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EE" w:rsidRPr="00EB5AF2" w:rsidRDefault="009642EE" w:rsidP="009642EE">
      <w:pPr>
        <w:spacing w:after="0" w:line="240" w:lineRule="auto"/>
        <w:jc w:val="both"/>
        <w:rPr>
          <w:rFonts w:ascii="Arial" w:eastAsia="Times New Roman" w:hAnsi="Arial" w:cs="Arial"/>
          <w:b/>
          <w:snapToGrid w:val="0"/>
          <w:sz w:val="24"/>
          <w:szCs w:val="24"/>
          <w:lang w:val="es-ES_tradnl" w:eastAsia="es-ES"/>
        </w:rPr>
      </w:pPr>
      <w:bookmarkStart w:id="0" w:name="_GoBack"/>
      <w:bookmarkEnd w:id="0"/>
    </w:p>
    <w:p w:rsidR="009642EE" w:rsidRPr="00EB5AF2" w:rsidRDefault="009642EE" w:rsidP="009642EE">
      <w:pPr>
        <w:spacing w:after="0" w:line="240" w:lineRule="auto"/>
        <w:jc w:val="both"/>
        <w:rPr>
          <w:rFonts w:ascii="Arial" w:eastAsia="Times New Roman" w:hAnsi="Arial" w:cs="Arial"/>
          <w:b/>
          <w:snapToGrid w:val="0"/>
          <w:sz w:val="24"/>
          <w:szCs w:val="24"/>
          <w:lang w:val="es-ES_tradnl" w:eastAsia="es-ES"/>
        </w:rPr>
      </w:pPr>
    </w:p>
    <w:p w:rsidR="009642EE" w:rsidRPr="00EB5AF2" w:rsidRDefault="009642EE" w:rsidP="009642EE">
      <w:pPr>
        <w:spacing w:after="0" w:line="240" w:lineRule="auto"/>
        <w:jc w:val="both"/>
        <w:rPr>
          <w:rFonts w:ascii="Arial" w:eastAsia="Times New Roman" w:hAnsi="Arial" w:cs="Arial"/>
          <w:b/>
          <w:snapToGrid w:val="0"/>
          <w:sz w:val="24"/>
          <w:szCs w:val="24"/>
          <w:lang w:val="es-ES_tradnl" w:eastAsia="es-ES"/>
        </w:rPr>
      </w:pPr>
    </w:p>
    <w:p w:rsidR="009642EE" w:rsidRPr="00EB5AF2" w:rsidRDefault="009642EE" w:rsidP="009642EE">
      <w:pPr>
        <w:spacing w:after="0" w:line="240" w:lineRule="auto"/>
        <w:jc w:val="both"/>
        <w:rPr>
          <w:rFonts w:ascii="Arial" w:eastAsia="Times New Roman" w:hAnsi="Arial" w:cs="Arial"/>
          <w:b/>
          <w:snapToGrid w:val="0"/>
          <w:sz w:val="24"/>
          <w:szCs w:val="24"/>
          <w:lang w:val="es-ES_tradnl" w:eastAsia="es-ES"/>
        </w:rPr>
      </w:pPr>
    </w:p>
    <w:p w:rsidR="009642EE" w:rsidRPr="00EB5AF2" w:rsidRDefault="009642EE" w:rsidP="009642EE">
      <w:pPr>
        <w:spacing w:after="0" w:line="240" w:lineRule="auto"/>
        <w:jc w:val="both"/>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QUE EL CONGRESO DEL ESTADO INDEPENDIENTE, LIBRE Y SOBERANO DE COAHUILA DE ZARAGOZA;</w:t>
      </w:r>
    </w:p>
    <w:p w:rsidR="009642EE" w:rsidRPr="00EB5AF2" w:rsidRDefault="009642EE" w:rsidP="009642EE">
      <w:pPr>
        <w:spacing w:after="0" w:line="240" w:lineRule="auto"/>
        <w:jc w:val="both"/>
        <w:rPr>
          <w:rFonts w:ascii="Arial" w:eastAsia="Times New Roman" w:hAnsi="Arial" w:cs="Arial"/>
          <w:b/>
          <w:snapToGrid w:val="0"/>
          <w:sz w:val="24"/>
          <w:szCs w:val="24"/>
          <w:lang w:val="es-ES_tradnl" w:eastAsia="es-ES"/>
        </w:rPr>
      </w:pPr>
    </w:p>
    <w:p w:rsidR="009642EE" w:rsidRPr="00EB5AF2" w:rsidRDefault="009642EE" w:rsidP="009642EE">
      <w:pPr>
        <w:spacing w:after="0" w:line="240" w:lineRule="auto"/>
        <w:jc w:val="both"/>
        <w:rPr>
          <w:rFonts w:ascii="Arial" w:eastAsia="Times New Roman" w:hAnsi="Arial" w:cs="Arial"/>
          <w:b/>
          <w:snapToGrid w:val="0"/>
          <w:sz w:val="24"/>
          <w:szCs w:val="24"/>
          <w:lang w:val="es-ES_tradnl" w:eastAsia="es-ES"/>
        </w:rPr>
      </w:pPr>
    </w:p>
    <w:p w:rsidR="009642EE" w:rsidRPr="00EB5AF2" w:rsidRDefault="009642EE" w:rsidP="009642EE">
      <w:pPr>
        <w:widowControl w:val="0"/>
        <w:spacing w:after="0" w:line="240" w:lineRule="auto"/>
        <w:jc w:val="both"/>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 xml:space="preserve">DECRETA: </w:t>
      </w:r>
    </w:p>
    <w:p w:rsidR="009642EE" w:rsidRPr="00EB5AF2" w:rsidRDefault="009642EE" w:rsidP="009642EE">
      <w:pPr>
        <w:widowControl w:val="0"/>
        <w:spacing w:after="0" w:line="240" w:lineRule="auto"/>
        <w:jc w:val="both"/>
        <w:rPr>
          <w:rFonts w:ascii="Arial" w:eastAsia="Times New Roman" w:hAnsi="Arial" w:cs="Arial"/>
          <w:b/>
          <w:snapToGrid w:val="0"/>
          <w:sz w:val="24"/>
          <w:szCs w:val="24"/>
          <w:lang w:val="es-ES_tradnl" w:eastAsia="es-ES"/>
        </w:rPr>
      </w:pPr>
    </w:p>
    <w:p w:rsidR="009642EE" w:rsidRPr="00EB5AF2" w:rsidRDefault="002C74EE" w:rsidP="002C74EE">
      <w:pPr>
        <w:widowControl w:val="0"/>
        <w:spacing w:after="0" w:line="240" w:lineRule="auto"/>
        <w:jc w:val="both"/>
        <w:rPr>
          <w:rFonts w:ascii="Arial" w:eastAsia="Times New Roman" w:hAnsi="Arial" w:cs="Arial"/>
          <w:b/>
          <w:snapToGrid w:val="0"/>
          <w:sz w:val="24"/>
          <w:szCs w:val="24"/>
          <w:lang w:val="es-ES_tradnl" w:eastAsia="es-ES"/>
        </w:rPr>
      </w:pPr>
      <w:r w:rsidRPr="002C74EE">
        <w:rPr>
          <w:rFonts w:ascii="Arial" w:eastAsia="Times New Roman" w:hAnsi="Arial" w:cs="Arial"/>
          <w:b/>
          <w:snapToGrid w:val="0"/>
          <w:sz w:val="24"/>
          <w:szCs w:val="24"/>
          <w:lang w:val="es-ES_tradnl" w:eastAsia="es-ES"/>
        </w:rPr>
        <w:t>NÚMERO 647</w:t>
      </w:r>
      <w:r w:rsidR="009642EE" w:rsidRPr="00EB5AF2">
        <w:rPr>
          <w:rFonts w:ascii="Arial" w:eastAsia="Times New Roman" w:hAnsi="Arial" w:cs="Arial"/>
          <w:b/>
          <w:snapToGrid w:val="0"/>
          <w:sz w:val="24"/>
          <w:szCs w:val="24"/>
          <w:lang w:val="es-ES_tradnl" w:eastAsia="es-ES"/>
        </w:rPr>
        <w:t xml:space="preserve">.- </w:t>
      </w:r>
    </w:p>
    <w:p w:rsidR="009642EE" w:rsidRPr="002C74EE" w:rsidRDefault="009642EE" w:rsidP="002C74EE">
      <w:pPr>
        <w:autoSpaceDE w:val="0"/>
        <w:autoSpaceDN w:val="0"/>
        <w:adjustRightInd w:val="0"/>
        <w:spacing w:after="0" w:line="240" w:lineRule="auto"/>
        <w:jc w:val="both"/>
        <w:rPr>
          <w:rFonts w:ascii="Arial" w:eastAsia="Times New Roman" w:hAnsi="Arial" w:cs="Arial"/>
          <w:b/>
          <w:color w:val="000000"/>
          <w:sz w:val="24"/>
          <w:szCs w:val="24"/>
          <w:lang w:eastAsia="es-ES"/>
        </w:rPr>
      </w:pPr>
    </w:p>
    <w:p w:rsidR="002C74EE" w:rsidRPr="002C74EE" w:rsidRDefault="002C74EE" w:rsidP="00201D67">
      <w:pPr>
        <w:spacing w:after="0" w:line="240" w:lineRule="auto"/>
        <w:jc w:val="both"/>
        <w:rPr>
          <w:rFonts w:ascii="Arial" w:hAnsi="Arial" w:cs="Arial"/>
          <w:sz w:val="24"/>
          <w:szCs w:val="24"/>
        </w:rPr>
      </w:pPr>
      <w:r>
        <w:rPr>
          <w:rFonts w:ascii="Arial" w:hAnsi="Arial" w:cs="Arial"/>
          <w:b/>
          <w:sz w:val="24"/>
          <w:szCs w:val="24"/>
        </w:rPr>
        <w:t xml:space="preserve">ARTÍCULO ÚNICO.- </w:t>
      </w:r>
      <w:r w:rsidRPr="002C74EE">
        <w:rPr>
          <w:rFonts w:ascii="Arial" w:hAnsi="Arial" w:cs="Arial"/>
          <w:sz w:val="24"/>
          <w:szCs w:val="24"/>
        </w:rPr>
        <w:t xml:space="preserve">Se </w:t>
      </w:r>
      <w:r w:rsidRPr="001369BA">
        <w:rPr>
          <w:rFonts w:ascii="Arial" w:hAnsi="Arial" w:cs="Arial"/>
          <w:b/>
          <w:sz w:val="24"/>
          <w:szCs w:val="24"/>
        </w:rPr>
        <w:t>reforma</w:t>
      </w:r>
      <w:r w:rsidRPr="002C74EE">
        <w:rPr>
          <w:rFonts w:ascii="Arial" w:hAnsi="Arial" w:cs="Arial"/>
          <w:sz w:val="24"/>
          <w:szCs w:val="24"/>
        </w:rPr>
        <w:t xml:space="preserve"> el párrafo tercero del artículo 1, el párrafo segundo del artículo 3, el artículo 4, las fracciones III y IV del artículo 18, las fracciones XII y XIII del artículo 20, las fracciones XII y XIII del artículo 29, las fracciones IX y X del artículo 30; la fracción IV del artículo 40, las fracciones XIII y XIV del artículo 41; se </w:t>
      </w:r>
      <w:r w:rsidRPr="001369BA">
        <w:rPr>
          <w:rFonts w:ascii="Arial" w:hAnsi="Arial" w:cs="Arial"/>
          <w:b/>
          <w:sz w:val="24"/>
          <w:szCs w:val="24"/>
        </w:rPr>
        <w:t>adiciona</w:t>
      </w:r>
      <w:r w:rsidRPr="002C74EE">
        <w:rPr>
          <w:rFonts w:ascii="Arial" w:hAnsi="Arial" w:cs="Arial"/>
          <w:sz w:val="24"/>
          <w:szCs w:val="24"/>
        </w:rPr>
        <w:t xml:space="preserve"> el párrafo tercero del artículo 3, la fracción XIX del artículo 8, las fracciones V, VI, VII y VIII del artículo 18, las fracciones XIV, XV y XVI del artículo 20, las fracciones XIV, XV y XVI del artículo 29, las fracciones XI, XII, XIII, XIV, XV, XVI, XVII, XVIII, XIX y XX del artículo 30; las fracciones XV y XVI del artículo 41, el Capítulo Sexto Bis, denominado De la Igualdad en el Acceso a la Justicia con los artículos 50 bis y 50 ter y el Capítulo Sexto Ter, denominado Igualdad entre Mujeres y Hombres en los Pueblos y Comunidades Indígenas y Rurales, con los artículo 50 </w:t>
      </w:r>
      <w:proofErr w:type="spellStart"/>
      <w:r w:rsidRPr="002C74EE">
        <w:rPr>
          <w:rFonts w:ascii="Arial" w:hAnsi="Arial" w:cs="Arial"/>
          <w:sz w:val="24"/>
          <w:szCs w:val="24"/>
        </w:rPr>
        <w:t>quáter</w:t>
      </w:r>
      <w:proofErr w:type="spellEnd"/>
      <w:r w:rsidRPr="002C74EE">
        <w:rPr>
          <w:rFonts w:ascii="Arial" w:hAnsi="Arial" w:cs="Arial"/>
          <w:sz w:val="24"/>
          <w:szCs w:val="24"/>
        </w:rPr>
        <w:t xml:space="preserve"> y 50 </w:t>
      </w:r>
      <w:proofErr w:type="spellStart"/>
      <w:r w:rsidRPr="002C74EE">
        <w:rPr>
          <w:rFonts w:ascii="Arial" w:hAnsi="Arial" w:cs="Arial"/>
          <w:sz w:val="24"/>
          <w:szCs w:val="24"/>
        </w:rPr>
        <w:t>quintus</w:t>
      </w:r>
      <w:proofErr w:type="spellEnd"/>
      <w:r w:rsidRPr="002C74EE">
        <w:rPr>
          <w:rFonts w:ascii="Arial" w:hAnsi="Arial" w:cs="Arial"/>
          <w:sz w:val="24"/>
          <w:szCs w:val="24"/>
        </w:rPr>
        <w:t xml:space="preserve">, del Título IV, de la </w:t>
      </w:r>
      <w:r w:rsidRPr="001369BA">
        <w:rPr>
          <w:rFonts w:ascii="Arial" w:hAnsi="Arial" w:cs="Arial"/>
          <w:b/>
          <w:sz w:val="24"/>
          <w:szCs w:val="24"/>
        </w:rPr>
        <w:t>Ley de Igualdad entre Mujeres y Hombres en el Estado de Coahuila de Zaragoza,</w:t>
      </w:r>
      <w:r w:rsidRPr="002C74EE">
        <w:rPr>
          <w:rFonts w:ascii="Arial" w:hAnsi="Arial" w:cs="Arial"/>
          <w:sz w:val="24"/>
          <w:szCs w:val="24"/>
        </w:rPr>
        <w:t xml:space="preserve"> para quedar como sigue:</w:t>
      </w:r>
    </w:p>
    <w:p w:rsidR="002C74EE" w:rsidRPr="002C74EE" w:rsidRDefault="002C74EE" w:rsidP="00201D67">
      <w:pPr>
        <w:spacing w:after="0" w:line="240" w:lineRule="auto"/>
        <w:jc w:val="both"/>
        <w:rPr>
          <w:rFonts w:ascii="Arial" w:hAnsi="Arial" w:cs="Arial"/>
          <w:sz w:val="24"/>
          <w:szCs w:val="24"/>
        </w:rPr>
      </w:pPr>
    </w:p>
    <w:p w:rsidR="002C74EE" w:rsidRPr="002C74EE" w:rsidRDefault="002C74EE" w:rsidP="00201D67">
      <w:pPr>
        <w:spacing w:after="0" w:line="240" w:lineRule="auto"/>
        <w:jc w:val="both"/>
        <w:rPr>
          <w:rFonts w:ascii="Arial" w:hAnsi="Arial" w:cs="Arial"/>
          <w:b/>
          <w:sz w:val="24"/>
          <w:szCs w:val="24"/>
        </w:rPr>
      </w:pPr>
      <w:r w:rsidRPr="002C74EE">
        <w:rPr>
          <w:rFonts w:ascii="Arial" w:hAnsi="Arial" w:cs="Arial"/>
          <w:b/>
          <w:sz w:val="24"/>
          <w:szCs w:val="24"/>
        </w:rPr>
        <w:t>Artículo 1. Naturaleza de la ley.</w:t>
      </w:r>
    </w:p>
    <w:p w:rsidR="002C74EE" w:rsidRPr="002C74EE" w:rsidRDefault="002C74EE" w:rsidP="00201D67">
      <w:pPr>
        <w:spacing w:after="0" w:line="240" w:lineRule="auto"/>
        <w:jc w:val="both"/>
        <w:rPr>
          <w:rFonts w:ascii="Arial" w:hAnsi="Arial" w:cs="Arial"/>
          <w:b/>
          <w:sz w:val="24"/>
          <w:szCs w:val="24"/>
        </w:rPr>
      </w:pPr>
    </w:p>
    <w:p w:rsidR="002C74EE" w:rsidRDefault="002C74EE" w:rsidP="00201D67">
      <w:pPr>
        <w:spacing w:after="0" w:line="240" w:lineRule="auto"/>
        <w:jc w:val="both"/>
        <w:rPr>
          <w:rFonts w:ascii="Arial" w:hAnsi="Arial" w:cs="Arial"/>
          <w:b/>
          <w:bCs/>
          <w:sz w:val="24"/>
          <w:szCs w:val="24"/>
        </w:rPr>
      </w:pPr>
      <w:r w:rsidRPr="002C74EE">
        <w:rPr>
          <w:rFonts w:ascii="Arial" w:hAnsi="Arial" w:cs="Arial"/>
          <w:b/>
          <w:bCs/>
          <w:sz w:val="24"/>
          <w:szCs w:val="24"/>
        </w:rPr>
        <w:t>…</w:t>
      </w:r>
    </w:p>
    <w:p w:rsidR="00201D67" w:rsidRPr="002C74EE" w:rsidRDefault="00201D67" w:rsidP="00201D67">
      <w:pPr>
        <w:spacing w:after="0" w:line="240" w:lineRule="auto"/>
        <w:jc w:val="both"/>
        <w:rPr>
          <w:rFonts w:ascii="Arial" w:hAnsi="Arial" w:cs="Arial"/>
          <w:b/>
          <w:bCs/>
          <w:sz w:val="24"/>
          <w:szCs w:val="24"/>
        </w:rPr>
      </w:pPr>
    </w:p>
    <w:p w:rsidR="002C74EE" w:rsidRPr="002C74EE" w:rsidRDefault="002C74EE" w:rsidP="00201D67">
      <w:pPr>
        <w:spacing w:after="0" w:line="240" w:lineRule="auto"/>
        <w:jc w:val="both"/>
        <w:rPr>
          <w:rFonts w:ascii="Arial" w:hAnsi="Arial" w:cs="Arial"/>
          <w:b/>
          <w:bCs/>
          <w:sz w:val="24"/>
          <w:szCs w:val="24"/>
        </w:rPr>
      </w:pPr>
      <w:r w:rsidRPr="002C74EE">
        <w:rPr>
          <w:rFonts w:ascii="Arial" w:hAnsi="Arial" w:cs="Arial"/>
          <w:b/>
          <w:bCs/>
          <w:sz w:val="24"/>
          <w:szCs w:val="24"/>
        </w:rPr>
        <w:t>…</w:t>
      </w:r>
    </w:p>
    <w:p w:rsidR="002C74EE" w:rsidRPr="002C74EE" w:rsidRDefault="002C74EE" w:rsidP="00201D67">
      <w:pPr>
        <w:spacing w:after="0" w:line="240" w:lineRule="auto"/>
        <w:jc w:val="both"/>
        <w:rPr>
          <w:rFonts w:ascii="Arial" w:hAnsi="Arial" w:cs="Arial"/>
          <w:bCs/>
          <w:sz w:val="24"/>
          <w:szCs w:val="24"/>
        </w:rPr>
      </w:pPr>
    </w:p>
    <w:p w:rsidR="002C74EE" w:rsidRPr="002C74EE" w:rsidRDefault="002C74EE" w:rsidP="00201D67">
      <w:pPr>
        <w:spacing w:after="0" w:line="240" w:lineRule="auto"/>
        <w:jc w:val="both"/>
        <w:rPr>
          <w:rFonts w:ascii="Arial" w:hAnsi="Arial" w:cs="Arial"/>
          <w:bCs/>
          <w:sz w:val="24"/>
          <w:szCs w:val="24"/>
        </w:rPr>
      </w:pPr>
      <w:r w:rsidRPr="002C74EE">
        <w:rPr>
          <w:rFonts w:ascii="Arial" w:hAnsi="Arial" w:cs="Arial"/>
          <w:bCs/>
          <w:sz w:val="24"/>
          <w:szCs w:val="24"/>
        </w:rPr>
        <w:t xml:space="preserve">Tiene como eje principal, que las mujeres y los hombres son iguales en dignidad humana y homogéneos en derechos y deberes, así como proponer los lineamientos y mecanismos institucionales que orienten al Estado hacia el cumplimiento de la igualdad sustantiva en los ámbitos público y privado, promoviendo el empoderamiento de las mujeres y la lucha contra toda discriminación basada en el sexo, con respeto entre las personas y sus culturas. </w:t>
      </w:r>
    </w:p>
    <w:p w:rsidR="002C74EE" w:rsidRPr="002C74EE" w:rsidRDefault="002C74EE" w:rsidP="00201D67">
      <w:pPr>
        <w:spacing w:after="0" w:line="240" w:lineRule="auto"/>
        <w:jc w:val="both"/>
        <w:rPr>
          <w:rFonts w:ascii="Arial" w:hAnsi="Arial" w:cs="Arial"/>
          <w:bCs/>
          <w:sz w:val="24"/>
          <w:szCs w:val="24"/>
        </w:rPr>
      </w:pPr>
    </w:p>
    <w:p w:rsidR="002C74EE" w:rsidRDefault="002C74EE" w:rsidP="00201D67">
      <w:pPr>
        <w:spacing w:after="0" w:line="240" w:lineRule="auto"/>
        <w:jc w:val="both"/>
        <w:rPr>
          <w:rFonts w:ascii="Arial" w:hAnsi="Arial" w:cs="Arial"/>
          <w:b/>
          <w:sz w:val="24"/>
          <w:szCs w:val="24"/>
        </w:rPr>
      </w:pPr>
      <w:r w:rsidRPr="002C74EE">
        <w:rPr>
          <w:rFonts w:ascii="Arial" w:hAnsi="Arial" w:cs="Arial"/>
          <w:b/>
          <w:sz w:val="24"/>
          <w:szCs w:val="24"/>
        </w:rPr>
        <w:t xml:space="preserve">Artículo 3. Ámbito de aplicación. </w:t>
      </w:r>
    </w:p>
    <w:p w:rsidR="00201D67" w:rsidRPr="002C74EE" w:rsidRDefault="00201D67" w:rsidP="00201D67">
      <w:pPr>
        <w:spacing w:after="0" w:line="240" w:lineRule="auto"/>
        <w:jc w:val="both"/>
        <w:rPr>
          <w:rFonts w:ascii="Arial" w:hAnsi="Arial" w:cs="Arial"/>
          <w:b/>
          <w:sz w:val="24"/>
          <w:szCs w:val="24"/>
        </w:rPr>
      </w:pPr>
    </w:p>
    <w:p w:rsidR="002C74EE" w:rsidRPr="002C74EE" w:rsidRDefault="002C74EE" w:rsidP="00201D67">
      <w:pPr>
        <w:spacing w:after="0" w:line="240" w:lineRule="auto"/>
        <w:jc w:val="both"/>
        <w:rPr>
          <w:rFonts w:ascii="Arial" w:hAnsi="Arial" w:cs="Arial"/>
          <w:b/>
          <w:bCs/>
          <w:sz w:val="24"/>
          <w:szCs w:val="24"/>
        </w:rPr>
      </w:pPr>
      <w:r w:rsidRPr="002C74EE">
        <w:rPr>
          <w:rFonts w:ascii="Arial" w:hAnsi="Arial" w:cs="Arial"/>
          <w:b/>
          <w:bCs/>
          <w:sz w:val="24"/>
          <w:szCs w:val="24"/>
        </w:rPr>
        <w:t xml:space="preserve">... </w:t>
      </w:r>
    </w:p>
    <w:p w:rsidR="002C74EE" w:rsidRPr="002C74EE" w:rsidRDefault="002C74EE" w:rsidP="00201D67">
      <w:pPr>
        <w:spacing w:after="0" w:line="240" w:lineRule="auto"/>
        <w:jc w:val="both"/>
        <w:rPr>
          <w:rFonts w:ascii="Arial" w:hAnsi="Arial" w:cs="Arial"/>
          <w:bCs/>
          <w:sz w:val="24"/>
          <w:szCs w:val="24"/>
        </w:rPr>
      </w:pPr>
    </w:p>
    <w:p w:rsidR="002C74EE" w:rsidRPr="002C74EE" w:rsidRDefault="002C74EE" w:rsidP="00201D67">
      <w:pPr>
        <w:spacing w:after="0" w:line="240" w:lineRule="auto"/>
        <w:jc w:val="both"/>
        <w:rPr>
          <w:rFonts w:ascii="Arial" w:hAnsi="Arial" w:cs="Arial"/>
          <w:bCs/>
          <w:sz w:val="24"/>
          <w:szCs w:val="24"/>
        </w:rPr>
      </w:pPr>
      <w:r w:rsidRPr="002C74EE">
        <w:rPr>
          <w:rFonts w:ascii="Arial" w:hAnsi="Arial" w:cs="Arial"/>
          <w:bCs/>
          <w:sz w:val="24"/>
          <w:szCs w:val="24"/>
        </w:rPr>
        <w:t xml:space="preserve">Las obligaciones establecidas en esta ley serán de aplicación a toda persona, física o jurídica, que se encuentren en territorio del Estado de Coahuila, cualquiera que fuese su nacionalidad, </w:t>
      </w:r>
      <w:r w:rsidRPr="002C74EE">
        <w:rPr>
          <w:rFonts w:ascii="Arial" w:hAnsi="Arial" w:cs="Arial"/>
          <w:bCs/>
          <w:sz w:val="24"/>
          <w:szCs w:val="24"/>
        </w:rPr>
        <w:lastRenderedPageBreak/>
        <w:t>domicilio o residencia y que por razón de su sexo, independientemente de su edad, estado civil, profesión, cultura, origen étnico o nacional, condición social, salud, creencia religiosa, opinión, preferencias sexuales o discapacidad, se encuentren con algún tipo de desventaja.</w:t>
      </w:r>
    </w:p>
    <w:p w:rsidR="002C74EE" w:rsidRPr="002C74EE" w:rsidRDefault="002C74EE" w:rsidP="00201D67">
      <w:pPr>
        <w:spacing w:after="0" w:line="240" w:lineRule="auto"/>
        <w:jc w:val="both"/>
        <w:rPr>
          <w:rFonts w:ascii="Arial" w:hAnsi="Arial" w:cs="Arial"/>
          <w:bCs/>
          <w:sz w:val="24"/>
          <w:szCs w:val="24"/>
        </w:rPr>
      </w:pPr>
    </w:p>
    <w:p w:rsidR="002C74EE" w:rsidRPr="002C74EE" w:rsidRDefault="002C74EE" w:rsidP="00201D67">
      <w:pPr>
        <w:spacing w:after="0" w:line="240" w:lineRule="auto"/>
        <w:jc w:val="both"/>
        <w:rPr>
          <w:rFonts w:ascii="Arial" w:hAnsi="Arial" w:cs="Arial"/>
          <w:bCs/>
          <w:sz w:val="24"/>
          <w:szCs w:val="24"/>
        </w:rPr>
      </w:pPr>
      <w:r w:rsidRPr="002C74EE">
        <w:rPr>
          <w:rFonts w:ascii="Arial" w:hAnsi="Arial" w:cs="Arial"/>
          <w:bCs/>
          <w:sz w:val="24"/>
          <w:szCs w:val="24"/>
        </w:rPr>
        <w:t>La aplicación y debida observancia de esta ley será en los ámbitos público y privado y corresponde a la Administración Pública Estatal y Municipal, de conformidad con sus respectivas competencias, debiendo tomar las medidas presupuestales y administrativas que permitan garantizar la igualdad entre mujeres y hombres sin discriminación de cualquier tipo.</w:t>
      </w:r>
    </w:p>
    <w:p w:rsidR="002C74EE" w:rsidRPr="002C74EE" w:rsidRDefault="002C74EE" w:rsidP="00201D67">
      <w:pPr>
        <w:spacing w:after="0" w:line="240" w:lineRule="auto"/>
        <w:jc w:val="both"/>
        <w:rPr>
          <w:rFonts w:ascii="Arial" w:hAnsi="Arial" w:cs="Arial"/>
          <w:bCs/>
          <w:sz w:val="24"/>
          <w:szCs w:val="24"/>
        </w:rPr>
      </w:pPr>
    </w:p>
    <w:p w:rsidR="002C74EE" w:rsidRPr="002C74EE" w:rsidRDefault="002C74EE" w:rsidP="00201D67">
      <w:pPr>
        <w:spacing w:after="0" w:line="240" w:lineRule="auto"/>
        <w:jc w:val="both"/>
        <w:rPr>
          <w:rFonts w:ascii="Arial" w:hAnsi="Arial" w:cs="Arial"/>
          <w:b/>
          <w:sz w:val="24"/>
          <w:szCs w:val="24"/>
        </w:rPr>
      </w:pPr>
      <w:r w:rsidRPr="002C74EE">
        <w:rPr>
          <w:rFonts w:ascii="Arial" w:hAnsi="Arial" w:cs="Arial"/>
          <w:b/>
          <w:sz w:val="24"/>
          <w:szCs w:val="24"/>
        </w:rPr>
        <w:t xml:space="preserve">Artículo 4. Principios rectores. </w:t>
      </w:r>
    </w:p>
    <w:p w:rsidR="002C74EE" w:rsidRPr="002C74EE" w:rsidRDefault="002C74EE" w:rsidP="00201D67">
      <w:pPr>
        <w:spacing w:after="0" w:line="240" w:lineRule="auto"/>
        <w:jc w:val="both"/>
        <w:rPr>
          <w:rFonts w:ascii="Arial" w:hAnsi="Arial" w:cs="Arial"/>
          <w:b/>
          <w:sz w:val="24"/>
          <w:szCs w:val="24"/>
        </w:rPr>
      </w:pPr>
    </w:p>
    <w:p w:rsidR="002C74EE" w:rsidRPr="002C74EE" w:rsidRDefault="002C74EE" w:rsidP="00201D67">
      <w:pPr>
        <w:spacing w:after="0" w:line="240" w:lineRule="auto"/>
        <w:jc w:val="both"/>
        <w:rPr>
          <w:rFonts w:ascii="Arial" w:hAnsi="Arial" w:cs="Arial"/>
          <w:bCs/>
          <w:sz w:val="24"/>
          <w:szCs w:val="24"/>
        </w:rPr>
      </w:pPr>
      <w:r w:rsidRPr="002C74EE">
        <w:rPr>
          <w:rFonts w:ascii="Arial" w:hAnsi="Arial" w:cs="Arial"/>
          <w:bCs/>
          <w:sz w:val="24"/>
          <w:szCs w:val="24"/>
        </w:rPr>
        <w:t>Son principios rectores de la presente ley, la igualdad de trato y oportunidades, la no discriminación, la igualdad de género, la perspectiva de género, la paridad de género, contenidos en los tratados internacionales, la Constitución Política de los Estados Unidos Mexicanos, la Constitución Política del Estado de Coahuila de Zaragoza y demás disposiciones aplicables en la materia.</w:t>
      </w:r>
    </w:p>
    <w:p w:rsidR="002C74EE" w:rsidRPr="002C74EE" w:rsidRDefault="002C74EE" w:rsidP="00201D67">
      <w:pPr>
        <w:spacing w:after="0" w:line="240" w:lineRule="auto"/>
        <w:jc w:val="both"/>
        <w:rPr>
          <w:rFonts w:ascii="Arial" w:hAnsi="Arial" w:cs="Arial"/>
          <w:bCs/>
          <w:sz w:val="24"/>
          <w:szCs w:val="24"/>
        </w:rPr>
      </w:pPr>
    </w:p>
    <w:p w:rsidR="002C74EE" w:rsidRDefault="002C74EE" w:rsidP="00201D67">
      <w:pPr>
        <w:spacing w:after="0" w:line="240" w:lineRule="auto"/>
        <w:jc w:val="both"/>
        <w:rPr>
          <w:rFonts w:ascii="Arial" w:hAnsi="Arial" w:cs="Arial"/>
          <w:b/>
          <w:sz w:val="24"/>
          <w:szCs w:val="24"/>
        </w:rPr>
      </w:pPr>
      <w:r w:rsidRPr="002C74EE">
        <w:rPr>
          <w:rFonts w:ascii="Arial" w:hAnsi="Arial" w:cs="Arial"/>
          <w:b/>
          <w:sz w:val="24"/>
          <w:szCs w:val="24"/>
        </w:rPr>
        <w:t xml:space="preserve">Artículo 8. Glosario. </w:t>
      </w:r>
    </w:p>
    <w:p w:rsidR="00201D67" w:rsidRPr="002C74EE" w:rsidRDefault="00201D67" w:rsidP="00201D67">
      <w:pPr>
        <w:spacing w:after="0" w:line="240" w:lineRule="auto"/>
        <w:jc w:val="both"/>
        <w:rPr>
          <w:rFonts w:ascii="Arial" w:hAnsi="Arial" w:cs="Arial"/>
          <w:b/>
          <w:sz w:val="24"/>
          <w:szCs w:val="24"/>
        </w:rPr>
      </w:pPr>
    </w:p>
    <w:p w:rsidR="002C74EE" w:rsidRPr="002C74EE" w:rsidRDefault="002C74EE" w:rsidP="00201D67">
      <w:pPr>
        <w:spacing w:after="0" w:line="240" w:lineRule="auto"/>
        <w:jc w:val="both"/>
        <w:rPr>
          <w:rFonts w:ascii="Arial" w:hAnsi="Arial" w:cs="Arial"/>
          <w:bCs/>
          <w:sz w:val="24"/>
          <w:szCs w:val="24"/>
        </w:rPr>
      </w:pPr>
      <w:r w:rsidRPr="002C74EE">
        <w:rPr>
          <w:rFonts w:ascii="Arial" w:hAnsi="Arial" w:cs="Arial"/>
          <w:bCs/>
          <w:sz w:val="24"/>
          <w:szCs w:val="24"/>
        </w:rPr>
        <w:t xml:space="preserve">…  </w:t>
      </w:r>
    </w:p>
    <w:p w:rsidR="002C74EE" w:rsidRPr="002C74EE" w:rsidRDefault="002C74EE" w:rsidP="00201D67">
      <w:pPr>
        <w:spacing w:after="0" w:line="240" w:lineRule="auto"/>
        <w:jc w:val="both"/>
        <w:rPr>
          <w:rFonts w:ascii="Arial" w:hAnsi="Arial" w:cs="Arial"/>
          <w:bCs/>
          <w:sz w:val="24"/>
          <w:szCs w:val="24"/>
        </w:rPr>
      </w:pPr>
    </w:p>
    <w:p w:rsidR="002C74EE" w:rsidRPr="002C74EE" w:rsidRDefault="002C74EE" w:rsidP="00201D67">
      <w:pPr>
        <w:spacing w:after="0" w:line="240" w:lineRule="auto"/>
        <w:jc w:val="both"/>
        <w:rPr>
          <w:rFonts w:ascii="Arial" w:hAnsi="Arial" w:cs="Arial"/>
          <w:bCs/>
          <w:sz w:val="24"/>
          <w:szCs w:val="24"/>
        </w:rPr>
      </w:pPr>
      <w:r w:rsidRPr="002C74EE">
        <w:rPr>
          <w:rFonts w:ascii="Arial" w:hAnsi="Arial" w:cs="Arial"/>
          <w:b/>
          <w:bCs/>
          <w:sz w:val="24"/>
          <w:szCs w:val="24"/>
        </w:rPr>
        <w:t>I. a la XVIII.</w:t>
      </w:r>
      <w:r w:rsidRPr="002C74EE">
        <w:rPr>
          <w:rFonts w:ascii="Arial" w:hAnsi="Arial" w:cs="Arial"/>
          <w:bCs/>
          <w:sz w:val="24"/>
          <w:szCs w:val="24"/>
        </w:rPr>
        <w:t xml:space="preserve"> …</w:t>
      </w:r>
    </w:p>
    <w:p w:rsidR="002C74EE" w:rsidRPr="002C74EE" w:rsidRDefault="002C74EE" w:rsidP="00201D67">
      <w:pPr>
        <w:spacing w:after="0" w:line="240" w:lineRule="auto"/>
        <w:jc w:val="both"/>
        <w:rPr>
          <w:rFonts w:ascii="Arial" w:hAnsi="Arial" w:cs="Arial"/>
          <w:bCs/>
          <w:sz w:val="24"/>
          <w:szCs w:val="24"/>
        </w:rPr>
      </w:pPr>
    </w:p>
    <w:p w:rsidR="002C74EE" w:rsidRPr="00A21DEF" w:rsidRDefault="00A21DEF" w:rsidP="00201D67">
      <w:pPr>
        <w:spacing w:after="0" w:line="240" w:lineRule="auto"/>
        <w:jc w:val="both"/>
        <w:rPr>
          <w:rFonts w:ascii="Arial" w:hAnsi="Arial" w:cs="Arial"/>
          <w:bCs/>
          <w:sz w:val="24"/>
          <w:szCs w:val="24"/>
        </w:rPr>
      </w:pPr>
      <w:r>
        <w:rPr>
          <w:rFonts w:ascii="Arial" w:hAnsi="Arial" w:cs="Arial"/>
          <w:b/>
          <w:bCs/>
          <w:sz w:val="24"/>
          <w:szCs w:val="24"/>
        </w:rPr>
        <w:t>XIX. P</w:t>
      </w:r>
      <w:r w:rsidR="002C74EE" w:rsidRPr="00A21DEF">
        <w:rPr>
          <w:rFonts w:ascii="Arial" w:hAnsi="Arial" w:cs="Arial"/>
          <w:b/>
          <w:bCs/>
          <w:sz w:val="24"/>
          <w:szCs w:val="24"/>
        </w:rPr>
        <w:t xml:space="preserve">aridad de género. </w:t>
      </w:r>
      <w:r w:rsidR="002C74EE" w:rsidRPr="00A21DEF">
        <w:rPr>
          <w:rFonts w:ascii="Arial" w:hAnsi="Arial" w:cs="Arial"/>
          <w:bCs/>
          <w:sz w:val="24"/>
          <w:szCs w:val="24"/>
        </w:rPr>
        <w:t>Principio que garantiza la igualdad entre hombres y mujeres en el acceso a puestos de representación política, asegurando la participación igualitaria en la definición de candidaturas.</w:t>
      </w:r>
    </w:p>
    <w:p w:rsidR="002C74EE" w:rsidRPr="002C74EE" w:rsidRDefault="002C74EE" w:rsidP="00201D67">
      <w:pPr>
        <w:spacing w:after="0" w:line="240" w:lineRule="auto"/>
        <w:ind w:left="720"/>
        <w:jc w:val="both"/>
        <w:rPr>
          <w:rFonts w:ascii="Arial" w:hAnsi="Arial" w:cs="Arial"/>
          <w:bCs/>
          <w:sz w:val="24"/>
          <w:szCs w:val="24"/>
        </w:rPr>
      </w:pPr>
    </w:p>
    <w:p w:rsidR="002C74EE" w:rsidRDefault="002C74EE" w:rsidP="00201D67">
      <w:pPr>
        <w:spacing w:after="0" w:line="240" w:lineRule="auto"/>
        <w:jc w:val="both"/>
        <w:rPr>
          <w:rFonts w:ascii="Arial" w:hAnsi="Arial" w:cs="Arial"/>
          <w:b/>
          <w:sz w:val="24"/>
          <w:szCs w:val="24"/>
        </w:rPr>
      </w:pPr>
      <w:r w:rsidRPr="002C74EE">
        <w:rPr>
          <w:rFonts w:ascii="Arial" w:hAnsi="Arial" w:cs="Arial"/>
          <w:b/>
          <w:sz w:val="24"/>
          <w:szCs w:val="24"/>
        </w:rPr>
        <w:t xml:space="preserve">Artículo 18. Atribuciones de los municipios. </w:t>
      </w:r>
    </w:p>
    <w:p w:rsidR="00201D67" w:rsidRPr="002C74EE" w:rsidRDefault="00201D67" w:rsidP="00201D67">
      <w:pPr>
        <w:spacing w:after="0" w:line="240" w:lineRule="auto"/>
        <w:jc w:val="both"/>
        <w:rPr>
          <w:rFonts w:ascii="Arial" w:hAnsi="Arial" w:cs="Arial"/>
          <w:b/>
          <w:sz w:val="24"/>
          <w:szCs w:val="24"/>
        </w:rPr>
      </w:pPr>
    </w:p>
    <w:p w:rsidR="002C74EE" w:rsidRDefault="002C74EE" w:rsidP="00201D67">
      <w:pPr>
        <w:spacing w:after="0" w:line="240" w:lineRule="auto"/>
        <w:jc w:val="both"/>
        <w:rPr>
          <w:rFonts w:ascii="Arial" w:hAnsi="Arial" w:cs="Arial"/>
          <w:b/>
          <w:bCs/>
          <w:sz w:val="24"/>
          <w:szCs w:val="24"/>
        </w:rPr>
      </w:pPr>
      <w:r w:rsidRPr="002C74EE">
        <w:rPr>
          <w:rFonts w:ascii="Arial" w:hAnsi="Arial" w:cs="Arial"/>
          <w:b/>
          <w:bCs/>
          <w:sz w:val="24"/>
          <w:szCs w:val="24"/>
        </w:rPr>
        <w:t>…</w:t>
      </w:r>
    </w:p>
    <w:p w:rsidR="002C74EE" w:rsidRPr="002C74EE" w:rsidRDefault="002C74EE" w:rsidP="00201D67">
      <w:pPr>
        <w:spacing w:after="0" w:line="240" w:lineRule="auto"/>
        <w:jc w:val="both"/>
        <w:rPr>
          <w:rFonts w:ascii="Arial" w:hAnsi="Arial" w:cs="Arial"/>
          <w:b/>
          <w:bCs/>
          <w:sz w:val="24"/>
          <w:szCs w:val="24"/>
        </w:rPr>
      </w:pPr>
    </w:p>
    <w:p w:rsidR="002C74EE" w:rsidRPr="00201D67" w:rsidRDefault="00201D67" w:rsidP="00201D67">
      <w:pPr>
        <w:spacing w:after="0" w:line="240" w:lineRule="auto"/>
        <w:jc w:val="both"/>
        <w:rPr>
          <w:rFonts w:ascii="Arial" w:hAnsi="Arial" w:cs="Arial"/>
          <w:b/>
          <w:bCs/>
          <w:sz w:val="24"/>
          <w:szCs w:val="24"/>
        </w:rPr>
      </w:pPr>
      <w:r>
        <w:rPr>
          <w:rFonts w:ascii="Arial" w:hAnsi="Arial" w:cs="Arial"/>
          <w:b/>
          <w:bCs/>
          <w:sz w:val="24"/>
          <w:szCs w:val="24"/>
        </w:rPr>
        <w:t xml:space="preserve">I. </w:t>
      </w:r>
      <w:r w:rsidR="002C74EE" w:rsidRPr="00201D67">
        <w:rPr>
          <w:rFonts w:ascii="Arial" w:hAnsi="Arial" w:cs="Arial"/>
          <w:b/>
          <w:bCs/>
          <w:sz w:val="24"/>
          <w:szCs w:val="24"/>
        </w:rPr>
        <w:t xml:space="preserve">a la II. …  </w:t>
      </w:r>
    </w:p>
    <w:p w:rsidR="002C74EE" w:rsidRPr="002C74EE" w:rsidRDefault="002C74EE" w:rsidP="00201D67">
      <w:pPr>
        <w:pStyle w:val="Prrafodelista"/>
        <w:ind w:left="1080"/>
        <w:rPr>
          <w:rFonts w:cs="Arial"/>
          <w:bCs/>
          <w:sz w:val="24"/>
          <w:szCs w:val="24"/>
        </w:rPr>
      </w:pPr>
    </w:p>
    <w:p w:rsidR="002C74EE" w:rsidRPr="00201D67" w:rsidRDefault="00201D67" w:rsidP="00201D67">
      <w:pPr>
        <w:spacing w:after="0" w:line="240" w:lineRule="auto"/>
        <w:jc w:val="both"/>
        <w:rPr>
          <w:rFonts w:ascii="Arial" w:hAnsi="Arial" w:cs="Arial"/>
          <w:bCs/>
          <w:sz w:val="24"/>
          <w:szCs w:val="24"/>
        </w:rPr>
      </w:pPr>
      <w:r>
        <w:rPr>
          <w:rFonts w:ascii="Arial" w:hAnsi="Arial" w:cs="Arial"/>
          <w:b/>
          <w:bCs/>
          <w:sz w:val="24"/>
          <w:szCs w:val="24"/>
        </w:rPr>
        <w:t xml:space="preserve">III. </w:t>
      </w:r>
      <w:r w:rsidR="002C74EE" w:rsidRPr="00201D67">
        <w:rPr>
          <w:rFonts w:ascii="Arial" w:hAnsi="Arial" w:cs="Arial"/>
          <w:bCs/>
          <w:sz w:val="24"/>
          <w:szCs w:val="24"/>
        </w:rPr>
        <w:t xml:space="preserve">Diseñar, formular y aplicar campañas de concientización, así como programas de desarrollo que promuevan los contenidos de la presente ley; </w:t>
      </w:r>
    </w:p>
    <w:p w:rsidR="00201D67" w:rsidRDefault="00201D67" w:rsidP="00201D67">
      <w:pPr>
        <w:spacing w:after="0" w:line="240" w:lineRule="auto"/>
        <w:jc w:val="both"/>
        <w:rPr>
          <w:rFonts w:ascii="Arial" w:hAnsi="Arial" w:cs="Arial"/>
          <w:b/>
          <w:bCs/>
          <w:sz w:val="24"/>
          <w:szCs w:val="24"/>
        </w:rPr>
      </w:pPr>
    </w:p>
    <w:p w:rsidR="002C74EE" w:rsidRPr="00201D67" w:rsidRDefault="00201D67" w:rsidP="00201D67">
      <w:pPr>
        <w:spacing w:after="0" w:line="240" w:lineRule="auto"/>
        <w:jc w:val="both"/>
        <w:rPr>
          <w:rFonts w:ascii="Arial" w:hAnsi="Arial" w:cs="Arial"/>
          <w:bCs/>
          <w:sz w:val="24"/>
          <w:szCs w:val="24"/>
        </w:rPr>
      </w:pPr>
      <w:r>
        <w:rPr>
          <w:rFonts w:ascii="Arial" w:hAnsi="Arial" w:cs="Arial"/>
          <w:b/>
          <w:bCs/>
          <w:sz w:val="24"/>
          <w:szCs w:val="24"/>
        </w:rPr>
        <w:t xml:space="preserve">IV. </w:t>
      </w:r>
      <w:r w:rsidR="002C74EE" w:rsidRPr="00201D67">
        <w:rPr>
          <w:rFonts w:ascii="Arial" w:hAnsi="Arial" w:cs="Arial"/>
          <w:bCs/>
          <w:sz w:val="24"/>
          <w:szCs w:val="24"/>
        </w:rPr>
        <w:t xml:space="preserve">Fomentar la participación social, política y ciudadana dirigida a lograr la igualdad entre mujeres y hombres, tanto en las áreas urbanas como en las rurales; </w:t>
      </w:r>
    </w:p>
    <w:p w:rsidR="00201D67" w:rsidRDefault="00201D67" w:rsidP="00201D67">
      <w:pPr>
        <w:spacing w:after="0" w:line="240" w:lineRule="auto"/>
        <w:jc w:val="both"/>
        <w:rPr>
          <w:rFonts w:ascii="Arial" w:hAnsi="Arial" w:cs="Arial"/>
          <w:b/>
          <w:bCs/>
          <w:sz w:val="24"/>
          <w:szCs w:val="24"/>
        </w:rPr>
      </w:pPr>
    </w:p>
    <w:p w:rsidR="002C74EE" w:rsidRPr="00201D67" w:rsidRDefault="00201D67" w:rsidP="00201D67">
      <w:pPr>
        <w:spacing w:after="0" w:line="240" w:lineRule="auto"/>
        <w:jc w:val="both"/>
        <w:rPr>
          <w:rFonts w:ascii="Arial" w:hAnsi="Arial" w:cs="Arial"/>
          <w:bCs/>
          <w:sz w:val="24"/>
          <w:szCs w:val="24"/>
        </w:rPr>
      </w:pPr>
      <w:r>
        <w:rPr>
          <w:rFonts w:ascii="Arial" w:hAnsi="Arial" w:cs="Arial"/>
          <w:b/>
          <w:bCs/>
          <w:sz w:val="24"/>
          <w:szCs w:val="24"/>
        </w:rPr>
        <w:t xml:space="preserve">V. </w:t>
      </w:r>
      <w:r w:rsidR="002C74EE" w:rsidRPr="00201D67">
        <w:rPr>
          <w:rFonts w:ascii="Arial" w:hAnsi="Arial" w:cs="Arial"/>
          <w:bCs/>
          <w:sz w:val="24"/>
          <w:szCs w:val="24"/>
        </w:rPr>
        <w:t xml:space="preserve">Fortalecer la prestación de los servicios públicos de la administración municipal, a través de la formación, capacitación y certificación de las y los servidores públicos en materia de igualdad de género; </w:t>
      </w:r>
    </w:p>
    <w:p w:rsidR="00201D67" w:rsidRDefault="00201D67" w:rsidP="00201D67">
      <w:pPr>
        <w:spacing w:after="0" w:line="240" w:lineRule="auto"/>
        <w:jc w:val="both"/>
        <w:rPr>
          <w:rFonts w:ascii="Arial" w:hAnsi="Arial" w:cs="Arial"/>
          <w:b/>
          <w:bCs/>
          <w:sz w:val="24"/>
          <w:szCs w:val="24"/>
        </w:rPr>
      </w:pPr>
    </w:p>
    <w:p w:rsidR="002C74EE" w:rsidRPr="00201D67" w:rsidRDefault="00201D67" w:rsidP="00201D67">
      <w:pPr>
        <w:spacing w:after="0" w:line="240" w:lineRule="auto"/>
        <w:jc w:val="both"/>
        <w:rPr>
          <w:rFonts w:ascii="Arial" w:hAnsi="Arial" w:cs="Arial"/>
          <w:bCs/>
          <w:sz w:val="24"/>
          <w:szCs w:val="24"/>
        </w:rPr>
      </w:pPr>
      <w:r>
        <w:rPr>
          <w:rFonts w:ascii="Arial" w:hAnsi="Arial" w:cs="Arial"/>
          <w:b/>
          <w:bCs/>
          <w:sz w:val="24"/>
          <w:szCs w:val="24"/>
        </w:rPr>
        <w:lastRenderedPageBreak/>
        <w:t xml:space="preserve">VI. </w:t>
      </w:r>
      <w:r w:rsidR="002C74EE" w:rsidRPr="00201D67">
        <w:rPr>
          <w:rFonts w:ascii="Arial" w:hAnsi="Arial" w:cs="Arial"/>
          <w:bCs/>
          <w:sz w:val="24"/>
          <w:szCs w:val="24"/>
        </w:rPr>
        <w:t>Fomentar actividades reglamentarias con perspectiva de género;</w:t>
      </w:r>
    </w:p>
    <w:p w:rsidR="00201D67" w:rsidRDefault="00201D67" w:rsidP="00201D67">
      <w:pPr>
        <w:spacing w:after="0" w:line="240" w:lineRule="auto"/>
        <w:jc w:val="both"/>
        <w:rPr>
          <w:rFonts w:ascii="Arial" w:hAnsi="Arial" w:cs="Arial"/>
          <w:b/>
          <w:bCs/>
          <w:sz w:val="24"/>
          <w:szCs w:val="24"/>
        </w:rPr>
      </w:pPr>
    </w:p>
    <w:p w:rsidR="002C74EE" w:rsidRPr="00201D67" w:rsidRDefault="00201D67" w:rsidP="00201D67">
      <w:pPr>
        <w:spacing w:after="0" w:line="240" w:lineRule="auto"/>
        <w:jc w:val="both"/>
        <w:rPr>
          <w:rFonts w:ascii="Arial" w:hAnsi="Arial" w:cs="Arial"/>
          <w:bCs/>
          <w:sz w:val="24"/>
          <w:szCs w:val="24"/>
        </w:rPr>
      </w:pPr>
      <w:r>
        <w:rPr>
          <w:rFonts w:ascii="Arial" w:hAnsi="Arial" w:cs="Arial"/>
          <w:b/>
          <w:bCs/>
          <w:sz w:val="24"/>
          <w:szCs w:val="24"/>
        </w:rPr>
        <w:t xml:space="preserve">VII. </w:t>
      </w:r>
      <w:r w:rsidR="002C74EE" w:rsidRPr="00201D67">
        <w:rPr>
          <w:rFonts w:ascii="Arial" w:hAnsi="Arial" w:cs="Arial"/>
          <w:bCs/>
          <w:sz w:val="24"/>
          <w:szCs w:val="24"/>
        </w:rPr>
        <w:t xml:space="preserve">Fomentar la participación equitativa de mujeres y hombres en cargos públicos; y </w:t>
      </w:r>
    </w:p>
    <w:p w:rsidR="00201D67" w:rsidRDefault="00201D67" w:rsidP="00201D67">
      <w:pPr>
        <w:spacing w:after="0" w:line="240" w:lineRule="auto"/>
        <w:jc w:val="both"/>
        <w:rPr>
          <w:rFonts w:ascii="Arial" w:hAnsi="Arial" w:cs="Arial"/>
          <w:b/>
          <w:bCs/>
          <w:sz w:val="24"/>
          <w:szCs w:val="24"/>
        </w:rPr>
      </w:pPr>
    </w:p>
    <w:p w:rsidR="002C74EE" w:rsidRPr="00201D67" w:rsidRDefault="00201D67" w:rsidP="00201D67">
      <w:pPr>
        <w:spacing w:after="0" w:line="240" w:lineRule="auto"/>
        <w:jc w:val="both"/>
        <w:rPr>
          <w:rFonts w:ascii="Arial" w:hAnsi="Arial" w:cs="Arial"/>
          <w:bCs/>
          <w:sz w:val="24"/>
          <w:szCs w:val="24"/>
        </w:rPr>
      </w:pPr>
      <w:r>
        <w:rPr>
          <w:rFonts w:ascii="Arial" w:hAnsi="Arial" w:cs="Arial"/>
          <w:b/>
          <w:bCs/>
          <w:sz w:val="24"/>
          <w:szCs w:val="24"/>
        </w:rPr>
        <w:t xml:space="preserve">VIII. </w:t>
      </w:r>
      <w:r w:rsidR="002C74EE" w:rsidRPr="00201D67">
        <w:rPr>
          <w:rFonts w:ascii="Arial" w:hAnsi="Arial" w:cs="Arial"/>
          <w:bCs/>
          <w:sz w:val="24"/>
          <w:szCs w:val="24"/>
        </w:rPr>
        <w:t>Diseñar, formular y aplicar campañas permanentes de concientización, así como programas de desarrollo de acuerdo a la región, en las materias que esta ley le confiere.</w:t>
      </w:r>
    </w:p>
    <w:p w:rsidR="002C74EE" w:rsidRPr="002C74EE" w:rsidRDefault="002C74EE" w:rsidP="00201D67">
      <w:pPr>
        <w:spacing w:after="0" w:line="240" w:lineRule="auto"/>
        <w:jc w:val="both"/>
        <w:rPr>
          <w:rFonts w:ascii="Arial" w:hAnsi="Arial" w:cs="Arial"/>
          <w:bCs/>
          <w:sz w:val="24"/>
          <w:szCs w:val="24"/>
        </w:rPr>
      </w:pPr>
    </w:p>
    <w:p w:rsidR="002C74EE" w:rsidRPr="002C74EE" w:rsidRDefault="002C74EE" w:rsidP="00201D67">
      <w:pPr>
        <w:spacing w:after="0" w:line="240" w:lineRule="auto"/>
        <w:jc w:val="both"/>
        <w:rPr>
          <w:rFonts w:ascii="Arial" w:hAnsi="Arial" w:cs="Arial"/>
          <w:b/>
          <w:sz w:val="24"/>
          <w:szCs w:val="24"/>
        </w:rPr>
      </w:pPr>
      <w:r w:rsidRPr="002C74EE">
        <w:rPr>
          <w:rFonts w:ascii="Arial" w:hAnsi="Arial" w:cs="Arial"/>
          <w:b/>
          <w:sz w:val="24"/>
          <w:szCs w:val="24"/>
        </w:rPr>
        <w:t xml:space="preserve">Artículo 20. Lineamientos de la política estatal. </w:t>
      </w:r>
    </w:p>
    <w:p w:rsidR="002C74EE" w:rsidRPr="002C74EE" w:rsidRDefault="002C74EE" w:rsidP="00201D67">
      <w:pPr>
        <w:spacing w:after="0" w:line="240" w:lineRule="auto"/>
        <w:jc w:val="both"/>
        <w:rPr>
          <w:rFonts w:ascii="Arial" w:hAnsi="Arial" w:cs="Arial"/>
          <w:b/>
          <w:sz w:val="24"/>
          <w:szCs w:val="24"/>
        </w:rPr>
      </w:pPr>
    </w:p>
    <w:p w:rsidR="002C74EE" w:rsidRPr="002C74EE" w:rsidRDefault="002C74EE" w:rsidP="00201D67">
      <w:pPr>
        <w:spacing w:after="0" w:line="240" w:lineRule="auto"/>
        <w:jc w:val="both"/>
        <w:rPr>
          <w:rFonts w:ascii="Arial" w:hAnsi="Arial" w:cs="Arial"/>
          <w:b/>
          <w:bCs/>
          <w:sz w:val="24"/>
          <w:szCs w:val="24"/>
        </w:rPr>
      </w:pPr>
      <w:r w:rsidRPr="002C74EE">
        <w:rPr>
          <w:rFonts w:ascii="Arial" w:hAnsi="Arial" w:cs="Arial"/>
          <w:b/>
          <w:bCs/>
          <w:sz w:val="24"/>
          <w:szCs w:val="24"/>
        </w:rPr>
        <w:t>…</w:t>
      </w:r>
    </w:p>
    <w:p w:rsidR="002C74EE" w:rsidRPr="002C74EE" w:rsidRDefault="002C74EE" w:rsidP="00201D67">
      <w:pPr>
        <w:spacing w:after="0" w:line="240" w:lineRule="auto"/>
        <w:jc w:val="both"/>
        <w:rPr>
          <w:rFonts w:ascii="Arial" w:hAnsi="Arial" w:cs="Arial"/>
          <w:bCs/>
          <w:sz w:val="24"/>
          <w:szCs w:val="24"/>
        </w:rPr>
      </w:pPr>
    </w:p>
    <w:p w:rsidR="002C74EE" w:rsidRPr="00201D67" w:rsidRDefault="00201D67" w:rsidP="00201D67">
      <w:pPr>
        <w:spacing w:after="0" w:line="240" w:lineRule="auto"/>
        <w:jc w:val="both"/>
        <w:rPr>
          <w:rFonts w:ascii="Arial" w:hAnsi="Arial" w:cs="Arial"/>
          <w:b/>
          <w:bCs/>
          <w:sz w:val="24"/>
          <w:szCs w:val="24"/>
        </w:rPr>
      </w:pPr>
      <w:r>
        <w:rPr>
          <w:rFonts w:ascii="Arial" w:hAnsi="Arial" w:cs="Arial"/>
          <w:b/>
          <w:bCs/>
          <w:sz w:val="24"/>
          <w:szCs w:val="24"/>
        </w:rPr>
        <w:t xml:space="preserve">I. </w:t>
      </w:r>
      <w:r w:rsidR="002C74EE" w:rsidRPr="00201D67">
        <w:rPr>
          <w:rFonts w:ascii="Arial" w:hAnsi="Arial" w:cs="Arial"/>
          <w:b/>
          <w:bCs/>
          <w:sz w:val="24"/>
          <w:szCs w:val="24"/>
        </w:rPr>
        <w:t>a la XI. …</w:t>
      </w:r>
    </w:p>
    <w:p w:rsidR="002C74EE" w:rsidRPr="00201D67" w:rsidRDefault="002C74EE" w:rsidP="00201D67">
      <w:pPr>
        <w:spacing w:after="0" w:line="240" w:lineRule="auto"/>
        <w:jc w:val="both"/>
        <w:rPr>
          <w:rFonts w:ascii="Arial" w:hAnsi="Arial" w:cs="Arial"/>
          <w:b/>
          <w:bCs/>
          <w:sz w:val="24"/>
          <w:szCs w:val="24"/>
        </w:rPr>
      </w:pPr>
    </w:p>
    <w:p w:rsidR="002C74EE" w:rsidRPr="00201D67" w:rsidRDefault="00201D67" w:rsidP="00201D67">
      <w:pPr>
        <w:spacing w:after="0" w:line="240" w:lineRule="auto"/>
        <w:jc w:val="both"/>
        <w:rPr>
          <w:rFonts w:ascii="Arial" w:hAnsi="Arial" w:cs="Arial"/>
          <w:bCs/>
          <w:sz w:val="24"/>
          <w:szCs w:val="24"/>
        </w:rPr>
      </w:pPr>
      <w:r>
        <w:rPr>
          <w:rFonts w:ascii="Arial" w:hAnsi="Arial" w:cs="Arial"/>
          <w:b/>
          <w:bCs/>
          <w:sz w:val="24"/>
          <w:szCs w:val="24"/>
        </w:rPr>
        <w:t xml:space="preserve">XII. </w:t>
      </w:r>
      <w:r w:rsidR="002C74EE" w:rsidRPr="00201D67">
        <w:rPr>
          <w:rFonts w:ascii="Arial" w:hAnsi="Arial" w:cs="Arial"/>
          <w:bCs/>
          <w:sz w:val="24"/>
          <w:szCs w:val="24"/>
        </w:rPr>
        <w:t>En el sistema educativo, la inclusión entre sus fines de la formación en el respeto de los derechos y libertades y de la igualdad entre mujeres y hombres, así como en el ejercicio de la tolerancia y de la libertad dentro de los principios democráticos de convivencia; así como la inclusión dentro de sus principios de calidad, de la eliminación de los obstáculos que dificultan la igualdad efectiva entre hombres y mujeres;</w:t>
      </w:r>
    </w:p>
    <w:p w:rsidR="002C74EE" w:rsidRPr="00201D67" w:rsidRDefault="002C74EE" w:rsidP="00201D67">
      <w:pPr>
        <w:spacing w:after="0" w:line="240" w:lineRule="auto"/>
        <w:jc w:val="both"/>
        <w:rPr>
          <w:rFonts w:ascii="Arial" w:hAnsi="Arial" w:cs="Arial"/>
          <w:b/>
          <w:bCs/>
          <w:sz w:val="24"/>
          <w:szCs w:val="24"/>
        </w:rPr>
      </w:pPr>
    </w:p>
    <w:p w:rsidR="002C74EE" w:rsidRPr="00201D67" w:rsidRDefault="00201D67" w:rsidP="00201D67">
      <w:pPr>
        <w:spacing w:after="0" w:line="240" w:lineRule="auto"/>
        <w:jc w:val="both"/>
        <w:rPr>
          <w:rFonts w:ascii="Arial" w:hAnsi="Arial" w:cs="Arial"/>
          <w:bCs/>
          <w:sz w:val="24"/>
          <w:szCs w:val="24"/>
        </w:rPr>
      </w:pPr>
      <w:r>
        <w:rPr>
          <w:rFonts w:ascii="Arial" w:hAnsi="Arial" w:cs="Arial"/>
          <w:b/>
          <w:bCs/>
          <w:sz w:val="24"/>
          <w:szCs w:val="24"/>
        </w:rPr>
        <w:t xml:space="preserve">XIII. </w:t>
      </w:r>
      <w:r w:rsidR="002C74EE" w:rsidRPr="00201D67">
        <w:rPr>
          <w:rFonts w:ascii="Arial" w:hAnsi="Arial" w:cs="Arial"/>
          <w:bCs/>
          <w:sz w:val="24"/>
          <w:szCs w:val="24"/>
        </w:rPr>
        <w:t xml:space="preserve">Incluir en la formulación, desarrollo y evaluación de políticas, estrategias y programas de salud, los mecanismos para dar atención a las necesidades de mujeres y hombres en materia de salud; </w:t>
      </w:r>
    </w:p>
    <w:p w:rsidR="002C74EE" w:rsidRPr="00201D67" w:rsidRDefault="002C74EE" w:rsidP="00201D67">
      <w:pPr>
        <w:spacing w:after="0" w:line="240" w:lineRule="auto"/>
        <w:jc w:val="both"/>
        <w:rPr>
          <w:rFonts w:ascii="Arial" w:hAnsi="Arial" w:cs="Arial"/>
          <w:b/>
          <w:bCs/>
          <w:sz w:val="24"/>
          <w:szCs w:val="24"/>
        </w:rPr>
      </w:pPr>
    </w:p>
    <w:p w:rsidR="002C74EE" w:rsidRPr="00201D67" w:rsidRDefault="00201D67" w:rsidP="00201D67">
      <w:pPr>
        <w:spacing w:after="0" w:line="240" w:lineRule="auto"/>
        <w:jc w:val="both"/>
        <w:rPr>
          <w:rFonts w:ascii="Arial" w:hAnsi="Arial" w:cs="Arial"/>
          <w:bCs/>
          <w:sz w:val="24"/>
          <w:szCs w:val="24"/>
        </w:rPr>
      </w:pPr>
      <w:r>
        <w:rPr>
          <w:rFonts w:ascii="Arial" w:hAnsi="Arial" w:cs="Arial"/>
          <w:b/>
          <w:bCs/>
          <w:sz w:val="24"/>
          <w:szCs w:val="24"/>
        </w:rPr>
        <w:t xml:space="preserve">XIV. </w:t>
      </w:r>
      <w:r w:rsidR="002C74EE" w:rsidRPr="00201D67">
        <w:rPr>
          <w:rFonts w:ascii="Arial" w:hAnsi="Arial" w:cs="Arial"/>
          <w:bCs/>
          <w:sz w:val="24"/>
          <w:szCs w:val="24"/>
        </w:rPr>
        <w:t xml:space="preserve">La </w:t>
      </w:r>
      <w:proofErr w:type="spellStart"/>
      <w:r w:rsidR="002C74EE" w:rsidRPr="00201D67">
        <w:rPr>
          <w:rFonts w:ascii="Arial" w:hAnsi="Arial" w:cs="Arial"/>
          <w:bCs/>
          <w:sz w:val="24"/>
          <w:szCs w:val="24"/>
        </w:rPr>
        <w:t>transversalización</w:t>
      </w:r>
      <w:proofErr w:type="spellEnd"/>
      <w:r w:rsidR="002C74EE" w:rsidRPr="00201D67">
        <w:rPr>
          <w:rFonts w:ascii="Arial" w:hAnsi="Arial" w:cs="Arial"/>
          <w:bCs/>
          <w:sz w:val="24"/>
          <w:szCs w:val="24"/>
        </w:rPr>
        <w:t xml:space="preserve"> de las políticas públicas;  </w:t>
      </w:r>
    </w:p>
    <w:p w:rsidR="00201D67" w:rsidRDefault="00201D67" w:rsidP="00201D67">
      <w:pPr>
        <w:spacing w:after="0" w:line="240" w:lineRule="auto"/>
        <w:jc w:val="both"/>
        <w:rPr>
          <w:rFonts w:ascii="Arial" w:hAnsi="Arial" w:cs="Arial"/>
          <w:b/>
          <w:bCs/>
          <w:sz w:val="24"/>
          <w:szCs w:val="24"/>
        </w:rPr>
      </w:pPr>
    </w:p>
    <w:p w:rsidR="002C74EE" w:rsidRPr="00201D67" w:rsidRDefault="00201D67" w:rsidP="00201D67">
      <w:pPr>
        <w:spacing w:after="0" w:line="240" w:lineRule="auto"/>
        <w:jc w:val="both"/>
        <w:rPr>
          <w:rFonts w:ascii="Arial" w:hAnsi="Arial" w:cs="Arial"/>
          <w:bCs/>
          <w:sz w:val="24"/>
          <w:szCs w:val="24"/>
        </w:rPr>
      </w:pPr>
      <w:r>
        <w:rPr>
          <w:rFonts w:ascii="Arial" w:hAnsi="Arial" w:cs="Arial"/>
          <w:b/>
          <w:bCs/>
          <w:sz w:val="24"/>
          <w:szCs w:val="24"/>
        </w:rPr>
        <w:t xml:space="preserve">XV. </w:t>
      </w:r>
      <w:r w:rsidR="002C74EE" w:rsidRPr="00201D67">
        <w:rPr>
          <w:rFonts w:ascii="Arial" w:hAnsi="Arial" w:cs="Arial"/>
          <w:bCs/>
          <w:sz w:val="24"/>
          <w:szCs w:val="24"/>
        </w:rPr>
        <w:t>Propiciar la igualdad de oportunidades para las mujeres en el uso y aprovechamiento de sus propiedades para su beneficio; y</w:t>
      </w:r>
    </w:p>
    <w:p w:rsidR="002C74EE" w:rsidRPr="00201D67" w:rsidRDefault="002C74EE" w:rsidP="00201D67">
      <w:pPr>
        <w:spacing w:after="0" w:line="240" w:lineRule="auto"/>
        <w:jc w:val="both"/>
        <w:rPr>
          <w:rFonts w:ascii="Arial" w:hAnsi="Arial" w:cs="Arial"/>
          <w:b/>
          <w:bCs/>
          <w:sz w:val="24"/>
          <w:szCs w:val="24"/>
        </w:rPr>
      </w:pPr>
    </w:p>
    <w:p w:rsidR="002C74EE" w:rsidRPr="00201D67" w:rsidRDefault="00201D67" w:rsidP="00201D67">
      <w:pPr>
        <w:spacing w:after="0" w:line="240" w:lineRule="auto"/>
        <w:jc w:val="both"/>
        <w:rPr>
          <w:rFonts w:ascii="Arial" w:hAnsi="Arial" w:cs="Arial"/>
          <w:bCs/>
          <w:sz w:val="24"/>
          <w:szCs w:val="24"/>
        </w:rPr>
      </w:pPr>
      <w:r>
        <w:rPr>
          <w:rFonts w:ascii="Arial" w:hAnsi="Arial" w:cs="Arial"/>
          <w:b/>
          <w:bCs/>
          <w:sz w:val="24"/>
          <w:szCs w:val="24"/>
        </w:rPr>
        <w:t xml:space="preserve">XVI. </w:t>
      </w:r>
      <w:r w:rsidR="002C74EE" w:rsidRPr="00201D67">
        <w:rPr>
          <w:rFonts w:ascii="Arial" w:hAnsi="Arial" w:cs="Arial"/>
          <w:bCs/>
          <w:sz w:val="24"/>
          <w:szCs w:val="24"/>
        </w:rPr>
        <w:t>Alcanzar la paridad de mujeres y hombres en el liderazgo y toma de decisiones.</w:t>
      </w:r>
    </w:p>
    <w:p w:rsidR="002C74EE" w:rsidRPr="00201D67" w:rsidRDefault="002C74EE" w:rsidP="00201D67">
      <w:pPr>
        <w:spacing w:after="0" w:line="240" w:lineRule="auto"/>
        <w:ind w:left="720"/>
        <w:jc w:val="both"/>
        <w:rPr>
          <w:rFonts w:ascii="Arial" w:hAnsi="Arial" w:cs="Arial"/>
          <w:bCs/>
          <w:sz w:val="24"/>
          <w:szCs w:val="24"/>
        </w:rPr>
      </w:pPr>
    </w:p>
    <w:p w:rsidR="002C74EE" w:rsidRDefault="002C74EE" w:rsidP="00201D67">
      <w:pPr>
        <w:spacing w:after="0" w:line="240" w:lineRule="auto"/>
        <w:jc w:val="both"/>
        <w:rPr>
          <w:rFonts w:ascii="Arial" w:hAnsi="Arial" w:cs="Arial"/>
          <w:b/>
          <w:sz w:val="24"/>
          <w:szCs w:val="24"/>
        </w:rPr>
      </w:pPr>
      <w:r w:rsidRPr="002C74EE">
        <w:rPr>
          <w:rFonts w:ascii="Arial" w:hAnsi="Arial" w:cs="Arial"/>
          <w:b/>
          <w:sz w:val="24"/>
          <w:szCs w:val="24"/>
        </w:rPr>
        <w:t xml:space="preserve">Artículo 29. Atribuciones del Instituto Coahuilense de las Mujeres en el sistema estatal. </w:t>
      </w:r>
    </w:p>
    <w:p w:rsidR="000617C7" w:rsidRPr="002C74EE" w:rsidRDefault="000617C7" w:rsidP="00201D67">
      <w:pPr>
        <w:spacing w:after="0" w:line="240" w:lineRule="auto"/>
        <w:jc w:val="both"/>
        <w:rPr>
          <w:rFonts w:ascii="Arial" w:hAnsi="Arial" w:cs="Arial"/>
          <w:b/>
          <w:sz w:val="24"/>
          <w:szCs w:val="24"/>
        </w:rPr>
      </w:pPr>
    </w:p>
    <w:p w:rsidR="002C74EE" w:rsidRPr="002C74EE" w:rsidRDefault="002C74EE" w:rsidP="00201D67">
      <w:pPr>
        <w:spacing w:after="0" w:line="240" w:lineRule="auto"/>
        <w:jc w:val="both"/>
        <w:rPr>
          <w:rFonts w:ascii="Arial" w:hAnsi="Arial" w:cs="Arial"/>
          <w:bCs/>
          <w:sz w:val="24"/>
          <w:szCs w:val="24"/>
        </w:rPr>
      </w:pPr>
      <w:r w:rsidRPr="002C74EE">
        <w:rPr>
          <w:rFonts w:ascii="Arial" w:hAnsi="Arial" w:cs="Arial"/>
          <w:bCs/>
          <w:sz w:val="24"/>
          <w:szCs w:val="24"/>
        </w:rPr>
        <w:t>…</w:t>
      </w:r>
    </w:p>
    <w:p w:rsidR="002C74EE" w:rsidRPr="002C74EE" w:rsidRDefault="002C74EE" w:rsidP="00201D67">
      <w:pPr>
        <w:spacing w:after="0" w:line="240" w:lineRule="auto"/>
        <w:jc w:val="both"/>
        <w:rPr>
          <w:rFonts w:ascii="Arial" w:hAnsi="Arial" w:cs="Arial"/>
          <w:bCs/>
          <w:sz w:val="24"/>
          <w:szCs w:val="24"/>
        </w:rPr>
      </w:pPr>
    </w:p>
    <w:p w:rsidR="002C74EE" w:rsidRPr="000617C7" w:rsidRDefault="002C74EE" w:rsidP="00201D67">
      <w:pPr>
        <w:spacing w:after="0" w:line="240" w:lineRule="auto"/>
        <w:jc w:val="both"/>
        <w:rPr>
          <w:rFonts w:ascii="Arial" w:hAnsi="Arial" w:cs="Arial"/>
          <w:b/>
          <w:bCs/>
          <w:sz w:val="24"/>
          <w:szCs w:val="24"/>
        </w:rPr>
      </w:pPr>
      <w:r w:rsidRPr="002C74EE">
        <w:rPr>
          <w:rFonts w:ascii="Arial" w:hAnsi="Arial" w:cs="Arial"/>
          <w:b/>
          <w:bCs/>
          <w:sz w:val="24"/>
          <w:szCs w:val="24"/>
        </w:rPr>
        <w:t>I. a la XI.</w:t>
      </w:r>
      <w:r w:rsidRPr="000617C7">
        <w:rPr>
          <w:rFonts w:ascii="Arial" w:hAnsi="Arial" w:cs="Arial"/>
          <w:b/>
          <w:bCs/>
          <w:sz w:val="24"/>
          <w:szCs w:val="24"/>
        </w:rPr>
        <w:t xml:space="preserve"> …</w:t>
      </w:r>
    </w:p>
    <w:p w:rsidR="000617C7" w:rsidRDefault="000617C7" w:rsidP="000617C7">
      <w:pPr>
        <w:spacing w:after="0" w:line="240" w:lineRule="auto"/>
        <w:jc w:val="both"/>
        <w:rPr>
          <w:rFonts w:ascii="Arial" w:hAnsi="Arial" w:cs="Arial"/>
          <w:b/>
          <w:bCs/>
          <w:sz w:val="24"/>
          <w:szCs w:val="24"/>
        </w:rPr>
      </w:pPr>
    </w:p>
    <w:p w:rsidR="002C74EE" w:rsidRPr="000617C7" w:rsidRDefault="000617C7" w:rsidP="000617C7">
      <w:pPr>
        <w:spacing w:after="0" w:line="240" w:lineRule="auto"/>
        <w:jc w:val="both"/>
        <w:rPr>
          <w:rFonts w:ascii="Arial" w:hAnsi="Arial" w:cs="Arial"/>
          <w:bCs/>
          <w:sz w:val="24"/>
          <w:szCs w:val="24"/>
        </w:rPr>
      </w:pPr>
      <w:r>
        <w:rPr>
          <w:rFonts w:ascii="Arial" w:hAnsi="Arial" w:cs="Arial"/>
          <w:b/>
          <w:bCs/>
          <w:sz w:val="24"/>
          <w:szCs w:val="24"/>
        </w:rPr>
        <w:t xml:space="preserve">XII. </w:t>
      </w:r>
      <w:r w:rsidR="002C74EE" w:rsidRPr="000617C7">
        <w:rPr>
          <w:rFonts w:ascii="Arial" w:hAnsi="Arial" w:cs="Arial"/>
          <w:bCs/>
          <w:sz w:val="24"/>
          <w:szCs w:val="24"/>
        </w:rPr>
        <w:t xml:space="preserve">Establecer medidas para la erradicación del acoso sexual; </w:t>
      </w:r>
    </w:p>
    <w:p w:rsidR="002C74EE" w:rsidRPr="000617C7" w:rsidRDefault="002C74EE" w:rsidP="000617C7">
      <w:pPr>
        <w:spacing w:after="0" w:line="240" w:lineRule="auto"/>
        <w:jc w:val="both"/>
        <w:rPr>
          <w:rFonts w:ascii="Arial" w:hAnsi="Arial" w:cs="Arial"/>
          <w:b/>
          <w:bCs/>
          <w:sz w:val="24"/>
          <w:szCs w:val="24"/>
        </w:rPr>
      </w:pPr>
    </w:p>
    <w:p w:rsidR="002C74EE" w:rsidRPr="000617C7" w:rsidRDefault="000617C7" w:rsidP="000617C7">
      <w:pPr>
        <w:spacing w:after="0" w:line="240" w:lineRule="auto"/>
        <w:jc w:val="both"/>
        <w:rPr>
          <w:rFonts w:ascii="Arial" w:hAnsi="Arial" w:cs="Arial"/>
          <w:bCs/>
          <w:sz w:val="24"/>
          <w:szCs w:val="24"/>
        </w:rPr>
      </w:pPr>
      <w:r>
        <w:rPr>
          <w:rFonts w:ascii="Arial" w:hAnsi="Arial" w:cs="Arial"/>
          <w:b/>
          <w:bCs/>
          <w:sz w:val="24"/>
          <w:szCs w:val="24"/>
        </w:rPr>
        <w:t xml:space="preserve">XIII. </w:t>
      </w:r>
      <w:r w:rsidR="002C74EE" w:rsidRPr="000617C7">
        <w:rPr>
          <w:rFonts w:ascii="Arial" w:hAnsi="Arial" w:cs="Arial"/>
          <w:bCs/>
          <w:sz w:val="24"/>
          <w:szCs w:val="24"/>
        </w:rPr>
        <w:t>Favorecer la institucionalización de las buenas prácticas de igualdad en la Administración Pública Estatal;</w:t>
      </w:r>
    </w:p>
    <w:p w:rsidR="002C74EE" w:rsidRPr="000617C7" w:rsidRDefault="002C74EE" w:rsidP="00201D67">
      <w:pPr>
        <w:spacing w:after="0" w:line="240" w:lineRule="auto"/>
        <w:jc w:val="both"/>
        <w:rPr>
          <w:rFonts w:ascii="Arial" w:hAnsi="Arial" w:cs="Arial"/>
          <w:b/>
          <w:bCs/>
          <w:sz w:val="24"/>
          <w:szCs w:val="24"/>
        </w:rPr>
      </w:pPr>
    </w:p>
    <w:p w:rsidR="002C74EE" w:rsidRPr="000617C7" w:rsidRDefault="000617C7" w:rsidP="000617C7">
      <w:pPr>
        <w:spacing w:after="0" w:line="240" w:lineRule="auto"/>
        <w:jc w:val="both"/>
        <w:rPr>
          <w:rFonts w:ascii="Arial" w:hAnsi="Arial" w:cs="Arial"/>
          <w:bCs/>
          <w:sz w:val="24"/>
          <w:szCs w:val="24"/>
        </w:rPr>
      </w:pPr>
      <w:r>
        <w:rPr>
          <w:rFonts w:ascii="Arial" w:hAnsi="Arial" w:cs="Arial"/>
          <w:b/>
          <w:bCs/>
          <w:sz w:val="24"/>
          <w:szCs w:val="24"/>
        </w:rPr>
        <w:t xml:space="preserve">XIV. </w:t>
      </w:r>
      <w:r w:rsidR="002C74EE" w:rsidRPr="000617C7">
        <w:rPr>
          <w:rFonts w:ascii="Arial" w:hAnsi="Arial" w:cs="Arial"/>
          <w:bCs/>
          <w:sz w:val="24"/>
          <w:szCs w:val="24"/>
        </w:rPr>
        <w:t xml:space="preserve">Contribuir al adelanto y empoderamiento económico y social de las mujeres;  </w:t>
      </w:r>
    </w:p>
    <w:p w:rsidR="002C74EE" w:rsidRPr="000617C7" w:rsidRDefault="002C74EE" w:rsidP="00201D67">
      <w:pPr>
        <w:spacing w:after="0" w:line="240" w:lineRule="auto"/>
        <w:jc w:val="both"/>
        <w:rPr>
          <w:rFonts w:ascii="Arial" w:hAnsi="Arial" w:cs="Arial"/>
          <w:b/>
          <w:bCs/>
          <w:sz w:val="24"/>
          <w:szCs w:val="24"/>
        </w:rPr>
      </w:pPr>
    </w:p>
    <w:p w:rsidR="002C74EE" w:rsidRPr="000617C7" w:rsidRDefault="000617C7" w:rsidP="000617C7">
      <w:pPr>
        <w:spacing w:after="0" w:line="240" w:lineRule="auto"/>
        <w:jc w:val="both"/>
        <w:rPr>
          <w:rFonts w:ascii="Arial" w:hAnsi="Arial" w:cs="Arial"/>
          <w:bCs/>
          <w:sz w:val="24"/>
          <w:szCs w:val="24"/>
        </w:rPr>
      </w:pPr>
      <w:r>
        <w:rPr>
          <w:rFonts w:ascii="Arial" w:hAnsi="Arial" w:cs="Arial"/>
          <w:b/>
          <w:bCs/>
          <w:sz w:val="24"/>
          <w:szCs w:val="24"/>
        </w:rPr>
        <w:lastRenderedPageBreak/>
        <w:t xml:space="preserve">XV. </w:t>
      </w:r>
      <w:r w:rsidR="002C74EE" w:rsidRPr="000617C7">
        <w:rPr>
          <w:rFonts w:ascii="Arial" w:hAnsi="Arial" w:cs="Arial"/>
          <w:bCs/>
          <w:sz w:val="24"/>
          <w:szCs w:val="24"/>
        </w:rPr>
        <w:t>Contar con un sistema de información para conocer la situación que guarda la igualdad entre hombres y mujeres, y el efecto de las políticas públicas aplicadas en esta materia en el Estado para lo que podrá:</w:t>
      </w:r>
    </w:p>
    <w:p w:rsidR="002C74EE" w:rsidRPr="002C74EE" w:rsidRDefault="002C74EE" w:rsidP="00201D67">
      <w:pPr>
        <w:spacing w:after="0" w:line="240" w:lineRule="auto"/>
        <w:jc w:val="both"/>
        <w:rPr>
          <w:rFonts w:ascii="Arial" w:hAnsi="Arial" w:cs="Arial"/>
          <w:bCs/>
          <w:sz w:val="24"/>
          <w:szCs w:val="24"/>
        </w:rPr>
      </w:pPr>
    </w:p>
    <w:p w:rsidR="002C74EE" w:rsidRDefault="000617C7" w:rsidP="000617C7">
      <w:pPr>
        <w:spacing w:after="0" w:line="240" w:lineRule="auto"/>
        <w:ind w:left="993" w:hanging="426"/>
        <w:jc w:val="both"/>
        <w:rPr>
          <w:rFonts w:ascii="Arial" w:hAnsi="Arial" w:cs="Arial"/>
          <w:bCs/>
          <w:sz w:val="24"/>
          <w:szCs w:val="24"/>
        </w:rPr>
      </w:pPr>
      <w:r>
        <w:rPr>
          <w:rFonts w:ascii="Arial" w:hAnsi="Arial" w:cs="Arial"/>
          <w:b/>
          <w:bCs/>
          <w:sz w:val="24"/>
          <w:szCs w:val="24"/>
        </w:rPr>
        <w:t>a)</w:t>
      </w:r>
      <w:r>
        <w:rPr>
          <w:rFonts w:ascii="Arial" w:hAnsi="Arial" w:cs="Arial"/>
          <w:b/>
          <w:bCs/>
          <w:sz w:val="24"/>
          <w:szCs w:val="24"/>
        </w:rPr>
        <w:tab/>
      </w:r>
      <w:r w:rsidR="002C74EE" w:rsidRPr="000617C7">
        <w:rPr>
          <w:rFonts w:ascii="Arial" w:hAnsi="Arial" w:cs="Arial"/>
          <w:bCs/>
          <w:sz w:val="24"/>
          <w:szCs w:val="24"/>
        </w:rPr>
        <w:t xml:space="preserve">Solicitar y recibir información sobre medidas y actividades que pongan en marcha los sectores público y privado en materia de igualdad entre mujeres y hombres; </w:t>
      </w:r>
    </w:p>
    <w:p w:rsidR="00EB1857" w:rsidRPr="000617C7" w:rsidRDefault="00EB1857" w:rsidP="000617C7">
      <w:pPr>
        <w:spacing w:after="0" w:line="240" w:lineRule="auto"/>
        <w:ind w:left="993" w:hanging="426"/>
        <w:jc w:val="both"/>
        <w:rPr>
          <w:rFonts w:ascii="Arial" w:hAnsi="Arial" w:cs="Arial"/>
          <w:bCs/>
          <w:sz w:val="24"/>
          <w:szCs w:val="24"/>
        </w:rPr>
      </w:pPr>
    </w:p>
    <w:p w:rsidR="002C74EE" w:rsidRPr="000617C7" w:rsidRDefault="000617C7" w:rsidP="000617C7">
      <w:pPr>
        <w:spacing w:after="0" w:line="240" w:lineRule="auto"/>
        <w:ind w:left="993" w:hanging="426"/>
        <w:jc w:val="both"/>
        <w:rPr>
          <w:rFonts w:ascii="Arial" w:hAnsi="Arial" w:cs="Arial"/>
          <w:bCs/>
          <w:sz w:val="24"/>
          <w:szCs w:val="24"/>
        </w:rPr>
      </w:pPr>
      <w:r>
        <w:rPr>
          <w:rFonts w:ascii="Arial" w:hAnsi="Arial" w:cs="Arial"/>
          <w:b/>
          <w:bCs/>
          <w:sz w:val="24"/>
          <w:szCs w:val="24"/>
        </w:rPr>
        <w:t>b)</w:t>
      </w:r>
      <w:r>
        <w:rPr>
          <w:rFonts w:ascii="Arial" w:hAnsi="Arial" w:cs="Arial"/>
          <w:b/>
          <w:bCs/>
          <w:sz w:val="24"/>
          <w:szCs w:val="24"/>
        </w:rPr>
        <w:tab/>
      </w:r>
      <w:r w:rsidR="002C74EE" w:rsidRPr="000617C7">
        <w:rPr>
          <w:rFonts w:ascii="Arial" w:hAnsi="Arial" w:cs="Arial"/>
          <w:bCs/>
          <w:sz w:val="24"/>
          <w:szCs w:val="24"/>
        </w:rPr>
        <w:t>Evaluar el impacto en la sociedad de las políticas y medidas que afecten a los hombres y a las mujeres en materia de igualdad;</w:t>
      </w:r>
    </w:p>
    <w:p w:rsidR="00EB1857" w:rsidRDefault="00EB1857" w:rsidP="000617C7">
      <w:pPr>
        <w:spacing w:after="0" w:line="240" w:lineRule="auto"/>
        <w:ind w:left="993" w:hanging="426"/>
        <w:jc w:val="both"/>
        <w:rPr>
          <w:rFonts w:ascii="Arial" w:hAnsi="Arial" w:cs="Arial"/>
          <w:b/>
          <w:bCs/>
          <w:sz w:val="24"/>
          <w:szCs w:val="24"/>
        </w:rPr>
      </w:pPr>
    </w:p>
    <w:p w:rsidR="002C74EE" w:rsidRPr="000617C7" w:rsidRDefault="000617C7" w:rsidP="000617C7">
      <w:pPr>
        <w:spacing w:after="0" w:line="240" w:lineRule="auto"/>
        <w:ind w:left="993" w:hanging="426"/>
        <w:jc w:val="both"/>
        <w:rPr>
          <w:rFonts w:ascii="Arial" w:hAnsi="Arial" w:cs="Arial"/>
          <w:bCs/>
          <w:sz w:val="24"/>
          <w:szCs w:val="24"/>
        </w:rPr>
      </w:pPr>
      <w:r>
        <w:rPr>
          <w:rFonts w:ascii="Arial" w:hAnsi="Arial" w:cs="Arial"/>
          <w:b/>
          <w:bCs/>
          <w:sz w:val="24"/>
          <w:szCs w:val="24"/>
        </w:rPr>
        <w:t>c)</w:t>
      </w:r>
      <w:r>
        <w:rPr>
          <w:rFonts w:ascii="Arial" w:hAnsi="Arial" w:cs="Arial"/>
          <w:b/>
          <w:bCs/>
          <w:sz w:val="24"/>
          <w:szCs w:val="24"/>
        </w:rPr>
        <w:tab/>
      </w:r>
      <w:r w:rsidR="002C74EE" w:rsidRPr="000617C7">
        <w:rPr>
          <w:rFonts w:ascii="Arial" w:hAnsi="Arial" w:cs="Arial"/>
          <w:bCs/>
          <w:sz w:val="24"/>
          <w:szCs w:val="24"/>
        </w:rPr>
        <w:t xml:space="preserve">Proponer la realización de estudios e informes técnicos de diagnóstico sobre la situación de las mujeres y hombres en materia de igualdad; </w:t>
      </w:r>
    </w:p>
    <w:p w:rsidR="00EB1857" w:rsidRDefault="00EB1857" w:rsidP="000617C7">
      <w:pPr>
        <w:spacing w:after="0" w:line="240" w:lineRule="auto"/>
        <w:ind w:left="993" w:hanging="426"/>
        <w:jc w:val="both"/>
        <w:rPr>
          <w:rFonts w:ascii="Arial" w:hAnsi="Arial" w:cs="Arial"/>
          <w:b/>
          <w:bCs/>
          <w:sz w:val="24"/>
          <w:szCs w:val="24"/>
        </w:rPr>
      </w:pPr>
    </w:p>
    <w:p w:rsidR="002C74EE" w:rsidRPr="000617C7" w:rsidRDefault="000617C7" w:rsidP="000617C7">
      <w:pPr>
        <w:spacing w:after="0" w:line="240" w:lineRule="auto"/>
        <w:ind w:left="993" w:hanging="426"/>
        <w:jc w:val="both"/>
        <w:rPr>
          <w:rFonts w:ascii="Arial" w:hAnsi="Arial" w:cs="Arial"/>
          <w:bCs/>
          <w:sz w:val="24"/>
          <w:szCs w:val="24"/>
        </w:rPr>
      </w:pPr>
      <w:r>
        <w:rPr>
          <w:rFonts w:ascii="Arial" w:hAnsi="Arial" w:cs="Arial"/>
          <w:b/>
          <w:bCs/>
          <w:sz w:val="24"/>
          <w:szCs w:val="24"/>
        </w:rPr>
        <w:t>d)</w:t>
      </w:r>
      <w:r>
        <w:rPr>
          <w:rFonts w:ascii="Arial" w:hAnsi="Arial" w:cs="Arial"/>
          <w:b/>
          <w:bCs/>
          <w:sz w:val="24"/>
          <w:szCs w:val="24"/>
        </w:rPr>
        <w:tab/>
      </w:r>
      <w:r w:rsidR="002C74EE" w:rsidRPr="000617C7">
        <w:rPr>
          <w:rFonts w:ascii="Arial" w:hAnsi="Arial" w:cs="Arial"/>
          <w:bCs/>
          <w:sz w:val="24"/>
          <w:szCs w:val="24"/>
        </w:rPr>
        <w:t xml:space="preserve">Difundir información sobre los diversos aspectos relacionados con la igualdad entre mujeres y hombres; y </w:t>
      </w:r>
    </w:p>
    <w:p w:rsidR="002C74EE" w:rsidRPr="002C74EE" w:rsidRDefault="002C74EE" w:rsidP="00201D67">
      <w:pPr>
        <w:spacing w:after="0" w:line="240" w:lineRule="auto"/>
        <w:jc w:val="both"/>
        <w:rPr>
          <w:rFonts w:ascii="Arial" w:hAnsi="Arial" w:cs="Arial"/>
          <w:bCs/>
          <w:sz w:val="24"/>
          <w:szCs w:val="24"/>
        </w:rPr>
      </w:pPr>
    </w:p>
    <w:p w:rsidR="002C74EE" w:rsidRPr="000617C7" w:rsidRDefault="000617C7" w:rsidP="000617C7">
      <w:pPr>
        <w:spacing w:after="0" w:line="240" w:lineRule="auto"/>
        <w:jc w:val="both"/>
        <w:rPr>
          <w:rFonts w:ascii="Arial" w:hAnsi="Arial" w:cs="Arial"/>
          <w:bCs/>
          <w:sz w:val="24"/>
          <w:szCs w:val="24"/>
        </w:rPr>
      </w:pPr>
      <w:r>
        <w:rPr>
          <w:rFonts w:ascii="Arial" w:hAnsi="Arial" w:cs="Arial"/>
          <w:b/>
          <w:bCs/>
          <w:sz w:val="24"/>
          <w:szCs w:val="24"/>
        </w:rPr>
        <w:t xml:space="preserve">XVI. </w:t>
      </w:r>
      <w:r w:rsidR="002C74EE" w:rsidRPr="000617C7">
        <w:rPr>
          <w:rFonts w:ascii="Arial" w:hAnsi="Arial" w:cs="Arial"/>
          <w:bCs/>
          <w:sz w:val="24"/>
          <w:szCs w:val="24"/>
        </w:rPr>
        <w:t>Las demás que se requieran para el cumplimiento de los objetivos del sistema estatal y las que determinen las disposiciones aplicables.</w:t>
      </w:r>
    </w:p>
    <w:p w:rsidR="002C74EE" w:rsidRPr="002C74EE" w:rsidRDefault="002C74EE" w:rsidP="00201D67">
      <w:pPr>
        <w:spacing w:after="0" w:line="240" w:lineRule="auto"/>
        <w:jc w:val="both"/>
        <w:rPr>
          <w:rFonts w:ascii="Arial" w:hAnsi="Arial" w:cs="Arial"/>
          <w:bCs/>
          <w:sz w:val="24"/>
          <w:szCs w:val="24"/>
        </w:rPr>
      </w:pPr>
    </w:p>
    <w:p w:rsidR="002C74EE" w:rsidRPr="002C74EE" w:rsidRDefault="002C74EE" w:rsidP="00201D67">
      <w:pPr>
        <w:spacing w:after="0" w:line="240" w:lineRule="auto"/>
        <w:jc w:val="both"/>
        <w:rPr>
          <w:rFonts w:ascii="Arial" w:hAnsi="Arial" w:cs="Arial"/>
          <w:b/>
          <w:bCs/>
          <w:sz w:val="24"/>
          <w:szCs w:val="24"/>
          <w:lang w:val="es-ES_tradnl"/>
        </w:rPr>
      </w:pPr>
      <w:r w:rsidRPr="002C74EE">
        <w:rPr>
          <w:rFonts w:ascii="Arial" w:hAnsi="Arial" w:cs="Arial"/>
          <w:b/>
          <w:bCs/>
          <w:sz w:val="24"/>
          <w:szCs w:val="24"/>
          <w:lang w:val="es-ES_tradnl"/>
        </w:rPr>
        <w:t xml:space="preserve">Artículo 30. Integración del sistema estatal. </w:t>
      </w:r>
    </w:p>
    <w:p w:rsidR="002C74EE" w:rsidRPr="002C74EE" w:rsidRDefault="002C74EE" w:rsidP="00201D67">
      <w:pPr>
        <w:spacing w:after="0" w:line="240" w:lineRule="auto"/>
        <w:jc w:val="both"/>
        <w:rPr>
          <w:rFonts w:ascii="Arial" w:hAnsi="Arial" w:cs="Arial"/>
          <w:b/>
          <w:bCs/>
          <w:sz w:val="16"/>
          <w:szCs w:val="16"/>
          <w:lang w:val="es-ES_tradnl"/>
        </w:rPr>
      </w:pPr>
    </w:p>
    <w:p w:rsidR="002C74EE" w:rsidRDefault="002C74EE" w:rsidP="00201D67">
      <w:pPr>
        <w:spacing w:after="0" w:line="240" w:lineRule="auto"/>
        <w:jc w:val="both"/>
        <w:rPr>
          <w:rFonts w:ascii="Arial" w:hAnsi="Arial" w:cs="Arial"/>
          <w:b/>
          <w:bCs/>
          <w:sz w:val="24"/>
          <w:szCs w:val="24"/>
          <w:lang w:val="es-ES_tradnl"/>
        </w:rPr>
      </w:pPr>
      <w:r w:rsidRPr="002C74EE">
        <w:rPr>
          <w:rFonts w:ascii="Arial" w:hAnsi="Arial" w:cs="Arial"/>
          <w:b/>
          <w:bCs/>
          <w:sz w:val="24"/>
          <w:szCs w:val="24"/>
          <w:lang w:val="es-ES_tradnl"/>
        </w:rPr>
        <w:t xml:space="preserve">…  </w:t>
      </w:r>
    </w:p>
    <w:p w:rsidR="000617C7" w:rsidRPr="002C74EE" w:rsidRDefault="000617C7" w:rsidP="00201D67">
      <w:pPr>
        <w:spacing w:after="0" w:line="240" w:lineRule="auto"/>
        <w:jc w:val="both"/>
        <w:rPr>
          <w:rFonts w:ascii="Arial" w:hAnsi="Arial" w:cs="Arial"/>
          <w:b/>
          <w:bCs/>
          <w:sz w:val="24"/>
          <w:szCs w:val="24"/>
          <w:lang w:val="es-ES_tradnl"/>
        </w:rPr>
      </w:pPr>
    </w:p>
    <w:p w:rsidR="002C74EE" w:rsidRPr="000617C7" w:rsidRDefault="002C74EE" w:rsidP="00201D67">
      <w:pPr>
        <w:spacing w:after="0" w:line="240" w:lineRule="auto"/>
        <w:jc w:val="both"/>
        <w:rPr>
          <w:rFonts w:ascii="Arial" w:hAnsi="Arial" w:cs="Arial"/>
          <w:b/>
          <w:bCs/>
          <w:sz w:val="24"/>
          <w:szCs w:val="24"/>
        </w:rPr>
      </w:pPr>
      <w:r w:rsidRPr="000617C7">
        <w:rPr>
          <w:rFonts w:ascii="Arial" w:hAnsi="Arial" w:cs="Arial"/>
          <w:b/>
          <w:bCs/>
          <w:sz w:val="24"/>
          <w:szCs w:val="24"/>
        </w:rPr>
        <w:t xml:space="preserve">I. a la VIII. … </w:t>
      </w:r>
    </w:p>
    <w:p w:rsidR="000617C7" w:rsidRDefault="000617C7" w:rsidP="00201D67">
      <w:pPr>
        <w:spacing w:after="0" w:line="240" w:lineRule="auto"/>
        <w:jc w:val="both"/>
        <w:rPr>
          <w:rFonts w:ascii="Arial" w:hAnsi="Arial" w:cs="Arial"/>
          <w:b/>
          <w:bCs/>
          <w:sz w:val="24"/>
          <w:szCs w:val="24"/>
          <w:lang w:val="es-ES_tradnl"/>
        </w:rPr>
      </w:pPr>
    </w:p>
    <w:p w:rsidR="002C74EE" w:rsidRPr="000617C7" w:rsidRDefault="002C74EE" w:rsidP="000617C7">
      <w:pPr>
        <w:spacing w:after="0" w:line="240" w:lineRule="auto"/>
        <w:ind w:left="709" w:hanging="709"/>
        <w:jc w:val="both"/>
        <w:rPr>
          <w:rFonts w:ascii="Arial" w:hAnsi="Arial" w:cs="Arial"/>
          <w:b/>
          <w:bCs/>
          <w:sz w:val="24"/>
          <w:szCs w:val="24"/>
        </w:rPr>
      </w:pPr>
      <w:r w:rsidRPr="000617C7">
        <w:rPr>
          <w:rFonts w:ascii="Arial" w:hAnsi="Arial" w:cs="Arial"/>
          <w:b/>
          <w:bCs/>
          <w:sz w:val="24"/>
          <w:szCs w:val="24"/>
        </w:rPr>
        <w:t xml:space="preserve">IX. </w:t>
      </w:r>
      <w:r w:rsidR="000617C7">
        <w:rPr>
          <w:rFonts w:ascii="Arial" w:hAnsi="Arial" w:cs="Arial"/>
          <w:b/>
          <w:bCs/>
          <w:sz w:val="24"/>
          <w:szCs w:val="24"/>
        </w:rPr>
        <w:tab/>
      </w:r>
      <w:r w:rsidRPr="000617C7">
        <w:rPr>
          <w:rFonts w:ascii="Arial" w:hAnsi="Arial" w:cs="Arial"/>
          <w:bCs/>
          <w:sz w:val="24"/>
          <w:szCs w:val="24"/>
        </w:rPr>
        <w:t>Dos representantes del sector empresarial;</w:t>
      </w:r>
      <w:r w:rsidRPr="000617C7">
        <w:rPr>
          <w:rFonts w:ascii="Arial" w:hAnsi="Arial" w:cs="Arial"/>
          <w:b/>
          <w:bCs/>
          <w:sz w:val="24"/>
          <w:szCs w:val="24"/>
        </w:rPr>
        <w:t xml:space="preserve">  </w:t>
      </w:r>
    </w:p>
    <w:p w:rsidR="002C74EE" w:rsidRPr="000617C7" w:rsidRDefault="002C74EE" w:rsidP="000617C7">
      <w:pPr>
        <w:spacing w:after="0" w:line="240" w:lineRule="auto"/>
        <w:ind w:left="709" w:hanging="709"/>
        <w:jc w:val="both"/>
        <w:rPr>
          <w:rFonts w:ascii="Arial" w:hAnsi="Arial" w:cs="Arial"/>
          <w:b/>
          <w:bCs/>
          <w:sz w:val="24"/>
          <w:szCs w:val="24"/>
        </w:rPr>
      </w:pPr>
      <w:r w:rsidRPr="000617C7">
        <w:rPr>
          <w:rFonts w:ascii="Arial" w:hAnsi="Arial" w:cs="Arial"/>
          <w:b/>
          <w:bCs/>
          <w:sz w:val="24"/>
          <w:szCs w:val="24"/>
        </w:rPr>
        <w:t xml:space="preserve">X. </w:t>
      </w:r>
      <w:r w:rsidR="000617C7">
        <w:rPr>
          <w:rFonts w:ascii="Arial" w:hAnsi="Arial" w:cs="Arial"/>
          <w:b/>
          <w:bCs/>
          <w:sz w:val="24"/>
          <w:szCs w:val="24"/>
        </w:rPr>
        <w:tab/>
      </w:r>
      <w:r w:rsidRPr="000617C7">
        <w:rPr>
          <w:rFonts w:ascii="Arial" w:hAnsi="Arial" w:cs="Arial"/>
          <w:bCs/>
          <w:sz w:val="24"/>
          <w:szCs w:val="24"/>
        </w:rPr>
        <w:t>Dos representantes de los medios de comunicación;</w:t>
      </w:r>
      <w:r w:rsidRPr="000617C7">
        <w:rPr>
          <w:rFonts w:ascii="Arial" w:hAnsi="Arial" w:cs="Arial"/>
          <w:b/>
          <w:bCs/>
          <w:sz w:val="24"/>
          <w:szCs w:val="24"/>
        </w:rPr>
        <w:t xml:space="preserve"> </w:t>
      </w:r>
    </w:p>
    <w:p w:rsidR="002C74EE" w:rsidRPr="000617C7" w:rsidRDefault="000617C7" w:rsidP="000617C7">
      <w:pPr>
        <w:spacing w:after="0" w:line="240" w:lineRule="auto"/>
        <w:ind w:left="709" w:hanging="709"/>
        <w:jc w:val="both"/>
        <w:rPr>
          <w:rFonts w:ascii="Arial" w:hAnsi="Arial" w:cs="Arial"/>
          <w:bCs/>
          <w:sz w:val="24"/>
          <w:szCs w:val="24"/>
        </w:rPr>
      </w:pPr>
      <w:r>
        <w:rPr>
          <w:rFonts w:ascii="Arial" w:hAnsi="Arial" w:cs="Arial"/>
          <w:b/>
          <w:bCs/>
          <w:sz w:val="24"/>
          <w:szCs w:val="24"/>
        </w:rPr>
        <w:t>XI.</w:t>
      </w:r>
      <w:r>
        <w:rPr>
          <w:rFonts w:ascii="Arial" w:hAnsi="Arial" w:cs="Arial"/>
          <w:b/>
          <w:bCs/>
          <w:sz w:val="24"/>
          <w:szCs w:val="24"/>
        </w:rPr>
        <w:tab/>
      </w:r>
      <w:r w:rsidR="002C74EE" w:rsidRPr="000617C7">
        <w:rPr>
          <w:rFonts w:ascii="Arial" w:hAnsi="Arial" w:cs="Arial"/>
          <w:bCs/>
          <w:sz w:val="24"/>
          <w:szCs w:val="24"/>
        </w:rPr>
        <w:t>Titular de la Secretaría de Finanzas;</w:t>
      </w:r>
    </w:p>
    <w:p w:rsidR="002C74EE" w:rsidRPr="000617C7" w:rsidRDefault="000617C7" w:rsidP="000617C7">
      <w:pPr>
        <w:spacing w:after="0" w:line="240" w:lineRule="auto"/>
        <w:ind w:left="709" w:hanging="709"/>
        <w:jc w:val="both"/>
        <w:rPr>
          <w:rFonts w:ascii="Arial" w:hAnsi="Arial" w:cs="Arial"/>
          <w:bCs/>
          <w:sz w:val="24"/>
          <w:szCs w:val="24"/>
        </w:rPr>
      </w:pPr>
      <w:r>
        <w:rPr>
          <w:rFonts w:ascii="Arial" w:hAnsi="Arial" w:cs="Arial"/>
          <w:b/>
          <w:bCs/>
          <w:sz w:val="24"/>
          <w:szCs w:val="24"/>
        </w:rPr>
        <w:t>XII.</w:t>
      </w:r>
      <w:r>
        <w:rPr>
          <w:rFonts w:ascii="Arial" w:hAnsi="Arial" w:cs="Arial"/>
          <w:b/>
          <w:bCs/>
          <w:sz w:val="24"/>
          <w:szCs w:val="24"/>
        </w:rPr>
        <w:tab/>
      </w:r>
      <w:r w:rsidR="002C74EE" w:rsidRPr="000617C7">
        <w:rPr>
          <w:rFonts w:ascii="Arial" w:hAnsi="Arial" w:cs="Arial"/>
          <w:bCs/>
          <w:sz w:val="24"/>
          <w:szCs w:val="24"/>
        </w:rPr>
        <w:t>Titular de la Secretaría de Economía;</w:t>
      </w:r>
    </w:p>
    <w:p w:rsidR="002C74EE" w:rsidRPr="000617C7" w:rsidRDefault="000617C7" w:rsidP="000617C7">
      <w:pPr>
        <w:spacing w:after="0" w:line="240" w:lineRule="auto"/>
        <w:ind w:left="709" w:hanging="709"/>
        <w:jc w:val="both"/>
        <w:rPr>
          <w:rFonts w:ascii="Arial" w:hAnsi="Arial" w:cs="Arial"/>
          <w:bCs/>
          <w:sz w:val="24"/>
          <w:szCs w:val="24"/>
        </w:rPr>
      </w:pPr>
      <w:r>
        <w:rPr>
          <w:rFonts w:ascii="Arial" w:hAnsi="Arial" w:cs="Arial"/>
          <w:b/>
          <w:bCs/>
          <w:sz w:val="24"/>
          <w:szCs w:val="24"/>
        </w:rPr>
        <w:t>XIII.</w:t>
      </w:r>
      <w:r>
        <w:rPr>
          <w:rFonts w:ascii="Arial" w:hAnsi="Arial" w:cs="Arial"/>
          <w:b/>
          <w:bCs/>
          <w:sz w:val="24"/>
          <w:szCs w:val="24"/>
        </w:rPr>
        <w:tab/>
      </w:r>
      <w:r w:rsidR="002C74EE" w:rsidRPr="000617C7">
        <w:rPr>
          <w:rFonts w:ascii="Arial" w:hAnsi="Arial" w:cs="Arial"/>
          <w:bCs/>
          <w:sz w:val="24"/>
          <w:szCs w:val="24"/>
        </w:rPr>
        <w:t xml:space="preserve">Titular de la Secretaría de Desarrollo Rural; </w:t>
      </w:r>
    </w:p>
    <w:p w:rsidR="002C74EE" w:rsidRPr="000617C7" w:rsidRDefault="000617C7" w:rsidP="000617C7">
      <w:pPr>
        <w:spacing w:after="0" w:line="240" w:lineRule="auto"/>
        <w:ind w:left="709" w:hanging="709"/>
        <w:jc w:val="both"/>
        <w:rPr>
          <w:rFonts w:ascii="Arial" w:hAnsi="Arial" w:cs="Arial"/>
          <w:bCs/>
          <w:sz w:val="24"/>
          <w:szCs w:val="24"/>
        </w:rPr>
      </w:pPr>
      <w:r>
        <w:rPr>
          <w:rFonts w:ascii="Arial" w:hAnsi="Arial" w:cs="Arial"/>
          <w:b/>
          <w:bCs/>
          <w:sz w:val="24"/>
          <w:szCs w:val="24"/>
        </w:rPr>
        <w:t>XIV.</w:t>
      </w:r>
      <w:r>
        <w:rPr>
          <w:rFonts w:ascii="Arial" w:hAnsi="Arial" w:cs="Arial"/>
          <w:b/>
          <w:bCs/>
          <w:sz w:val="24"/>
          <w:szCs w:val="24"/>
        </w:rPr>
        <w:tab/>
      </w:r>
      <w:r w:rsidR="002C74EE" w:rsidRPr="000617C7">
        <w:rPr>
          <w:rFonts w:ascii="Arial" w:hAnsi="Arial" w:cs="Arial"/>
          <w:bCs/>
          <w:sz w:val="24"/>
          <w:szCs w:val="24"/>
        </w:rPr>
        <w:t xml:space="preserve">Titular de la Secretaría de Medio Ambiente; </w:t>
      </w:r>
    </w:p>
    <w:p w:rsidR="002C74EE" w:rsidRPr="000617C7" w:rsidRDefault="000617C7" w:rsidP="000617C7">
      <w:pPr>
        <w:spacing w:after="0" w:line="240" w:lineRule="auto"/>
        <w:ind w:left="709" w:hanging="709"/>
        <w:jc w:val="both"/>
        <w:rPr>
          <w:rFonts w:ascii="Arial" w:hAnsi="Arial" w:cs="Arial"/>
          <w:bCs/>
          <w:sz w:val="24"/>
          <w:szCs w:val="24"/>
        </w:rPr>
      </w:pPr>
      <w:r>
        <w:rPr>
          <w:rFonts w:ascii="Arial" w:hAnsi="Arial" w:cs="Arial"/>
          <w:b/>
          <w:bCs/>
          <w:sz w:val="24"/>
          <w:szCs w:val="24"/>
        </w:rPr>
        <w:t>XV.</w:t>
      </w:r>
      <w:r>
        <w:rPr>
          <w:rFonts w:ascii="Arial" w:hAnsi="Arial" w:cs="Arial"/>
          <w:b/>
          <w:bCs/>
          <w:sz w:val="24"/>
          <w:szCs w:val="24"/>
        </w:rPr>
        <w:tab/>
      </w:r>
      <w:r w:rsidR="002C74EE" w:rsidRPr="000617C7">
        <w:rPr>
          <w:rFonts w:ascii="Arial" w:hAnsi="Arial" w:cs="Arial"/>
          <w:bCs/>
          <w:sz w:val="24"/>
          <w:szCs w:val="24"/>
        </w:rPr>
        <w:t>Titular de la Secretaría de Infraestructura, Desarrollo Urbano y Movilidad;</w:t>
      </w:r>
    </w:p>
    <w:p w:rsidR="002C74EE" w:rsidRPr="000617C7" w:rsidRDefault="000617C7" w:rsidP="000617C7">
      <w:pPr>
        <w:spacing w:after="0" w:line="240" w:lineRule="auto"/>
        <w:ind w:left="709" w:hanging="709"/>
        <w:jc w:val="both"/>
        <w:rPr>
          <w:rFonts w:ascii="Arial" w:hAnsi="Arial" w:cs="Arial"/>
          <w:bCs/>
          <w:sz w:val="24"/>
          <w:szCs w:val="24"/>
        </w:rPr>
      </w:pPr>
      <w:r>
        <w:rPr>
          <w:rFonts w:ascii="Arial" w:hAnsi="Arial" w:cs="Arial"/>
          <w:b/>
          <w:bCs/>
          <w:sz w:val="24"/>
          <w:szCs w:val="24"/>
        </w:rPr>
        <w:t>XVI.</w:t>
      </w:r>
      <w:r>
        <w:rPr>
          <w:rFonts w:ascii="Arial" w:hAnsi="Arial" w:cs="Arial"/>
          <w:b/>
          <w:bCs/>
          <w:sz w:val="24"/>
          <w:szCs w:val="24"/>
        </w:rPr>
        <w:tab/>
      </w:r>
      <w:r w:rsidR="002C74EE" w:rsidRPr="000617C7">
        <w:rPr>
          <w:rFonts w:ascii="Arial" w:hAnsi="Arial" w:cs="Arial"/>
          <w:bCs/>
          <w:sz w:val="24"/>
          <w:szCs w:val="24"/>
        </w:rPr>
        <w:t>Titular de la Secretaría de Fiscalización y Rendición de Cuentas;</w:t>
      </w:r>
    </w:p>
    <w:p w:rsidR="002C74EE" w:rsidRPr="000617C7" w:rsidRDefault="000617C7" w:rsidP="000617C7">
      <w:pPr>
        <w:spacing w:after="0" w:line="240" w:lineRule="auto"/>
        <w:ind w:left="709" w:hanging="709"/>
        <w:jc w:val="both"/>
        <w:rPr>
          <w:rFonts w:ascii="Arial" w:hAnsi="Arial" w:cs="Arial"/>
          <w:bCs/>
          <w:sz w:val="24"/>
          <w:szCs w:val="24"/>
        </w:rPr>
      </w:pPr>
      <w:r>
        <w:rPr>
          <w:rFonts w:ascii="Arial" w:hAnsi="Arial" w:cs="Arial"/>
          <w:b/>
          <w:bCs/>
          <w:sz w:val="24"/>
          <w:szCs w:val="24"/>
        </w:rPr>
        <w:t>XVII.</w:t>
      </w:r>
      <w:r>
        <w:rPr>
          <w:rFonts w:ascii="Arial" w:hAnsi="Arial" w:cs="Arial"/>
          <w:b/>
          <w:bCs/>
          <w:sz w:val="24"/>
          <w:szCs w:val="24"/>
        </w:rPr>
        <w:tab/>
      </w:r>
      <w:r w:rsidR="002C74EE" w:rsidRPr="000617C7">
        <w:rPr>
          <w:rFonts w:ascii="Arial" w:hAnsi="Arial" w:cs="Arial"/>
          <w:bCs/>
          <w:sz w:val="24"/>
          <w:szCs w:val="24"/>
        </w:rPr>
        <w:t>Titular de la Secretaría de Cultura;</w:t>
      </w:r>
    </w:p>
    <w:p w:rsidR="002C74EE" w:rsidRPr="000617C7" w:rsidRDefault="000617C7" w:rsidP="000617C7">
      <w:pPr>
        <w:spacing w:after="0" w:line="240" w:lineRule="auto"/>
        <w:ind w:left="709" w:hanging="709"/>
        <w:jc w:val="both"/>
        <w:rPr>
          <w:rFonts w:ascii="Arial" w:hAnsi="Arial" w:cs="Arial"/>
          <w:bCs/>
          <w:sz w:val="24"/>
          <w:szCs w:val="24"/>
        </w:rPr>
      </w:pPr>
      <w:r>
        <w:rPr>
          <w:rFonts w:ascii="Arial" w:hAnsi="Arial" w:cs="Arial"/>
          <w:b/>
          <w:bCs/>
          <w:sz w:val="24"/>
          <w:szCs w:val="24"/>
        </w:rPr>
        <w:t>XVIII.</w:t>
      </w:r>
      <w:r>
        <w:rPr>
          <w:rFonts w:ascii="Arial" w:hAnsi="Arial" w:cs="Arial"/>
          <w:b/>
          <w:bCs/>
          <w:sz w:val="24"/>
          <w:szCs w:val="24"/>
        </w:rPr>
        <w:tab/>
      </w:r>
      <w:r w:rsidR="002C74EE" w:rsidRPr="000617C7">
        <w:rPr>
          <w:rFonts w:ascii="Arial" w:hAnsi="Arial" w:cs="Arial"/>
          <w:bCs/>
          <w:sz w:val="24"/>
          <w:szCs w:val="24"/>
        </w:rPr>
        <w:t>Titular de la Secretaría del Trabajo;</w:t>
      </w:r>
    </w:p>
    <w:p w:rsidR="002C74EE" w:rsidRPr="000617C7" w:rsidRDefault="000617C7" w:rsidP="000617C7">
      <w:pPr>
        <w:spacing w:after="0" w:line="240" w:lineRule="auto"/>
        <w:ind w:left="709" w:hanging="709"/>
        <w:jc w:val="both"/>
        <w:rPr>
          <w:rFonts w:ascii="Arial" w:hAnsi="Arial" w:cs="Arial"/>
          <w:bCs/>
          <w:sz w:val="24"/>
          <w:szCs w:val="24"/>
        </w:rPr>
      </w:pPr>
      <w:r>
        <w:rPr>
          <w:rFonts w:ascii="Arial" w:hAnsi="Arial" w:cs="Arial"/>
          <w:b/>
          <w:bCs/>
          <w:sz w:val="24"/>
          <w:szCs w:val="24"/>
        </w:rPr>
        <w:t>XIX.</w:t>
      </w:r>
      <w:r>
        <w:rPr>
          <w:rFonts w:ascii="Arial" w:hAnsi="Arial" w:cs="Arial"/>
          <w:b/>
          <w:bCs/>
          <w:sz w:val="24"/>
          <w:szCs w:val="24"/>
        </w:rPr>
        <w:tab/>
      </w:r>
      <w:r w:rsidR="002C74EE" w:rsidRPr="000617C7">
        <w:rPr>
          <w:rFonts w:ascii="Arial" w:hAnsi="Arial" w:cs="Arial"/>
          <w:bCs/>
          <w:sz w:val="24"/>
          <w:szCs w:val="24"/>
        </w:rPr>
        <w:t xml:space="preserve">Titular de la Secretaría de Vivienda y Ordenamiento Territorial; y </w:t>
      </w:r>
    </w:p>
    <w:p w:rsidR="002C74EE" w:rsidRPr="000617C7" w:rsidRDefault="000617C7" w:rsidP="000617C7">
      <w:pPr>
        <w:spacing w:after="0" w:line="240" w:lineRule="auto"/>
        <w:ind w:left="709" w:hanging="709"/>
        <w:jc w:val="both"/>
        <w:rPr>
          <w:rFonts w:ascii="Arial" w:hAnsi="Arial" w:cs="Arial"/>
          <w:bCs/>
          <w:sz w:val="24"/>
          <w:szCs w:val="24"/>
        </w:rPr>
      </w:pPr>
      <w:r>
        <w:rPr>
          <w:rFonts w:ascii="Arial" w:hAnsi="Arial" w:cs="Arial"/>
          <w:b/>
          <w:bCs/>
          <w:sz w:val="24"/>
          <w:szCs w:val="24"/>
        </w:rPr>
        <w:t>XX.</w:t>
      </w:r>
      <w:r>
        <w:rPr>
          <w:rFonts w:ascii="Arial" w:hAnsi="Arial" w:cs="Arial"/>
          <w:b/>
          <w:bCs/>
          <w:sz w:val="24"/>
          <w:szCs w:val="24"/>
        </w:rPr>
        <w:tab/>
      </w:r>
      <w:r w:rsidR="002C74EE" w:rsidRPr="000617C7">
        <w:rPr>
          <w:rFonts w:ascii="Arial" w:hAnsi="Arial" w:cs="Arial"/>
          <w:bCs/>
          <w:sz w:val="24"/>
          <w:szCs w:val="24"/>
        </w:rPr>
        <w:t xml:space="preserve">Titular de la Secretaría de Turismo y Desarrollo de Pueblos Mágicos.  </w:t>
      </w:r>
    </w:p>
    <w:p w:rsidR="002C74EE" w:rsidRPr="002C74EE" w:rsidRDefault="002C74EE" w:rsidP="00201D67">
      <w:pPr>
        <w:spacing w:after="0" w:line="240" w:lineRule="auto"/>
        <w:ind w:left="720"/>
        <w:jc w:val="both"/>
        <w:rPr>
          <w:rFonts w:ascii="Arial" w:hAnsi="Arial" w:cs="Arial"/>
          <w:bCs/>
          <w:sz w:val="24"/>
          <w:szCs w:val="24"/>
          <w:lang w:val="es-ES_tradnl"/>
        </w:rPr>
      </w:pPr>
    </w:p>
    <w:p w:rsidR="002C74EE" w:rsidRDefault="002C74EE" w:rsidP="00201D67">
      <w:pPr>
        <w:spacing w:after="0" w:line="240" w:lineRule="auto"/>
        <w:jc w:val="both"/>
        <w:rPr>
          <w:rFonts w:ascii="Arial" w:hAnsi="Arial" w:cs="Arial"/>
          <w:b/>
          <w:sz w:val="24"/>
          <w:szCs w:val="24"/>
        </w:rPr>
      </w:pPr>
      <w:bookmarkStart w:id="1" w:name="_Hlk22150299"/>
      <w:r w:rsidRPr="002C74EE">
        <w:rPr>
          <w:rFonts w:ascii="Arial" w:hAnsi="Arial" w:cs="Arial"/>
          <w:b/>
          <w:sz w:val="24"/>
          <w:szCs w:val="24"/>
        </w:rPr>
        <w:t xml:space="preserve">Artículo 40. </w:t>
      </w:r>
      <w:bookmarkEnd w:id="1"/>
      <w:r w:rsidRPr="002C74EE">
        <w:rPr>
          <w:rFonts w:ascii="Arial" w:hAnsi="Arial" w:cs="Arial"/>
          <w:b/>
          <w:sz w:val="24"/>
          <w:szCs w:val="24"/>
        </w:rPr>
        <w:t xml:space="preserve">Objetivos de la política de igualdad en la vida económica. </w:t>
      </w:r>
    </w:p>
    <w:p w:rsidR="000617C7" w:rsidRPr="002C74EE" w:rsidRDefault="000617C7" w:rsidP="00201D67">
      <w:pPr>
        <w:spacing w:after="0" w:line="240" w:lineRule="auto"/>
        <w:jc w:val="both"/>
        <w:rPr>
          <w:rFonts w:ascii="Arial" w:hAnsi="Arial" w:cs="Arial"/>
          <w:b/>
          <w:sz w:val="24"/>
          <w:szCs w:val="24"/>
        </w:rPr>
      </w:pPr>
    </w:p>
    <w:p w:rsidR="002C74EE" w:rsidRDefault="002C74EE" w:rsidP="00201D67">
      <w:pPr>
        <w:tabs>
          <w:tab w:val="left" w:pos="1260"/>
        </w:tabs>
        <w:spacing w:after="0" w:line="240" w:lineRule="auto"/>
        <w:jc w:val="both"/>
        <w:rPr>
          <w:rFonts w:ascii="Arial" w:hAnsi="Arial" w:cs="Arial"/>
          <w:b/>
          <w:bCs/>
          <w:sz w:val="24"/>
          <w:szCs w:val="24"/>
        </w:rPr>
      </w:pPr>
      <w:r w:rsidRPr="002C74EE">
        <w:rPr>
          <w:rFonts w:ascii="Arial" w:hAnsi="Arial" w:cs="Arial"/>
          <w:b/>
          <w:bCs/>
          <w:sz w:val="24"/>
          <w:szCs w:val="24"/>
        </w:rPr>
        <w:t>…</w:t>
      </w:r>
    </w:p>
    <w:p w:rsidR="002C74EE" w:rsidRPr="002C74EE" w:rsidRDefault="002C74EE" w:rsidP="00201D67">
      <w:pPr>
        <w:tabs>
          <w:tab w:val="left" w:pos="1260"/>
        </w:tabs>
        <w:spacing w:after="0" w:line="240" w:lineRule="auto"/>
        <w:jc w:val="both"/>
        <w:rPr>
          <w:rFonts w:ascii="Arial" w:hAnsi="Arial" w:cs="Arial"/>
          <w:b/>
          <w:bCs/>
          <w:sz w:val="24"/>
          <w:szCs w:val="24"/>
        </w:rPr>
      </w:pPr>
    </w:p>
    <w:p w:rsidR="002C74EE" w:rsidRDefault="002C74EE" w:rsidP="00201D67">
      <w:pPr>
        <w:spacing w:after="0" w:line="240" w:lineRule="auto"/>
        <w:jc w:val="both"/>
        <w:rPr>
          <w:rFonts w:ascii="Arial" w:hAnsi="Arial" w:cs="Arial"/>
          <w:bCs/>
          <w:sz w:val="24"/>
          <w:szCs w:val="24"/>
        </w:rPr>
      </w:pPr>
      <w:r w:rsidRPr="002C74EE">
        <w:rPr>
          <w:rFonts w:ascii="Arial" w:hAnsi="Arial" w:cs="Arial"/>
          <w:b/>
          <w:bCs/>
          <w:sz w:val="24"/>
          <w:szCs w:val="24"/>
        </w:rPr>
        <w:t>I. a la III.</w:t>
      </w:r>
      <w:r w:rsidRPr="002C74EE">
        <w:rPr>
          <w:rFonts w:ascii="Arial" w:hAnsi="Arial" w:cs="Arial"/>
          <w:bCs/>
          <w:sz w:val="24"/>
          <w:szCs w:val="24"/>
        </w:rPr>
        <w:t xml:space="preserve"> …</w:t>
      </w:r>
    </w:p>
    <w:p w:rsidR="002E663F" w:rsidRPr="002C74EE" w:rsidRDefault="002E663F" w:rsidP="00201D67">
      <w:pPr>
        <w:spacing w:after="0" w:line="240" w:lineRule="auto"/>
        <w:jc w:val="both"/>
        <w:rPr>
          <w:rFonts w:ascii="Arial" w:hAnsi="Arial" w:cs="Arial"/>
          <w:bCs/>
          <w:sz w:val="24"/>
          <w:szCs w:val="24"/>
        </w:rPr>
      </w:pPr>
    </w:p>
    <w:p w:rsidR="002C74EE" w:rsidRPr="00323FAA" w:rsidRDefault="00323FAA" w:rsidP="00323FAA">
      <w:pPr>
        <w:spacing w:after="0" w:line="240" w:lineRule="auto"/>
        <w:jc w:val="both"/>
        <w:rPr>
          <w:rFonts w:ascii="Arial" w:hAnsi="Arial" w:cs="Arial"/>
          <w:bCs/>
          <w:sz w:val="24"/>
          <w:szCs w:val="24"/>
        </w:rPr>
      </w:pPr>
      <w:r>
        <w:rPr>
          <w:rFonts w:ascii="Arial" w:hAnsi="Arial" w:cs="Arial"/>
          <w:b/>
          <w:bCs/>
          <w:sz w:val="24"/>
          <w:szCs w:val="24"/>
        </w:rPr>
        <w:lastRenderedPageBreak/>
        <w:t xml:space="preserve">IV. </w:t>
      </w:r>
      <w:r w:rsidR="002C74EE" w:rsidRPr="00323FAA">
        <w:rPr>
          <w:rFonts w:ascii="Arial" w:hAnsi="Arial" w:cs="Arial"/>
          <w:bCs/>
          <w:sz w:val="24"/>
          <w:szCs w:val="24"/>
        </w:rPr>
        <w:t>Instituir medidas que fortalezcan el acceso de las mujeres al empleo y a la aplicación efectiva del principio de igualdad de trato y de no discriminación respecto de las condiciones de trabajo entre mujeres y hombres, así como el derecho fundamental a la conciliación de la vida laboral, familiar y personal.</w:t>
      </w:r>
    </w:p>
    <w:p w:rsidR="002C74EE" w:rsidRPr="002C74EE" w:rsidRDefault="002C74EE" w:rsidP="00201D67">
      <w:pPr>
        <w:spacing w:after="0" w:line="240" w:lineRule="auto"/>
        <w:ind w:left="720"/>
        <w:jc w:val="both"/>
        <w:rPr>
          <w:rFonts w:ascii="Arial" w:hAnsi="Arial" w:cs="Arial"/>
          <w:bCs/>
          <w:sz w:val="24"/>
          <w:szCs w:val="24"/>
        </w:rPr>
      </w:pPr>
    </w:p>
    <w:p w:rsidR="002C74EE" w:rsidRDefault="002C74EE" w:rsidP="00201D67">
      <w:pPr>
        <w:spacing w:after="0" w:line="240" w:lineRule="auto"/>
        <w:jc w:val="both"/>
        <w:rPr>
          <w:rFonts w:ascii="Arial" w:hAnsi="Arial" w:cs="Arial"/>
          <w:b/>
          <w:sz w:val="24"/>
          <w:szCs w:val="24"/>
          <w:lang w:val="es-ES_tradnl"/>
        </w:rPr>
      </w:pPr>
      <w:r w:rsidRPr="002C74EE">
        <w:rPr>
          <w:rFonts w:ascii="Arial" w:hAnsi="Arial" w:cs="Arial"/>
          <w:b/>
          <w:sz w:val="24"/>
          <w:szCs w:val="24"/>
          <w:lang w:val="es-ES_tradnl"/>
        </w:rPr>
        <w:t xml:space="preserve">Artículo 41. Acciones para la igualdad en la vida económica. </w:t>
      </w:r>
    </w:p>
    <w:p w:rsidR="00323FAA" w:rsidRPr="002C74EE" w:rsidRDefault="00323FAA" w:rsidP="00201D67">
      <w:pPr>
        <w:spacing w:after="0" w:line="240" w:lineRule="auto"/>
        <w:jc w:val="both"/>
        <w:rPr>
          <w:rFonts w:ascii="Arial" w:hAnsi="Arial" w:cs="Arial"/>
          <w:b/>
          <w:sz w:val="24"/>
          <w:szCs w:val="24"/>
          <w:lang w:val="es-ES_tradnl"/>
        </w:rPr>
      </w:pPr>
    </w:p>
    <w:p w:rsidR="002C74EE" w:rsidRDefault="002C74EE" w:rsidP="00201D67">
      <w:pPr>
        <w:spacing w:after="0" w:line="240" w:lineRule="auto"/>
        <w:jc w:val="both"/>
        <w:rPr>
          <w:rFonts w:ascii="Arial" w:hAnsi="Arial" w:cs="Arial"/>
          <w:b/>
          <w:bCs/>
          <w:sz w:val="24"/>
          <w:szCs w:val="24"/>
          <w:lang w:val="es-ES_tradnl"/>
        </w:rPr>
      </w:pPr>
      <w:r w:rsidRPr="002E663F">
        <w:rPr>
          <w:rFonts w:ascii="Arial" w:hAnsi="Arial" w:cs="Arial"/>
          <w:b/>
          <w:bCs/>
          <w:sz w:val="24"/>
          <w:szCs w:val="24"/>
          <w:lang w:val="es-ES_tradnl"/>
        </w:rPr>
        <w:t>…</w:t>
      </w:r>
    </w:p>
    <w:p w:rsidR="002E663F" w:rsidRPr="002E663F" w:rsidRDefault="002E663F" w:rsidP="00201D67">
      <w:pPr>
        <w:spacing w:after="0" w:line="240" w:lineRule="auto"/>
        <w:jc w:val="both"/>
        <w:rPr>
          <w:rFonts w:ascii="Arial" w:hAnsi="Arial" w:cs="Arial"/>
          <w:b/>
          <w:bCs/>
          <w:sz w:val="24"/>
          <w:szCs w:val="24"/>
          <w:lang w:val="es-ES_tradnl"/>
        </w:rPr>
      </w:pPr>
    </w:p>
    <w:p w:rsidR="002C74EE" w:rsidRPr="00323FAA" w:rsidRDefault="002C74EE" w:rsidP="00201D67">
      <w:pPr>
        <w:spacing w:after="0" w:line="240" w:lineRule="auto"/>
        <w:jc w:val="both"/>
        <w:rPr>
          <w:rFonts w:ascii="Arial" w:hAnsi="Arial" w:cs="Arial"/>
          <w:b/>
          <w:bCs/>
          <w:sz w:val="24"/>
          <w:szCs w:val="24"/>
        </w:rPr>
      </w:pPr>
      <w:r w:rsidRPr="00323FAA">
        <w:rPr>
          <w:rFonts w:ascii="Arial" w:hAnsi="Arial" w:cs="Arial"/>
          <w:b/>
          <w:bCs/>
          <w:sz w:val="24"/>
          <w:szCs w:val="24"/>
        </w:rPr>
        <w:t>I. a la XII. …</w:t>
      </w:r>
    </w:p>
    <w:p w:rsidR="002E663F" w:rsidRPr="002C74EE" w:rsidRDefault="002E663F" w:rsidP="00201D67">
      <w:pPr>
        <w:spacing w:after="0" w:line="240" w:lineRule="auto"/>
        <w:jc w:val="both"/>
        <w:rPr>
          <w:rFonts w:ascii="Arial" w:hAnsi="Arial" w:cs="Arial"/>
          <w:bCs/>
          <w:sz w:val="24"/>
          <w:szCs w:val="24"/>
          <w:lang w:val="es-ES_tradnl"/>
        </w:rPr>
      </w:pPr>
    </w:p>
    <w:p w:rsidR="002C74EE" w:rsidRPr="00323FAA" w:rsidRDefault="00323FAA" w:rsidP="00323FAA">
      <w:pPr>
        <w:spacing w:after="0" w:line="240" w:lineRule="auto"/>
        <w:jc w:val="both"/>
        <w:rPr>
          <w:rFonts w:ascii="Arial" w:hAnsi="Arial" w:cs="Arial"/>
          <w:bCs/>
          <w:sz w:val="24"/>
          <w:szCs w:val="24"/>
        </w:rPr>
      </w:pPr>
      <w:r>
        <w:rPr>
          <w:rFonts w:ascii="Arial" w:hAnsi="Arial" w:cs="Arial"/>
          <w:b/>
          <w:bCs/>
          <w:sz w:val="24"/>
          <w:szCs w:val="24"/>
        </w:rPr>
        <w:t xml:space="preserve">XIII. </w:t>
      </w:r>
      <w:r w:rsidR="002C74EE" w:rsidRPr="00323FAA">
        <w:rPr>
          <w:rFonts w:ascii="Arial" w:hAnsi="Arial" w:cs="Arial"/>
          <w:bCs/>
          <w:sz w:val="24"/>
          <w:szCs w:val="24"/>
        </w:rPr>
        <w:t xml:space="preserve">Difundir, previo consentimiento de las personas físicas o morales, los planes que apliquen estas en materia de igualdad entre mujeres y hombres; </w:t>
      </w:r>
    </w:p>
    <w:p w:rsidR="002E663F" w:rsidRPr="00323FAA" w:rsidRDefault="002E663F" w:rsidP="00323FAA">
      <w:pPr>
        <w:spacing w:after="0" w:line="240" w:lineRule="auto"/>
        <w:jc w:val="both"/>
        <w:rPr>
          <w:rFonts w:ascii="Arial" w:hAnsi="Arial" w:cs="Arial"/>
          <w:b/>
          <w:bCs/>
          <w:sz w:val="24"/>
          <w:szCs w:val="24"/>
        </w:rPr>
      </w:pPr>
    </w:p>
    <w:p w:rsidR="002C74EE" w:rsidRPr="00323FAA" w:rsidRDefault="00323FAA" w:rsidP="00323FAA">
      <w:pPr>
        <w:spacing w:after="0" w:line="240" w:lineRule="auto"/>
        <w:jc w:val="both"/>
        <w:rPr>
          <w:rFonts w:ascii="Arial" w:hAnsi="Arial" w:cs="Arial"/>
          <w:bCs/>
          <w:sz w:val="24"/>
          <w:szCs w:val="24"/>
        </w:rPr>
      </w:pPr>
      <w:r>
        <w:rPr>
          <w:rFonts w:ascii="Arial" w:hAnsi="Arial" w:cs="Arial"/>
          <w:b/>
          <w:bCs/>
          <w:sz w:val="24"/>
          <w:szCs w:val="24"/>
        </w:rPr>
        <w:t xml:space="preserve">XIV. </w:t>
      </w:r>
      <w:r w:rsidR="002C74EE" w:rsidRPr="00323FAA">
        <w:rPr>
          <w:rFonts w:ascii="Arial" w:hAnsi="Arial" w:cs="Arial"/>
          <w:bCs/>
          <w:sz w:val="24"/>
          <w:szCs w:val="24"/>
        </w:rPr>
        <w:t xml:space="preserve">Establecer estímulos y certificados de igualdad, los cuales se concederán anualmente a las empresas que hayan aplicado políticas y prácticas en la materia. Para la expedición del certificado a empresas se observará lo siguiente: </w:t>
      </w:r>
    </w:p>
    <w:p w:rsidR="002E663F" w:rsidRPr="002C74EE" w:rsidRDefault="002E663F" w:rsidP="00201D67">
      <w:pPr>
        <w:spacing w:after="0" w:line="240" w:lineRule="auto"/>
        <w:jc w:val="both"/>
        <w:rPr>
          <w:rFonts w:ascii="Arial" w:hAnsi="Arial" w:cs="Arial"/>
          <w:bCs/>
          <w:sz w:val="24"/>
          <w:szCs w:val="24"/>
          <w:lang w:val="es-ES_tradnl"/>
        </w:rPr>
      </w:pPr>
    </w:p>
    <w:p w:rsidR="002C74EE" w:rsidRDefault="00323FAA" w:rsidP="00323FAA">
      <w:pPr>
        <w:spacing w:after="0" w:line="240" w:lineRule="auto"/>
        <w:ind w:left="993" w:hanging="426"/>
        <w:jc w:val="both"/>
        <w:rPr>
          <w:rFonts w:ascii="Arial" w:hAnsi="Arial" w:cs="Arial"/>
          <w:b/>
          <w:bCs/>
          <w:sz w:val="24"/>
          <w:szCs w:val="24"/>
        </w:rPr>
      </w:pPr>
      <w:r>
        <w:rPr>
          <w:rFonts w:ascii="Arial" w:hAnsi="Arial" w:cs="Arial"/>
          <w:b/>
          <w:bCs/>
          <w:sz w:val="24"/>
          <w:szCs w:val="24"/>
        </w:rPr>
        <w:t>a)</w:t>
      </w:r>
      <w:r>
        <w:rPr>
          <w:rFonts w:ascii="Arial" w:hAnsi="Arial" w:cs="Arial"/>
          <w:b/>
          <w:bCs/>
          <w:sz w:val="24"/>
          <w:szCs w:val="24"/>
        </w:rPr>
        <w:tab/>
      </w:r>
      <w:r w:rsidR="002C74EE" w:rsidRPr="00323FAA">
        <w:rPr>
          <w:rFonts w:ascii="Arial" w:hAnsi="Arial" w:cs="Arial"/>
          <w:bCs/>
          <w:sz w:val="24"/>
          <w:szCs w:val="24"/>
        </w:rPr>
        <w:t>La existencia y aplicación de un código de ética que prohíba la discriminación de género y establezca sanciones</w:t>
      </w:r>
      <w:r>
        <w:rPr>
          <w:rFonts w:ascii="Arial" w:hAnsi="Arial" w:cs="Arial"/>
          <w:bCs/>
          <w:sz w:val="24"/>
          <w:szCs w:val="24"/>
        </w:rPr>
        <w:t xml:space="preserve"> internas por su incumplimiento;</w:t>
      </w:r>
      <w:r w:rsidR="002C74EE" w:rsidRPr="00323FAA">
        <w:rPr>
          <w:rFonts w:ascii="Arial" w:hAnsi="Arial" w:cs="Arial"/>
          <w:b/>
          <w:bCs/>
          <w:sz w:val="24"/>
          <w:szCs w:val="24"/>
        </w:rPr>
        <w:t xml:space="preserve"> </w:t>
      </w:r>
    </w:p>
    <w:p w:rsidR="00EB1857" w:rsidRPr="00323FAA" w:rsidRDefault="00EB1857" w:rsidP="00323FAA">
      <w:pPr>
        <w:spacing w:after="0" w:line="240" w:lineRule="auto"/>
        <w:ind w:left="993" w:hanging="426"/>
        <w:jc w:val="both"/>
        <w:rPr>
          <w:rFonts w:ascii="Arial" w:hAnsi="Arial" w:cs="Arial"/>
          <w:b/>
          <w:bCs/>
          <w:sz w:val="24"/>
          <w:szCs w:val="24"/>
        </w:rPr>
      </w:pPr>
    </w:p>
    <w:p w:rsidR="002C74EE" w:rsidRDefault="00323FAA" w:rsidP="00323FAA">
      <w:pPr>
        <w:spacing w:after="0" w:line="240" w:lineRule="auto"/>
        <w:ind w:left="993" w:hanging="426"/>
        <w:jc w:val="both"/>
        <w:rPr>
          <w:rFonts w:ascii="Arial" w:hAnsi="Arial" w:cs="Arial"/>
          <w:bCs/>
          <w:sz w:val="24"/>
          <w:szCs w:val="24"/>
        </w:rPr>
      </w:pPr>
      <w:r>
        <w:rPr>
          <w:rFonts w:ascii="Arial" w:hAnsi="Arial" w:cs="Arial"/>
          <w:b/>
          <w:bCs/>
          <w:sz w:val="24"/>
          <w:szCs w:val="24"/>
        </w:rPr>
        <w:t>b)</w:t>
      </w:r>
      <w:r>
        <w:rPr>
          <w:rFonts w:ascii="Arial" w:hAnsi="Arial" w:cs="Arial"/>
          <w:b/>
          <w:bCs/>
          <w:sz w:val="24"/>
          <w:szCs w:val="24"/>
        </w:rPr>
        <w:tab/>
      </w:r>
      <w:proofErr w:type="gramStart"/>
      <w:r w:rsidR="002C74EE" w:rsidRPr="00323FAA">
        <w:rPr>
          <w:rFonts w:ascii="Arial" w:hAnsi="Arial" w:cs="Arial"/>
          <w:bCs/>
          <w:sz w:val="24"/>
          <w:szCs w:val="24"/>
        </w:rPr>
        <w:t>Que</w:t>
      </w:r>
      <w:proofErr w:type="gramEnd"/>
      <w:r w:rsidR="002C74EE" w:rsidRPr="00323FAA">
        <w:rPr>
          <w:rFonts w:ascii="Arial" w:hAnsi="Arial" w:cs="Arial"/>
          <w:bCs/>
          <w:sz w:val="24"/>
          <w:szCs w:val="24"/>
        </w:rPr>
        <w:t xml:space="preserve"> en la integración de la plantilla laboral, que ésta se componga de al menos el cuarenta por ciento de personas de un mismo sexo, y que el diez por ciento del total de la plantilla corresponda a mujere</w:t>
      </w:r>
      <w:r>
        <w:rPr>
          <w:rFonts w:ascii="Arial" w:hAnsi="Arial" w:cs="Arial"/>
          <w:bCs/>
          <w:sz w:val="24"/>
          <w:szCs w:val="24"/>
        </w:rPr>
        <w:t>s que ocupen puestos directivos;</w:t>
      </w:r>
    </w:p>
    <w:p w:rsidR="00EB1857" w:rsidRPr="00323FAA" w:rsidRDefault="00EB1857" w:rsidP="00323FAA">
      <w:pPr>
        <w:spacing w:after="0" w:line="240" w:lineRule="auto"/>
        <w:ind w:left="993" w:hanging="426"/>
        <w:jc w:val="both"/>
        <w:rPr>
          <w:rFonts w:ascii="Arial" w:hAnsi="Arial" w:cs="Arial"/>
          <w:b/>
          <w:bCs/>
          <w:sz w:val="24"/>
          <w:szCs w:val="24"/>
        </w:rPr>
      </w:pPr>
    </w:p>
    <w:p w:rsidR="002C74EE" w:rsidRDefault="00323FAA" w:rsidP="00323FAA">
      <w:pPr>
        <w:spacing w:after="0" w:line="240" w:lineRule="auto"/>
        <w:ind w:left="993" w:hanging="426"/>
        <w:jc w:val="both"/>
        <w:rPr>
          <w:rFonts w:ascii="Arial" w:hAnsi="Arial" w:cs="Arial"/>
          <w:bCs/>
          <w:sz w:val="24"/>
          <w:szCs w:val="24"/>
        </w:rPr>
      </w:pPr>
      <w:r>
        <w:rPr>
          <w:rFonts w:ascii="Arial" w:hAnsi="Arial" w:cs="Arial"/>
          <w:b/>
          <w:bCs/>
          <w:sz w:val="24"/>
          <w:szCs w:val="24"/>
        </w:rPr>
        <w:t>c)</w:t>
      </w:r>
      <w:r>
        <w:rPr>
          <w:rFonts w:ascii="Arial" w:hAnsi="Arial" w:cs="Arial"/>
          <w:b/>
          <w:bCs/>
          <w:sz w:val="24"/>
          <w:szCs w:val="24"/>
        </w:rPr>
        <w:tab/>
      </w:r>
      <w:r w:rsidR="002C74EE" w:rsidRPr="00323FAA">
        <w:rPr>
          <w:rFonts w:ascii="Arial" w:hAnsi="Arial" w:cs="Arial"/>
          <w:bCs/>
          <w:sz w:val="24"/>
          <w:szCs w:val="24"/>
        </w:rPr>
        <w:t>La aplicación de procesos igualitarios en la selección del personal, contemplando desde la publicación de sus vacantes</w:t>
      </w:r>
      <w:r>
        <w:rPr>
          <w:rFonts w:ascii="Arial" w:hAnsi="Arial" w:cs="Arial"/>
          <w:bCs/>
          <w:sz w:val="24"/>
          <w:szCs w:val="24"/>
        </w:rPr>
        <w:t xml:space="preserve"> hasta el ingreso del personal;</w:t>
      </w:r>
    </w:p>
    <w:p w:rsidR="00EB1857" w:rsidRPr="00323FAA" w:rsidRDefault="00EB1857" w:rsidP="00323FAA">
      <w:pPr>
        <w:spacing w:after="0" w:line="240" w:lineRule="auto"/>
        <w:ind w:left="993" w:hanging="426"/>
        <w:jc w:val="both"/>
        <w:rPr>
          <w:rFonts w:ascii="Arial" w:hAnsi="Arial" w:cs="Arial"/>
          <w:bCs/>
          <w:sz w:val="24"/>
          <w:szCs w:val="24"/>
        </w:rPr>
      </w:pPr>
    </w:p>
    <w:p w:rsidR="002C74EE" w:rsidRPr="00323FAA" w:rsidRDefault="00323FAA" w:rsidP="00323FAA">
      <w:pPr>
        <w:spacing w:after="0" w:line="240" w:lineRule="auto"/>
        <w:ind w:left="993" w:hanging="426"/>
        <w:jc w:val="both"/>
        <w:rPr>
          <w:rFonts w:ascii="Arial" w:hAnsi="Arial" w:cs="Arial"/>
          <w:bCs/>
          <w:sz w:val="24"/>
          <w:szCs w:val="24"/>
        </w:rPr>
      </w:pPr>
      <w:r>
        <w:rPr>
          <w:rFonts w:ascii="Arial" w:hAnsi="Arial" w:cs="Arial"/>
          <w:b/>
          <w:bCs/>
          <w:sz w:val="24"/>
          <w:szCs w:val="24"/>
        </w:rPr>
        <w:t>d)</w:t>
      </w:r>
      <w:r>
        <w:rPr>
          <w:rFonts w:ascii="Arial" w:hAnsi="Arial" w:cs="Arial"/>
          <w:b/>
          <w:bCs/>
          <w:sz w:val="24"/>
          <w:szCs w:val="24"/>
        </w:rPr>
        <w:tab/>
      </w:r>
      <w:r w:rsidR="002C74EE" w:rsidRPr="00323FAA">
        <w:rPr>
          <w:rFonts w:ascii="Arial" w:hAnsi="Arial" w:cs="Arial"/>
          <w:bCs/>
          <w:sz w:val="24"/>
          <w:szCs w:val="24"/>
        </w:rPr>
        <w:t>Las demás consideraciones en materia de salubridad, protección y prevención de la desigualdad en el ámbito laboral;</w:t>
      </w:r>
    </w:p>
    <w:p w:rsidR="002E663F" w:rsidRPr="002C74EE" w:rsidRDefault="002E663F" w:rsidP="00201D67">
      <w:pPr>
        <w:spacing w:after="0" w:line="240" w:lineRule="auto"/>
        <w:jc w:val="both"/>
        <w:rPr>
          <w:rFonts w:ascii="Arial" w:hAnsi="Arial" w:cs="Arial"/>
          <w:bCs/>
          <w:sz w:val="24"/>
          <w:szCs w:val="24"/>
          <w:lang w:val="es-ES_tradnl"/>
        </w:rPr>
      </w:pPr>
    </w:p>
    <w:p w:rsidR="002C74EE" w:rsidRPr="00EB1857" w:rsidRDefault="00EB1857" w:rsidP="00EB1857">
      <w:pPr>
        <w:spacing w:after="0" w:line="240" w:lineRule="auto"/>
        <w:jc w:val="both"/>
        <w:rPr>
          <w:rFonts w:ascii="Arial" w:hAnsi="Arial" w:cs="Arial"/>
          <w:bCs/>
          <w:sz w:val="24"/>
          <w:szCs w:val="24"/>
        </w:rPr>
      </w:pPr>
      <w:r>
        <w:rPr>
          <w:rFonts w:ascii="Arial" w:hAnsi="Arial" w:cs="Arial"/>
          <w:b/>
          <w:bCs/>
          <w:sz w:val="24"/>
          <w:szCs w:val="24"/>
        </w:rPr>
        <w:t xml:space="preserve">XV. </w:t>
      </w:r>
      <w:r w:rsidR="002C74EE" w:rsidRPr="00EB1857">
        <w:rPr>
          <w:rFonts w:ascii="Arial" w:hAnsi="Arial" w:cs="Arial"/>
          <w:bCs/>
          <w:sz w:val="24"/>
          <w:szCs w:val="24"/>
        </w:rPr>
        <w:t>Establecer medidas para asegurar la corresponsabilidad en el trabajo y en la vida familiar y personal de las mujeres y hombres; y</w:t>
      </w:r>
    </w:p>
    <w:p w:rsidR="002E663F" w:rsidRPr="00EB1857" w:rsidRDefault="002E663F" w:rsidP="00EB1857">
      <w:pPr>
        <w:spacing w:after="0" w:line="240" w:lineRule="auto"/>
        <w:jc w:val="both"/>
        <w:rPr>
          <w:rFonts w:ascii="Arial" w:hAnsi="Arial" w:cs="Arial"/>
          <w:b/>
          <w:bCs/>
          <w:sz w:val="24"/>
          <w:szCs w:val="24"/>
        </w:rPr>
      </w:pPr>
    </w:p>
    <w:p w:rsidR="002C74EE" w:rsidRPr="00EB1857" w:rsidRDefault="00EB1857" w:rsidP="00EB1857">
      <w:pPr>
        <w:spacing w:after="0" w:line="240" w:lineRule="auto"/>
        <w:jc w:val="both"/>
        <w:rPr>
          <w:rFonts w:ascii="Arial" w:hAnsi="Arial" w:cs="Arial"/>
          <w:bCs/>
          <w:sz w:val="24"/>
          <w:szCs w:val="24"/>
        </w:rPr>
      </w:pPr>
      <w:r>
        <w:rPr>
          <w:rFonts w:ascii="Arial" w:hAnsi="Arial" w:cs="Arial"/>
          <w:b/>
          <w:bCs/>
          <w:sz w:val="24"/>
          <w:szCs w:val="24"/>
        </w:rPr>
        <w:t xml:space="preserve">XVI. </w:t>
      </w:r>
      <w:r w:rsidR="002C74EE" w:rsidRPr="00EB1857">
        <w:rPr>
          <w:rFonts w:ascii="Arial" w:hAnsi="Arial" w:cs="Arial"/>
          <w:bCs/>
          <w:sz w:val="24"/>
          <w:szCs w:val="24"/>
        </w:rPr>
        <w:t xml:space="preserve">Fomentar el acceso al trabajo de las madres jefas de familia.  </w:t>
      </w:r>
    </w:p>
    <w:p w:rsidR="002C74EE" w:rsidRPr="002C74EE" w:rsidRDefault="002C74EE" w:rsidP="00201D67">
      <w:pPr>
        <w:spacing w:after="0" w:line="240" w:lineRule="auto"/>
        <w:jc w:val="both"/>
        <w:rPr>
          <w:rFonts w:ascii="Arial" w:hAnsi="Arial" w:cs="Arial"/>
          <w:b/>
          <w:sz w:val="24"/>
          <w:szCs w:val="24"/>
        </w:rPr>
      </w:pPr>
    </w:p>
    <w:p w:rsidR="002C74EE" w:rsidRPr="002C74EE" w:rsidRDefault="002C74EE" w:rsidP="00201D67">
      <w:pPr>
        <w:spacing w:after="0" w:line="240" w:lineRule="auto"/>
        <w:jc w:val="center"/>
        <w:rPr>
          <w:rFonts w:ascii="Arial" w:hAnsi="Arial" w:cs="Arial"/>
          <w:b/>
          <w:sz w:val="24"/>
          <w:szCs w:val="24"/>
        </w:rPr>
      </w:pPr>
      <w:r w:rsidRPr="002C74EE">
        <w:rPr>
          <w:rFonts w:ascii="Arial" w:hAnsi="Arial" w:cs="Arial"/>
          <w:b/>
          <w:sz w:val="24"/>
          <w:szCs w:val="24"/>
        </w:rPr>
        <w:t>CAPÍTULO SEXTO BIS</w:t>
      </w:r>
    </w:p>
    <w:p w:rsidR="002C74EE" w:rsidRPr="002C74EE" w:rsidRDefault="002C74EE" w:rsidP="00201D67">
      <w:pPr>
        <w:spacing w:after="0" w:line="240" w:lineRule="auto"/>
        <w:jc w:val="center"/>
        <w:rPr>
          <w:rFonts w:ascii="Arial" w:hAnsi="Arial" w:cs="Arial"/>
          <w:b/>
          <w:sz w:val="24"/>
          <w:szCs w:val="24"/>
        </w:rPr>
      </w:pPr>
      <w:r w:rsidRPr="002C74EE">
        <w:rPr>
          <w:rFonts w:ascii="Arial" w:hAnsi="Arial" w:cs="Arial"/>
          <w:b/>
          <w:sz w:val="24"/>
          <w:szCs w:val="24"/>
        </w:rPr>
        <w:t>DE LA IGUALDAD EN EL ACCESO A LA JUSTICIA</w:t>
      </w:r>
    </w:p>
    <w:p w:rsidR="002C74EE" w:rsidRPr="002C74EE" w:rsidRDefault="002C74EE" w:rsidP="00201D67">
      <w:pPr>
        <w:spacing w:after="0" w:line="240" w:lineRule="auto"/>
        <w:jc w:val="center"/>
        <w:rPr>
          <w:rFonts w:ascii="Arial" w:hAnsi="Arial" w:cs="Arial"/>
          <w:b/>
          <w:sz w:val="24"/>
          <w:szCs w:val="24"/>
        </w:rPr>
      </w:pPr>
      <w:r w:rsidRPr="002C74EE">
        <w:rPr>
          <w:rFonts w:ascii="Arial" w:hAnsi="Arial" w:cs="Arial"/>
          <w:b/>
          <w:sz w:val="24"/>
          <w:szCs w:val="24"/>
        </w:rPr>
        <w:t>Y A LA SEGURIDAD PÚBLICA</w:t>
      </w:r>
    </w:p>
    <w:p w:rsidR="002C74EE" w:rsidRPr="002C74EE" w:rsidRDefault="002C74EE" w:rsidP="00201D67">
      <w:pPr>
        <w:spacing w:after="0" w:line="240" w:lineRule="auto"/>
        <w:jc w:val="center"/>
        <w:rPr>
          <w:rFonts w:ascii="Arial" w:hAnsi="Arial" w:cs="Arial"/>
          <w:b/>
          <w:sz w:val="24"/>
          <w:szCs w:val="24"/>
        </w:rPr>
      </w:pPr>
    </w:p>
    <w:p w:rsidR="002C74EE" w:rsidRPr="002C74EE" w:rsidRDefault="002C74EE" w:rsidP="00201D67">
      <w:pPr>
        <w:spacing w:after="0" w:line="240" w:lineRule="auto"/>
        <w:rPr>
          <w:rFonts w:ascii="Arial" w:hAnsi="Arial" w:cs="Arial"/>
          <w:b/>
          <w:sz w:val="24"/>
          <w:szCs w:val="24"/>
        </w:rPr>
      </w:pPr>
      <w:r w:rsidRPr="002C74EE">
        <w:rPr>
          <w:rFonts w:ascii="Arial" w:hAnsi="Arial" w:cs="Arial"/>
          <w:b/>
          <w:sz w:val="24"/>
          <w:szCs w:val="24"/>
        </w:rPr>
        <w:t xml:space="preserve">Artículo 50 bis. Igualdad en el Acceso a la Justicia. </w:t>
      </w:r>
    </w:p>
    <w:p w:rsidR="002C74EE" w:rsidRPr="002C74EE" w:rsidRDefault="002C74EE" w:rsidP="00201D67">
      <w:pPr>
        <w:spacing w:after="0" w:line="240" w:lineRule="auto"/>
        <w:jc w:val="both"/>
        <w:rPr>
          <w:rFonts w:ascii="Arial" w:hAnsi="Arial" w:cs="Arial"/>
          <w:b/>
          <w:sz w:val="24"/>
          <w:szCs w:val="24"/>
        </w:rPr>
      </w:pPr>
    </w:p>
    <w:p w:rsidR="002C74EE" w:rsidRDefault="002C74EE" w:rsidP="00201D67">
      <w:pPr>
        <w:spacing w:after="0" w:line="240" w:lineRule="auto"/>
        <w:jc w:val="both"/>
        <w:rPr>
          <w:rFonts w:ascii="Arial" w:hAnsi="Arial" w:cs="Arial"/>
          <w:bCs/>
          <w:sz w:val="24"/>
          <w:szCs w:val="24"/>
        </w:rPr>
      </w:pPr>
      <w:r w:rsidRPr="002C74EE">
        <w:rPr>
          <w:rFonts w:ascii="Arial" w:hAnsi="Arial" w:cs="Arial"/>
          <w:bCs/>
          <w:sz w:val="24"/>
          <w:szCs w:val="24"/>
        </w:rPr>
        <w:lastRenderedPageBreak/>
        <w:t xml:space="preserve">Serán objetivos de la política estatal de Igualdad en materia de acceso a la justicia y seguridad pública: </w:t>
      </w:r>
    </w:p>
    <w:p w:rsidR="00EB1857" w:rsidRPr="002C74EE" w:rsidRDefault="00EB1857" w:rsidP="00201D67">
      <w:pPr>
        <w:spacing w:after="0" w:line="240" w:lineRule="auto"/>
        <w:jc w:val="both"/>
        <w:rPr>
          <w:rFonts w:ascii="Arial" w:hAnsi="Arial" w:cs="Arial"/>
          <w:bCs/>
          <w:sz w:val="24"/>
          <w:szCs w:val="24"/>
        </w:rPr>
      </w:pPr>
    </w:p>
    <w:p w:rsidR="002C74EE" w:rsidRPr="00962ECC" w:rsidRDefault="00EB1857" w:rsidP="00EB1857">
      <w:pPr>
        <w:spacing w:after="0" w:line="240" w:lineRule="auto"/>
        <w:jc w:val="both"/>
        <w:rPr>
          <w:rFonts w:ascii="Arial" w:hAnsi="Arial" w:cs="Arial"/>
          <w:bCs/>
          <w:sz w:val="24"/>
          <w:szCs w:val="24"/>
        </w:rPr>
      </w:pPr>
      <w:r>
        <w:rPr>
          <w:rFonts w:ascii="Arial" w:hAnsi="Arial" w:cs="Arial"/>
          <w:b/>
          <w:bCs/>
          <w:sz w:val="24"/>
          <w:szCs w:val="24"/>
        </w:rPr>
        <w:t xml:space="preserve">I. </w:t>
      </w:r>
      <w:r w:rsidR="002C74EE" w:rsidRPr="00962ECC">
        <w:rPr>
          <w:rFonts w:ascii="Arial" w:hAnsi="Arial" w:cs="Arial"/>
          <w:bCs/>
          <w:sz w:val="24"/>
          <w:szCs w:val="24"/>
        </w:rPr>
        <w:t>Diseñar los lineamientos que garanticen desde un enfoque diferencial, especializado, transformador, de igualdad y no discriminación el acceso a la justicia;</w:t>
      </w:r>
    </w:p>
    <w:p w:rsidR="00962ECC" w:rsidRDefault="00962ECC" w:rsidP="00EB1857">
      <w:pPr>
        <w:spacing w:after="0" w:line="240" w:lineRule="auto"/>
        <w:jc w:val="both"/>
        <w:rPr>
          <w:rFonts w:ascii="Arial" w:hAnsi="Arial" w:cs="Arial"/>
          <w:b/>
          <w:bCs/>
          <w:sz w:val="24"/>
          <w:szCs w:val="24"/>
        </w:rPr>
      </w:pPr>
    </w:p>
    <w:p w:rsidR="002C74EE" w:rsidRPr="00962ECC" w:rsidRDefault="00962ECC" w:rsidP="00EB1857">
      <w:pPr>
        <w:spacing w:after="0" w:line="240" w:lineRule="auto"/>
        <w:jc w:val="both"/>
        <w:rPr>
          <w:rFonts w:ascii="Arial" w:hAnsi="Arial" w:cs="Arial"/>
          <w:bCs/>
          <w:sz w:val="24"/>
          <w:szCs w:val="24"/>
        </w:rPr>
      </w:pPr>
      <w:r>
        <w:rPr>
          <w:rFonts w:ascii="Arial" w:hAnsi="Arial" w:cs="Arial"/>
          <w:b/>
          <w:bCs/>
          <w:sz w:val="24"/>
          <w:szCs w:val="24"/>
        </w:rPr>
        <w:t xml:space="preserve">II. </w:t>
      </w:r>
      <w:r w:rsidR="002C74EE" w:rsidRPr="00962ECC">
        <w:rPr>
          <w:rFonts w:ascii="Arial" w:hAnsi="Arial" w:cs="Arial"/>
          <w:bCs/>
          <w:sz w:val="24"/>
          <w:szCs w:val="24"/>
        </w:rPr>
        <w:t>Promover el conocimiento y aplicación de la legislación en materia de igualdad y violencia de género; e</w:t>
      </w:r>
    </w:p>
    <w:p w:rsidR="00962ECC" w:rsidRDefault="00962ECC" w:rsidP="00EB1857">
      <w:pPr>
        <w:spacing w:after="0" w:line="240" w:lineRule="auto"/>
        <w:jc w:val="both"/>
        <w:rPr>
          <w:rFonts w:ascii="Arial" w:hAnsi="Arial" w:cs="Arial"/>
          <w:b/>
          <w:bCs/>
          <w:sz w:val="24"/>
          <w:szCs w:val="24"/>
        </w:rPr>
      </w:pPr>
    </w:p>
    <w:p w:rsidR="002C74EE" w:rsidRPr="00962ECC" w:rsidRDefault="00962ECC" w:rsidP="00EB1857">
      <w:pPr>
        <w:spacing w:after="0" w:line="240" w:lineRule="auto"/>
        <w:jc w:val="both"/>
        <w:rPr>
          <w:rFonts w:ascii="Arial" w:hAnsi="Arial" w:cs="Arial"/>
          <w:bCs/>
          <w:sz w:val="24"/>
          <w:szCs w:val="24"/>
        </w:rPr>
      </w:pPr>
      <w:r>
        <w:rPr>
          <w:rFonts w:ascii="Arial" w:hAnsi="Arial" w:cs="Arial"/>
          <w:b/>
          <w:bCs/>
          <w:sz w:val="24"/>
          <w:szCs w:val="24"/>
        </w:rPr>
        <w:t xml:space="preserve">III. </w:t>
      </w:r>
      <w:r w:rsidR="002C74EE" w:rsidRPr="00962ECC">
        <w:rPr>
          <w:rFonts w:ascii="Arial" w:hAnsi="Arial" w:cs="Arial"/>
          <w:bCs/>
          <w:sz w:val="24"/>
          <w:szCs w:val="24"/>
        </w:rPr>
        <w:t xml:space="preserve">Impulsar las reformas legislativas y el diseño de políticas públicas que favorezcan la igualdad; </w:t>
      </w:r>
    </w:p>
    <w:p w:rsidR="002E663F" w:rsidRPr="002C74EE" w:rsidRDefault="002E663F" w:rsidP="00201D67">
      <w:pPr>
        <w:spacing w:after="0" w:line="240" w:lineRule="auto"/>
        <w:jc w:val="both"/>
        <w:rPr>
          <w:rFonts w:ascii="Arial" w:hAnsi="Arial" w:cs="Arial"/>
          <w:bCs/>
          <w:sz w:val="24"/>
          <w:szCs w:val="24"/>
        </w:rPr>
      </w:pPr>
    </w:p>
    <w:p w:rsidR="002C74EE" w:rsidRPr="002C74EE" w:rsidRDefault="002C74EE" w:rsidP="00201D67">
      <w:pPr>
        <w:spacing w:after="0" w:line="240" w:lineRule="auto"/>
        <w:jc w:val="both"/>
        <w:rPr>
          <w:rFonts w:ascii="Arial" w:hAnsi="Arial" w:cs="Arial"/>
          <w:b/>
          <w:sz w:val="24"/>
          <w:szCs w:val="24"/>
        </w:rPr>
      </w:pPr>
      <w:r w:rsidRPr="002C74EE">
        <w:rPr>
          <w:rFonts w:ascii="Arial" w:hAnsi="Arial" w:cs="Arial"/>
          <w:b/>
          <w:sz w:val="24"/>
          <w:szCs w:val="24"/>
        </w:rPr>
        <w:t>Artículo 50 ter. Igualdad en las Instituciones de Justicia.</w:t>
      </w:r>
    </w:p>
    <w:p w:rsidR="002C74EE" w:rsidRPr="002C74EE" w:rsidRDefault="002C74EE" w:rsidP="00201D67">
      <w:pPr>
        <w:spacing w:after="0" w:line="240" w:lineRule="auto"/>
        <w:jc w:val="both"/>
        <w:rPr>
          <w:rFonts w:ascii="Arial" w:hAnsi="Arial" w:cs="Arial"/>
          <w:b/>
          <w:sz w:val="24"/>
          <w:szCs w:val="24"/>
        </w:rPr>
      </w:pPr>
    </w:p>
    <w:p w:rsidR="002C74EE" w:rsidRPr="002C74EE" w:rsidRDefault="002C74EE" w:rsidP="00201D67">
      <w:pPr>
        <w:spacing w:after="0" w:line="240" w:lineRule="auto"/>
        <w:jc w:val="both"/>
        <w:rPr>
          <w:rFonts w:ascii="Arial" w:hAnsi="Arial" w:cs="Arial"/>
          <w:sz w:val="24"/>
          <w:szCs w:val="24"/>
        </w:rPr>
      </w:pPr>
      <w:r w:rsidRPr="002C74EE">
        <w:rPr>
          <w:rFonts w:ascii="Arial" w:hAnsi="Arial" w:cs="Arial"/>
          <w:sz w:val="24"/>
          <w:szCs w:val="24"/>
        </w:rPr>
        <w:t>Para los efectos del artículo anterior, las autoridades correspondientes desarrollarán las siguientes acciones:</w:t>
      </w:r>
    </w:p>
    <w:p w:rsidR="002C74EE" w:rsidRPr="002C74EE" w:rsidRDefault="002C74EE" w:rsidP="00201D67">
      <w:pPr>
        <w:spacing w:after="0" w:line="240" w:lineRule="auto"/>
        <w:jc w:val="both"/>
        <w:rPr>
          <w:rFonts w:ascii="Arial" w:hAnsi="Arial" w:cs="Arial"/>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t xml:space="preserve">I. </w:t>
      </w:r>
      <w:r w:rsidR="002C74EE" w:rsidRPr="00962ECC">
        <w:rPr>
          <w:rFonts w:ascii="Arial" w:hAnsi="Arial" w:cs="Arial"/>
          <w:bCs/>
          <w:sz w:val="24"/>
          <w:szCs w:val="24"/>
        </w:rPr>
        <w:t>Asegurar que los operadores del sistema de procuración y administración de justicia en el Estado, cuenten con formación, capacitación y sensibilización en perspectiva de género y enfoque de derechos humanos;</w:t>
      </w:r>
    </w:p>
    <w:p w:rsidR="00962ECC" w:rsidRDefault="00962ECC" w:rsidP="00962ECC">
      <w:pPr>
        <w:spacing w:after="0" w:line="240" w:lineRule="auto"/>
        <w:jc w:val="both"/>
        <w:rPr>
          <w:rFonts w:ascii="Arial" w:hAnsi="Arial" w:cs="Arial"/>
          <w:b/>
          <w:bCs/>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t xml:space="preserve">II. </w:t>
      </w:r>
      <w:r w:rsidR="002C74EE" w:rsidRPr="00962ECC">
        <w:rPr>
          <w:rFonts w:ascii="Arial" w:hAnsi="Arial" w:cs="Arial"/>
          <w:bCs/>
          <w:sz w:val="24"/>
          <w:szCs w:val="24"/>
        </w:rPr>
        <w:t>Garantizar el respeto de los derechos humanos de las partes; y</w:t>
      </w:r>
    </w:p>
    <w:p w:rsidR="00962ECC" w:rsidRDefault="00962ECC" w:rsidP="00962ECC">
      <w:pPr>
        <w:spacing w:after="0" w:line="240" w:lineRule="auto"/>
        <w:jc w:val="both"/>
        <w:rPr>
          <w:rFonts w:ascii="Arial" w:hAnsi="Arial" w:cs="Arial"/>
          <w:b/>
          <w:bCs/>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t xml:space="preserve">III. </w:t>
      </w:r>
      <w:r w:rsidR="002C74EE" w:rsidRPr="00962ECC">
        <w:rPr>
          <w:rFonts w:ascii="Arial" w:hAnsi="Arial" w:cs="Arial"/>
          <w:bCs/>
          <w:sz w:val="24"/>
          <w:szCs w:val="24"/>
        </w:rPr>
        <w:t>Favorecer la instalación de sistemas de información con indicadores desagregados por sexo.</w:t>
      </w:r>
    </w:p>
    <w:p w:rsidR="002C74EE" w:rsidRPr="002C74EE" w:rsidRDefault="002C74EE" w:rsidP="00201D67">
      <w:pPr>
        <w:spacing w:after="0" w:line="240" w:lineRule="auto"/>
        <w:ind w:left="360"/>
        <w:jc w:val="both"/>
        <w:rPr>
          <w:rFonts w:ascii="Arial" w:hAnsi="Arial" w:cs="Arial"/>
          <w:sz w:val="24"/>
          <w:szCs w:val="24"/>
        </w:rPr>
      </w:pPr>
    </w:p>
    <w:p w:rsidR="002C74EE" w:rsidRPr="002C74EE" w:rsidRDefault="002C74EE" w:rsidP="00201D67">
      <w:pPr>
        <w:spacing w:after="0" w:line="240" w:lineRule="auto"/>
        <w:jc w:val="center"/>
        <w:rPr>
          <w:rFonts w:ascii="Arial" w:hAnsi="Arial" w:cs="Arial"/>
          <w:b/>
          <w:sz w:val="24"/>
          <w:szCs w:val="24"/>
        </w:rPr>
      </w:pPr>
      <w:r w:rsidRPr="002C74EE">
        <w:rPr>
          <w:rFonts w:ascii="Arial" w:hAnsi="Arial" w:cs="Arial"/>
          <w:b/>
          <w:sz w:val="24"/>
          <w:szCs w:val="24"/>
        </w:rPr>
        <w:t>CAPÍTULO SEXTO TER</w:t>
      </w:r>
    </w:p>
    <w:p w:rsidR="002C74EE" w:rsidRPr="002C74EE" w:rsidRDefault="002C74EE" w:rsidP="00201D67">
      <w:pPr>
        <w:spacing w:after="0" w:line="240" w:lineRule="auto"/>
        <w:jc w:val="center"/>
        <w:rPr>
          <w:rFonts w:ascii="Arial" w:hAnsi="Arial" w:cs="Arial"/>
          <w:b/>
          <w:sz w:val="24"/>
          <w:szCs w:val="24"/>
        </w:rPr>
      </w:pPr>
      <w:r w:rsidRPr="002C74EE">
        <w:rPr>
          <w:rFonts w:ascii="Arial" w:hAnsi="Arial" w:cs="Arial"/>
          <w:b/>
          <w:sz w:val="24"/>
          <w:szCs w:val="24"/>
        </w:rPr>
        <w:t>IGUALDAD ENTRE MUJERES Y HOMBRES EN</w:t>
      </w:r>
    </w:p>
    <w:p w:rsidR="002C74EE" w:rsidRPr="002C74EE" w:rsidRDefault="002C74EE" w:rsidP="00201D67">
      <w:pPr>
        <w:spacing w:after="0" w:line="240" w:lineRule="auto"/>
        <w:jc w:val="center"/>
        <w:rPr>
          <w:rFonts w:ascii="Arial" w:hAnsi="Arial" w:cs="Arial"/>
          <w:b/>
          <w:sz w:val="24"/>
          <w:szCs w:val="24"/>
        </w:rPr>
      </w:pPr>
      <w:r w:rsidRPr="002C74EE">
        <w:rPr>
          <w:rFonts w:ascii="Arial" w:hAnsi="Arial" w:cs="Arial"/>
          <w:b/>
          <w:sz w:val="24"/>
          <w:szCs w:val="24"/>
        </w:rPr>
        <w:t>LOS PUEBLOS Y COMUNIDADES INDÍGENAS Y RURALES</w:t>
      </w:r>
    </w:p>
    <w:p w:rsidR="002C74EE" w:rsidRPr="002C74EE" w:rsidRDefault="002C74EE" w:rsidP="00201D67">
      <w:pPr>
        <w:spacing w:after="0" w:line="240" w:lineRule="auto"/>
        <w:jc w:val="center"/>
        <w:rPr>
          <w:rFonts w:ascii="Arial" w:hAnsi="Arial" w:cs="Arial"/>
          <w:b/>
          <w:sz w:val="24"/>
          <w:szCs w:val="24"/>
        </w:rPr>
      </w:pPr>
    </w:p>
    <w:p w:rsidR="002C74EE" w:rsidRPr="002C74EE" w:rsidRDefault="002C74EE" w:rsidP="00201D67">
      <w:pPr>
        <w:spacing w:after="0" w:line="240" w:lineRule="auto"/>
        <w:rPr>
          <w:rFonts w:ascii="Arial" w:hAnsi="Arial" w:cs="Arial"/>
          <w:b/>
          <w:sz w:val="24"/>
          <w:szCs w:val="24"/>
        </w:rPr>
      </w:pPr>
      <w:r w:rsidRPr="002C74EE">
        <w:rPr>
          <w:rFonts w:ascii="Arial" w:hAnsi="Arial" w:cs="Arial"/>
          <w:b/>
          <w:sz w:val="24"/>
          <w:szCs w:val="24"/>
        </w:rPr>
        <w:t xml:space="preserve">Artículo 50 </w:t>
      </w:r>
      <w:proofErr w:type="spellStart"/>
      <w:r w:rsidRPr="002C74EE">
        <w:rPr>
          <w:rFonts w:ascii="Arial" w:hAnsi="Arial" w:cs="Arial"/>
          <w:b/>
          <w:sz w:val="24"/>
          <w:szCs w:val="24"/>
        </w:rPr>
        <w:t>quáter</w:t>
      </w:r>
      <w:proofErr w:type="spellEnd"/>
      <w:r w:rsidRPr="002C74EE">
        <w:rPr>
          <w:rFonts w:ascii="Arial" w:hAnsi="Arial" w:cs="Arial"/>
          <w:b/>
          <w:sz w:val="24"/>
          <w:szCs w:val="24"/>
        </w:rPr>
        <w:t>. Política de Igualdad de Pueblos y Comunidades Indígenas.</w:t>
      </w:r>
    </w:p>
    <w:p w:rsidR="002C74EE" w:rsidRPr="002C74EE" w:rsidRDefault="002C74EE" w:rsidP="00201D67">
      <w:pPr>
        <w:spacing w:after="0" w:line="240" w:lineRule="auto"/>
        <w:jc w:val="both"/>
        <w:rPr>
          <w:rFonts w:ascii="Arial" w:hAnsi="Arial" w:cs="Arial"/>
          <w:b/>
          <w:sz w:val="24"/>
          <w:szCs w:val="24"/>
        </w:rPr>
      </w:pPr>
    </w:p>
    <w:p w:rsidR="002C74EE" w:rsidRDefault="002C74EE" w:rsidP="00201D67">
      <w:pPr>
        <w:spacing w:after="0" w:line="240" w:lineRule="auto"/>
        <w:jc w:val="both"/>
        <w:rPr>
          <w:rFonts w:ascii="Arial" w:hAnsi="Arial" w:cs="Arial"/>
          <w:bCs/>
          <w:sz w:val="24"/>
          <w:szCs w:val="24"/>
        </w:rPr>
      </w:pPr>
      <w:r w:rsidRPr="002C74EE">
        <w:rPr>
          <w:rFonts w:ascii="Arial" w:hAnsi="Arial" w:cs="Arial"/>
          <w:bCs/>
          <w:sz w:val="24"/>
          <w:szCs w:val="24"/>
        </w:rPr>
        <w:t>Serán objetivos de la Política de Igualdad en materia de Pueblos y Comunidades Indígenas:</w:t>
      </w:r>
    </w:p>
    <w:p w:rsidR="00962ECC" w:rsidRPr="002C74EE" w:rsidRDefault="00962ECC" w:rsidP="00201D67">
      <w:pPr>
        <w:spacing w:after="0" w:line="240" w:lineRule="auto"/>
        <w:jc w:val="both"/>
        <w:rPr>
          <w:rFonts w:ascii="Arial" w:hAnsi="Arial" w:cs="Arial"/>
          <w:bCs/>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t xml:space="preserve">I. </w:t>
      </w:r>
      <w:r w:rsidR="002C74EE" w:rsidRPr="00962ECC">
        <w:rPr>
          <w:rFonts w:ascii="Arial" w:hAnsi="Arial" w:cs="Arial"/>
          <w:bCs/>
          <w:sz w:val="24"/>
          <w:szCs w:val="24"/>
        </w:rPr>
        <w:t xml:space="preserve">Garantizar los derechos de las mujeres indígenas para garantizar su participación activa y directa en la toma de decisiones relacionadas con la vida comunitaria; </w:t>
      </w:r>
    </w:p>
    <w:p w:rsidR="00962ECC" w:rsidRPr="00962ECC" w:rsidRDefault="00962ECC" w:rsidP="00962ECC">
      <w:pPr>
        <w:spacing w:after="0" w:line="240" w:lineRule="auto"/>
        <w:jc w:val="both"/>
        <w:rPr>
          <w:rFonts w:ascii="Arial" w:hAnsi="Arial" w:cs="Arial"/>
          <w:bCs/>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t xml:space="preserve">II. </w:t>
      </w:r>
      <w:r w:rsidR="002C74EE" w:rsidRPr="00962ECC">
        <w:rPr>
          <w:rFonts w:ascii="Arial" w:hAnsi="Arial" w:cs="Arial"/>
          <w:bCs/>
          <w:sz w:val="24"/>
          <w:szCs w:val="24"/>
        </w:rPr>
        <w:t xml:space="preserve">Proteger a las mujeres titulares de los derechos sobre tenencia de la tierra que sean mayores de 60 años, se encuentren en situación de embarazo o lactantes, tengan alguna discapacidad o incapacidad médica, para que no sean obligadas a realizar faenas en el campo, ni trabajos que excedan su capacidad física o pongan en riesgo su salud e integridad; </w:t>
      </w:r>
    </w:p>
    <w:p w:rsidR="00962ECC" w:rsidRDefault="00962ECC" w:rsidP="00962ECC">
      <w:pPr>
        <w:spacing w:after="0" w:line="240" w:lineRule="auto"/>
        <w:jc w:val="both"/>
        <w:rPr>
          <w:rFonts w:ascii="Arial" w:hAnsi="Arial" w:cs="Arial"/>
          <w:b/>
          <w:bCs/>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lastRenderedPageBreak/>
        <w:t xml:space="preserve">III. </w:t>
      </w:r>
      <w:r w:rsidR="002C74EE" w:rsidRPr="00962ECC">
        <w:rPr>
          <w:rFonts w:ascii="Arial" w:hAnsi="Arial" w:cs="Arial"/>
          <w:bCs/>
          <w:sz w:val="24"/>
          <w:szCs w:val="24"/>
        </w:rPr>
        <w:t xml:space="preserve">Eliminar cualquier práctica discriminatoria en contra de las mujeres en los pueblos y comunidades indígenas que obstaculice la igualdad en el ejercicio de sus derechos y obligaciones para elegir o ser elegida como autoridad o representante, de acuerdo a sus propias formas de gobierno; y </w:t>
      </w:r>
    </w:p>
    <w:p w:rsidR="00962ECC" w:rsidRDefault="00962ECC" w:rsidP="00962ECC">
      <w:pPr>
        <w:spacing w:after="0" w:line="240" w:lineRule="auto"/>
        <w:jc w:val="both"/>
        <w:rPr>
          <w:rFonts w:ascii="Arial" w:hAnsi="Arial" w:cs="Arial"/>
          <w:b/>
          <w:bCs/>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t xml:space="preserve">IV. </w:t>
      </w:r>
      <w:r w:rsidR="002C74EE" w:rsidRPr="00962ECC">
        <w:rPr>
          <w:rFonts w:ascii="Arial" w:hAnsi="Arial" w:cs="Arial"/>
          <w:bCs/>
          <w:sz w:val="24"/>
          <w:szCs w:val="24"/>
        </w:rPr>
        <w:t xml:space="preserve">Garantizar el acceso a bienes y servicios en igualdad de oportunidades. </w:t>
      </w:r>
    </w:p>
    <w:p w:rsidR="002C74EE" w:rsidRPr="00962ECC" w:rsidRDefault="002C74EE" w:rsidP="00201D67">
      <w:pPr>
        <w:spacing w:after="0" w:line="240" w:lineRule="auto"/>
        <w:ind w:left="1080"/>
        <w:jc w:val="both"/>
        <w:rPr>
          <w:rFonts w:ascii="Arial" w:hAnsi="Arial" w:cs="Arial"/>
          <w:bCs/>
          <w:sz w:val="24"/>
          <w:szCs w:val="24"/>
        </w:rPr>
      </w:pPr>
    </w:p>
    <w:p w:rsidR="002C74EE" w:rsidRPr="002C74EE" w:rsidRDefault="002C74EE" w:rsidP="00201D67">
      <w:pPr>
        <w:spacing w:after="0" w:line="240" w:lineRule="auto"/>
        <w:jc w:val="both"/>
        <w:rPr>
          <w:rFonts w:ascii="Arial" w:hAnsi="Arial" w:cs="Arial"/>
          <w:b/>
          <w:sz w:val="24"/>
          <w:szCs w:val="24"/>
        </w:rPr>
      </w:pPr>
      <w:r w:rsidRPr="002C74EE">
        <w:rPr>
          <w:rFonts w:ascii="Arial" w:hAnsi="Arial" w:cs="Arial"/>
          <w:b/>
          <w:sz w:val="24"/>
          <w:szCs w:val="24"/>
        </w:rPr>
        <w:t xml:space="preserve">Artículo 50 </w:t>
      </w:r>
      <w:proofErr w:type="spellStart"/>
      <w:r w:rsidRPr="002C74EE">
        <w:rPr>
          <w:rFonts w:ascii="Arial" w:hAnsi="Arial" w:cs="Arial"/>
          <w:b/>
          <w:sz w:val="24"/>
          <w:szCs w:val="24"/>
        </w:rPr>
        <w:t>quintus</w:t>
      </w:r>
      <w:proofErr w:type="spellEnd"/>
      <w:r w:rsidRPr="002C74EE">
        <w:rPr>
          <w:rFonts w:ascii="Arial" w:hAnsi="Arial" w:cs="Arial"/>
          <w:b/>
          <w:sz w:val="24"/>
          <w:szCs w:val="24"/>
        </w:rPr>
        <w:t>. Acciones para promover la igualdad en los pueblos y comunidades indígenas.</w:t>
      </w:r>
    </w:p>
    <w:p w:rsidR="002C74EE" w:rsidRPr="002C74EE" w:rsidRDefault="002C74EE" w:rsidP="00201D67">
      <w:pPr>
        <w:spacing w:after="0" w:line="240" w:lineRule="auto"/>
        <w:jc w:val="both"/>
        <w:rPr>
          <w:rFonts w:ascii="Arial" w:hAnsi="Arial" w:cs="Arial"/>
          <w:b/>
          <w:sz w:val="24"/>
          <w:szCs w:val="24"/>
        </w:rPr>
      </w:pPr>
    </w:p>
    <w:p w:rsidR="002C74EE" w:rsidRDefault="002C74EE" w:rsidP="00201D67">
      <w:pPr>
        <w:spacing w:after="0" w:line="240" w:lineRule="auto"/>
        <w:jc w:val="both"/>
        <w:rPr>
          <w:rFonts w:ascii="Arial" w:hAnsi="Arial" w:cs="Arial"/>
          <w:bCs/>
          <w:sz w:val="24"/>
          <w:szCs w:val="24"/>
        </w:rPr>
      </w:pPr>
      <w:r w:rsidRPr="002C74EE">
        <w:rPr>
          <w:rFonts w:ascii="Arial" w:hAnsi="Arial" w:cs="Arial"/>
          <w:bCs/>
          <w:sz w:val="24"/>
          <w:szCs w:val="24"/>
        </w:rPr>
        <w:t xml:space="preserve">Para los efectos de lo previsto en el artículo anterior, se promoverán las siguientes acciones: </w:t>
      </w:r>
    </w:p>
    <w:p w:rsidR="002E663F" w:rsidRPr="002C74EE" w:rsidRDefault="002E663F" w:rsidP="00201D67">
      <w:pPr>
        <w:spacing w:after="0" w:line="240" w:lineRule="auto"/>
        <w:jc w:val="both"/>
        <w:rPr>
          <w:rFonts w:ascii="Arial" w:hAnsi="Arial" w:cs="Arial"/>
          <w:bCs/>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t xml:space="preserve">I. </w:t>
      </w:r>
      <w:r w:rsidR="002C74EE" w:rsidRPr="00962ECC">
        <w:rPr>
          <w:rFonts w:ascii="Arial" w:hAnsi="Arial" w:cs="Arial"/>
          <w:bCs/>
          <w:sz w:val="24"/>
          <w:szCs w:val="24"/>
        </w:rPr>
        <w:t xml:space="preserve">Asegurar que las personas que integran los pueblos y comunidades indígenas gocen en igualdad, los derechos y oportunidades que la legislación les otorga; </w:t>
      </w:r>
    </w:p>
    <w:p w:rsidR="00962ECC" w:rsidRDefault="00962ECC" w:rsidP="00962ECC">
      <w:pPr>
        <w:spacing w:after="0" w:line="240" w:lineRule="auto"/>
        <w:jc w:val="both"/>
        <w:rPr>
          <w:rFonts w:ascii="Arial" w:hAnsi="Arial" w:cs="Arial"/>
          <w:b/>
          <w:bCs/>
          <w:sz w:val="24"/>
          <w:szCs w:val="24"/>
        </w:rPr>
      </w:pPr>
    </w:p>
    <w:p w:rsidR="002C74EE" w:rsidRPr="00962ECC" w:rsidRDefault="00962ECC" w:rsidP="00962ECC">
      <w:pPr>
        <w:spacing w:after="0" w:line="240" w:lineRule="auto"/>
        <w:jc w:val="both"/>
        <w:rPr>
          <w:rFonts w:ascii="Arial" w:hAnsi="Arial" w:cs="Arial"/>
          <w:b/>
          <w:bCs/>
          <w:sz w:val="24"/>
          <w:szCs w:val="24"/>
        </w:rPr>
      </w:pPr>
      <w:r>
        <w:rPr>
          <w:rFonts w:ascii="Arial" w:hAnsi="Arial" w:cs="Arial"/>
          <w:b/>
          <w:bCs/>
          <w:sz w:val="24"/>
          <w:szCs w:val="24"/>
        </w:rPr>
        <w:t xml:space="preserve">II. </w:t>
      </w:r>
      <w:r w:rsidR="002C74EE" w:rsidRPr="00962ECC">
        <w:rPr>
          <w:rFonts w:ascii="Arial" w:hAnsi="Arial" w:cs="Arial"/>
          <w:bCs/>
          <w:sz w:val="24"/>
          <w:szCs w:val="24"/>
        </w:rPr>
        <w:t xml:space="preserve">Establecer acciones para </w:t>
      </w:r>
      <w:proofErr w:type="spellStart"/>
      <w:r w:rsidR="002C74EE" w:rsidRPr="00962ECC">
        <w:rPr>
          <w:rFonts w:ascii="Arial" w:hAnsi="Arial" w:cs="Arial"/>
          <w:bCs/>
          <w:sz w:val="24"/>
          <w:szCs w:val="24"/>
        </w:rPr>
        <w:t>transversalizar</w:t>
      </w:r>
      <w:proofErr w:type="spellEnd"/>
      <w:r w:rsidR="002C74EE" w:rsidRPr="00962ECC">
        <w:rPr>
          <w:rFonts w:ascii="Arial" w:hAnsi="Arial" w:cs="Arial"/>
          <w:bCs/>
          <w:sz w:val="24"/>
          <w:szCs w:val="24"/>
        </w:rPr>
        <w:t xml:space="preserve"> la perspectiva de género en los pueblos y comunidades indígenas, con acciones específicas que sean medibles y evaluables;</w:t>
      </w:r>
      <w:r w:rsidR="002C74EE" w:rsidRPr="00962ECC">
        <w:rPr>
          <w:rFonts w:ascii="Arial" w:hAnsi="Arial" w:cs="Arial"/>
          <w:b/>
          <w:bCs/>
          <w:sz w:val="24"/>
          <w:szCs w:val="24"/>
        </w:rPr>
        <w:t xml:space="preserve"> </w:t>
      </w:r>
    </w:p>
    <w:p w:rsidR="00962ECC" w:rsidRDefault="00962ECC" w:rsidP="00962ECC">
      <w:pPr>
        <w:spacing w:after="0" w:line="240" w:lineRule="auto"/>
        <w:jc w:val="both"/>
        <w:rPr>
          <w:rFonts w:ascii="Arial" w:hAnsi="Arial" w:cs="Arial"/>
          <w:b/>
          <w:bCs/>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t xml:space="preserve">III. </w:t>
      </w:r>
      <w:r w:rsidR="002C74EE" w:rsidRPr="00962ECC">
        <w:rPr>
          <w:rFonts w:ascii="Arial" w:hAnsi="Arial" w:cs="Arial"/>
          <w:bCs/>
          <w:sz w:val="24"/>
          <w:szCs w:val="24"/>
        </w:rPr>
        <w:t xml:space="preserve">Vigilar que se garantice la participación e integración de mujeres y hombres en condiciones de igualdad en la toma de decisiones en el ámbito comunitario, de tal forma que contribuyan a lograr su realización y superación, así como el reconocimiento y respeto a su dignidad humana; </w:t>
      </w:r>
    </w:p>
    <w:p w:rsidR="00962ECC" w:rsidRDefault="00962ECC" w:rsidP="00962ECC">
      <w:pPr>
        <w:spacing w:after="0" w:line="240" w:lineRule="auto"/>
        <w:jc w:val="both"/>
        <w:rPr>
          <w:rFonts w:ascii="Arial" w:hAnsi="Arial" w:cs="Arial"/>
          <w:b/>
          <w:bCs/>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t xml:space="preserve">IV. </w:t>
      </w:r>
      <w:r w:rsidR="002C74EE" w:rsidRPr="00962ECC">
        <w:rPr>
          <w:rFonts w:ascii="Arial" w:hAnsi="Arial" w:cs="Arial"/>
          <w:bCs/>
          <w:sz w:val="24"/>
          <w:szCs w:val="24"/>
        </w:rPr>
        <w:t xml:space="preserve">Establecer sinergias y estrategias de sororidad entre los grupos feministas y de mujeres organizadas; </w:t>
      </w:r>
    </w:p>
    <w:p w:rsidR="00962ECC" w:rsidRDefault="00962ECC" w:rsidP="00962ECC">
      <w:pPr>
        <w:spacing w:after="0" w:line="240" w:lineRule="auto"/>
        <w:jc w:val="both"/>
        <w:rPr>
          <w:rFonts w:ascii="Arial" w:hAnsi="Arial" w:cs="Arial"/>
          <w:b/>
          <w:bCs/>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t xml:space="preserve">V. </w:t>
      </w:r>
      <w:r w:rsidR="002C74EE" w:rsidRPr="00962ECC">
        <w:rPr>
          <w:rFonts w:ascii="Arial" w:hAnsi="Arial" w:cs="Arial"/>
          <w:bCs/>
          <w:sz w:val="24"/>
          <w:szCs w:val="24"/>
        </w:rPr>
        <w:t>Establecer metodologías y formas de trabajo participativas que promuevan la igualdad entre mujeres y hombres;</w:t>
      </w:r>
    </w:p>
    <w:p w:rsidR="00962ECC" w:rsidRDefault="00962ECC" w:rsidP="00962ECC">
      <w:pPr>
        <w:spacing w:after="0" w:line="240" w:lineRule="auto"/>
        <w:jc w:val="both"/>
        <w:rPr>
          <w:rFonts w:ascii="Arial" w:hAnsi="Arial" w:cs="Arial"/>
          <w:b/>
          <w:bCs/>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t xml:space="preserve">VI. </w:t>
      </w:r>
      <w:r w:rsidR="002C74EE" w:rsidRPr="00962ECC">
        <w:rPr>
          <w:rFonts w:ascii="Arial" w:hAnsi="Arial" w:cs="Arial"/>
          <w:bCs/>
          <w:sz w:val="24"/>
          <w:szCs w:val="24"/>
        </w:rPr>
        <w:t xml:space="preserve">Promover políticas dirigidas a eliminar todas las formas de discriminación contra las mujeres para acceso, tenencia y herencia de la tierra; </w:t>
      </w:r>
    </w:p>
    <w:p w:rsidR="00962ECC" w:rsidRPr="00962ECC" w:rsidRDefault="00962ECC" w:rsidP="00962ECC">
      <w:pPr>
        <w:spacing w:after="0" w:line="240" w:lineRule="auto"/>
        <w:jc w:val="both"/>
        <w:rPr>
          <w:rFonts w:ascii="Arial" w:hAnsi="Arial" w:cs="Arial"/>
          <w:bCs/>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t xml:space="preserve">VII. </w:t>
      </w:r>
      <w:r w:rsidR="002C74EE" w:rsidRPr="00962ECC">
        <w:rPr>
          <w:rFonts w:ascii="Arial" w:hAnsi="Arial" w:cs="Arial"/>
          <w:bCs/>
          <w:sz w:val="24"/>
          <w:szCs w:val="24"/>
        </w:rPr>
        <w:t xml:space="preserve">Difundir información en medios de comunicación escritos, electrónicos, radio y televisión sobre igualdad de género en los pueblos y comunidades indígenas;  </w:t>
      </w:r>
    </w:p>
    <w:p w:rsidR="00962ECC" w:rsidRPr="00962ECC" w:rsidRDefault="00962ECC" w:rsidP="00962ECC">
      <w:pPr>
        <w:spacing w:after="0" w:line="240" w:lineRule="auto"/>
        <w:jc w:val="both"/>
        <w:rPr>
          <w:rFonts w:ascii="Arial" w:hAnsi="Arial" w:cs="Arial"/>
          <w:bCs/>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t xml:space="preserve">VIII. </w:t>
      </w:r>
      <w:r w:rsidR="002C74EE" w:rsidRPr="00962ECC">
        <w:rPr>
          <w:rFonts w:ascii="Arial" w:hAnsi="Arial" w:cs="Arial"/>
          <w:bCs/>
          <w:sz w:val="24"/>
          <w:szCs w:val="24"/>
        </w:rPr>
        <w:t xml:space="preserve">Desarrollar políticas, planes y programas para la prevención, atención y eliminación de la violencia en todas sus formas y en todos sus espacios, ejercida contra las mujeres indígenas; y </w:t>
      </w:r>
    </w:p>
    <w:p w:rsidR="00962ECC" w:rsidRDefault="00962ECC" w:rsidP="00962ECC">
      <w:pPr>
        <w:spacing w:after="0" w:line="240" w:lineRule="auto"/>
        <w:jc w:val="both"/>
        <w:rPr>
          <w:rFonts w:ascii="Arial" w:hAnsi="Arial" w:cs="Arial"/>
          <w:b/>
          <w:bCs/>
          <w:sz w:val="24"/>
          <w:szCs w:val="24"/>
        </w:rPr>
      </w:pPr>
    </w:p>
    <w:p w:rsidR="002C74EE" w:rsidRPr="00962ECC" w:rsidRDefault="00962ECC" w:rsidP="00962ECC">
      <w:pPr>
        <w:spacing w:after="0" w:line="240" w:lineRule="auto"/>
        <w:jc w:val="both"/>
        <w:rPr>
          <w:rFonts w:ascii="Arial" w:hAnsi="Arial" w:cs="Arial"/>
          <w:bCs/>
          <w:sz w:val="24"/>
          <w:szCs w:val="24"/>
        </w:rPr>
      </w:pPr>
      <w:r>
        <w:rPr>
          <w:rFonts w:ascii="Arial" w:hAnsi="Arial" w:cs="Arial"/>
          <w:b/>
          <w:bCs/>
          <w:sz w:val="24"/>
          <w:szCs w:val="24"/>
        </w:rPr>
        <w:t xml:space="preserve">IX. </w:t>
      </w:r>
      <w:r w:rsidR="002C74EE" w:rsidRPr="00962ECC">
        <w:rPr>
          <w:rFonts w:ascii="Arial" w:hAnsi="Arial" w:cs="Arial"/>
          <w:bCs/>
          <w:sz w:val="24"/>
          <w:szCs w:val="24"/>
        </w:rPr>
        <w:t>Garantizar el principio de igualdad sustantiva entre mujeres y hombres con relación a los derechos reales de propiedad, así como de uso y disfrute de tierras y del derecho fundamental a la no discriminación en materia agraria.</w:t>
      </w:r>
    </w:p>
    <w:p w:rsidR="002C74EE" w:rsidRDefault="002C74EE" w:rsidP="00201D67">
      <w:pPr>
        <w:spacing w:after="0" w:line="240" w:lineRule="auto"/>
        <w:ind w:left="1080"/>
        <w:jc w:val="both"/>
        <w:rPr>
          <w:rFonts w:ascii="Arial" w:hAnsi="Arial" w:cs="Arial"/>
          <w:bCs/>
          <w:sz w:val="24"/>
          <w:szCs w:val="24"/>
        </w:rPr>
      </w:pPr>
    </w:p>
    <w:p w:rsidR="002E663F" w:rsidRPr="002C74EE" w:rsidRDefault="002E663F" w:rsidP="00201D67">
      <w:pPr>
        <w:spacing w:after="0" w:line="240" w:lineRule="auto"/>
        <w:ind w:left="1080"/>
        <w:jc w:val="both"/>
        <w:rPr>
          <w:rFonts w:ascii="Arial" w:hAnsi="Arial" w:cs="Arial"/>
          <w:bCs/>
          <w:sz w:val="24"/>
          <w:szCs w:val="24"/>
        </w:rPr>
      </w:pPr>
    </w:p>
    <w:p w:rsidR="002C74EE" w:rsidRPr="001369BA" w:rsidRDefault="002C74EE" w:rsidP="00201D67">
      <w:pPr>
        <w:spacing w:after="0" w:line="240" w:lineRule="auto"/>
        <w:jc w:val="center"/>
        <w:rPr>
          <w:rFonts w:ascii="Arial" w:hAnsi="Arial" w:cs="Arial"/>
          <w:b/>
          <w:sz w:val="24"/>
          <w:szCs w:val="24"/>
          <w:lang w:val="en-US"/>
        </w:rPr>
      </w:pPr>
      <w:r w:rsidRPr="001369BA">
        <w:rPr>
          <w:rFonts w:ascii="Arial" w:hAnsi="Arial" w:cs="Arial"/>
          <w:b/>
          <w:sz w:val="24"/>
          <w:szCs w:val="24"/>
          <w:lang w:val="en-US"/>
        </w:rPr>
        <w:lastRenderedPageBreak/>
        <w:t xml:space="preserve">T R </w:t>
      </w:r>
      <w:proofErr w:type="gramStart"/>
      <w:r w:rsidRPr="001369BA">
        <w:rPr>
          <w:rFonts w:ascii="Arial" w:hAnsi="Arial" w:cs="Arial"/>
          <w:b/>
          <w:sz w:val="24"/>
          <w:szCs w:val="24"/>
          <w:lang w:val="en-US"/>
        </w:rPr>
        <w:t>A</w:t>
      </w:r>
      <w:proofErr w:type="gramEnd"/>
      <w:r w:rsidRPr="001369BA">
        <w:rPr>
          <w:rFonts w:ascii="Arial" w:hAnsi="Arial" w:cs="Arial"/>
          <w:b/>
          <w:sz w:val="24"/>
          <w:szCs w:val="24"/>
          <w:lang w:val="en-US"/>
        </w:rPr>
        <w:t xml:space="preserve"> N S I T O R I O S</w:t>
      </w:r>
    </w:p>
    <w:p w:rsidR="002C74EE" w:rsidRPr="001369BA" w:rsidRDefault="002C74EE" w:rsidP="00201D67">
      <w:pPr>
        <w:spacing w:after="0" w:line="240" w:lineRule="auto"/>
        <w:jc w:val="both"/>
        <w:rPr>
          <w:rFonts w:ascii="Arial" w:hAnsi="Arial" w:cs="Arial"/>
          <w:sz w:val="24"/>
          <w:szCs w:val="24"/>
          <w:lang w:val="en-US"/>
        </w:rPr>
      </w:pPr>
    </w:p>
    <w:p w:rsidR="002C74EE" w:rsidRPr="002C74EE" w:rsidRDefault="002C74EE" w:rsidP="00201D67">
      <w:pPr>
        <w:spacing w:after="0" w:line="240" w:lineRule="auto"/>
        <w:jc w:val="both"/>
        <w:rPr>
          <w:rFonts w:ascii="Arial" w:hAnsi="Arial" w:cs="Arial"/>
          <w:sz w:val="24"/>
          <w:szCs w:val="24"/>
        </w:rPr>
      </w:pPr>
      <w:r w:rsidRPr="002C74EE">
        <w:rPr>
          <w:rFonts w:ascii="Arial" w:hAnsi="Arial" w:cs="Arial"/>
          <w:b/>
          <w:sz w:val="24"/>
          <w:szCs w:val="24"/>
        </w:rPr>
        <w:t xml:space="preserve">ARTÍCULO </w:t>
      </w:r>
      <w:proofErr w:type="gramStart"/>
      <w:r w:rsidRPr="002C74EE">
        <w:rPr>
          <w:rFonts w:ascii="Arial" w:hAnsi="Arial" w:cs="Arial"/>
          <w:b/>
          <w:sz w:val="24"/>
          <w:szCs w:val="24"/>
        </w:rPr>
        <w:t>ÚNICO.</w:t>
      </w:r>
      <w:r w:rsidR="002E663F">
        <w:rPr>
          <w:rFonts w:ascii="Arial" w:hAnsi="Arial" w:cs="Arial"/>
          <w:b/>
          <w:sz w:val="24"/>
          <w:szCs w:val="24"/>
        </w:rPr>
        <w:t>-</w:t>
      </w:r>
      <w:proofErr w:type="gramEnd"/>
      <w:r w:rsidRPr="002C74EE">
        <w:rPr>
          <w:rFonts w:ascii="Arial" w:hAnsi="Arial" w:cs="Arial"/>
          <w:sz w:val="24"/>
          <w:szCs w:val="24"/>
        </w:rPr>
        <w:t xml:space="preserve"> El presente Decreto entrará en vigor al día siguiente de su publicación en el Periódico Oficial del Gobierno del Estado.</w:t>
      </w:r>
    </w:p>
    <w:p w:rsidR="002C74EE" w:rsidRDefault="002C74EE" w:rsidP="00201D67">
      <w:pPr>
        <w:spacing w:after="0" w:line="240" w:lineRule="auto"/>
        <w:jc w:val="both"/>
        <w:rPr>
          <w:rFonts w:ascii="Arial" w:hAnsi="Arial" w:cs="Arial"/>
          <w:sz w:val="24"/>
          <w:szCs w:val="24"/>
        </w:rPr>
      </w:pPr>
    </w:p>
    <w:p w:rsidR="002E663F" w:rsidRDefault="002E663F" w:rsidP="00201D67">
      <w:pPr>
        <w:spacing w:after="0" w:line="240" w:lineRule="auto"/>
        <w:jc w:val="both"/>
        <w:rPr>
          <w:rFonts w:ascii="Arial" w:hAnsi="Arial" w:cs="Arial"/>
          <w:sz w:val="24"/>
          <w:szCs w:val="24"/>
        </w:rPr>
      </w:pPr>
    </w:p>
    <w:p w:rsidR="002E663F" w:rsidRDefault="002E663F" w:rsidP="00201D67">
      <w:pPr>
        <w:spacing w:after="0" w:line="240" w:lineRule="auto"/>
        <w:jc w:val="both"/>
        <w:rPr>
          <w:rFonts w:ascii="Arial" w:hAnsi="Arial" w:cs="Arial"/>
          <w:sz w:val="24"/>
          <w:szCs w:val="24"/>
        </w:rPr>
      </w:pPr>
    </w:p>
    <w:p w:rsidR="002E663F" w:rsidRPr="002C74EE" w:rsidRDefault="002E663F" w:rsidP="00201D67">
      <w:pPr>
        <w:spacing w:after="0" w:line="240" w:lineRule="auto"/>
        <w:jc w:val="both"/>
        <w:rPr>
          <w:rFonts w:ascii="Arial" w:hAnsi="Arial" w:cs="Arial"/>
          <w:sz w:val="24"/>
          <w:szCs w:val="24"/>
        </w:rPr>
      </w:pPr>
    </w:p>
    <w:p w:rsidR="009642EE" w:rsidRPr="00EB5AF2" w:rsidRDefault="009642EE" w:rsidP="00201D67">
      <w:pPr>
        <w:spacing w:after="0" w:line="240" w:lineRule="auto"/>
        <w:rPr>
          <w:rFonts w:ascii="Arial" w:hAnsi="Arial" w:cs="Arial"/>
          <w:sz w:val="24"/>
          <w:szCs w:val="24"/>
        </w:rPr>
      </w:pPr>
    </w:p>
    <w:p w:rsidR="009642EE" w:rsidRPr="00EB5AF2" w:rsidRDefault="009642EE" w:rsidP="009642EE">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DADO en la Ciudad de Saltillo, Coahuila de Zaragoza, a los veinticuatro días del mes de junio del año dos mil veinte.</w:t>
      </w:r>
    </w:p>
    <w:p w:rsidR="009642EE" w:rsidRPr="00EB5AF2" w:rsidRDefault="009642EE" w:rsidP="009642EE">
      <w:pPr>
        <w:tabs>
          <w:tab w:val="left" w:pos="8749"/>
        </w:tabs>
        <w:spacing w:after="0" w:line="240" w:lineRule="auto"/>
        <w:jc w:val="both"/>
        <w:rPr>
          <w:rFonts w:ascii="Arial" w:eastAsia="Times New Roman" w:hAnsi="Arial" w:cs="Arial"/>
          <w:b/>
          <w:snapToGrid w:val="0"/>
          <w:sz w:val="24"/>
          <w:szCs w:val="24"/>
          <w:lang w:val="es-ES_tradnl" w:eastAsia="es-ES"/>
        </w:rPr>
      </w:pPr>
    </w:p>
    <w:p w:rsidR="009642EE" w:rsidRPr="00EB5AF2" w:rsidRDefault="009642EE" w:rsidP="009642EE">
      <w:pPr>
        <w:tabs>
          <w:tab w:val="left" w:pos="8749"/>
        </w:tabs>
        <w:spacing w:after="0" w:line="240" w:lineRule="auto"/>
        <w:jc w:val="both"/>
        <w:rPr>
          <w:rFonts w:ascii="Arial" w:eastAsia="Times New Roman" w:hAnsi="Arial" w:cs="Arial"/>
          <w:b/>
          <w:snapToGrid w:val="0"/>
          <w:sz w:val="24"/>
          <w:szCs w:val="24"/>
          <w:lang w:val="es-ES_tradnl" w:eastAsia="es-ES"/>
        </w:rPr>
      </w:pPr>
    </w:p>
    <w:p w:rsidR="009642EE" w:rsidRPr="00EB5AF2" w:rsidRDefault="009642EE" w:rsidP="009642EE">
      <w:pPr>
        <w:tabs>
          <w:tab w:val="left" w:pos="8749"/>
        </w:tabs>
        <w:spacing w:after="0" w:line="240" w:lineRule="auto"/>
        <w:jc w:val="both"/>
        <w:rPr>
          <w:rFonts w:ascii="Arial" w:eastAsia="Times New Roman" w:hAnsi="Arial" w:cs="Arial"/>
          <w:b/>
          <w:snapToGrid w:val="0"/>
          <w:sz w:val="24"/>
          <w:szCs w:val="24"/>
          <w:lang w:val="es-ES_tradnl" w:eastAsia="es-ES"/>
        </w:rPr>
      </w:pPr>
    </w:p>
    <w:p w:rsidR="009642EE" w:rsidRPr="00EB5AF2" w:rsidRDefault="009642EE" w:rsidP="009642EE">
      <w:pPr>
        <w:tabs>
          <w:tab w:val="left" w:pos="8749"/>
        </w:tabs>
        <w:spacing w:after="0" w:line="240" w:lineRule="auto"/>
        <w:jc w:val="center"/>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DIPUTADO PRESIDENTE</w:t>
      </w:r>
    </w:p>
    <w:p w:rsidR="009642EE" w:rsidRPr="00EB5AF2" w:rsidRDefault="009642EE" w:rsidP="009642EE">
      <w:pPr>
        <w:tabs>
          <w:tab w:val="left" w:pos="8749"/>
        </w:tabs>
        <w:spacing w:after="0" w:line="240" w:lineRule="auto"/>
        <w:jc w:val="center"/>
        <w:rPr>
          <w:rFonts w:ascii="Arial" w:eastAsia="Times New Roman" w:hAnsi="Arial" w:cs="Arial"/>
          <w:b/>
          <w:snapToGrid w:val="0"/>
          <w:sz w:val="24"/>
          <w:szCs w:val="24"/>
          <w:lang w:val="es-ES_tradnl" w:eastAsia="es-ES"/>
        </w:rPr>
      </w:pPr>
    </w:p>
    <w:p w:rsidR="009642EE" w:rsidRPr="00EB5AF2" w:rsidRDefault="009642EE" w:rsidP="009642EE">
      <w:pPr>
        <w:tabs>
          <w:tab w:val="left" w:pos="8749"/>
        </w:tabs>
        <w:spacing w:after="0" w:line="240" w:lineRule="auto"/>
        <w:rPr>
          <w:rFonts w:ascii="Arial" w:eastAsia="Times New Roman" w:hAnsi="Arial" w:cs="Arial"/>
          <w:b/>
          <w:snapToGrid w:val="0"/>
          <w:sz w:val="24"/>
          <w:szCs w:val="24"/>
          <w:lang w:val="es-ES_tradnl" w:eastAsia="es-ES"/>
        </w:rPr>
      </w:pPr>
    </w:p>
    <w:p w:rsidR="009642EE" w:rsidRPr="002C74EE" w:rsidRDefault="009642EE" w:rsidP="009642EE">
      <w:pPr>
        <w:tabs>
          <w:tab w:val="left" w:pos="8749"/>
        </w:tabs>
        <w:spacing w:after="0" w:line="240" w:lineRule="auto"/>
        <w:rPr>
          <w:rFonts w:ascii="Arial" w:eastAsia="Times New Roman" w:hAnsi="Arial" w:cs="Arial"/>
          <w:b/>
          <w:snapToGrid w:val="0"/>
          <w:sz w:val="24"/>
          <w:szCs w:val="24"/>
          <w:lang w:val="es-ES_tradnl" w:eastAsia="es-ES"/>
        </w:rPr>
      </w:pPr>
    </w:p>
    <w:p w:rsidR="009642EE" w:rsidRPr="00EB5AF2" w:rsidRDefault="009642EE" w:rsidP="009642EE">
      <w:pPr>
        <w:tabs>
          <w:tab w:val="left" w:pos="8749"/>
        </w:tabs>
        <w:spacing w:after="0" w:line="240" w:lineRule="auto"/>
        <w:rPr>
          <w:rFonts w:ascii="Arial" w:eastAsia="Times New Roman" w:hAnsi="Arial" w:cs="Arial"/>
          <w:b/>
          <w:snapToGrid w:val="0"/>
          <w:sz w:val="24"/>
          <w:szCs w:val="24"/>
          <w:lang w:val="es-ES_tradnl" w:eastAsia="es-ES"/>
        </w:rPr>
      </w:pPr>
    </w:p>
    <w:p w:rsidR="009642EE" w:rsidRPr="00EB5AF2" w:rsidRDefault="009642EE" w:rsidP="009642EE">
      <w:pPr>
        <w:tabs>
          <w:tab w:val="left" w:pos="8749"/>
        </w:tabs>
        <w:spacing w:after="0" w:line="240" w:lineRule="auto"/>
        <w:jc w:val="center"/>
        <w:rPr>
          <w:rFonts w:ascii="Arial" w:eastAsia="Times New Roman" w:hAnsi="Arial" w:cs="Arial"/>
          <w:b/>
          <w:snapToGrid w:val="0"/>
          <w:sz w:val="24"/>
          <w:szCs w:val="24"/>
          <w:lang w:val="es-ES_tradnl" w:eastAsia="es-ES"/>
        </w:rPr>
      </w:pPr>
    </w:p>
    <w:p w:rsidR="009642EE" w:rsidRPr="00EB5AF2" w:rsidRDefault="009642EE" w:rsidP="009642EE">
      <w:pPr>
        <w:tabs>
          <w:tab w:val="left" w:pos="8749"/>
        </w:tabs>
        <w:spacing w:after="0" w:line="240" w:lineRule="auto"/>
        <w:jc w:val="center"/>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JAIME BUENO ZERTUCHE</w:t>
      </w:r>
    </w:p>
    <w:p w:rsidR="009642EE" w:rsidRPr="00EB5AF2" w:rsidRDefault="009642EE" w:rsidP="009642EE">
      <w:pPr>
        <w:tabs>
          <w:tab w:val="left" w:pos="8749"/>
        </w:tabs>
        <w:spacing w:after="0" w:line="240" w:lineRule="auto"/>
        <w:jc w:val="both"/>
        <w:rPr>
          <w:rFonts w:ascii="Arial" w:eastAsia="Times New Roman" w:hAnsi="Arial" w:cs="Arial"/>
          <w:b/>
          <w:snapToGrid w:val="0"/>
          <w:sz w:val="24"/>
          <w:szCs w:val="24"/>
          <w:lang w:val="es-ES_tradnl" w:eastAsia="es-ES"/>
        </w:rPr>
      </w:pPr>
    </w:p>
    <w:p w:rsidR="009642EE" w:rsidRPr="002C74EE" w:rsidRDefault="009642EE" w:rsidP="009642EE">
      <w:pPr>
        <w:tabs>
          <w:tab w:val="left" w:pos="8749"/>
        </w:tabs>
        <w:spacing w:after="0" w:line="240" w:lineRule="auto"/>
        <w:jc w:val="both"/>
        <w:rPr>
          <w:rFonts w:ascii="Arial" w:eastAsia="Times New Roman" w:hAnsi="Arial" w:cs="Arial"/>
          <w:b/>
          <w:snapToGrid w:val="0"/>
          <w:sz w:val="24"/>
          <w:szCs w:val="24"/>
          <w:lang w:val="es-ES_tradnl" w:eastAsia="es-ES"/>
        </w:rPr>
      </w:pPr>
    </w:p>
    <w:p w:rsidR="009642EE" w:rsidRPr="00EB5AF2" w:rsidRDefault="009642EE" w:rsidP="009642EE">
      <w:pPr>
        <w:tabs>
          <w:tab w:val="left" w:pos="8749"/>
        </w:tabs>
        <w:spacing w:after="0" w:line="240" w:lineRule="auto"/>
        <w:jc w:val="both"/>
        <w:rPr>
          <w:rFonts w:ascii="Arial" w:eastAsia="Times New Roman" w:hAnsi="Arial" w:cs="Arial"/>
          <w:b/>
          <w:snapToGrid w:val="0"/>
          <w:sz w:val="24"/>
          <w:szCs w:val="24"/>
          <w:lang w:val="es-ES_tradnl" w:eastAsia="es-ES"/>
        </w:rPr>
      </w:pPr>
    </w:p>
    <w:p w:rsidR="009642EE" w:rsidRPr="00EB5AF2" w:rsidRDefault="009642EE" w:rsidP="009642EE">
      <w:pPr>
        <w:tabs>
          <w:tab w:val="left" w:pos="8749"/>
        </w:tabs>
        <w:spacing w:after="0" w:line="240" w:lineRule="auto"/>
        <w:jc w:val="both"/>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 xml:space="preserve">           DIPUTADA SECRETARIA                                 DIPUTADA SECRETARIA </w:t>
      </w:r>
    </w:p>
    <w:p w:rsidR="009642EE" w:rsidRPr="00EB5AF2" w:rsidRDefault="009642EE" w:rsidP="009642EE">
      <w:pPr>
        <w:tabs>
          <w:tab w:val="left" w:pos="8749"/>
        </w:tabs>
        <w:spacing w:after="0" w:line="240" w:lineRule="auto"/>
        <w:jc w:val="both"/>
        <w:rPr>
          <w:rFonts w:ascii="Arial" w:eastAsia="Times New Roman" w:hAnsi="Arial" w:cs="Arial"/>
          <w:b/>
          <w:snapToGrid w:val="0"/>
          <w:sz w:val="24"/>
          <w:szCs w:val="24"/>
          <w:lang w:val="es-ES_tradnl" w:eastAsia="es-ES"/>
        </w:rPr>
      </w:pPr>
    </w:p>
    <w:p w:rsidR="009642EE" w:rsidRPr="00EB5AF2" w:rsidRDefault="009642EE" w:rsidP="009642EE">
      <w:pPr>
        <w:tabs>
          <w:tab w:val="left" w:pos="8749"/>
        </w:tabs>
        <w:spacing w:after="0" w:line="240" w:lineRule="auto"/>
        <w:jc w:val="both"/>
        <w:rPr>
          <w:rFonts w:ascii="Arial" w:eastAsia="Times New Roman" w:hAnsi="Arial" w:cs="Arial"/>
          <w:b/>
          <w:snapToGrid w:val="0"/>
          <w:sz w:val="24"/>
          <w:szCs w:val="24"/>
          <w:lang w:val="es-ES_tradnl" w:eastAsia="es-ES"/>
        </w:rPr>
      </w:pPr>
    </w:p>
    <w:p w:rsidR="009642EE" w:rsidRPr="002C74EE" w:rsidRDefault="009642EE" w:rsidP="009642EE">
      <w:pPr>
        <w:tabs>
          <w:tab w:val="left" w:pos="8749"/>
        </w:tabs>
        <w:spacing w:after="0" w:line="240" w:lineRule="auto"/>
        <w:jc w:val="both"/>
        <w:rPr>
          <w:rFonts w:ascii="Arial" w:eastAsia="Times New Roman" w:hAnsi="Arial" w:cs="Arial"/>
          <w:b/>
          <w:snapToGrid w:val="0"/>
          <w:sz w:val="24"/>
          <w:szCs w:val="24"/>
          <w:lang w:val="es-ES_tradnl" w:eastAsia="es-ES"/>
        </w:rPr>
      </w:pPr>
    </w:p>
    <w:p w:rsidR="009642EE" w:rsidRPr="00EB5AF2" w:rsidRDefault="009642EE" w:rsidP="009642EE">
      <w:pPr>
        <w:tabs>
          <w:tab w:val="left" w:pos="8749"/>
        </w:tabs>
        <w:spacing w:after="0" w:line="240" w:lineRule="auto"/>
        <w:jc w:val="both"/>
        <w:rPr>
          <w:rFonts w:ascii="Arial" w:eastAsia="Times New Roman" w:hAnsi="Arial" w:cs="Arial"/>
          <w:b/>
          <w:snapToGrid w:val="0"/>
          <w:sz w:val="24"/>
          <w:szCs w:val="24"/>
          <w:lang w:val="es-ES_tradnl" w:eastAsia="es-ES"/>
        </w:rPr>
      </w:pPr>
    </w:p>
    <w:p w:rsidR="009642EE" w:rsidRPr="00EB5AF2" w:rsidRDefault="009642EE" w:rsidP="009642EE">
      <w:pPr>
        <w:tabs>
          <w:tab w:val="left" w:pos="8749"/>
        </w:tabs>
        <w:spacing w:after="0" w:line="240" w:lineRule="auto"/>
        <w:jc w:val="both"/>
        <w:rPr>
          <w:rFonts w:ascii="Arial" w:eastAsia="Times New Roman" w:hAnsi="Arial" w:cs="Arial"/>
          <w:b/>
          <w:snapToGrid w:val="0"/>
          <w:sz w:val="24"/>
          <w:szCs w:val="24"/>
          <w:lang w:val="es-ES_tradnl" w:eastAsia="es-ES"/>
        </w:rPr>
      </w:pPr>
    </w:p>
    <w:p w:rsidR="009642EE" w:rsidRPr="00EB5AF2" w:rsidRDefault="009642EE" w:rsidP="009642EE">
      <w:pPr>
        <w:tabs>
          <w:tab w:val="left" w:pos="8749"/>
        </w:tabs>
        <w:spacing w:after="0" w:line="240" w:lineRule="auto"/>
        <w:jc w:val="both"/>
        <w:rPr>
          <w:rFonts w:ascii="Arial" w:eastAsia="Times New Roman" w:hAnsi="Arial" w:cs="Arial"/>
          <w:b/>
          <w:snapToGrid w:val="0"/>
          <w:sz w:val="24"/>
          <w:szCs w:val="24"/>
          <w:lang w:val="es-ES_tradnl" w:eastAsia="es-ES"/>
        </w:rPr>
      </w:pPr>
      <w:r w:rsidRPr="00EB5AF2">
        <w:rPr>
          <w:rFonts w:ascii="Arial" w:eastAsia="Times New Roman" w:hAnsi="Arial" w:cs="Arial"/>
          <w:b/>
          <w:snapToGrid w:val="0"/>
          <w:sz w:val="24"/>
          <w:szCs w:val="24"/>
          <w:lang w:val="es-ES_tradnl" w:eastAsia="es-ES"/>
        </w:rPr>
        <w:t>LILIA ISABEL GUTIÉRREZ BURCIAGA        ELISA CATALINA VILLALOBOS HERNÁNDEZ</w:t>
      </w:r>
    </w:p>
    <w:p w:rsidR="009642EE" w:rsidRPr="00EB5AF2" w:rsidRDefault="009642EE" w:rsidP="009642EE">
      <w:pPr>
        <w:widowControl w:val="0"/>
        <w:tabs>
          <w:tab w:val="left" w:pos="8749"/>
        </w:tabs>
        <w:spacing w:after="0" w:line="240" w:lineRule="auto"/>
        <w:jc w:val="both"/>
        <w:rPr>
          <w:rFonts w:ascii="Arial" w:eastAsia="Times New Roman" w:hAnsi="Arial" w:cs="Arial"/>
          <w:sz w:val="24"/>
          <w:szCs w:val="24"/>
          <w:lang w:val="es-ES_tradnl" w:eastAsia="es-ES"/>
        </w:rPr>
      </w:pPr>
    </w:p>
    <w:p w:rsidR="009642EE" w:rsidRPr="00EB5AF2" w:rsidRDefault="009642EE" w:rsidP="009642EE">
      <w:pPr>
        <w:spacing w:after="0" w:line="240" w:lineRule="auto"/>
        <w:jc w:val="both"/>
        <w:rPr>
          <w:rFonts w:ascii="Arial" w:hAnsi="Arial" w:cs="Arial"/>
          <w:sz w:val="24"/>
          <w:szCs w:val="24"/>
        </w:rPr>
      </w:pPr>
    </w:p>
    <w:p w:rsidR="009642EE" w:rsidRPr="00EB5AF2" w:rsidRDefault="009642EE" w:rsidP="009642EE">
      <w:pPr>
        <w:rPr>
          <w:rFonts w:ascii="Arial" w:hAnsi="Arial" w:cs="Arial"/>
          <w:sz w:val="24"/>
          <w:szCs w:val="24"/>
        </w:rPr>
      </w:pPr>
    </w:p>
    <w:p w:rsidR="009642EE" w:rsidRPr="00EB5AF2" w:rsidRDefault="009642EE" w:rsidP="009642EE">
      <w:pPr>
        <w:rPr>
          <w:rFonts w:ascii="Arial" w:hAnsi="Arial" w:cs="Arial"/>
          <w:sz w:val="24"/>
          <w:szCs w:val="24"/>
        </w:rPr>
      </w:pPr>
    </w:p>
    <w:p w:rsidR="009642EE" w:rsidRPr="00EB5AF2" w:rsidRDefault="009642EE" w:rsidP="009642EE">
      <w:pPr>
        <w:rPr>
          <w:rFonts w:ascii="Arial" w:hAnsi="Arial" w:cs="Arial"/>
          <w:sz w:val="24"/>
          <w:szCs w:val="24"/>
        </w:rPr>
      </w:pPr>
    </w:p>
    <w:p w:rsidR="009642EE" w:rsidRPr="00EB5AF2" w:rsidRDefault="009642EE" w:rsidP="009642EE">
      <w:pPr>
        <w:rPr>
          <w:rFonts w:ascii="Arial" w:hAnsi="Arial" w:cs="Arial"/>
          <w:sz w:val="24"/>
          <w:szCs w:val="24"/>
        </w:rPr>
      </w:pPr>
    </w:p>
    <w:p w:rsidR="009642EE" w:rsidRPr="002C74EE" w:rsidRDefault="009642EE" w:rsidP="009642EE">
      <w:pPr>
        <w:rPr>
          <w:rFonts w:ascii="Arial" w:hAnsi="Arial" w:cs="Arial"/>
          <w:sz w:val="24"/>
          <w:szCs w:val="24"/>
        </w:rPr>
      </w:pPr>
    </w:p>
    <w:p w:rsidR="00245157" w:rsidRPr="002C74EE" w:rsidRDefault="004F6F4E">
      <w:pPr>
        <w:rPr>
          <w:rFonts w:ascii="Arial" w:hAnsi="Arial" w:cs="Arial"/>
          <w:sz w:val="24"/>
          <w:szCs w:val="24"/>
        </w:rPr>
      </w:pPr>
    </w:p>
    <w:sectPr w:rsidR="00245157" w:rsidRPr="002C74EE" w:rsidSect="00A440E5">
      <w:headerReference w:type="even" r:id="rId7"/>
      <w:headerReference w:type="default" r:id="rId8"/>
      <w:footerReference w:type="even" r:id="rId9"/>
      <w:footerReference w:type="default" r:id="rId10"/>
      <w:headerReference w:type="first" r:id="rId11"/>
      <w:footerReference w:type="first" r:id="rId12"/>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4E" w:rsidRDefault="004F6F4E" w:rsidP="0046552B">
      <w:pPr>
        <w:spacing w:after="0" w:line="240" w:lineRule="auto"/>
      </w:pPr>
      <w:r>
        <w:separator/>
      </w:r>
    </w:p>
  </w:endnote>
  <w:endnote w:type="continuationSeparator" w:id="0">
    <w:p w:rsidR="004F6F4E" w:rsidRDefault="004F6F4E" w:rsidP="0046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2B" w:rsidRDefault="0046552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2B" w:rsidRDefault="0046552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2B" w:rsidRDefault="004655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4E" w:rsidRDefault="004F6F4E" w:rsidP="0046552B">
      <w:pPr>
        <w:spacing w:after="0" w:line="240" w:lineRule="auto"/>
      </w:pPr>
      <w:r>
        <w:separator/>
      </w:r>
    </w:p>
  </w:footnote>
  <w:footnote w:type="continuationSeparator" w:id="0">
    <w:p w:rsidR="004F6F4E" w:rsidRDefault="004F6F4E" w:rsidP="0046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2B" w:rsidRDefault="0046552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6552B" w:rsidRPr="0046552B" w:rsidTr="00F90547">
      <w:trPr>
        <w:jc w:val="center"/>
      </w:trPr>
      <w:tc>
        <w:tcPr>
          <w:tcW w:w="1541" w:type="dxa"/>
        </w:tcPr>
        <w:p w:rsidR="0046552B" w:rsidRPr="0046552B" w:rsidRDefault="0046552B" w:rsidP="0046552B">
          <w:pPr>
            <w:spacing w:after="0" w:line="240" w:lineRule="auto"/>
            <w:jc w:val="center"/>
            <w:rPr>
              <w:rFonts w:ascii="Arial" w:eastAsia="Times New Roman" w:hAnsi="Arial" w:cs="Times New Roman"/>
              <w:b/>
              <w:bCs/>
              <w:sz w:val="12"/>
              <w:szCs w:val="20"/>
              <w:lang w:eastAsia="es-ES"/>
            </w:rPr>
          </w:pPr>
          <w:r w:rsidRPr="0046552B">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25969AD7" wp14:editId="1DBEF8DC">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46552B" w:rsidRPr="0046552B" w:rsidRDefault="0046552B" w:rsidP="0046552B">
          <w:pPr>
            <w:spacing w:after="0" w:line="240" w:lineRule="auto"/>
            <w:jc w:val="center"/>
            <w:rPr>
              <w:rFonts w:ascii="Arial" w:eastAsia="Times New Roman" w:hAnsi="Arial" w:cs="Times New Roman"/>
              <w:b/>
              <w:bCs/>
              <w:sz w:val="12"/>
              <w:szCs w:val="20"/>
              <w:lang w:eastAsia="es-ES"/>
            </w:rPr>
          </w:pPr>
        </w:p>
        <w:p w:rsidR="0046552B" w:rsidRPr="0046552B" w:rsidRDefault="0046552B" w:rsidP="0046552B">
          <w:pPr>
            <w:spacing w:after="0" w:line="240" w:lineRule="auto"/>
            <w:jc w:val="center"/>
            <w:rPr>
              <w:rFonts w:ascii="Arial" w:eastAsia="Times New Roman" w:hAnsi="Arial" w:cs="Times New Roman"/>
              <w:b/>
              <w:bCs/>
              <w:sz w:val="12"/>
              <w:szCs w:val="20"/>
              <w:lang w:eastAsia="es-ES"/>
            </w:rPr>
          </w:pPr>
        </w:p>
        <w:p w:rsidR="0046552B" w:rsidRPr="0046552B" w:rsidRDefault="0046552B" w:rsidP="0046552B">
          <w:pPr>
            <w:spacing w:after="0" w:line="240" w:lineRule="auto"/>
            <w:jc w:val="center"/>
            <w:rPr>
              <w:rFonts w:ascii="Arial" w:eastAsia="Times New Roman" w:hAnsi="Arial" w:cs="Times New Roman"/>
              <w:b/>
              <w:bCs/>
              <w:sz w:val="12"/>
              <w:szCs w:val="20"/>
              <w:lang w:eastAsia="es-ES"/>
            </w:rPr>
          </w:pPr>
        </w:p>
        <w:p w:rsidR="0046552B" w:rsidRPr="0046552B" w:rsidRDefault="0046552B" w:rsidP="0046552B">
          <w:pPr>
            <w:spacing w:after="0" w:line="240" w:lineRule="auto"/>
            <w:jc w:val="center"/>
            <w:rPr>
              <w:rFonts w:ascii="Arial" w:eastAsia="Times New Roman" w:hAnsi="Arial" w:cs="Times New Roman"/>
              <w:b/>
              <w:bCs/>
              <w:sz w:val="12"/>
              <w:szCs w:val="20"/>
              <w:lang w:eastAsia="es-ES"/>
            </w:rPr>
          </w:pPr>
        </w:p>
        <w:p w:rsidR="0046552B" w:rsidRPr="0046552B" w:rsidRDefault="0046552B" w:rsidP="0046552B">
          <w:pPr>
            <w:spacing w:after="0" w:line="240" w:lineRule="auto"/>
            <w:jc w:val="center"/>
            <w:rPr>
              <w:rFonts w:ascii="Arial" w:eastAsia="Times New Roman" w:hAnsi="Arial" w:cs="Times New Roman"/>
              <w:b/>
              <w:bCs/>
              <w:sz w:val="12"/>
              <w:szCs w:val="20"/>
              <w:lang w:eastAsia="es-ES"/>
            </w:rPr>
          </w:pPr>
        </w:p>
        <w:p w:rsidR="0046552B" w:rsidRPr="0046552B" w:rsidRDefault="0046552B" w:rsidP="0046552B">
          <w:pPr>
            <w:spacing w:after="0" w:line="240" w:lineRule="auto"/>
            <w:jc w:val="center"/>
            <w:rPr>
              <w:rFonts w:ascii="Arial" w:eastAsia="Times New Roman" w:hAnsi="Arial" w:cs="Times New Roman"/>
              <w:b/>
              <w:bCs/>
              <w:sz w:val="12"/>
              <w:szCs w:val="20"/>
              <w:lang w:eastAsia="es-ES"/>
            </w:rPr>
          </w:pPr>
        </w:p>
        <w:p w:rsidR="0046552B" w:rsidRPr="0046552B" w:rsidRDefault="0046552B" w:rsidP="0046552B">
          <w:pPr>
            <w:spacing w:after="0" w:line="240" w:lineRule="auto"/>
            <w:jc w:val="center"/>
            <w:rPr>
              <w:rFonts w:ascii="Arial" w:eastAsia="Times New Roman" w:hAnsi="Arial" w:cs="Times New Roman"/>
              <w:b/>
              <w:bCs/>
              <w:sz w:val="12"/>
              <w:szCs w:val="20"/>
              <w:lang w:eastAsia="es-ES"/>
            </w:rPr>
          </w:pPr>
        </w:p>
        <w:p w:rsidR="0046552B" w:rsidRPr="0046552B" w:rsidRDefault="0046552B" w:rsidP="0046552B">
          <w:pPr>
            <w:spacing w:after="0" w:line="240" w:lineRule="auto"/>
            <w:jc w:val="center"/>
            <w:rPr>
              <w:rFonts w:ascii="Arial" w:eastAsia="Times New Roman" w:hAnsi="Arial" w:cs="Times New Roman"/>
              <w:b/>
              <w:bCs/>
              <w:sz w:val="12"/>
              <w:szCs w:val="20"/>
              <w:lang w:eastAsia="es-ES"/>
            </w:rPr>
          </w:pPr>
        </w:p>
        <w:p w:rsidR="0046552B" w:rsidRPr="0046552B" w:rsidRDefault="0046552B" w:rsidP="0046552B">
          <w:pPr>
            <w:spacing w:after="0" w:line="240" w:lineRule="auto"/>
            <w:jc w:val="center"/>
            <w:rPr>
              <w:rFonts w:ascii="Arial" w:eastAsia="Times New Roman" w:hAnsi="Arial" w:cs="Times New Roman"/>
              <w:b/>
              <w:bCs/>
              <w:sz w:val="12"/>
              <w:szCs w:val="20"/>
              <w:lang w:eastAsia="es-ES"/>
            </w:rPr>
          </w:pPr>
        </w:p>
        <w:p w:rsidR="0046552B" w:rsidRPr="0046552B" w:rsidRDefault="0046552B" w:rsidP="0046552B">
          <w:pPr>
            <w:spacing w:after="0" w:line="240" w:lineRule="auto"/>
            <w:jc w:val="center"/>
            <w:rPr>
              <w:rFonts w:ascii="Arial" w:eastAsia="Times New Roman" w:hAnsi="Arial" w:cs="Times New Roman"/>
              <w:b/>
              <w:bCs/>
              <w:sz w:val="12"/>
              <w:szCs w:val="20"/>
              <w:lang w:eastAsia="es-ES"/>
            </w:rPr>
          </w:pPr>
        </w:p>
        <w:p w:rsidR="0046552B" w:rsidRPr="0046552B" w:rsidRDefault="0046552B" w:rsidP="0046552B">
          <w:pPr>
            <w:spacing w:after="0" w:line="240" w:lineRule="auto"/>
            <w:jc w:val="center"/>
            <w:rPr>
              <w:rFonts w:ascii="Arial" w:eastAsia="Times New Roman" w:hAnsi="Arial" w:cs="Times New Roman"/>
              <w:b/>
              <w:bCs/>
              <w:sz w:val="12"/>
              <w:szCs w:val="20"/>
              <w:lang w:eastAsia="es-ES"/>
            </w:rPr>
          </w:pPr>
        </w:p>
      </w:tc>
      <w:tc>
        <w:tcPr>
          <w:tcW w:w="7975" w:type="dxa"/>
        </w:tcPr>
        <w:p w:rsidR="0046552B" w:rsidRPr="0046552B" w:rsidRDefault="0046552B" w:rsidP="0046552B">
          <w:pPr>
            <w:spacing w:after="0" w:line="240" w:lineRule="auto"/>
            <w:jc w:val="center"/>
            <w:rPr>
              <w:rFonts w:ascii="Arial" w:eastAsia="Times New Roman" w:hAnsi="Arial" w:cs="Times New Roman"/>
              <w:b/>
              <w:bCs/>
              <w:sz w:val="24"/>
              <w:szCs w:val="20"/>
              <w:lang w:eastAsia="es-ES"/>
            </w:rPr>
          </w:pPr>
        </w:p>
        <w:p w:rsidR="0046552B" w:rsidRPr="0046552B" w:rsidRDefault="0046552B" w:rsidP="0046552B">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46552B">
            <w:rPr>
              <w:rFonts w:ascii="Times New Roman" w:eastAsia="Times New Roman" w:hAnsi="Times New Roman" w:cs="Arial"/>
              <w:bCs/>
              <w:smallCaps/>
              <w:spacing w:val="20"/>
              <w:sz w:val="32"/>
              <w:szCs w:val="32"/>
              <w:lang w:eastAsia="es-ES"/>
            </w:rPr>
            <w:t>Congreso del Estado Independiente,</w:t>
          </w:r>
        </w:p>
        <w:p w:rsidR="0046552B" w:rsidRPr="0046552B" w:rsidRDefault="0046552B" w:rsidP="0046552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46552B">
            <w:rPr>
              <w:rFonts w:ascii="Times New Roman" w:eastAsia="Times New Roman" w:hAnsi="Times New Roman" w:cs="Arial"/>
              <w:bCs/>
              <w:smallCaps/>
              <w:spacing w:val="20"/>
              <w:sz w:val="32"/>
              <w:szCs w:val="32"/>
              <w:lang w:eastAsia="es-ES"/>
            </w:rPr>
            <w:t>Libre y Soberano de Coahuila de Zaragoza</w:t>
          </w:r>
        </w:p>
        <w:p w:rsidR="0046552B" w:rsidRPr="0046552B" w:rsidRDefault="0046552B" w:rsidP="0046552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46552B" w:rsidRPr="0046552B" w:rsidRDefault="0046552B" w:rsidP="0046552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46552B">
            <w:rPr>
              <w:rFonts w:ascii="Times New Roman" w:eastAsia="Times New Roman" w:hAnsi="Times New Roman" w:cs="Times New Roman"/>
              <w:sz w:val="18"/>
              <w:szCs w:val="20"/>
              <w:lang w:eastAsia="es-MX"/>
            </w:rPr>
            <w:t>“2020, Año del Centenario Luctuoso de Venustiano Carranza, el Varón de Cuatro Ciénegas”</w:t>
          </w:r>
        </w:p>
        <w:p w:rsidR="0046552B" w:rsidRPr="0046552B" w:rsidRDefault="0046552B" w:rsidP="0046552B">
          <w:pPr>
            <w:spacing w:after="0" w:line="240" w:lineRule="auto"/>
            <w:jc w:val="center"/>
            <w:rPr>
              <w:rFonts w:ascii="Arial" w:eastAsia="Times New Roman" w:hAnsi="Arial" w:cs="Times New Roman"/>
              <w:b/>
              <w:bCs/>
              <w:sz w:val="12"/>
              <w:szCs w:val="20"/>
              <w:lang w:eastAsia="es-ES"/>
            </w:rPr>
          </w:pPr>
        </w:p>
      </w:tc>
      <w:tc>
        <w:tcPr>
          <w:tcW w:w="1541" w:type="dxa"/>
        </w:tcPr>
        <w:p w:rsidR="0046552B" w:rsidRPr="0046552B" w:rsidRDefault="0046552B" w:rsidP="0046552B">
          <w:pPr>
            <w:spacing w:after="0" w:line="240" w:lineRule="auto"/>
            <w:jc w:val="center"/>
            <w:rPr>
              <w:rFonts w:ascii="Arial" w:eastAsia="Times New Roman" w:hAnsi="Arial" w:cs="Times New Roman"/>
              <w:b/>
              <w:bCs/>
              <w:sz w:val="12"/>
              <w:szCs w:val="20"/>
              <w:lang w:eastAsia="es-ES"/>
            </w:rPr>
          </w:pPr>
          <w:r w:rsidRPr="0046552B">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25DBFBA" wp14:editId="21911811">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46552B" w:rsidRPr="0046552B" w:rsidRDefault="0046552B" w:rsidP="0046552B">
          <w:pPr>
            <w:spacing w:after="0" w:line="240" w:lineRule="auto"/>
            <w:jc w:val="center"/>
            <w:rPr>
              <w:rFonts w:ascii="Arial" w:eastAsia="Times New Roman" w:hAnsi="Arial" w:cs="Times New Roman"/>
              <w:b/>
              <w:bCs/>
              <w:sz w:val="12"/>
              <w:szCs w:val="20"/>
              <w:lang w:eastAsia="es-ES"/>
            </w:rPr>
          </w:pPr>
        </w:p>
        <w:p w:rsidR="0046552B" w:rsidRPr="0046552B" w:rsidRDefault="0046552B" w:rsidP="0046552B">
          <w:pPr>
            <w:spacing w:after="0" w:line="240" w:lineRule="auto"/>
            <w:jc w:val="center"/>
            <w:rPr>
              <w:rFonts w:ascii="Arial" w:eastAsia="Times New Roman" w:hAnsi="Arial" w:cs="Times New Roman"/>
              <w:b/>
              <w:bCs/>
              <w:sz w:val="12"/>
              <w:szCs w:val="20"/>
              <w:lang w:eastAsia="es-ES"/>
            </w:rPr>
          </w:pPr>
        </w:p>
      </w:tc>
    </w:tr>
  </w:tbl>
  <w:p w:rsidR="0046552B" w:rsidRDefault="0046552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2B" w:rsidRDefault="004655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98B"/>
    <w:multiLevelType w:val="hybridMultilevel"/>
    <w:tmpl w:val="DD2A2796"/>
    <w:lvl w:ilvl="0" w:tplc="ECCC17D0">
      <w:start w:val="4"/>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A57A42"/>
    <w:multiLevelType w:val="hybridMultilevel"/>
    <w:tmpl w:val="DB34E3B6"/>
    <w:lvl w:ilvl="0" w:tplc="7764B6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E347B0"/>
    <w:multiLevelType w:val="hybridMultilevel"/>
    <w:tmpl w:val="CACA3A3C"/>
    <w:lvl w:ilvl="0" w:tplc="5BFE84C2">
      <w:start w:val="12"/>
      <w:numFmt w:val="upperRoman"/>
      <w:lvlText w:val="%1."/>
      <w:lvlJc w:val="left"/>
      <w:pPr>
        <w:ind w:left="720" w:hanging="360"/>
      </w:pPr>
      <w:rPr>
        <w:rFonts w:hint="default"/>
        <w:b/>
        <w:color w:val="auto"/>
      </w:rPr>
    </w:lvl>
    <w:lvl w:ilvl="1" w:tplc="60BC8E8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2F347C"/>
    <w:multiLevelType w:val="hybridMultilevel"/>
    <w:tmpl w:val="0DAAA900"/>
    <w:lvl w:ilvl="0" w:tplc="0A48A742">
      <w:start w:val="3"/>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FD7717"/>
    <w:multiLevelType w:val="hybridMultilevel"/>
    <w:tmpl w:val="8BB07452"/>
    <w:lvl w:ilvl="0" w:tplc="D0362C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152CA9"/>
    <w:multiLevelType w:val="hybridMultilevel"/>
    <w:tmpl w:val="61BE39A2"/>
    <w:lvl w:ilvl="0" w:tplc="7F0C6B22">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E5162A"/>
    <w:multiLevelType w:val="hybridMultilevel"/>
    <w:tmpl w:val="6D8899C0"/>
    <w:lvl w:ilvl="0" w:tplc="0B729516">
      <w:start w:val="1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47296"/>
    <w:multiLevelType w:val="hybridMultilevel"/>
    <w:tmpl w:val="8B9C669E"/>
    <w:lvl w:ilvl="0" w:tplc="5BFE84C2">
      <w:start w:val="12"/>
      <w:numFmt w:val="upperRoman"/>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7167EC"/>
    <w:multiLevelType w:val="hybridMultilevel"/>
    <w:tmpl w:val="7436AE6C"/>
    <w:lvl w:ilvl="0" w:tplc="E4D45C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8C5AD5"/>
    <w:multiLevelType w:val="hybridMultilevel"/>
    <w:tmpl w:val="D9BA3688"/>
    <w:lvl w:ilvl="0" w:tplc="FD7287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8303C1"/>
    <w:multiLevelType w:val="hybridMultilevel"/>
    <w:tmpl w:val="5686C780"/>
    <w:lvl w:ilvl="0" w:tplc="003EA79E">
      <w:start w:val="1"/>
      <w:numFmt w:val="lowerLetter"/>
      <w:lvlText w:val="%1)"/>
      <w:lvlJc w:val="righ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0B7B4D"/>
    <w:multiLevelType w:val="hybridMultilevel"/>
    <w:tmpl w:val="C4BA8B66"/>
    <w:lvl w:ilvl="0" w:tplc="4A5E6F72">
      <w:start w:val="13"/>
      <w:numFmt w:val="upperRoman"/>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560C9E"/>
    <w:multiLevelType w:val="hybridMultilevel"/>
    <w:tmpl w:val="2D7C5DD8"/>
    <w:lvl w:ilvl="0" w:tplc="C62AEEAA">
      <w:start w:val="1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B65C27"/>
    <w:multiLevelType w:val="hybridMultilevel"/>
    <w:tmpl w:val="8996A2B8"/>
    <w:lvl w:ilvl="0" w:tplc="EC4002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F87392"/>
    <w:multiLevelType w:val="hybridMultilevel"/>
    <w:tmpl w:val="1C88E2D2"/>
    <w:lvl w:ilvl="0" w:tplc="3EA808D4">
      <w:start w:val="19"/>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3"/>
  </w:num>
  <w:num w:numId="5">
    <w:abstractNumId w:val="5"/>
  </w:num>
  <w:num w:numId="6">
    <w:abstractNumId w:val="12"/>
  </w:num>
  <w:num w:numId="7">
    <w:abstractNumId w:val="14"/>
  </w:num>
  <w:num w:numId="8">
    <w:abstractNumId w:val="7"/>
  </w:num>
  <w:num w:numId="9">
    <w:abstractNumId w:val="2"/>
  </w:num>
  <w:num w:numId="10">
    <w:abstractNumId w:val="6"/>
  </w:num>
  <w:num w:numId="11">
    <w:abstractNumId w:val="0"/>
  </w:num>
  <w:num w:numId="12">
    <w:abstractNumId w:val="11"/>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EE"/>
    <w:rsid w:val="0004524B"/>
    <w:rsid w:val="000617C7"/>
    <w:rsid w:val="000653EC"/>
    <w:rsid w:val="001369BA"/>
    <w:rsid w:val="001C27EA"/>
    <w:rsid w:val="00201D67"/>
    <w:rsid w:val="002C74EE"/>
    <w:rsid w:val="002E663F"/>
    <w:rsid w:val="00323FAA"/>
    <w:rsid w:val="004562E7"/>
    <w:rsid w:val="0046552B"/>
    <w:rsid w:val="004F6F4E"/>
    <w:rsid w:val="005B3BC7"/>
    <w:rsid w:val="006D7ACA"/>
    <w:rsid w:val="00962ECC"/>
    <w:rsid w:val="009642EE"/>
    <w:rsid w:val="00992CAC"/>
    <w:rsid w:val="00A21DEF"/>
    <w:rsid w:val="00BE1A71"/>
    <w:rsid w:val="00E12040"/>
    <w:rsid w:val="00EB1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74AA2-9465-4FD3-89CA-E7D6F2E8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2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74EE"/>
    <w:pPr>
      <w:widowControl w:val="0"/>
      <w:snapToGrid w:val="0"/>
      <w:spacing w:after="0" w:line="240" w:lineRule="auto"/>
      <w:ind w:left="720"/>
      <w:contextualSpacing/>
      <w:jc w:val="both"/>
    </w:pPr>
    <w:rPr>
      <w:rFonts w:ascii="Arial" w:eastAsia="Times New Roman" w:hAnsi="Arial" w:cs="Times New Roman"/>
      <w:b/>
      <w:sz w:val="20"/>
      <w:szCs w:val="20"/>
      <w:lang w:eastAsia="es-ES"/>
    </w:rPr>
  </w:style>
  <w:style w:type="paragraph" w:styleId="Encabezado">
    <w:name w:val="header"/>
    <w:basedOn w:val="Normal"/>
    <w:link w:val="EncabezadoCar"/>
    <w:uiPriority w:val="99"/>
    <w:unhideWhenUsed/>
    <w:rsid w:val="004655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552B"/>
  </w:style>
  <w:style w:type="paragraph" w:styleId="Piedepgina">
    <w:name w:val="footer"/>
    <w:basedOn w:val="Normal"/>
    <w:link w:val="PiedepginaCar"/>
    <w:uiPriority w:val="99"/>
    <w:unhideWhenUsed/>
    <w:rsid w:val="004655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2081</Words>
  <Characters>11448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2020-06-30T04:00:00Z</cp:lastPrinted>
  <dcterms:created xsi:type="dcterms:W3CDTF">2020-07-03T17:51:00Z</dcterms:created>
  <dcterms:modified xsi:type="dcterms:W3CDTF">2020-07-03T17:51:00Z</dcterms:modified>
</cp:coreProperties>
</file>