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F5" w:rsidRPr="008C63E7" w:rsidRDefault="006C6AF5" w:rsidP="006C6A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6C6AF5" w:rsidRPr="008C63E7" w:rsidRDefault="006C6AF5" w:rsidP="006C6A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6C6AF5" w:rsidRPr="008C63E7" w:rsidRDefault="006C6AF5" w:rsidP="006C6A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690.-</w:t>
      </w:r>
    </w:p>
    <w:p w:rsidR="006C6AF5" w:rsidRPr="008C63E7" w:rsidRDefault="006C6AF5" w:rsidP="008C63E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C63E7" w:rsidRPr="008C63E7" w:rsidRDefault="008C63E7" w:rsidP="008C63E7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63E7">
        <w:rPr>
          <w:rFonts w:ascii="Arial" w:hAnsi="Arial" w:cs="Arial"/>
          <w:b/>
          <w:sz w:val="24"/>
          <w:szCs w:val="24"/>
        </w:rPr>
        <w:t>ARTÍCULO ÚNICO.</w:t>
      </w:r>
      <w:r>
        <w:rPr>
          <w:rFonts w:ascii="Arial" w:hAnsi="Arial" w:cs="Arial"/>
          <w:b/>
          <w:sz w:val="24"/>
          <w:szCs w:val="24"/>
        </w:rPr>
        <w:t>-</w:t>
      </w:r>
      <w:r w:rsidRPr="008C63E7">
        <w:rPr>
          <w:rFonts w:ascii="Arial" w:hAnsi="Arial" w:cs="Arial"/>
          <w:b/>
          <w:sz w:val="24"/>
          <w:szCs w:val="24"/>
        </w:rPr>
        <w:t xml:space="preserve"> </w:t>
      </w:r>
      <w:r w:rsidRPr="008C63E7">
        <w:rPr>
          <w:rFonts w:ascii="Arial" w:hAnsi="Arial" w:cs="Arial"/>
          <w:sz w:val="24"/>
          <w:szCs w:val="24"/>
        </w:rPr>
        <w:t xml:space="preserve">Se reforma el último párrafo del Artículo 81, </w:t>
      </w:r>
      <w:r w:rsidRPr="008C63E7">
        <w:rPr>
          <w:rFonts w:ascii="Arial" w:eastAsia="Calibri" w:hAnsi="Arial" w:cs="Arial"/>
          <w:sz w:val="24"/>
          <w:szCs w:val="24"/>
        </w:rPr>
        <w:t>relativo a los Estímulos Fiscales e Incentivos de</w:t>
      </w:r>
      <w:r w:rsidRPr="008C63E7">
        <w:rPr>
          <w:rFonts w:ascii="Arial" w:hAnsi="Arial" w:cs="Arial"/>
          <w:sz w:val="24"/>
          <w:szCs w:val="24"/>
        </w:rPr>
        <w:t xml:space="preserve"> la Ley de Ingresos del Municipio de Torreón, Coahuila de Zaragoza, para el ejercicio fiscal 20</w:t>
      </w:r>
      <w:r w:rsidRPr="008C63E7">
        <w:rPr>
          <w:rFonts w:ascii="Arial" w:hAnsi="Arial" w:cs="Arial"/>
          <w:sz w:val="24"/>
          <w:szCs w:val="24"/>
          <w:lang w:val="es-419"/>
        </w:rPr>
        <w:t>20</w:t>
      </w:r>
      <w:r w:rsidRPr="008C63E7">
        <w:rPr>
          <w:rFonts w:ascii="Arial" w:hAnsi="Arial" w:cs="Arial"/>
          <w:sz w:val="24"/>
          <w:szCs w:val="24"/>
        </w:rPr>
        <w:t xml:space="preserve">, autorizada con Decreto </w:t>
      </w:r>
      <w:r w:rsidRPr="008C63E7">
        <w:rPr>
          <w:rFonts w:ascii="Arial" w:hAnsi="Arial" w:cs="Arial"/>
          <w:sz w:val="24"/>
          <w:szCs w:val="24"/>
          <w:lang w:val="es-419"/>
        </w:rPr>
        <w:t>512</w:t>
      </w:r>
      <w:r w:rsidRPr="008C63E7">
        <w:rPr>
          <w:rFonts w:ascii="Arial" w:hAnsi="Arial" w:cs="Arial"/>
          <w:sz w:val="24"/>
          <w:szCs w:val="24"/>
        </w:rPr>
        <w:t xml:space="preserve"> publicado en el Periódico Oficial del Gobierno del Estado con fecha 2</w:t>
      </w:r>
      <w:r w:rsidRPr="008C63E7">
        <w:rPr>
          <w:rFonts w:ascii="Arial" w:hAnsi="Arial" w:cs="Arial"/>
          <w:sz w:val="24"/>
          <w:szCs w:val="24"/>
          <w:lang w:val="es-419"/>
        </w:rPr>
        <w:t>7</w:t>
      </w:r>
      <w:r w:rsidRPr="008C63E7">
        <w:rPr>
          <w:rFonts w:ascii="Arial" w:hAnsi="Arial" w:cs="Arial"/>
          <w:sz w:val="24"/>
          <w:szCs w:val="24"/>
        </w:rPr>
        <w:t xml:space="preserve"> de diciembre de 201</w:t>
      </w:r>
      <w:r w:rsidRPr="008C63E7">
        <w:rPr>
          <w:rFonts w:ascii="Arial" w:hAnsi="Arial" w:cs="Arial"/>
          <w:sz w:val="24"/>
          <w:szCs w:val="24"/>
          <w:lang w:val="es-419"/>
        </w:rPr>
        <w:t>9</w:t>
      </w:r>
      <w:r w:rsidRPr="008C63E7">
        <w:rPr>
          <w:rFonts w:ascii="Arial" w:hAnsi="Arial" w:cs="Arial"/>
          <w:sz w:val="24"/>
          <w:szCs w:val="24"/>
        </w:rPr>
        <w:t>, para quedar como sigue:</w:t>
      </w:r>
    </w:p>
    <w:p w:rsidR="008C63E7" w:rsidRPr="008C63E7" w:rsidRDefault="008C63E7" w:rsidP="008C63E7">
      <w:pPr>
        <w:tabs>
          <w:tab w:val="left" w:pos="2780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8C63E7" w:rsidRPr="008C63E7" w:rsidRDefault="008C63E7" w:rsidP="008C63E7">
      <w:pPr>
        <w:rPr>
          <w:rFonts w:ascii="Arial" w:hAnsi="Arial" w:cs="Arial"/>
          <w:sz w:val="24"/>
          <w:szCs w:val="24"/>
        </w:rPr>
      </w:pPr>
      <w:r w:rsidRPr="008C63E7">
        <w:rPr>
          <w:rFonts w:ascii="Arial" w:hAnsi="Arial" w:cs="Arial"/>
          <w:b/>
          <w:sz w:val="24"/>
          <w:szCs w:val="24"/>
        </w:rPr>
        <w:t>ARTÍCULO 81</w:t>
      </w:r>
      <w:r w:rsidRPr="008C63E7">
        <w:rPr>
          <w:rFonts w:ascii="Arial" w:hAnsi="Arial" w:cs="Arial"/>
          <w:sz w:val="24"/>
          <w:szCs w:val="24"/>
        </w:rPr>
        <w:t>.- ….</w:t>
      </w:r>
    </w:p>
    <w:p w:rsidR="008C63E7" w:rsidRPr="008C63E7" w:rsidRDefault="008C63E7" w:rsidP="008C63E7">
      <w:pPr>
        <w:rPr>
          <w:rFonts w:ascii="Arial" w:hAnsi="Arial" w:cs="Arial"/>
          <w:sz w:val="24"/>
          <w:szCs w:val="24"/>
        </w:rPr>
      </w:pPr>
    </w:p>
    <w:p w:rsidR="008C63E7" w:rsidRPr="008C63E7" w:rsidRDefault="008C63E7" w:rsidP="008C63E7">
      <w:pPr>
        <w:rPr>
          <w:rFonts w:ascii="Arial" w:hAnsi="Arial" w:cs="Arial"/>
          <w:b/>
          <w:sz w:val="24"/>
          <w:szCs w:val="24"/>
        </w:rPr>
      </w:pPr>
      <w:r w:rsidRPr="008C63E7">
        <w:rPr>
          <w:rFonts w:ascii="Arial" w:hAnsi="Arial" w:cs="Arial"/>
          <w:b/>
          <w:sz w:val="24"/>
          <w:szCs w:val="24"/>
        </w:rPr>
        <w:t>….</w:t>
      </w:r>
    </w:p>
    <w:p w:rsidR="008C63E7" w:rsidRPr="008C63E7" w:rsidRDefault="008C63E7" w:rsidP="008C63E7">
      <w:pPr>
        <w:rPr>
          <w:rFonts w:ascii="Arial" w:hAnsi="Arial" w:cs="Arial"/>
          <w:b/>
          <w:sz w:val="24"/>
          <w:szCs w:val="24"/>
        </w:rPr>
      </w:pPr>
      <w:r w:rsidRPr="008C63E7">
        <w:rPr>
          <w:rFonts w:ascii="Arial" w:hAnsi="Arial" w:cs="Arial"/>
          <w:b/>
          <w:sz w:val="24"/>
          <w:szCs w:val="24"/>
        </w:rPr>
        <w:t>….</w:t>
      </w:r>
    </w:p>
    <w:p w:rsidR="008C63E7" w:rsidRPr="008C63E7" w:rsidRDefault="008C63E7" w:rsidP="008C63E7">
      <w:pPr>
        <w:rPr>
          <w:rFonts w:ascii="Arial" w:hAnsi="Arial" w:cs="Arial"/>
          <w:b/>
          <w:sz w:val="24"/>
          <w:szCs w:val="24"/>
        </w:rPr>
      </w:pPr>
      <w:r w:rsidRPr="008C63E7">
        <w:rPr>
          <w:rFonts w:ascii="Arial" w:hAnsi="Arial" w:cs="Arial"/>
          <w:b/>
          <w:sz w:val="24"/>
          <w:szCs w:val="24"/>
        </w:rPr>
        <w:t>….</w:t>
      </w:r>
    </w:p>
    <w:p w:rsidR="008C63E7" w:rsidRPr="008C63E7" w:rsidRDefault="008C63E7" w:rsidP="008C63E7">
      <w:pPr>
        <w:rPr>
          <w:rFonts w:ascii="Arial" w:hAnsi="Arial" w:cs="Arial"/>
          <w:b/>
          <w:sz w:val="24"/>
          <w:szCs w:val="24"/>
        </w:rPr>
      </w:pPr>
      <w:r w:rsidRPr="008C63E7">
        <w:rPr>
          <w:rFonts w:ascii="Arial" w:hAnsi="Arial" w:cs="Arial"/>
          <w:b/>
          <w:sz w:val="24"/>
          <w:szCs w:val="24"/>
        </w:rPr>
        <w:t>….</w:t>
      </w:r>
    </w:p>
    <w:p w:rsidR="008C63E7" w:rsidRPr="008C63E7" w:rsidRDefault="008C63E7" w:rsidP="008C63E7">
      <w:pPr>
        <w:rPr>
          <w:rFonts w:ascii="Arial" w:hAnsi="Arial" w:cs="Arial"/>
          <w:b/>
          <w:sz w:val="24"/>
          <w:szCs w:val="24"/>
        </w:rPr>
      </w:pPr>
      <w:r w:rsidRPr="008C63E7">
        <w:rPr>
          <w:rFonts w:ascii="Arial" w:hAnsi="Arial" w:cs="Arial"/>
          <w:b/>
          <w:sz w:val="24"/>
          <w:szCs w:val="24"/>
        </w:rPr>
        <w:t>….</w:t>
      </w:r>
    </w:p>
    <w:p w:rsidR="008C63E7" w:rsidRPr="008C63E7" w:rsidRDefault="008C63E7" w:rsidP="008C63E7">
      <w:pPr>
        <w:rPr>
          <w:rFonts w:ascii="Arial" w:hAnsi="Arial" w:cs="Arial"/>
          <w:b/>
          <w:sz w:val="24"/>
          <w:szCs w:val="24"/>
        </w:rPr>
      </w:pPr>
      <w:r w:rsidRPr="008C63E7">
        <w:rPr>
          <w:rFonts w:ascii="Arial" w:hAnsi="Arial" w:cs="Arial"/>
          <w:b/>
          <w:sz w:val="24"/>
          <w:szCs w:val="24"/>
        </w:rPr>
        <w:t>….</w:t>
      </w:r>
    </w:p>
    <w:p w:rsidR="008C63E7" w:rsidRPr="008C63E7" w:rsidRDefault="008C63E7" w:rsidP="008C63E7">
      <w:pPr>
        <w:rPr>
          <w:rFonts w:ascii="Arial" w:hAnsi="Arial" w:cs="Arial"/>
          <w:sz w:val="24"/>
          <w:szCs w:val="24"/>
        </w:rPr>
      </w:pPr>
    </w:p>
    <w:p w:rsidR="008C63E7" w:rsidRPr="008C63E7" w:rsidRDefault="008C63E7" w:rsidP="008C63E7">
      <w:pPr>
        <w:tabs>
          <w:tab w:val="left" w:pos="278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8C63E7">
        <w:rPr>
          <w:rFonts w:ascii="Arial" w:hAnsi="Arial" w:cs="Arial"/>
          <w:sz w:val="24"/>
          <w:szCs w:val="24"/>
        </w:rPr>
        <w:t>Dicho programa de estímulos estará vigente hasta el 31 de diciembre del 20</w:t>
      </w:r>
      <w:r w:rsidRPr="008C63E7">
        <w:rPr>
          <w:rFonts w:ascii="Arial" w:hAnsi="Arial" w:cs="Arial"/>
          <w:sz w:val="24"/>
          <w:szCs w:val="24"/>
          <w:lang w:val="es-419"/>
        </w:rPr>
        <w:t>20</w:t>
      </w:r>
      <w:r w:rsidRPr="008C63E7">
        <w:rPr>
          <w:rFonts w:ascii="Arial" w:hAnsi="Arial" w:cs="Arial"/>
          <w:sz w:val="24"/>
          <w:szCs w:val="24"/>
        </w:rPr>
        <w:t>.</w:t>
      </w:r>
      <w:r w:rsidRPr="008C63E7">
        <w:rPr>
          <w:rFonts w:ascii="Arial" w:hAnsi="Arial" w:cs="Arial"/>
          <w:sz w:val="24"/>
          <w:szCs w:val="24"/>
        </w:rPr>
        <w:tab/>
      </w:r>
    </w:p>
    <w:p w:rsidR="002C7E1A" w:rsidRDefault="002C7E1A" w:rsidP="008C6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C63E7" w:rsidRPr="002C7E1A" w:rsidRDefault="008C63E7" w:rsidP="008C6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C7E1A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2C7E1A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2C7E1A">
        <w:rPr>
          <w:rFonts w:ascii="Arial" w:hAnsi="Arial" w:cs="Arial"/>
          <w:b/>
          <w:sz w:val="24"/>
          <w:szCs w:val="24"/>
          <w:lang w:val="en-US"/>
        </w:rPr>
        <w:t xml:space="preserve"> N S I T O R I O S</w:t>
      </w:r>
    </w:p>
    <w:p w:rsidR="008C63E7" w:rsidRPr="008C63E7" w:rsidRDefault="008C63E7" w:rsidP="008C63E7">
      <w:pPr>
        <w:rPr>
          <w:rFonts w:ascii="Arial" w:hAnsi="Arial" w:cs="Arial"/>
          <w:sz w:val="24"/>
          <w:szCs w:val="24"/>
        </w:rPr>
      </w:pPr>
      <w:proofErr w:type="gramStart"/>
      <w:r w:rsidRPr="008C63E7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8C63E7">
        <w:rPr>
          <w:rFonts w:ascii="Arial" w:hAnsi="Arial" w:cs="Arial"/>
          <w:b/>
          <w:sz w:val="24"/>
          <w:szCs w:val="24"/>
        </w:rPr>
        <w:t xml:space="preserve"> </w:t>
      </w:r>
      <w:r w:rsidRPr="008C63E7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8C63E7" w:rsidRPr="00E73515" w:rsidRDefault="008C63E7" w:rsidP="00E73515">
      <w:pPr>
        <w:rPr>
          <w:rFonts w:ascii="Arial" w:hAnsi="Arial" w:cs="Arial"/>
          <w:sz w:val="24"/>
          <w:szCs w:val="24"/>
        </w:rPr>
      </w:pPr>
      <w:proofErr w:type="gramStart"/>
      <w:r w:rsidRPr="008C63E7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8C63E7">
        <w:rPr>
          <w:rFonts w:ascii="Arial" w:hAnsi="Arial" w:cs="Arial"/>
          <w:b/>
          <w:sz w:val="24"/>
          <w:szCs w:val="24"/>
        </w:rPr>
        <w:t xml:space="preserve"> </w:t>
      </w:r>
      <w:r w:rsidRPr="008C63E7">
        <w:rPr>
          <w:rFonts w:ascii="Arial" w:hAnsi="Arial" w:cs="Arial"/>
          <w:sz w:val="24"/>
          <w:szCs w:val="24"/>
        </w:rPr>
        <w:t>Publíquese en el Periódico Oficial del Gobierno del Estado.</w:t>
      </w:r>
    </w:p>
    <w:p w:rsidR="00E73515" w:rsidRDefault="00E73515" w:rsidP="006C6A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:rsidR="002C7E1A" w:rsidRDefault="002C7E1A" w:rsidP="006C6A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:rsidR="002C7E1A" w:rsidRPr="002C7E1A" w:rsidRDefault="002C7E1A" w:rsidP="006C6A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:rsidR="006C6AF5" w:rsidRPr="008C63E7" w:rsidRDefault="006C6AF5" w:rsidP="006C6A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veintidós días del mes de julio del año dos mil veinte.</w:t>
      </w: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8C63E7" w:rsidP="006C6A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DIPUTADA SECRETARIA                                       </w:t>
      </w:r>
      <w:r w:rsidR="00E735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6AF5" w:rsidRPr="008C63E7" w:rsidRDefault="006C6AF5" w:rsidP="006C6A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VERÓNICA BOREQUE MARTÍNEZ GONZÁLEZ                  </w:t>
      </w:r>
      <w:r w:rsidR="00E735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8C63E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BLANCA EPPEN CANALES</w:t>
      </w:r>
    </w:p>
    <w:p w:rsidR="006C6AF5" w:rsidRPr="008C63E7" w:rsidRDefault="006C6AF5" w:rsidP="006C6AF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6AF5" w:rsidRPr="008C63E7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16" w:rsidRDefault="00BA2616" w:rsidP="002C7E1A">
      <w:pPr>
        <w:spacing w:after="0" w:line="240" w:lineRule="auto"/>
      </w:pPr>
      <w:r>
        <w:separator/>
      </w:r>
    </w:p>
  </w:endnote>
  <w:endnote w:type="continuationSeparator" w:id="0">
    <w:p w:rsidR="00BA2616" w:rsidRDefault="00BA2616" w:rsidP="002C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16" w:rsidRDefault="00BA2616" w:rsidP="002C7E1A">
      <w:pPr>
        <w:spacing w:after="0" w:line="240" w:lineRule="auto"/>
      </w:pPr>
      <w:r>
        <w:separator/>
      </w:r>
    </w:p>
  </w:footnote>
  <w:footnote w:type="continuationSeparator" w:id="0">
    <w:p w:rsidR="00BA2616" w:rsidRDefault="00BA2616" w:rsidP="002C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C7E1A" w:rsidRPr="002C7E1A" w:rsidTr="0027553B">
      <w:trPr>
        <w:jc w:val="center"/>
      </w:trPr>
      <w:tc>
        <w:tcPr>
          <w:tcW w:w="1541" w:type="dxa"/>
        </w:tcPr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C7E1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9BE9E85" wp14:editId="10D41189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C7E1A" w:rsidRPr="002C7E1A" w:rsidRDefault="002C7E1A" w:rsidP="002C7E1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C7E1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C7E1A" w:rsidRPr="002C7E1A" w:rsidRDefault="002C7E1A" w:rsidP="002C7E1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C7E1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C7E1A" w:rsidRPr="002C7E1A" w:rsidRDefault="002C7E1A" w:rsidP="002C7E1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C7E1A" w:rsidRPr="002C7E1A" w:rsidRDefault="002C7E1A" w:rsidP="002C7E1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C7E1A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C7E1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2B1779B" wp14:editId="5D46500C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C7E1A" w:rsidRPr="002C7E1A" w:rsidRDefault="002C7E1A" w:rsidP="002C7E1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C7E1A" w:rsidRDefault="002C7E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5"/>
    <w:rsid w:val="000653EC"/>
    <w:rsid w:val="002C7E1A"/>
    <w:rsid w:val="004562E7"/>
    <w:rsid w:val="006C6AF5"/>
    <w:rsid w:val="008C63E7"/>
    <w:rsid w:val="00A1235B"/>
    <w:rsid w:val="00A92C2A"/>
    <w:rsid w:val="00BA2616"/>
    <w:rsid w:val="00E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8FD3"/>
  <w15:chartTrackingRefBased/>
  <w15:docId w15:val="{243B6E43-E055-4309-AB2D-07C0E186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51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7E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E1A"/>
  </w:style>
  <w:style w:type="paragraph" w:styleId="Piedepgina">
    <w:name w:val="footer"/>
    <w:basedOn w:val="Normal"/>
    <w:link w:val="PiedepginaCar"/>
    <w:uiPriority w:val="99"/>
    <w:unhideWhenUsed/>
    <w:rsid w:val="002C7E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2020-07-22T17:19:00Z</cp:lastPrinted>
  <dcterms:created xsi:type="dcterms:W3CDTF">2020-07-24T16:16:00Z</dcterms:created>
  <dcterms:modified xsi:type="dcterms:W3CDTF">2020-07-24T16:16:00Z</dcterms:modified>
</cp:coreProperties>
</file>