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39" w:rsidRPr="00585DD9" w:rsidRDefault="00876439" w:rsidP="0087643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rPr>
          <w:rFonts w:cs="Arial"/>
          <w:b/>
          <w:snapToGrid w:val="0"/>
          <w:sz w:val="24"/>
          <w:szCs w:val="24"/>
          <w:lang w:val="es-ES_tradnl"/>
        </w:rPr>
      </w:pPr>
      <w:r w:rsidRPr="00585DD9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876439" w:rsidRPr="00585DD9" w:rsidRDefault="00876439" w:rsidP="0087643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585DD9">
        <w:rPr>
          <w:rFonts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876439" w:rsidRPr="00585DD9" w:rsidRDefault="00876439" w:rsidP="00876439">
      <w:pPr>
        <w:widowControl w:val="0"/>
        <w:rPr>
          <w:rFonts w:cs="Arial"/>
          <w:b/>
          <w:snapToGrid w:val="0"/>
          <w:sz w:val="32"/>
          <w:szCs w:val="32"/>
          <w:lang w:val="es-ES_tradnl"/>
        </w:rPr>
      </w:pPr>
    </w:p>
    <w:p w:rsidR="00876439" w:rsidRPr="00585DD9" w:rsidRDefault="00876439" w:rsidP="00876439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585DD9">
        <w:rPr>
          <w:rFonts w:cs="Arial"/>
          <w:b/>
          <w:snapToGrid w:val="0"/>
          <w:sz w:val="24"/>
          <w:szCs w:val="24"/>
          <w:lang w:val="es-ES_tradnl"/>
        </w:rPr>
        <w:t>NÚMERO 711.-</w:t>
      </w:r>
    </w:p>
    <w:p w:rsidR="00876439" w:rsidRDefault="00876439" w:rsidP="00876439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585DD9" w:rsidRPr="00585DD9" w:rsidRDefault="00585DD9" w:rsidP="00876439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585DD9" w:rsidRPr="00585DD9" w:rsidRDefault="00585DD9" w:rsidP="00585DD9">
      <w:pPr>
        <w:rPr>
          <w:rFonts w:eastAsia="Calibri" w:cs="Arial"/>
          <w:sz w:val="24"/>
          <w:szCs w:val="24"/>
          <w:lang w:val="es-ES" w:eastAsia="en-US"/>
        </w:rPr>
      </w:pPr>
      <w:r w:rsidRPr="00585DD9">
        <w:rPr>
          <w:rFonts w:eastAsia="Calibri" w:cs="Arial"/>
          <w:b/>
          <w:sz w:val="24"/>
          <w:szCs w:val="24"/>
          <w:lang w:val="es-ES" w:eastAsia="en-US"/>
        </w:rPr>
        <w:t>ÚNICO.-</w:t>
      </w:r>
      <w:r w:rsidRPr="00585DD9">
        <w:rPr>
          <w:rFonts w:eastAsia="Calibri" w:cs="Arial"/>
          <w:sz w:val="24"/>
          <w:szCs w:val="24"/>
          <w:lang w:val="es-ES" w:eastAsia="en-US"/>
        </w:rPr>
        <w:t xml:space="preserve">  Se adicionan las fracciones V y VI al artículo 28 de la Ley de los Derechos de las Personas Adultas M</w:t>
      </w:r>
      <w:bookmarkStart w:id="0" w:name="_GoBack"/>
      <w:bookmarkEnd w:id="0"/>
      <w:r w:rsidRPr="00585DD9">
        <w:rPr>
          <w:rFonts w:eastAsia="Calibri" w:cs="Arial"/>
          <w:sz w:val="24"/>
          <w:szCs w:val="24"/>
          <w:lang w:val="es-ES" w:eastAsia="en-US"/>
        </w:rPr>
        <w:t xml:space="preserve">ayores del Estado de Coahuila de Zaragoza, para quedar como siguen: </w:t>
      </w:r>
    </w:p>
    <w:p w:rsidR="00585DD9" w:rsidRPr="00585DD9" w:rsidRDefault="00585DD9" w:rsidP="00585DD9">
      <w:pPr>
        <w:rPr>
          <w:rFonts w:cs="Arial"/>
          <w:b/>
          <w:bCs/>
          <w:sz w:val="32"/>
          <w:szCs w:val="32"/>
          <w:lang w:eastAsia="es-MX"/>
        </w:rPr>
      </w:pPr>
    </w:p>
    <w:p w:rsidR="00585DD9" w:rsidRPr="00585DD9" w:rsidRDefault="00585DD9" w:rsidP="00585DD9">
      <w:pPr>
        <w:rPr>
          <w:rFonts w:cs="Arial"/>
          <w:sz w:val="24"/>
          <w:szCs w:val="24"/>
          <w:lang w:eastAsia="es-MX"/>
        </w:rPr>
      </w:pPr>
      <w:proofErr w:type="spellStart"/>
      <w:r w:rsidRPr="00585DD9">
        <w:rPr>
          <w:rFonts w:cs="Arial"/>
          <w:b/>
          <w:bCs/>
          <w:sz w:val="24"/>
          <w:szCs w:val="24"/>
          <w:lang w:eastAsia="es-MX"/>
        </w:rPr>
        <w:t>Artículo</w:t>
      </w:r>
      <w:proofErr w:type="spellEnd"/>
      <w:r w:rsidRPr="00585DD9">
        <w:rPr>
          <w:rFonts w:cs="Arial"/>
          <w:b/>
          <w:bCs/>
          <w:sz w:val="24"/>
          <w:szCs w:val="24"/>
          <w:lang w:eastAsia="es-MX"/>
        </w:rPr>
        <w:t xml:space="preserve"> 28. </w:t>
      </w:r>
      <w:r w:rsidRPr="00585DD9">
        <w:rPr>
          <w:rFonts w:cs="Arial"/>
          <w:sz w:val="24"/>
          <w:szCs w:val="24"/>
          <w:lang w:eastAsia="es-MX"/>
        </w:rPr>
        <w:t>…</w:t>
      </w:r>
    </w:p>
    <w:p w:rsidR="00585DD9" w:rsidRPr="00585DD9" w:rsidRDefault="00585DD9" w:rsidP="00585DD9">
      <w:pPr>
        <w:rPr>
          <w:rFonts w:cs="Arial"/>
          <w:sz w:val="32"/>
          <w:szCs w:val="32"/>
          <w:lang w:eastAsia="es-MX"/>
        </w:rPr>
      </w:pPr>
    </w:p>
    <w:p w:rsidR="00585DD9" w:rsidRPr="00585DD9" w:rsidRDefault="00585DD9" w:rsidP="00585DD9">
      <w:pPr>
        <w:rPr>
          <w:rFonts w:cs="Arial"/>
          <w:b/>
          <w:sz w:val="24"/>
          <w:szCs w:val="24"/>
          <w:lang w:eastAsia="es-MX"/>
        </w:rPr>
      </w:pPr>
      <w:r w:rsidRPr="00585DD9">
        <w:rPr>
          <w:rFonts w:cs="Arial"/>
          <w:b/>
          <w:sz w:val="24"/>
          <w:szCs w:val="24"/>
          <w:lang w:eastAsia="es-MX"/>
        </w:rPr>
        <w:t>…</w:t>
      </w:r>
    </w:p>
    <w:p w:rsidR="00585DD9" w:rsidRPr="00585DD9" w:rsidRDefault="00585DD9" w:rsidP="00585DD9">
      <w:pPr>
        <w:rPr>
          <w:rFonts w:cs="Arial"/>
          <w:sz w:val="32"/>
          <w:szCs w:val="32"/>
          <w:lang w:eastAsia="es-MX"/>
        </w:rPr>
      </w:pPr>
    </w:p>
    <w:p w:rsidR="00585DD9" w:rsidRPr="00585DD9" w:rsidRDefault="00585DD9" w:rsidP="00585DD9">
      <w:pPr>
        <w:rPr>
          <w:rFonts w:cs="Arial"/>
          <w:sz w:val="24"/>
          <w:szCs w:val="24"/>
          <w:lang w:eastAsia="es-MX"/>
        </w:rPr>
      </w:pPr>
      <w:r w:rsidRPr="00585DD9">
        <w:rPr>
          <w:rFonts w:cs="Arial"/>
          <w:sz w:val="24"/>
          <w:szCs w:val="24"/>
          <w:lang w:eastAsia="es-MX"/>
        </w:rPr>
        <w:t>I. a IV. …</w:t>
      </w:r>
    </w:p>
    <w:p w:rsidR="00585DD9" w:rsidRPr="00585DD9" w:rsidRDefault="00585DD9" w:rsidP="00585DD9">
      <w:pPr>
        <w:rPr>
          <w:rFonts w:cs="Arial"/>
          <w:sz w:val="32"/>
          <w:szCs w:val="32"/>
          <w:lang w:eastAsia="es-MX"/>
        </w:rPr>
      </w:pPr>
    </w:p>
    <w:p w:rsidR="00585DD9" w:rsidRPr="00585DD9" w:rsidRDefault="00585DD9" w:rsidP="00585DD9">
      <w:pPr>
        <w:rPr>
          <w:rFonts w:cs="Arial"/>
          <w:sz w:val="24"/>
          <w:szCs w:val="24"/>
          <w:lang w:eastAsia="es-MX"/>
        </w:rPr>
      </w:pPr>
      <w:r w:rsidRPr="00585DD9">
        <w:rPr>
          <w:rFonts w:cs="Arial"/>
          <w:sz w:val="24"/>
          <w:szCs w:val="24"/>
          <w:lang w:eastAsia="es-MX"/>
        </w:rPr>
        <w:t>V.</w:t>
      </w:r>
      <w:r w:rsidRPr="00585DD9">
        <w:rPr>
          <w:rFonts w:cs="Arial"/>
          <w:sz w:val="24"/>
          <w:szCs w:val="24"/>
          <w:lang w:eastAsia="es-MX"/>
        </w:rPr>
        <w:tab/>
        <w:t>Abstenerse de forzar a la persona adulta mayor a realizar actos de mendicidad o a efectuar un trabajo, que atente a su dignidad o que implique un esfuerzo, que perjudique o ponga en riesgo, su salud física o mental, o que pueda provocarle la muerte; y</w:t>
      </w:r>
    </w:p>
    <w:p w:rsidR="00585DD9" w:rsidRPr="00585DD9" w:rsidRDefault="00585DD9" w:rsidP="00585DD9">
      <w:pPr>
        <w:rPr>
          <w:rFonts w:cs="Arial"/>
          <w:sz w:val="32"/>
          <w:szCs w:val="32"/>
          <w:lang w:eastAsia="es-MX"/>
        </w:rPr>
      </w:pPr>
    </w:p>
    <w:p w:rsidR="00585DD9" w:rsidRPr="00585DD9" w:rsidRDefault="00585DD9" w:rsidP="00585DD9">
      <w:pPr>
        <w:rPr>
          <w:rFonts w:cs="Arial"/>
          <w:sz w:val="24"/>
          <w:szCs w:val="24"/>
          <w:lang w:eastAsia="es-MX"/>
        </w:rPr>
      </w:pPr>
      <w:r w:rsidRPr="00585DD9">
        <w:rPr>
          <w:rFonts w:cs="Arial"/>
          <w:sz w:val="24"/>
          <w:szCs w:val="24"/>
          <w:lang w:eastAsia="es-MX"/>
        </w:rPr>
        <w:t>VI.</w:t>
      </w:r>
      <w:r w:rsidRPr="00585DD9">
        <w:rPr>
          <w:rFonts w:cs="Arial"/>
          <w:sz w:val="24"/>
          <w:szCs w:val="24"/>
          <w:lang w:eastAsia="es-MX"/>
        </w:rPr>
        <w:tab/>
        <w:t xml:space="preserve">Atender las necesidades </w:t>
      </w:r>
      <w:proofErr w:type="spellStart"/>
      <w:r w:rsidRPr="00585DD9">
        <w:rPr>
          <w:rFonts w:cs="Arial"/>
          <w:sz w:val="24"/>
          <w:szCs w:val="24"/>
          <w:lang w:eastAsia="es-MX"/>
        </w:rPr>
        <w:t>psicoemocionales</w:t>
      </w:r>
      <w:proofErr w:type="spellEnd"/>
      <w:r w:rsidRPr="00585DD9">
        <w:rPr>
          <w:rFonts w:cs="Arial"/>
          <w:sz w:val="24"/>
          <w:szCs w:val="24"/>
          <w:lang w:eastAsia="es-MX"/>
        </w:rPr>
        <w:t>, cuando el adulto mayor se encuentre en alguna institución pública o privada, casa hogar, albergue, residencia de día o cualquier otro centro de atención para las personas adultas mayores, con la finalidad de mantener los lazos familiares.</w:t>
      </w:r>
    </w:p>
    <w:p w:rsidR="00585DD9" w:rsidRDefault="00585DD9" w:rsidP="00585DD9">
      <w:pPr>
        <w:jc w:val="center"/>
        <w:rPr>
          <w:rFonts w:eastAsia="Calibri" w:cs="Arial"/>
          <w:b/>
          <w:sz w:val="24"/>
          <w:szCs w:val="24"/>
          <w:lang w:val="es-ES" w:eastAsia="en-US"/>
        </w:rPr>
      </w:pPr>
    </w:p>
    <w:p w:rsidR="00585DD9" w:rsidRDefault="00585DD9" w:rsidP="00585DD9">
      <w:pPr>
        <w:jc w:val="center"/>
        <w:rPr>
          <w:rFonts w:eastAsia="Calibri" w:cs="Arial"/>
          <w:b/>
          <w:sz w:val="24"/>
          <w:szCs w:val="24"/>
          <w:lang w:val="es-ES" w:eastAsia="en-US"/>
        </w:rPr>
      </w:pPr>
    </w:p>
    <w:p w:rsidR="00585DD9" w:rsidRPr="00585DD9" w:rsidRDefault="00585DD9" w:rsidP="00585DD9">
      <w:pPr>
        <w:jc w:val="center"/>
        <w:rPr>
          <w:rFonts w:eastAsia="Calibri" w:cs="Arial"/>
          <w:b/>
          <w:sz w:val="24"/>
          <w:szCs w:val="24"/>
          <w:lang w:val="es-ES" w:eastAsia="en-US"/>
        </w:rPr>
      </w:pPr>
      <w:r w:rsidRPr="00585DD9">
        <w:rPr>
          <w:rFonts w:eastAsia="Calibri" w:cs="Arial"/>
          <w:b/>
          <w:sz w:val="24"/>
          <w:szCs w:val="24"/>
          <w:lang w:val="es-ES" w:eastAsia="en-US"/>
        </w:rPr>
        <w:t>T</w:t>
      </w:r>
      <w:r>
        <w:rPr>
          <w:rFonts w:eastAsia="Calibri" w:cs="Arial"/>
          <w:b/>
          <w:sz w:val="24"/>
          <w:szCs w:val="24"/>
          <w:lang w:val="es-ES" w:eastAsia="en-US"/>
        </w:rPr>
        <w:t xml:space="preserve"> </w:t>
      </w:r>
      <w:r w:rsidRPr="00585DD9">
        <w:rPr>
          <w:rFonts w:eastAsia="Calibri" w:cs="Arial"/>
          <w:b/>
          <w:sz w:val="24"/>
          <w:szCs w:val="24"/>
          <w:lang w:val="es-ES" w:eastAsia="en-US"/>
        </w:rPr>
        <w:t>R</w:t>
      </w:r>
      <w:r>
        <w:rPr>
          <w:rFonts w:eastAsia="Calibri" w:cs="Arial"/>
          <w:b/>
          <w:sz w:val="24"/>
          <w:szCs w:val="24"/>
          <w:lang w:val="es-ES" w:eastAsia="en-US"/>
        </w:rPr>
        <w:t xml:space="preserve"> </w:t>
      </w:r>
      <w:r w:rsidRPr="00585DD9">
        <w:rPr>
          <w:rFonts w:eastAsia="Calibri" w:cs="Arial"/>
          <w:b/>
          <w:sz w:val="24"/>
          <w:szCs w:val="24"/>
          <w:lang w:val="es-ES" w:eastAsia="en-US"/>
        </w:rPr>
        <w:t>A</w:t>
      </w:r>
      <w:r>
        <w:rPr>
          <w:rFonts w:eastAsia="Calibri" w:cs="Arial"/>
          <w:b/>
          <w:sz w:val="24"/>
          <w:szCs w:val="24"/>
          <w:lang w:val="es-ES" w:eastAsia="en-US"/>
        </w:rPr>
        <w:t xml:space="preserve"> </w:t>
      </w:r>
      <w:r w:rsidRPr="00585DD9">
        <w:rPr>
          <w:rFonts w:eastAsia="Calibri" w:cs="Arial"/>
          <w:b/>
          <w:sz w:val="24"/>
          <w:szCs w:val="24"/>
          <w:lang w:val="es-ES" w:eastAsia="en-US"/>
        </w:rPr>
        <w:t>N</w:t>
      </w:r>
      <w:r>
        <w:rPr>
          <w:rFonts w:eastAsia="Calibri" w:cs="Arial"/>
          <w:b/>
          <w:sz w:val="24"/>
          <w:szCs w:val="24"/>
          <w:lang w:val="es-ES" w:eastAsia="en-US"/>
        </w:rPr>
        <w:t xml:space="preserve"> </w:t>
      </w:r>
      <w:r w:rsidRPr="00585DD9">
        <w:rPr>
          <w:rFonts w:eastAsia="Calibri" w:cs="Arial"/>
          <w:b/>
          <w:sz w:val="24"/>
          <w:szCs w:val="24"/>
          <w:lang w:val="es-ES" w:eastAsia="en-US"/>
        </w:rPr>
        <w:t>S</w:t>
      </w:r>
      <w:r>
        <w:rPr>
          <w:rFonts w:eastAsia="Calibri" w:cs="Arial"/>
          <w:b/>
          <w:sz w:val="24"/>
          <w:szCs w:val="24"/>
          <w:lang w:val="es-ES" w:eastAsia="en-US"/>
        </w:rPr>
        <w:t xml:space="preserve"> </w:t>
      </w:r>
      <w:r w:rsidRPr="00585DD9">
        <w:rPr>
          <w:rFonts w:eastAsia="Calibri" w:cs="Arial"/>
          <w:b/>
          <w:sz w:val="24"/>
          <w:szCs w:val="24"/>
          <w:lang w:val="es-ES" w:eastAsia="en-US"/>
        </w:rPr>
        <w:t>I</w:t>
      </w:r>
      <w:r>
        <w:rPr>
          <w:rFonts w:eastAsia="Calibri" w:cs="Arial"/>
          <w:b/>
          <w:sz w:val="24"/>
          <w:szCs w:val="24"/>
          <w:lang w:val="es-ES" w:eastAsia="en-US"/>
        </w:rPr>
        <w:t xml:space="preserve"> </w:t>
      </w:r>
      <w:r w:rsidRPr="00585DD9">
        <w:rPr>
          <w:rFonts w:eastAsia="Calibri" w:cs="Arial"/>
          <w:b/>
          <w:sz w:val="24"/>
          <w:szCs w:val="24"/>
          <w:lang w:val="es-ES" w:eastAsia="en-US"/>
        </w:rPr>
        <w:t>T</w:t>
      </w:r>
      <w:r>
        <w:rPr>
          <w:rFonts w:eastAsia="Calibri" w:cs="Arial"/>
          <w:b/>
          <w:sz w:val="24"/>
          <w:szCs w:val="24"/>
          <w:lang w:val="es-ES" w:eastAsia="en-US"/>
        </w:rPr>
        <w:t xml:space="preserve"> </w:t>
      </w:r>
      <w:r w:rsidRPr="00585DD9">
        <w:rPr>
          <w:rFonts w:eastAsia="Calibri" w:cs="Arial"/>
          <w:b/>
          <w:sz w:val="24"/>
          <w:szCs w:val="24"/>
          <w:lang w:val="es-ES" w:eastAsia="en-US"/>
        </w:rPr>
        <w:t>O</w:t>
      </w:r>
      <w:r>
        <w:rPr>
          <w:rFonts w:eastAsia="Calibri" w:cs="Arial"/>
          <w:b/>
          <w:sz w:val="24"/>
          <w:szCs w:val="24"/>
          <w:lang w:val="es-ES" w:eastAsia="en-US"/>
        </w:rPr>
        <w:t xml:space="preserve"> </w:t>
      </w:r>
      <w:r w:rsidRPr="00585DD9">
        <w:rPr>
          <w:rFonts w:eastAsia="Calibri" w:cs="Arial"/>
          <w:b/>
          <w:sz w:val="24"/>
          <w:szCs w:val="24"/>
          <w:lang w:val="es-ES" w:eastAsia="en-US"/>
        </w:rPr>
        <w:t>R</w:t>
      </w:r>
      <w:r>
        <w:rPr>
          <w:rFonts w:eastAsia="Calibri" w:cs="Arial"/>
          <w:b/>
          <w:sz w:val="24"/>
          <w:szCs w:val="24"/>
          <w:lang w:val="es-ES" w:eastAsia="en-US"/>
        </w:rPr>
        <w:t xml:space="preserve"> </w:t>
      </w:r>
      <w:r w:rsidRPr="00585DD9">
        <w:rPr>
          <w:rFonts w:eastAsia="Calibri" w:cs="Arial"/>
          <w:b/>
          <w:sz w:val="24"/>
          <w:szCs w:val="24"/>
          <w:lang w:val="es-ES" w:eastAsia="en-US"/>
        </w:rPr>
        <w:t>I</w:t>
      </w:r>
      <w:r>
        <w:rPr>
          <w:rFonts w:eastAsia="Calibri" w:cs="Arial"/>
          <w:b/>
          <w:sz w:val="24"/>
          <w:szCs w:val="24"/>
          <w:lang w:val="es-ES" w:eastAsia="en-US"/>
        </w:rPr>
        <w:t xml:space="preserve"> </w:t>
      </w:r>
      <w:r w:rsidRPr="00585DD9">
        <w:rPr>
          <w:rFonts w:eastAsia="Calibri" w:cs="Arial"/>
          <w:b/>
          <w:sz w:val="24"/>
          <w:szCs w:val="24"/>
          <w:lang w:val="es-ES" w:eastAsia="en-US"/>
        </w:rPr>
        <w:t>O</w:t>
      </w:r>
      <w:r>
        <w:rPr>
          <w:rFonts w:eastAsia="Calibri" w:cs="Arial"/>
          <w:b/>
          <w:sz w:val="24"/>
          <w:szCs w:val="24"/>
          <w:lang w:val="es-ES" w:eastAsia="en-US"/>
        </w:rPr>
        <w:t xml:space="preserve"> </w:t>
      </w:r>
      <w:r w:rsidRPr="00585DD9">
        <w:rPr>
          <w:rFonts w:eastAsia="Calibri" w:cs="Arial"/>
          <w:b/>
          <w:sz w:val="24"/>
          <w:szCs w:val="24"/>
          <w:lang w:val="es-ES" w:eastAsia="en-US"/>
        </w:rPr>
        <w:t>S</w:t>
      </w:r>
    </w:p>
    <w:p w:rsidR="00585DD9" w:rsidRDefault="00585DD9" w:rsidP="00585DD9">
      <w:pPr>
        <w:ind w:right="50"/>
        <w:rPr>
          <w:rFonts w:eastAsia="Calibri" w:cs="Arial"/>
          <w:b/>
          <w:sz w:val="24"/>
          <w:szCs w:val="24"/>
          <w:lang w:val="es-ES" w:eastAsia="en-US"/>
        </w:rPr>
      </w:pPr>
    </w:p>
    <w:p w:rsidR="00585DD9" w:rsidRDefault="00585DD9" w:rsidP="00585DD9">
      <w:pPr>
        <w:ind w:right="50"/>
        <w:rPr>
          <w:rFonts w:eastAsia="Calibri" w:cs="Arial"/>
          <w:b/>
          <w:sz w:val="24"/>
          <w:szCs w:val="24"/>
          <w:lang w:val="es-ES" w:eastAsia="en-US"/>
        </w:rPr>
      </w:pPr>
    </w:p>
    <w:p w:rsidR="00585DD9" w:rsidRPr="00585DD9" w:rsidRDefault="00585DD9" w:rsidP="00585DD9">
      <w:pPr>
        <w:ind w:right="50"/>
        <w:rPr>
          <w:rFonts w:eastAsia="Calibri" w:cs="Arial"/>
          <w:sz w:val="24"/>
          <w:szCs w:val="24"/>
          <w:lang w:val="es-ES" w:eastAsia="en-US"/>
        </w:rPr>
      </w:pPr>
      <w:r w:rsidRPr="00585DD9">
        <w:rPr>
          <w:rFonts w:eastAsia="Calibri" w:cs="Arial"/>
          <w:b/>
          <w:sz w:val="24"/>
          <w:szCs w:val="24"/>
          <w:lang w:val="es-ES" w:eastAsia="en-US"/>
        </w:rPr>
        <w:t>PRIMERO.-</w:t>
      </w:r>
      <w:r w:rsidRPr="00585DD9">
        <w:rPr>
          <w:rFonts w:eastAsia="Calibri" w:cs="Arial"/>
          <w:sz w:val="24"/>
          <w:szCs w:val="24"/>
          <w:lang w:val="es-ES" w:eastAsia="en-US"/>
        </w:rPr>
        <w:t xml:space="preserve"> El presente decreto entrará en vigor al día siguiente de su publicación en el Periódico Oficial del Gobierno del Estado.</w:t>
      </w:r>
    </w:p>
    <w:p w:rsidR="00585DD9" w:rsidRPr="00585DD9" w:rsidRDefault="00585DD9" w:rsidP="00585DD9">
      <w:pPr>
        <w:ind w:right="50"/>
        <w:rPr>
          <w:rFonts w:eastAsia="Calibri" w:cs="Arial"/>
          <w:b/>
          <w:sz w:val="32"/>
          <w:szCs w:val="32"/>
          <w:lang w:val="es-ES" w:eastAsia="en-US"/>
        </w:rPr>
      </w:pPr>
    </w:p>
    <w:p w:rsidR="00585DD9" w:rsidRPr="00585DD9" w:rsidRDefault="00585DD9" w:rsidP="00585DD9">
      <w:pPr>
        <w:ind w:right="50"/>
        <w:rPr>
          <w:rFonts w:eastAsia="Calibri" w:cs="Arial"/>
          <w:sz w:val="24"/>
          <w:szCs w:val="24"/>
          <w:lang w:val="es-ES" w:eastAsia="en-US"/>
        </w:rPr>
      </w:pPr>
      <w:r w:rsidRPr="00585DD9">
        <w:rPr>
          <w:rFonts w:eastAsia="Calibri" w:cs="Arial"/>
          <w:b/>
          <w:sz w:val="24"/>
          <w:szCs w:val="24"/>
          <w:lang w:val="es-ES" w:eastAsia="en-US"/>
        </w:rPr>
        <w:t>SEGUNDO.-</w:t>
      </w:r>
      <w:r w:rsidRPr="00585DD9">
        <w:rPr>
          <w:rFonts w:eastAsia="Calibri" w:cs="Arial"/>
          <w:sz w:val="24"/>
          <w:szCs w:val="24"/>
          <w:lang w:val="es-ES" w:eastAsia="en-US"/>
        </w:rPr>
        <w:t xml:space="preserve"> Se derogan las disposiciones que se opongan al presente decreto.</w:t>
      </w:r>
    </w:p>
    <w:p w:rsidR="00585DD9" w:rsidRDefault="00585DD9" w:rsidP="00876439">
      <w:pPr>
        <w:widowControl w:val="0"/>
        <w:tabs>
          <w:tab w:val="left" w:pos="8749"/>
        </w:tabs>
        <w:rPr>
          <w:rFonts w:eastAsia="Calibri" w:cs="Arial"/>
          <w:b/>
          <w:sz w:val="24"/>
          <w:szCs w:val="24"/>
          <w:lang w:eastAsia="en-US"/>
        </w:rPr>
      </w:pPr>
    </w:p>
    <w:p w:rsidR="00585DD9" w:rsidRDefault="00585DD9" w:rsidP="00876439">
      <w:pPr>
        <w:widowControl w:val="0"/>
        <w:tabs>
          <w:tab w:val="left" w:pos="8749"/>
        </w:tabs>
        <w:rPr>
          <w:rFonts w:eastAsia="Calibri" w:cs="Arial"/>
          <w:b/>
          <w:sz w:val="24"/>
          <w:szCs w:val="24"/>
          <w:lang w:eastAsia="en-US"/>
        </w:rPr>
      </w:pPr>
    </w:p>
    <w:p w:rsidR="00585DD9" w:rsidRDefault="00585DD9" w:rsidP="00876439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585DD9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primero de septiembre del año dos mil veinte.</w:t>
      </w:r>
    </w:p>
    <w:p w:rsidR="00876439" w:rsidRPr="00585DD9" w:rsidRDefault="00876439" w:rsidP="0087643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585DD9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876439" w:rsidRPr="00585DD9" w:rsidRDefault="00876439" w:rsidP="00876439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585DD9">
        <w:rPr>
          <w:rFonts w:cs="Arial"/>
          <w:b/>
          <w:snapToGrid w:val="0"/>
          <w:sz w:val="24"/>
          <w:szCs w:val="24"/>
          <w:lang w:val="es-ES_tradnl"/>
        </w:rPr>
        <w:t>MARCELO DE JESÚS TORRES COFIÑO</w:t>
      </w:r>
    </w:p>
    <w:p w:rsidR="00876439" w:rsidRPr="00585DD9" w:rsidRDefault="00876439" w:rsidP="0087643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585DD9">
        <w:rPr>
          <w:rFonts w:cs="Arial"/>
          <w:b/>
          <w:snapToGrid w:val="0"/>
          <w:sz w:val="24"/>
          <w:szCs w:val="24"/>
          <w:lang w:val="es-ES_tradnl"/>
        </w:rPr>
        <w:t xml:space="preserve">    DIPUTADA SECRETARIA                                     </w:t>
      </w:r>
      <w:r w:rsidR="00585DD9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  <w:r w:rsidRPr="00585DD9">
        <w:rPr>
          <w:rFonts w:cs="Arial"/>
          <w:b/>
          <w:snapToGrid w:val="0"/>
          <w:sz w:val="24"/>
          <w:szCs w:val="24"/>
          <w:lang w:val="es-ES_tradnl"/>
        </w:rPr>
        <w:t xml:space="preserve">DIPUTADA SECRETARIA </w:t>
      </w:r>
    </w:p>
    <w:p w:rsidR="00876439" w:rsidRPr="00585DD9" w:rsidRDefault="00876439" w:rsidP="0087643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Default="00876439" w:rsidP="0087643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585DD9" w:rsidRPr="00585DD9" w:rsidRDefault="00585DD9" w:rsidP="0087643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76439" w:rsidRPr="00585DD9" w:rsidRDefault="00876439" w:rsidP="00876439">
      <w:pPr>
        <w:rPr>
          <w:rFonts w:eastAsiaTheme="minorHAnsi" w:cs="Arial"/>
          <w:sz w:val="24"/>
          <w:szCs w:val="24"/>
          <w:lang w:eastAsia="en-US"/>
        </w:rPr>
      </w:pPr>
      <w:r w:rsidRPr="00585DD9">
        <w:rPr>
          <w:rFonts w:cs="Arial"/>
          <w:b/>
          <w:snapToGrid w:val="0"/>
          <w:sz w:val="24"/>
          <w:szCs w:val="24"/>
          <w:lang w:val="es-ES_tradnl"/>
        </w:rPr>
        <w:t xml:space="preserve">   BLANCA EPPEN CANALES                            </w:t>
      </w:r>
      <w:r w:rsidR="00585DD9">
        <w:rPr>
          <w:rFonts w:cs="Arial"/>
          <w:b/>
          <w:snapToGrid w:val="0"/>
          <w:sz w:val="24"/>
          <w:szCs w:val="24"/>
          <w:lang w:val="es-ES_tradnl"/>
        </w:rPr>
        <w:t xml:space="preserve">        </w:t>
      </w:r>
      <w:r w:rsidRPr="00585DD9">
        <w:rPr>
          <w:rFonts w:cs="Arial"/>
          <w:b/>
          <w:snapToGrid w:val="0"/>
          <w:sz w:val="24"/>
          <w:szCs w:val="24"/>
          <w:lang w:val="es-ES_tradnl"/>
        </w:rPr>
        <w:t>DIANA PATRICIA GONZÁLEZ SOTO</w:t>
      </w:r>
    </w:p>
    <w:p w:rsidR="00876439" w:rsidRPr="00585DD9" w:rsidRDefault="00876439" w:rsidP="00876439">
      <w:pPr>
        <w:rPr>
          <w:rFonts w:cs="Arial"/>
          <w:sz w:val="24"/>
          <w:szCs w:val="24"/>
        </w:rPr>
      </w:pPr>
    </w:p>
    <w:p w:rsidR="00876439" w:rsidRPr="00585DD9" w:rsidRDefault="00876439" w:rsidP="00876439">
      <w:pPr>
        <w:rPr>
          <w:rFonts w:cs="Arial"/>
          <w:sz w:val="24"/>
          <w:szCs w:val="24"/>
        </w:rPr>
      </w:pPr>
    </w:p>
    <w:p w:rsidR="00876439" w:rsidRPr="00585DD9" w:rsidRDefault="00876439" w:rsidP="00876439">
      <w:pPr>
        <w:rPr>
          <w:rFonts w:cs="Arial"/>
          <w:sz w:val="24"/>
          <w:szCs w:val="24"/>
        </w:rPr>
      </w:pPr>
    </w:p>
    <w:p w:rsidR="00876439" w:rsidRPr="00585DD9" w:rsidRDefault="00876439" w:rsidP="00876439">
      <w:pPr>
        <w:rPr>
          <w:rFonts w:cs="Arial"/>
          <w:sz w:val="24"/>
          <w:szCs w:val="24"/>
        </w:rPr>
      </w:pPr>
    </w:p>
    <w:p w:rsidR="00876439" w:rsidRPr="00585DD9" w:rsidRDefault="00876439" w:rsidP="00876439">
      <w:pPr>
        <w:rPr>
          <w:rFonts w:cs="Arial"/>
          <w:sz w:val="24"/>
          <w:szCs w:val="24"/>
        </w:rPr>
      </w:pPr>
    </w:p>
    <w:p w:rsidR="00876439" w:rsidRPr="00585DD9" w:rsidRDefault="00876439" w:rsidP="00876439">
      <w:pPr>
        <w:rPr>
          <w:rFonts w:cs="Arial"/>
          <w:sz w:val="24"/>
          <w:szCs w:val="24"/>
        </w:rPr>
      </w:pPr>
    </w:p>
    <w:p w:rsidR="00876439" w:rsidRPr="00585DD9" w:rsidRDefault="00876439" w:rsidP="00876439">
      <w:pPr>
        <w:rPr>
          <w:rFonts w:cs="Arial"/>
          <w:sz w:val="24"/>
          <w:szCs w:val="24"/>
        </w:rPr>
      </w:pPr>
    </w:p>
    <w:p w:rsidR="00876439" w:rsidRPr="00585DD9" w:rsidRDefault="00876439" w:rsidP="00876439">
      <w:pPr>
        <w:rPr>
          <w:rFonts w:cs="Arial"/>
          <w:sz w:val="24"/>
          <w:szCs w:val="24"/>
        </w:rPr>
      </w:pPr>
    </w:p>
    <w:p w:rsidR="00876439" w:rsidRPr="00585DD9" w:rsidRDefault="00876439" w:rsidP="00876439">
      <w:pPr>
        <w:rPr>
          <w:rFonts w:cs="Arial"/>
          <w:sz w:val="24"/>
          <w:szCs w:val="24"/>
        </w:rPr>
      </w:pPr>
    </w:p>
    <w:p w:rsidR="00876439" w:rsidRPr="00585DD9" w:rsidRDefault="00876439" w:rsidP="00876439">
      <w:pPr>
        <w:rPr>
          <w:rFonts w:cs="Arial"/>
          <w:sz w:val="24"/>
          <w:szCs w:val="24"/>
        </w:rPr>
      </w:pPr>
    </w:p>
    <w:p w:rsidR="00876439" w:rsidRPr="00585DD9" w:rsidRDefault="00876439" w:rsidP="00876439">
      <w:pPr>
        <w:rPr>
          <w:rFonts w:cs="Arial"/>
          <w:sz w:val="24"/>
          <w:szCs w:val="24"/>
        </w:rPr>
      </w:pPr>
    </w:p>
    <w:p w:rsidR="00245157" w:rsidRPr="00585DD9" w:rsidRDefault="00A7233D">
      <w:pPr>
        <w:rPr>
          <w:rFonts w:cs="Arial"/>
          <w:sz w:val="24"/>
          <w:szCs w:val="24"/>
        </w:rPr>
      </w:pPr>
    </w:p>
    <w:p w:rsidR="00585DD9" w:rsidRPr="00585DD9" w:rsidRDefault="00585DD9">
      <w:pPr>
        <w:rPr>
          <w:rFonts w:cs="Arial"/>
          <w:sz w:val="24"/>
          <w:szCs w:val="24"/>
        </w:rPr>
      </w:pPr>
    </w:p>
    <w:sectPr w:rsidR="00585DD9" w:rsidRPr="00585DD9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3D" w:rsidRDefault="00A7233D" w:rsidP="00637D2D">
      <w:r>
        <w:separator/>
      </w:r>
    </w:p>
  </w:endnote>
  <w:endnote w:type="continuationSeparator" w:id="0">
    <w:p w:rsidR="00A7233D" w:rsidRDefault="00A7233D" w:rsidP="0063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3D" w:rsidRDefault="00A7233D" w:rsidP="00637D2D">
      <w:r>
        <w:separator/>
      </w:r>
    </w:p>
  </w:footnote>
  <w:footnote w:type="continuationSeparator" w:id="0">
    <w:p w:rsidR="00A7233D" w:rsidRDefault="00A7233D" w:rsidP="0063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637D2D" w:rsidRPr="003058D9" w:rsidTr="00D86544">
      <w:trPr>
        <w:jc w:val="center"/>
      </w:trPr>
      <w:tc>
        <w:tcPr>
          <w:tcW w:w="1541" w:type="dxa"/>
        </w:tcPr>
        <w:p w:rsidR="00637D2D" w:rsidRPr="003058D9" w:rsidRDefault="00637D2D" w:rsidP="00637D2D">
          <w:pPr>
            <w:jc w:val="center"/>
            <w:rPr>
              <w:b/>
              <w:bCs/>
              <w:sz w:val="12"/>
            </w:rPr>
          </w:pPr>
          <w:r w:rsidRPr="003058D9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584E24A" wp14:editId="65EA0F5E">
                <wp:simplePos x="0" y="0"/>
                <wp:positionH relativeFrom="column">
                  <wp:posOffset>-16510</wp:posOffset>
                </wp:positionH>
                <wp:positionV relativeFrom="paragraph">
                  <wp:posOffset>40005</wp:posOffset>
                </wp:positionV>
                <wp:extent cx="868680" cy="888365"/>
                <wp:effectExtent l="0" t="0" r="7620" b="698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888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37D2D" w:rsidRPr="003058D9" w:rsidRDefault="00637D2D" w:rsidP="00637D2D">
          <w:pPr>
            <w:jc w:val="center"/>
            <w:rPr>
              <w:b/>
              <w:bCs/>
              <w:sz w:val="12"/>
            </w:rPr>
          </w:pPr>
        </w:p>
        <w:p w:rsidR="00637D2D" w:rsidRPr="003058D9" w:rsidRDefault="00637D2D" w:rsidP="00637D2D">
          <w:pPr>
            <w:jc w:val="center"/>
            <w:rPr>
              <w:b/>
              <w:bCs/>
              <w:sz w:val="12"/>
            </w:rPr>
          </w:pPr>
        </w:p>
        <w:p w:rsidR="00637D2D" w:rsidRPr="003058D9" w:rsidRDefault="00637D2D" w:rsidP="00637D2D">
          <w:pPr>
            <w:jc w:val="center"/>
            <w:rPr>
              <w:b/>
              <w:bCs/>
              <w:sz w:val="12"/>
            </w:rPr>
          </w:pPr>
        </w:p>
        <w:p w:rsidR="00637D2D" w:rsidRPr="003058D9" w:rsidRDefault="00637D2D" w:rsidP="00637D2D">
          <w:pPr>
            <w:jc w:val="center"/>
            <w:rPr>
              <w:b/>
              <w:bCs/>
              <w:sz w:val="12"/>
            </w:rPr>
          </w:pPr>
        </w:p>
        <w:p w:rsidR="00637D2D" w:rsidRPr="003058D9" w:rsidRDefault="00637D2D" w:rsidP="00637D2D">
          <w:pPr>
            <w:jc w:val="center"/>
            <w:rPr>
              <w:b/>
              <w:bCs/>
              <w:sz w:val="12"/>
            </w:rPr>
          </w:pPr>
        </w:p>
        <w:p w:rsidR="00637D2D" w:rsidRPr="003058D9" w:rsidRDefault="00637D2D" w:rsidP="00637D2D">
          <w:pPr>
            <w:jc w:val="center"/>
            <w:rPr>
              <w:b/>
              <w:bCs/>
              <w:sz w:val="12"/>
            </w:rPr>
          </w:pPr>
        </w:p>
        <w:p w:rsidR="00637D2D" w:rsidRPr="003058D9" w:rsidRDefault="00637D2D" w:rsidP="00637D2D">
          <w:pPr>
            <w:jc w:val="center"/>
            <w:rPr>
              <w:b/>
              <w:bCs/>
              <w:sz w:val="12"/>
            </w:rPr>
          </w:pPr>
        </w:p>
        <w:p w:rsidR="00637D2D" w:rsidRPr="003058D9" w:rsidRDefault="00637D2D" w:rsidP="00637D2D">
          <w:pPr>
            <w:jc w:val="center"/>
            <w:rPr>
              <w:b/>
              <w:bCs/>
              <w:sz w:val="12"/>
            </w:rPr>
          </w:pPr>
        </w:p>
        <w:p w:rsidR="00637D2D" w:rsidRPr="003058D9" w:rsidRDefault="00637D2D" w:rsidP="00637D2D">
          <w:pPr>
            <w:jc w:val="center"/>
            <w:rPr>
              <w:b/>
              <w:bCs/>
              <w:sz w:val="12"/>
            </w:rPr>
          </w:pPr>
        </w:p>
        <w:p w:rsidR="00637D2D" w:rsidRPr="003058D9" w:rsidRDefault="00637D2D" w:rsidP="00637D2D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637D2D" w:rsidRPr="003058D9" w:rsidRDefault="00637D2D" w:rsidP="00637D2D">
          <w:pPr>
            <w:jc w:val="center"/>
            <w:rPr>
              <w:b/>
              <w:bCs/>
              <w:sz w:val="22"/>
            </w:rPr>
          </w:pPr>
        </w:p>
        <w:p w:rsidR="00637D2D" w:rsidRPr="003058D9" w:rsidRDefault="00637D2D" w:rsidP="00637D2D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058D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637D2D" w:rsidRPr="003058D9" w:rsidRDefault="00637D2D" w:rsidP="00637D2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058D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637D2D" w:rsidRPr="003058D9" w:rsidRDefault="00637D2D" w:rsidP="00637D2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637D2D" w:rsidRPr="003058D9" w:rsidRDefault="00637D2D" w:rsidP="00637D2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058D9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637D2D" w:rsidRPr="003058D9" w:rsidRDefault="00637D2D" w:rsidP="00637D2D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637D2D" w:rsidRPr="003058D9" w:rsidRDefault="00637D2D" w:rsidP="00637D2D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F5C64DC" wp14:editId="76963259">
                <wp:simplePos x="0" y="0"/>
                <wp:positionH relativeFrom="column">
                  <wp:posOffset>118745</wp:posOffset>
                </wp:positionH>
                <wp:positionV relativeFrom="paragraph">
                  <wp:posOffset>-434975</wp:posOffset>
                </wp:positionV>
                <wp:extent cx="485140" cy="13239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37D2D" w:rsidRPr="003058D9" w:rsidRDefault="00637D2D" w:rsidP="00637D2D">
          <w:pPr>
            <w:jc w:val="center"/>
            <w:rPr>
              <w:b/>
              <w:bCs/>
              <w:sz w:val="12"/>
            </w:rPr>
          </w:pPr>
        </w:p>
        <w:p w:rsidR="00637D2D" w:rsidRPr="003058D9" w:rsidRDefault="00637D2D" w:rsidP="00637D2D">
          <w:pPr>
            <w:jc w:val="center"/>
            <w:rPr>
              <w:b/>
              <w:bCs/>
              <w:sz w:val="12"/>
            </w:rPr>
          </w:pPr>
        </w:p>
      </w:tc>
    </w:tr>
  </w:tbl>
  <w:p w:rsidR="00637D2D" w:rsidRDefault="00637D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39"/>
    <w:rsid w:val="000653EC"/>
    <w:rsid w:val="004562E7"/>
    <w:rsid w:val="00585DD9"/>
    <w:rsid w:val="00637D2D"/>
    <w:rsid w:val="00876439"/>
    <w:rsid w:val="00A7233D"/>
    <w:rsid w:val="00D95366"/>
    <w:rsid w:val="00EC3539"/>
    <w:rsid w:val="00F5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CD85F-738F-435B-A578-2592A760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3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D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D2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37D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D2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2</cp:revision>
  <dcterms:created xsi:type="dcterms:W3CDTF">2020-09-07T01:57:00Z</dcterms:created>
  <dcterms:modified xsi:type="dcterms:W3CDTF">2020-09-07T01:57:00Z</dcterms:modified>
</cp:coreProperties>
</file>