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r w:rsidRPr="004F6431">
        <w:rPr>
          <w:rFonts w:ascii="Arial" w:eastAsia="Times New Roman" w:hAnsi="Arial" w:cs="Arial"/>
          <w:b/>
          <w:snapToGrid w:val="0"/>
          <w:sz w:val="26"/>
          <w:szCs w:val="26"/>
          <w:lang w:val="es-ES_tradnl" w:eastAsia="es-ES"/>
        </w:rPr>
        <w:t>QUE EL CONGRESO DEL ESTADO INDEPENDIENTE, LIBRE Y SOBERANO DE COAHUILA DE ZARAGOZA;</w:t>
      </w:r>
    </w:p>
    <w:p w:rsid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widowControl w:val="0"/>
        <w:spacing w:after="0" w:line="240" w:lineRule="auto"/>
        <w:jc w:val="both"/>
        <w:rPr>
          <w:rFonts w:ascii="Arial" w:eastAsia="Times New Roman" w:hAnsi="Arial" w:cs="Arial"/>
          <w:b/>
          <w:snapToGrid w:val="0"/>
          <w:sz w:val="26"/>
          <w:szCs w:val="26"/>
          <w:lang w:val="es-ES_tradnl" w:eastAsia="es-ES"/>
        </w:rPr>
      </w:pPr>
      <w:r w:rsidRPr="004F6431">
        <w:rPr>
          <w:rFonts w:ascii="Arial" w:eastAsia="Times New Roman" w:hAnsi="Arial" w:cs="Arial"/>
          <w:b/>
          <w:snapToGrid w:val="0"/>
          <w:sz w:val="26"/>
          <w:szCs w:val="26"/>
          <w:lang w:val="es-ES_tradnl" w:eastAsia="es-ES"/>
        </w:rPr>
        <w:t xml:space="preserve">DECRETA: </w:t>
      </w:r>
    </w:p>
    <w:p w:rsidR="004F6431" w:rsidRPr="004F6431" w:rsidRDefault="004F6431" w:rsidP="004F6431">
      <w:pPr>
        <w:widowControl w:val="0"/>
        <w:spacing w:after="0" w:line="240" w:lineRule="auto"/>
        <w:jc w:val="both"/>
        <w:rPr>
          <w:rFonts w:ascii="Arial" w:eastAsia="Times New Roman" w:hAnsi="Arial" w:cs="Arial"/>
          <w:b/>
          <w:snapToGrid w:val="0"/>
          <w:sz w:val="26"/>
          <w:szCs w:val="26"/>
          <w:lang w:val="es-ES_tradnl" w:eastAsia="es-ES"/>
        </w:rPr>
      </w:pPr>
    </w:p>
    <w:p w:rsidR="004F6431" w:rsidRPr="004F6431" w:rsidRDefault="004F6431" w:rsidP="004F6431">
      <w:pPr>
        <w:widowControl w:val="0"/>
        <w:spacing w:after="0" w:line="240" w:lineRule="auto"/>
        <w:jc w:val="both"/>
        <w:rPr>
          <w:rFonts w:ascii="Arial" w:eastAsia="Times New Roman" w:hAnsi="Arial" w:cs="Arial"/>
          <w:b/>
          <w:snapToGrid w:val="0"/>
          <w:sz w:val="26"/>
          <w:szCs w:val="26"/>
          <w:lang w:val="es-ES_tradnl" w:eastAsia="es-ES"/>
        </w:rPr>
      </w:pPr>
      <w:r w:rsidRPr="004F6431">
        <w:rPr>
          <w:rFonts w:ascii="Arial" w:eastAsia="Times New Roman" w:hAnsi="Arial" w:cs="Arial"/>
          <w:b/>
          <w:snapToGrid w:val="0"/>
          <w:sz w:val="26"/>
          <w:szCs w:val="26"/>
          <w:lang w:val="es-ES_tradnl" w:eastAsia="es-ES"/>
        </w:rPr>
        <w:t>NÚMERO 783.-</w:t>
      </w:r>
    </w:p>
    <w:p w:rsidR="004F6431" w:rsidRPr="004F6431" w:rsidRDefault="004F6431" w:rsidP="004F6431">
      <w:pPr>
        <w:spacing w:after="0" w:line="360" w:lineRule="auto"/>
        <w:jc w:val="both"/>
        <w:rPr>
          <w:rFonts w:ascii="Arial" w:eastAsia="Times New Roman" w:hAnsi="Arial" w:cs="Arial"/>
          <w:b/>
          <w:bCs/>
          <w:sz w:val="24"/>
          <w:szCs w:val="24"/>
          <w:lang w:eastAsia="es-ES"/>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 xml:space="preserve">Artículo </w:t>
      </w:r>
      <w:proofErr w:type="gramStart"/>
      <w:r w:rsidRPr="004F6431">
        <w:rPr>
          <w:rFonts w:ascii="Arial" w:hAnsi="Arial" w:cs="Arial"/>
          <w:b/>
          <w:sz w:val="24"/>
          <w:szCs w:val="24"/>
        </w:rPr>
        <w:t>Único.</w:t>
      </w:r>
      <w:r>
        <w:rPr>
          <w:rFonts w:ascii="Arial" w:hAnsi="Arial" w:cs="Arial"/>
          <w:b/>
          <w:sz w:val="24"/>
          <w:szCs w:val="24"/>
        </w:rPr>
        <w:t>-</w:t>
      </w:r>
      <w:proofErr w:type="gramEnd"/>
      <w:r w:rsidRPr="004F6431">
        <w:rPr>
          <w:rFonts w:ascii="Arial" w:hAnsi="Arial" w:cs="Arial"/>
          <w:b/>
          <w:sz w:val="24"/>
          <w:szCs w:val="24"/>
        </w:rPr>
        <w:t xml:space="preserve"> </w:t>
      </w:r>
      <w:r w:rsidRPr="004F6431">
        <w:rPr>
          <w:rFonts w:ascii="Arial" w:hAnsi="Arial" w:cs="Arial"/>
          <w:sz w:val="24"/>
          <w:szCs w:val="24"/>
        </w:rPr>
        <w:t xml:space="preserve">Se </w:t>
      </w:r>
      <w:r w:rsidRPr="00F75DC7">
        <w:rPr>
          <w:rFonts w:ascii="Arial" w:hAnsi="Arial" w:cs="Arial"/>
          <w:b/>
          <w:sz w:val="24"/>
          <w:szCs w:val="24"/>
        </w:rPr>
        <w:t>reforma</w:t>
      </w:r>
      <w:r w:rsidRPr="004F6431">
        <w:rPr>
          <w:rFonts w:ascii="Arial" w:hAnsi="Arial" w:cs="Arial"/>
          <w:sz w:val="24"/>
          <w:szCs w:val="24"/>
        </w:rPr>
        <w:t xml:space="preserve"> la fracción XXIX-C del artículo 73; el inciso a) de la fracción V y la fracción VI del artículo 115, y el párrafo segundo del Apartado C del artículo 122; y se </w:t>
      </w:r>
      <w:r w:rsidRPr="00F75DC7">
        <w:rPr>
          <w:rFonts w:ascii="Arial" w:hAnsi="Arial" w:cs="Arial"/>
          <w:b/>
          <w:sz w:val="24"/>
          <w:szCs w:val="24"/>
        </w:rPr>
        <w:t>adiciona</w:t>
      </w:r>
      <w:r w:rsidRPr="004F6431">
        <w:rPr>
          <w:rFonts w:ascii="Arial" w:hAnsi="Arial" w:cs="Arial"/>
          <w:sz w:val="24"/>
          <w:szCs w:val="24"/>
        </w:rPr>
        <w:t xml:space="preserve"> u</w:t>
      </w:r>
      <w:r>
        <w:rPr>
          <w:rFonts w:ascii="Arial" w:hAnsi="Arial" w:cs="Arial"/>
          <w:sz w:val="24"/>
          <w:szCs w:val="24"/>
        </w:rPr>
        <w:t>n último párrafo al artículo 4</w:t>
      </w:r>
      <w:r w:rsidR="003117D4">
        <w:rPr>
          <w:rFonts w:ascii="Arial" w:hAnsi="Arial" w:cs="Arial"/>
          <w:sz w:val="24"/>
          <w:szCs w:val="24"/>
        </w:rPr>
        <w:t>o</w:t>
      </w:r>
      <w:r w:rsidRPr="004F6431">
        <w:rPr>
          <w:rFonts w:ascii="Arial" w:hAnsi="Arial" w:cs="Arial"/>
          <w:sz w:val="24"/>
          <w:szCs w:val="24"/>
        </w:rPr>
        <w:t xml:space="preserve"> de la </w:t>
      </w:r>
      <w:r w:rsidRPr="00F75DC7">
        <w:rPr>
          <w:rFonts w:ascii="Arial" w:hAnsi="Arial" w:cs="Arial"/>
          <w:b/>
          <w:sz w:val="24"/>
          <w:szCs w:val="24"/>
        </w:rPr>
        <w:t>Constitución Política de los Estados Unidos Mexicanos</w:t>
      </w:r>
      <w:r w:rsidRPr="004F6431">
        <w:rPr>
          <w:rFonts w:ascii="Arial" w:hAnsi="Arial" w:cs="Arial"/>
          <w:sz w:val="24"/>
          <w:szCs w:val="24"/>
        </w:rPr>
        <w:t>, para quedar como sigue:</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Artículo 4o. ...</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lastRenderedPageBreak/>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w:t>
      </w:r>
    </w:p>
    <w:p w:rsidR="004F6431" w:rsidRPr="004F6431" w:rsidRDefault="004F6431" w:rsidP="004F6431">
      <w:pPr>
        <w:jc w:val="center"/>
        <w:rPr>
          <w:rFonts w:ascii="Arial" w:hAnsi="Arial" w:cs="Arial"/>
          <w:b/>
          <w:bCs/>
          <w:sz w:val="24"/>
          <w:szCs w:val="24"/>
          <w:u w:val="single"/>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Toda persona tiene derecho a la movilidad en condiciones de seguridad vial, accesibilidad, eficiencia, sostenibilidad, calidad, inclusión e igualdad.</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 xml:space="preserve">Artículo 73. ... </w:t>
      </w:r>
    </w:p>
    <w:p w:rsidR="004F6431" w:rsidRPr="004F6431" w:rsidRDefault="004F6431" w:rsidP="004F6431">
      <w:pPr>
        <w:spacing w:line="360" w:lineRule="auto"/>
        <w:jc w:val="both"/>
        <w:rPr>
          <w:rFonts w:ascii="Arial" w:hAnsi="Arial" w:cs="Arial"/>
          <w:b/>
          <w:sz w:val="24"/>
          <w:szCs w:val="24"/>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 xml:space="preserve">l. </w:t>
      </w:r>
      <w:r w:rsidRPr="004F6431">
        <w:rPr>
          <w:rFonts w:ascii="Arial" w:hAnsi="Arial" w:cs="Arial"/>
          <w:sz w:val="24"/>
          <w:szCs w:val="24"/>
        </w:rPr>
        <w:t>a</w:t>
      </w:r>
      <w:r w:rsidRPr="004F6431">
        <w:rPr>
          <w:rFonts w:ascii="Arial" w:hAnsi="Arial" w:cs="Arial"/>
          <w:b/>
          <w:sz w:val="24"/>
          <w:szCs w:val="24"/>
        </w:rPr>
        <w:t xml:space="preserve"> XXIX-B. ... </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XXIX-C.</w:t>
      </w:r>
      <w:r w:rsidRPr="004F6431">
        <w:rPr>
          <w:rFonts w:ascii="Arial" w:hAnsi="Arial" w:cs="Arial"/>
          <w:sz w:val="24"/>
          <w:szCs w:val="24"/>
        </w:rPr>
        <w:t xml:space="preserve">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w:t>
      </w:r>
      <w:r w:rsidRPr="004F6431">
        <w:rPr>
          <w:rFonts w:ascii="Arial" w:hAnsi="Arial" w:cs="Arial"/>
          <w:b/>
          <w:sz w:val="24"/>
          <w:szCs w:val="24"/>
        </w:rPr>
        <w:t>así como en materia de movilidad y seguridad vial</w:t>
      </w:r>
      <w:r w:rsidRPr="004F6431">
        <w:rPr>
          <w:rFonts w:ascii="Arial" w:hAnsi="Arial" w:cs="Arial"/>
          <w:sz w:val="24"/>
          <w:szCs w:val="24"/>
        </w:rPr>
        <w:t>;</w:t>
      </w:r>
    </w:p>
    <w:p w:rsidR="004F6431" w:rsidRPr="004F6431" w:rsidRDefault="004F6431" w:rsidP="004F6431">
      <w:pPr>
        <w:spacing w:line="360" w:lineRule="auto"/>
        <w:rPr>
          <w:rFonts w:ascii="Arial" w:hAnsi="Arial" w:cs="Arial"/>
          <w:b/>
          <w:sz w:val="24"/>
          <w:szCs w:val="24"/>
        </w:rPr>
      </w:pP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 xml:space="preserve">XXIX-D. </w:t>
      </w:r>
      <w:r w:rsidRPr="004F6431">
        <w:rPr>
          <w:rFonts w:ascii="Arial" w:hAnsi="Arial" w:cs="Arial"/>
          <w:sz w:val="24"/>
          <w:szCs w:val="24"/>
        </w:rPr>
        <w:t>a</w:t>
      </w:r>
      <w:r w:rsidRPr="004F6431">
        <w:rPr>
          <w:rFonts w:ascii="Arial" w:hAnsi="Arial" w:cs="Arial"/>
          <w:b/>
          <w:sz w:val="24"/>
          <w:szCs w:val="24"/>
        </w:rPr>
        <w:t xml:space="preserve"> XXXI.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lastRenderedPageBreak/>
        <w:t>Artículo 115.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sz w:val="24"/>
          <w:szCs w:val="24"/>
        </w:rPr>
      </w:pPr>
      <w:r w:rsidRPr="004F6431">
        <w:rPr>
          <w:rFonts w:ascii="Arial" w:hAnsi="Arial" w:cs="Arial"/>
          <w:b/>
          <w:sz w:val="24"/>
          <w:szCs w:val="24"/>
        </w:rPr>
        <w:t>l.</w:t>
      </w:r>
      <w:r w:rsidRPr="004F6431">
        <w:rPr>
          <w:rFonts w:ascii="Arial" w:hAnsi="Arial" w:cs="Arial"/>
          <w:sz w:val="24"/>
          <w:szCs w:val="24"/>
        </w:rPr>
        <w:t xml:space="preserve"> a </w:t>
      </w:r>
      <w:r w:rsidRPr="004F6431">
        <w:rPr>
          <w:rFonts w:ascii="Arial" w:hAnsi="Arial" w:cs="Arial"/>
          <w:b/>
          <w:sz w:val="24"/>
          <w:szCs w:val="24"/>
        </w:rPr>
        <w:t>IV. ...</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V.</w:t>
      </w:r>
      <w:r w:rsidRPr="004F6431">
        <w:rPr>
          <w:rFonts w:ascii="Arial" w:hAnsi="Arial" w:cs="Arial"/>
          <w:sz w:val="24"/>
          <w:szCs w:val="24"/>
        </w:rPr>
        <w:t xml:space="preserve"> Los Municipios, en los términos de las leyes federales y Estatales relativas, estarán facultados para:</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a)</w:t>
      </w:r>
      <w:r w:rsidRPr="004F6431">
        <w:rPr>
          <w:rFonts w:ascii="Arial" w:hAnsi="Arial" w:cs="Arial"/>
          <w:sz w:val="24"/>
          <w:szCs w:val="24"/>
        </w:rPr>
        <w:t xml:space="preserve"> Formular, aprobar y administrar la zonificación y planes de desarrollo urbano municipal, </w:t>
      </w:r>
      <w:r w:rsidRPr="004F6431">
        <w:rPr>
          <w:rFonts w:ascii="Arial" w:hAnsi="Arial" w:cs="Arial"/>
          <w:b/>
          <w:sz w:val="24"/>
          <w:szCs w:val="24"/>
        </w:rPr>
        <w:t>así como los planes en materia de movilidad y seguridad vial;</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b)</w:t>
      </w:r>
      <w:r w:rsidRPr="004F6431">
        <w:rPr>
          <w:rFonts w:ascii="Arial" w:hAnsi="Arial" w:cs="Arial"/>
          <w:sz w:val="24"/>
          <w:szCs w:val="24"/>
        </w:rPr>
        <w:t xml:space="preserve"> a </w:t>
      </w:r>
      <w:r w:rsidRPr="004F6431">
        <w:rPr>
          <w:rFonts w:ascii="Arial" w:hAnsi="Arial" w:cs="Arial"/>
          <w:b/>
          <w:sz w:val="24"/>
          <w:szCs w:val="24"/>
        </w:rPr>
        <w:t xml:space="preserve">i) ... </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b/>
          <w:sz w:val="24"/>
          <w:szCs w:val="24"/>
        </w:rPr>
      </w:pPr>
      <w:r w:rsidRPr="004F6431">
        <w:rPr>
          <w:rFonts w:ascii="Arial" w:hAnsi="Arial" w:cs="Arial"/>
          <w:b/>
          <w:sz w:val="24"/>
          <w:szCs w:val="24"/>
        </w:rPr>
        <w:t>...</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VI.</w:t>
      </w:r>
      <w:r w:rsidRPr="004F6431">
        <w:rPr>
          <w:rFonts w:ascii="Arial" w:hAnsi="Arial" w:cs="Arial"/>
          <w:sz w:val="24"/>
          <w:szCs w:val="24"/>
        </w:rPr>
        <w:t xml:space="preserve">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4F6431">
        <w:rPr>
          <w:rFonts w:ascii="Arial" w:hAnsi="Arial" w:cs="Arial"/>
          <w:b/>
          <w:sz w:val="24"/>
          <w:szCs w:val="24"/>
        </w:rPr>
        <w:t>incluyendo criterios para la movilidad y seguridad vial</w:t>
      </w:r>
      <w:r w:rsidRPr="004F6431">
        <w:rPr>
          <w:rFonts w:ascii="Arial" w:hAnsi="Arial" w:cs="Arial"/>
          <w:sz w:val="24"/>
          <w:szCs w:val="24"/>
        </w:rPr>
        <w:t xml:space="preserve">, con apego a </w:t>
      </w:r>
      <w:r w:rsidRPr="004F6431">
        <w:rPr>
          <w:rFonts w:ascii="Arial" w:hAnsi="Arial" w:cs="Arial"/>
          <w:b/>
          <w:sz w:val="24"/>
          <w:szCs w:val="24"/>
        </w:rPr>
        <w:t>las leyes federales</w:t>
      </w:r>
      <w:r w:rsidRPr="004F6431">
        <w:rPr>
          <w:rFonts w:ascii="Arial" w:hAnsi="Arial" w:cs="Arial"/>
          <w:sz w:val="24"/>
          <w:szCs w:val="24"/>
        </w:rPr>
        <w:t xml:space="preserve"> de la materia.</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sz w:val="24"/>
          <w:szCs w:val="24"/>
        </w:rPr>
      </w:pPr>
      <w:r w:rsidRPr="004F6431">
        <w:rPr>
          <w:rFonts w:ascii="Arial" w:hAnsi="Arial" w:cs="Arial"/>
          <w:b/>
          <w:sz w:val="24"/>
          <w:szCs w:val="24"/>
        </w:rPr>
        <w:t>VII.</w:t>
      </w:r>
      <w:r w:rsidRPr="004F6431">
        <w:rPr>
          <w:rFonts w:ascii="Arial" w:hAnsi="Arial" w:cs="Arial"/>
          <w:sz w:val="24"/>
          <w:szCs w:val="24"/>
        </w:rPr>
        <w:t xml:space="preserve"> a </w:t>
      </w:r>
      <w:r w:rsidRPr="004F6431">
        <w:rPr>
          <w:rFonts w:ascii="Arial" w:hAnsi="Arial" w:cs="Arial"/>
          <w:b/>
          <w:sz w:val="24"/>
          <w:szCs w:val="24"/>
        </w:rPr>
        <w:t xml:space="preserve">X. ...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lastRenderedPageBreak/>
        <w:t>Artículo 122.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sz w:val="24"/>
          <w:szCs w:val="24"/>
        </w:rPr>
      </w:pPr>
      <w:r w:rsidRPr="004F6431">
        <w:rPr>
          <w:rFonts w:ascii="Arial" w:hAnsi="Arial" w:cs="Arial"/>
          <w:b/>
          <w:sz w:val="24"/>
          <w:szCs w:val="24"/>
        </w:rPr>
        <w:t>A.</w:t>
      </w:r>
      <w:r w:rsidRPr="004F6431">
        <w:rPr>
          <w:rFonts w:ascii="Arial" w:hAnsi="Arial" w:cs="Arial"/>
          <w:sz w:val="24"/>
          <w:szCs w:val="24"/>
        </w:rPr>
        <w:t xml:space="preserve"> y </w:t>
      </w:r>
      <w:r w:rsidRPr="004F6431">
        <w:rPr>
          <w:rFonts w:ascii="Arial" w:hAnsi="Arial" w:cs="Arial"/>
          <w:b/>
          <w:sz w:val="24"/>
          <w:szCs w:val="24"/>
        </w:rPr>
        <w:t>B. ...</w:t>
      </w:r>
      <w:r w:rsidRPr="004F6431">
        <w:rPr>
          <w:rFonts w:ascii="Arial" w:hAnsi="Arial" w:cs="Arial"/>
          <w:sz w:val="24"/>
          <w:szCs w:val="24"/>
        </w:rPr>
        <w:t xml:space="preserve">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b/>
          <w:sz w:val="24"/>
          <w:szCs w:val="24"/>
        </w:rPr>
      </w:pPr>
      <w:r w:rsidRPr="004F6431">
        <w:rPr>
          <w:rFonts w:ascii="Arial" w:hAnsi="Arial" w:cs="Arial"/>
          <w:b/>
          <w:sz w:val="24"/>
          <w:szCs w:val="24"/>
        </w:rPr>
        <w:t>C. ...</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sz w:val="24"/>
          <w:szCs w:val="24"/>
        </w:rPr>
        <w:t xml:space="preserve">Para la eficaz coordinación a que se refiere el párrafo anterior, dicha ley establecerá las bases para la organización y funcionamiento del Consejo de Desarrollo Metropolitano, al que corresponderá acordar las acciones en materia de asentamientos humanos; </w:t>
      </w:r>
      <w:r w:rsidRPr="004F6431">
        <w:rPr>
          <w:rFonts w:ascii="Arial" w:hAnsi="Arial" w:cs="Arial"/>
          <w:b/>
          <w:sz w:val="24"/>
          <w:szCs w:val="24"/>
        </w:rPr>
        <w:t>movilidad y seguridad vial;</w:t>
      </w:r>
      <w:r w:rsidRPr="004F6431">
        <w:rPr>
          <w:rFonts w:ascii="Arial" w:hAnsi="Arial" w:cs="Arial"/>
          <w:sz w:val="24"/>
          <w:szCs w:val="24"/>
        </w:rPr>
        <w:t xml:space="preserve"> protección al ambiente; preservación y restauración del equilibrio ecológico; transporte; tránsito; agua potable y drenaje; recolección, tratamiento y disposición de desechos sólidos, y seguridad pública.</w:t>
      </w:r>
    </w:p>
    <w:p w:rsidR="004F6431" w:rsidRPr="004F6431" w:rsidRDefault="004F6431" w:rsidP="004F6431">
      <w:pPr>
        <w:spacing w:line="360" w:lineRule="auto"/>
        <w:jc w:val="both"/>
        <w:rPr>
          <w:rFonts w:ascii="Arial" w:hAnsi="Arial" w:cs="Arial"/>
          <w:sz w:val="24"/>
          <w:szCs w:val="24"/>
        </w:rPr>
      </w:pPr>
    </w:p>
    <w:p w:rsidR="004F6431" w:rsidRPr="00C3663B" w:rsidRDefault="004F6431" w:rsidP="004F6431">
      <w:pPr>
        <w:spacing w:line="360" w:lineRule="auto"/>
        <w:rPr>
          <w:rFonts w:ascii="Arial" w:hAnsi="Arial" w:cs="Arial"/>
          <w:b/>
          <w:sz w:val="24"/>
          <w:szCs w:val="24"/>
          <w:lang w:val="en-US"/>
        </w:rPr>
      </w:pPr>
      <w:r w:rsidRPr="00C3663B">
        <w:rPr>
          <w:rFonts w:ascii="Arial" w:hAnsi="Arial" w:cs="Arial"/>
          <w:b/>
          <w:sz w:val="24"/>
          <w:szCs w:val="24"/>
          <w:lang w:val="en-US"/>
        </w:rPr>
        <w:t>…</w:t>
      </w:r>
    </w:p>
    <w:p w:rsidR="004F6431" w:rsidRPr="00C3663B" w:rsidRDefault="004F6431" w:rsidP="004F6431">
      <w:pPr>
        <w:spacing w:line="360" w:lineRule="auto"/>
        <w:rPr>
          <w:rFonts w:ascii="Arial" w:hAnsi="Arial" w:cs="Arial"/>
          <w:sz w:val="24"/>
          <w:szCs w:val="24"/>
          <w:lang w:val="en-US"/>
        </w:rPr>
      </w:pPr>
    </w:p>
    <w:p w:rsidR="004F6431" w:rsidRPr="00C3663B" w:rsidRDefault="004F6431" w:rsidP="004F6431">
      <w:pPr>
        <w:spacing w:line="360" w:lineRule="auto"/>
        <w:rPr>
          <w:rFonts w:ascii="Arial" w:hAnsi="Arial" w:cs="Arial"/>
          <w:sz w:val="24"/>
          <w:szCs w:val="24"/>
          <w:lang w:val="en-US"/>
        </w:rPr>
      </w:pPr>
      <w:r w:rsidRPr="00C3663B">
        <w:rPr>
          <w:rFonts w:ascii="Arial" w:hAnsi="Arial" w:cs="Arial"/>
          <w:b/>
          <w:sz w:val="24"/>
          <w:szCs w:val="24"/>
          <w:lang w:val="en-US"/>
        </w:rPr>
        <w:t>a)</w:t>
      </w:r>
      <w:r w:rsidRPr="00C3663B">
        <w:rPr>
          <w:rFonts w:ascii="Arial" w:hAnsi="Arial" w:cs="Arial"/>
          <w:sz w:val="24"/>
          <w:szCs w:val="24"/>
          <w:lang w:val="en-US"/>
        </w:rPr>
        <w:t xml:space="preserve"> a </w:t>
      </w:r>
      <w:r w:rsidRPr="00C3663B">
        <w:rPr>
          <w:rFonts w:ascii="Arial" w:hAnsi="Arial" w:cs="Arial"/>
          <w:b/>
          <w:sz w:val="24"/>
          <w:szCs w:val="24"/>
          <w:lang w:val="en-US"/>
        </w:rPr>
        <w:t>c). ...</w:t>
      </w:r>
    </w:p>
    <w:p w:rsidR="004F6431" w:rsidRPr="00C3663B" w:rsidRDefault="004F6431" w:rsidP="004F6431">
      <w:pPr>
        <w:spacing w:line="360" w:lineRule="auto"/>
        <w:rPr>
          <w:rFonts w:ascii="Arial" w:hAnsi="Arial" w:cs="Arial"/>
          <w:sz w:val="24"/>
          <w:szCs w:val="24"/>
          <w:lang w:val="en-US"/>
        </w:rPr>
      </w:pPr>
    </w:p>
    <w:p w:rsidR="004F6431" w:rsidRPr="00C3663B" w:rsidRDefault="004F6431" w:rsidP="004F6431">
      <w:pPr>
        <w:spacing w:line="360" w:lineRule="auto"/>
        <w:rPr>
          <w:rFonts w:ascii="Arial" w:hAnsi="Arial" w:cs="Arial"/>
          <w:b/>
          <w:sz w:val="24"/>
          <w:szCs w:val="24"/>
          <w:lang w:val="en-US"/>
        </w:rPr>
      </w:pPr>
      <w:r w:rsidRPr="00C3663B">
        <w:rPr>
          <w:rFonts w:ascii="Arial" w:hAnsi="Arial" w:cs="Arial"/>
          <w:b/>
          <w:sz w:val="24"/>
          <w:szCs w:val="24"/>
          <w:lang w:val="en-US"/>
        </w:rPr>
        <w:t>D. ...</w:t>
      </w:r>
    </w:p>
    <w:p w:rsidR="004F6431" w:rsidRPr="00C3663B" w:rsidRDefault="004F6431" w:rsidP="004F6431">
      <w:pPr>
        <w:spacing w:line="360" w:lineRule="auto"/>
        <w:rPr>
          <w:rFonts w:ascii="Arial" w:hAnsi="Arial" w:cs="Arial"/>
          <w:sz w:val="24"/>
          <w:szCs w:val="24"/>
          <w:lang w:val="en-US"/>
        </w:rPr>
      </w:pPr>
    </w:p>
    <w:p w:rsidR="004F6431" w:rsidRPr="00C3663B" w:rsidRDefault="004F6431" w:rsidP="004F6431">
      <w:pPr>
        <w:spacing w:line="360" w:lineRule="auto"/>
        <w:jc w:val="center"/>
        <w:rPr>
          <w:rFonts w:ascii="Arial" w:hAnsi="Arial" w:cs="Arial"/>
          <w:b/>
          <w:bCs/>
          <w:color w:val="000000"/>
          <w:sz w:val="24"/>
          <w:szCs w:val="24"/>
          <w:lang w:val="en-US"/>
        </w:rPr>
      </w:pPr>
      <w:r w:rsidRPr="00C3663B">
        <w:rPr>
          <w:rFonts w:ascii="Arial" w:hAnsi="Arial" w:cs="Arial"/>
          <w:b/>
          <w:bCs/>
          <w:color w:val="000000"/>
          <w:sz w:val="24"/>
          <w:szCs w:val="24"/>
          <w:lang w:val="en-US"/>
        </w:rPr>
        <w:t xml:space="preserve">T R </w:t>
      </w:r>
      <w:proofErr w:type="gramStart"/>
      <w:r w:rsidRPr="00C3663B">
        <w:rPr>
          <w:rFonts w:ascii="Arial" w:hAnsi="Arial" w:cs="Arial"/>
          <w:b/>
          <w:bCs/>
          <w:color w:val="000000"/>
          <w:sz w:val="24"/>
          <w:szCs w:val="24"/>
          <w:lang w:val="en-US"/>
        </w:rPr>
        <w:t>A</w:t>
      </w:r>
      <w:proofErr w:type="gramEnd"/>
      <w:r w:rsidRPr="00C3663B">
        <w:rPr>
          <w:rFonts w:ascii="Arial" w:hAnsi="Arial" w:cs="Arial"/>
          <w:b/>
          <w:bCs/>
          <w:color w:val="000000"/>
          <w:sz w:val="24"/>
          <w:szCs w:val="24"/>
          <w:lang w:val="en-US"/>
        </w:rPr>
        <w:t xml:space="preserve"> N S I T O R I O S</w:t>
      </w:r>
    </w:p>
    <w:p w:rsidR="004F6431" w:rsidRPr="00C3663B" w:rsidRDefault="004F6431" w:rsidP="004F6431">
      <w:pPr>
        <w:spacing w:line="360" w:lineRule="auto"/>
        <w:jc w:val="both"/>
        <w:rPr>
          <w:rFonts w:ascii="Arial" w:hAnsi="Arial" w:cs="Arial"/>
          <w:bCs/>
          <w:color w:val="000000"/>
          <w:sz w:val="24"/>
          <w:szCs w:val="24"/>
          <w:lang w:val="en-US"/>
        </w:rPr>
      </w:pPr>
    </w:p>
    <w:p w:rsidR="004F6431" w:rsidRPr="004F6431" w:rsidRDefault="004F6431" w:rsidP="004F6431">
      <w:pPr>
        <w:spacing w:line="360" w:lineRule="auto"/>
        <w:jc w:val="both"/>
        <w:rPr>
          <w:rFonts w:ascii="Arial" w:hAnsi="Arial" w:cs="Arial"/>
          <w:sz w:val="24"/>
          <w:szCs w:val="24"/>
        </w:rPr>
      </w:pPr>
      <w:proofErr w:type="gramStart"/>
      <w:r w:rsidRPr="004F6431">
        <w:rPr>
          <w:rFonts w:ascii="Arial" w:hAnsi="Arial" w:cs="Arial"/>
          <w:b/>
          <w:sz w:val="24"/>
          <w:szCs w:val="24"/>
        </w:rPr>
        <w:t>Primero.-</w:t>
      </w:r>
      <w:proofErr w:type="gramEnd"/>
      <w:r w:rsidRPr="004F6431">
        <w:rPr>
          <w:rFonts w:ascii="Arial" w:hAnsi="Arial" w:cs="Arial"/>
          <w:sz w:val="24"/>
          <w:szCs w:val="24"/>
        </w:rPr>
        <w:t xml:space="preserve"> El presente Decreto entrará en vigor el día siguiente al de su publicación en el Diario Oficial de la Federación. </w:t>
      </w: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Segundo.-</w:t>
      </w:r>
      <w:r w:rsidRPr="004F6431">
        <w:rPr>
          <w:rFonts w:ascii="Arial" w:hAnsi="Arial" w:cs="Arial"/>
          <w:sz w:val="24"/>
          <w:szCs w:val="24"/>
        </w:rPr>
        <w:t xml:space="preserve"> El Congreso de la Unión deberá expedir, en un plazo que no excederá de ciento ochenta días contados a partir de la entrada en vigor del presente Decreto, la Ley General en Materia de Movilidad y Seguridad Vial. </w:t>
      </w:r>
    </w:p>
    <w:p w:rsid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sz w:val="24"/>
          <w:szCs w:val="24"/>
        </w:rPr>
      </w:pPr>
    </w:p>
    <w:p w:rsidR="004F6431" w:rsidRPr="004F6431" w:rsidRDefault="004F6431" w:rsidP="004F6431">
      <w:pPr>
        <w:spacing w:line="360" w:lineRule="auto"/>
        <w:jc w:val="both"/>
        <w:rPr>
          <w:rFonts w:ascii="Arial" w:hAnsi="Arial" w:cs="Arial"/>
          <w:bCs/>
          <w:color w:val="000000"/>
          <w:sz w:val="24"/>
          <w:szCs w:val="24"/>
        </w:rPr>
      </w:pPr>
      <w:r w:rsidRPr="004F6431">
        <w:rPr>
          <w:rFonts w:ascii="Arial" w:hAnsi="Arial" w:cs="Arial"/>
          <w:b/>
          <w:sz w:val="24"/>
          <w:szCs w:val="24"/>
        </w:rPr>
        <w:t>Tercero.-</w:t>
      </w:r>
      <w:r w:rsidRPr="004F6431">
        <w:rPr>
          <w:rFonts w:ascii="Arial" w:hAnsi="Arial" w:cs="Arial"/>
          <w:sz w:val="24"/>
          <w:szCs w:val="24"/>
        </w:rPr>
        <w:t xml:space="preserve"> 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rPr>
          <w:rFonts w:ascii="Arial" w:hAnsi="Arial" w:cs="Arial"/>
          <w:sz w:val="24"/>
          <w:szCs w:val="24"/>
        </w:rPr>
      </w:pPr>
    </w:p>
    <w:p w:rsidR="004F6431" w:rsidRPr="004F6431" w:rsidRDefault="004F6431" w:rsidP="004F6431">
      <w:pPr>
        <w:spacing w:line="360" w:lineRule="auto"/>
        <w:jc w:val="center"/>
        <w:rPr>
          <w:rFonts w:ascii="Arial" w:hAnsi="Arial" w:cs="Arial"/>
          <w:b/>
          <w:sz w:val="24"/>
          <w:szCs w:val="24"/>
          <w:lang w:val="en-US"/>
        </w:rPr>
      </w:pPr>
      <w:r w:rsidRPr="004F6431">
        <w:rPr>
          <w:rFonts w:ascii="Arial" w:hAnsi="Arial" w:cs="Arial"/>
          <w:b/>
          <w:sz w:val="24"/>
          <w:szCs w:val="24"/>
          <w:lang w:val="en-US"/>
        </w:rPr>
        <w:t>T R A N S I T O R I O S</w:t>
      </w:r>
    </w:p>
    <w:p w:rsidR="004F6431" w:rsidRPr="004F6431" w:rsidRDefault="004F6431" w:rsidP="004F6431">
      <w:pPr>
        <w:spacing w:line="360" w:lineRule="auto"/>
        <w:rPr>
          <w:rFonts w:ascii="Arial" w:hAnsi="Arial" w:cs="Arial"/>
          <w:b/>
          <w:sz w:val="24"/>
          <w:szCs w:val="24"/>
          <w:lang w:val="en-US"/>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 xml:space="preserve">PRIMERO.- </w:t>
      </w:r>
      <w:r w:rsidRPr="004F6431">
        <w:rPr>
          <w:rFonts w:ascii="Arial" w:hAnsi="Arial" w:cs="Arial"/>
          <w:sz w:val="24"/>
          <w:szCs w:val="24"/>
        </w:rPr>
        <w:t>Remítase el presente Decreto al Congreso de la Unión para efectos de lo consignado en el artículo 135 de la Constitución Política de los Estados Unidos Mexicanos.</w:t>
      </w:r>
    </w:p>
    <w:p w:rsidR="004F6431" w:rsidRDefault="004F6431" w:rsidP="004F6431">
      <w:pPr>
        <w:spacing w:line="360" w:lineRule="auto"/>
        <w:jc w:val="both"/>
        <w:rPr>
          <w:rFonts w:ascii="Arial" w:hAnsi="Arial" w:cs="Arial"/>
          <w:b/>
          <w:sz w:val="24"/>
          <w:szCs w:val="24"/>
        </w:rPr>
      </w:pPr>
    </w:p>
    <w:p w:rsidR="004F6431" w:rsidRPr="004F6431" w:rsidRDefault="004F6431" w:rsidP="004F6431">
      <w:pPr>
        <w:spacing w:line="360" w:lineRule="auto"/>
        <w:jc w:val="both"/>
        <w:rPr>
          <w:rFonts w:ascii="Arial" w:hAnsi="Arial" w:cs="Arial"/>
          <w:b/>
          <w:sz w:val="24"/>
          <w:szCs w:val="24"/>
        </w:rPr>
      </w:pPr>
    </w:p>
    <w:p w:rsidR="004F6431" w:rsidRPr="004F6431" w:rsidRDefault="004F6431" w:rsidP="004F6431">
      <w:pPr>
        <w:spacing w:line="360" w:lineRule="auto"/>
        <w:jc w:val="both"/>
        <w:rPr>
          <w:rFonts w:ascii="Arial" w:hAnsi="Arial" w:cs="Arial"/>
          <w:sz w:val="24"/>
          <w:szCs w:val="24"/>
        </w:rPr>
      </w:pPr>
      <w:r w:rsidRPr="004F6431">
        <w:rPr>
          <w:rFonts w:ascii="Arial" w:hAnsi="Arial" w:cs="Arial"/>
          <w:b/>
          <w:sz w:val="24"/>
          <w:szCs w:val="24"/>
        </w:rPr>
        <w:t xml:space="preserve">SEGUNDO.- </w:t>
      </w:r>
      <w:r w:rsidRPr="004F6431">
        <w:rPr>
          <w:rFonts w:ascii="Arial" w:hAnsi="Arial" w:cs="Arial"/>
          <w:sz w:val="24"/>
          <w:szCs w:val="24"/>
        </w:rPr>
        <w:t xml:space="preserve">Publíquese el presente decreto en el Periódico Oficial del Gobierno del Estado. </w:t>
      </w:r>
    </w:p>
    <w:p w:rsidR="004F6431" w:rsidRPr="004F6431" w:rsidRDefault="004F6431" w:rsidP="004F6431">
      <w:pPr>
        <w:autoSpaceDE w:val="0"/>
        <w:autoSpaceDN w:val="0"/>
        <w:adjustRightInd w:val="0"/>
        <w:spacing w:after="0" w:line="360" w:lineRule="auto"/>
        <w:jc w:val="both"/>
        <w:rPr>
          <w:rFonts w:ascii="Arial" w:eastAsia="Calibri" w:hAnsi="Arial" w:cs="Arial"/>
          <w:color w:val="000000"/>
          <w:sz w:val="24"/>
          <w:szCs w:val="24"/>
          <w:lang w:eastAsia="es-ES"/>
        </w:rPr>
      </w:pPr>
    </w:p>
    <w:p w:rsidR="004F6431" w:rsidRDefault="004F6431" w:rsidP="004F6431">
      <w:pPr>
        <w:autoSpaceDE w:val="0"/>
        <w:autoSpaceDN w:val="0"/>
        <w:adjustRightInd w:val="0"/>
        <w:spacing w:after="0" w:line="360" w:lineRule="auto"/>
        <w:jc w:val="both"/>
        <w:rPr>
          <w:rFonts w:ascii="Arial" w:eastAsia="Calibri" w:hAnsi="Arial" w:cs="Arial"/>
          <w:color w:val="000000"/>
          <w:sz w:val="24"/>
          <w:szCs w:val="24"/>
          <w:lang w:eastAsia="es-ES"/>
        </w:rPr>
      </w:pPr>
    </w:p>
    <w:p w:rsidR="004F6431" w:rsidRDefault="004F6431" w:rsidP="004F6431">
      <w:pPr>
        <w:autoSpaceDE w:val="0"/>
        <w:autoSpaceDN w:val="0"/>
        <w:adjustRightInd w:val="0"/>
        <w:spacing w:after="0" w:line="360" w:lineRule="auto"/>
        <w:jc w:val="both"/>
        <w:rPr>
          <w:rFonts w:ascii="Arial" w:eastAsia="Calibri" w:hAnsi="Arial" w:cs="Arial"/>
          <w:color w:val="000000"/>
          <w:sz w:val="24"/>
          <w:szCs w:val="24"/>
          <w:lang w:eastAsia="es-ES"/>
        </w:rPr>
      </w:pPr>
    </w:p>
    <w:p w:rsidR="004F6431" w:rsidRPr="004F6431" w:rsidRDefault="004F6431" w:rsidP="004F6431">
      <w:pPr>
        <w:autoSpaceDE w:val="0"/>
        <w:autoSpaceDN w:val="0"/>
        <w:adjustRightInd w:val="0"/>
        <w:spacing w:after="0" w:line="360" w:lineRule="auto"/>
        <w:jc w:val="both"/>
        <w:rPr>
          <w:rFonts w:ascii="Arial" w:eastAsia="Calibri" w:hAnsi="Arial" w:cs="Arial"/>
          <w:color w:val="000000"/>
          <w:sz w:val="24"/>
          <w:szCs w:val="24"/>
          <w:lang w:eastAsia="es-ES"/>
        </w:rPr>
      </w:pPr>
    </w:p>
    <w:p w:rsidR="00A04676" w:rsidRDefault="00A04676" w:rsidP="00A0467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A04676" w:rsidRDefault="00A04676" w:rsidP="00A0467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A04676" w:rsidRDefault="00A04676" w:rsidP="00A0467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DADO en la Ciudad de Saltillo, Coahuila de Zaragoza, a los veintiocho días del mes de octubre del año dos mil veinte.</w:t>
      </w: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center"/>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DIPUTADO PRESIDENTE</w:t>
      </w:r>
    </w:p>
    <w:p w:rsidR="00A04676" w:rsidRPr="00892961" w:rsidRDefault="00A04676" w:rsidP="00A04676">
      <w:pPr>
        <w:tabs>
          <w:tab w:val="left" w:pos="8749"/>
        </w:tabs>
        <w:spacing w:after="0" w:line="240" w:lineRule="auto"/>
        <w:jc w:val="center"/>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center"/>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center"/>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center"/>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MARCELO DE JESÚS TORRES COFIÑO</w:t>
      </w: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r w:rsidRPr="00892961">
        <w:rPr>
          <w:rFonts w:ascii="Arial" w:eastAsia="Times New Roman" w:hAnsi="Arial" w:cs="Arial"/>
          <w:b/>
          <w:snapToGrid w:val="0"/>
          <w:sz w:val="25"/>
          <w:szCs w:val="25"/>
          <w:lang w:val="es-ES_tradnl" w:eastAsia="es-ES"/>
        </w:rPr>
        <w:t xml:space="preserve">     DIPUTADA SECRETARIA                                               DIPUTADA SECRETARIA </w:t>
      </w:r>
    </w:p>
    <w:p w:rsidR="00A04676" w:rsidRPr="00892961" w:rsidRDefault="00A04676" w:rsidP="00A04676">
      <w:pPr>
        <w:tabs>
          <w:tab w:val="left" w:pos="8749"/>
        </w:tabs>
        <w:spacing w:after="0" w:line="240" w:lineRule="auto"/>
        <w:jc w:val="both"/>
        <w:rPr>
          <w:rFonts w:ascii="Arial" w:eastAsia="Times New Roman" w:hAnsi="Arial" w:cs="Arial"/>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tabs>
          <w:tab w:val="left" w:pos="8749"/>
        </w:tabs>
        <w:spacing w:after="0" w:line="240" w:lineRule="auto"/>
        <w:jc w:val="both"/>
        <w:rPr>
          <w:rFonts w:ascii="Arial" w:eastAsia="Times New Roman" w:hAnsi="Arial" w:cs="Arial"/>
          <w:b/>
          <w:snapToGrid w:val="0"/>
          <w:sz w:val="25"/>
          <w:szCs w:val="25"/>
          <w:lang w:val="es-ES_tradnl" w:eastAsia="es-ES"/>
        </w:rPr>
      </w:pPr>
    </w:p>
    <w:p w:rsidR="00A04676" w:rsidRPr="00892961" w:rsidRDefault="00A04676" w:rsidP="00A04676">
      <w:pPr>
        <w:spacing w:after="0" w:line="240" w:lineRule="auto"/>
        <w:jc w:val="both"/>
        <w:rPr>
          <w:rFonts w:ascii="Arial" w:eastAsia="Times New Roman" w:hAnsi="Arial" w:cs="Arial"/>
          <w:b/>
          <w:sz w:val="25"/>
          <w:szCs w:val="25"/>
          <w:lang w:eastAsia="es-ES"/>
        </w:rPr>
      </w:pPr>
      <w:r w:rsidRPr="00892961">
        <w:rPr>
          <w:rFonts w:ascii="Arial" w:eastAsia="Times New Roman" w:hAnsi="Arial" w:cs="Arial"/>
          <w:b/>
          <w:sz w:val="25"/>
          <w:szCs w:val="25"/>
          <w:lang w:eastAsia="es-ES"/>
        </w:rPr>
        <w:t xml:space="preserve">    BLANCA EPPEN CANALES                                               JOSEFINA GARZA BARRERA        </w:t>
      </w:r>
    </w:p>
    <w:p w:rsidR="00A04676" w:rsidRPr="00892961" w:rsidRDefault="00A04676" w:rsidP="00A04676">
      <w:pPr>
        <w:spacing w:after="0" w:line="240" w:lineRule="auto"/>
        <w:jc w:val="both"/>
        <w:rPr>
          <w:rFonts w:ascii="Arial" w:eastAsia="Times New Roman" w:hAnsi="Arial" w:cs="Arial"/>
          <w:sz w:val="25"/>
          <w:szCs w:val="25"/>
          <w:lang w:eastAsia="es-ES"/>
        </w:rPr>
      </w:pPr>
    </w:p>
    <w:p w:rsidR="00A04676" w:rsidRPr="00892961" w:rsidRDefault="00A04676" w:rsidP="00A04676">
      <w:pPr>
        <w:rPr>
          <w:rFonts w:ascii="Arial" w:hAnsi="Arial" w:cs="Arial"/>
        </w:rPr>
      </w:pPr>
    </w:p>
    <w:p w:rsidR="00A04676" w:rsidRPr="00892961" w:rsidRDefault="00A04676" w:rsidP="00A04676">
      <w:pPr>
        <w:rPr>
          <w:rFonts w:ascii="Arial" w:hAnsi="Arial" w:cs="Arial"/>
        </w:rPr>
      </w:pPr>
    </w:p>
    <w:p w:rsidR="00A04676" w:rsidRPr="00892961" w:rsidRDefault="00A04676" w:rsidP="00A04676">
      <w:pPr>
        <w:rPr>
          <w:rFonts w:ascii="Arial" w:hAnsi="Arial" w:cs="Arial"/>
        </w:rPr>
      </w:pPr>
    </w:p>
    <w:p w:rsidR="00A04676" w:rsidRPr="00892961" w:rsidRDefault="00A04676" w:rsidP="00A04676">
      <w:pPr>
        <w:rPr>
          <w:rFonts w:ascii="Arial" w:hAnsi="Arial" w:cs="Arial"/>
        </w:rPr>
      </w:pPr>
    </w:p>
    <w:p w:rsidR="00D41E4B" w:rsidRPr="004F6431" w:rsidRDefault="00D41E4B" w:rsidP="00A04676">
      <w:pPr>
        <w:widowControl w:val="0"/>
        <w:tabs>
          <w:tab w:val="left" w:pos="8749"/>
        </w:tabs>
        <w:spacing w:after="0" w:line="240" w:lineRule="auto"/>
        <w:jc w:val="both"/>
        <w:rPr>
          <w:rFonts w:ascii="Arial" w:hAnsi="Arial" w:cs="Arial"/>
          <w:b/>
        </w:rPr>
      </w:pPr>
    </w:p>
    <w:sectPr w:rsidR="00D41E4B" w:rsidRPr="004F6431"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DE" w:rsidRDefault="005C6CDE">
      <w:pPr>
        <w:spacing w:after="0" w:line="240" w:lineRule="auto"/>
      </w:pPr>
      <w:r>
        <w:separator/>
      </w:r>
    </w:p>
  </w:endnote>
  <w:endnote w:type="continuationSeparator" w:id="0">
    <w:p w:rsidR="005C6CDE" w:rsidRDefault="005C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DE" w:rsidRDefault="005C6CDE">
      <w:pPr>
        <w:spacing w:after="0" w:line="240" w:lineRule="auto"/>
      </w:pPr>
      <w:r>
        <w:separator/>
      </w:r>
    </w:p>
  </w:footnote>
  <w:footnote w:type="continuationSeparator" w:id="0">
    <w:p w:rsidR="005C6CDE" w:rsidRDefault="005C6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E5712" w:rsidRPr="001E5712" w:rsidTr="00686674">
      <w:trPr>
        <w:jc w:val="center"/>
      </w:trPr>
      <w:tc>
        <w:tcPr>
          <w:tcW w:w="1541" w:type="dxa"/>
        </w:tcPr>
        <w:p w:rsidR="001E5712" w:rsidRPr="001E5712" w:rsidRDefault="004F6431" w:rsidP="001E5712">
          <w:pPr>
            <w:spacing w:after="0" w:line="240" w:lineRule="auto"/>
            <w:jc w:val="center"/>
            <w:rPr>
              <w:rFonts w:ascii="Arial" w:eastAsia="Times New Roman" w:hAnsi="Arial" w:cs="Times New Roman"/>
              <w:b/>
              <w:bCs/>
              <w:sz w:val="12"/>
              <w:szCs w:val="20"/>
              <w:lang w:eastAsia="es-ES"/>
            </w:rPr>
          </w:pPr>
          <w:r w:rsidRPr="001E571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F419132" wp14:editId="716C1389">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712" w:rsidRPr="001E5712" w:rsidRDefault="005C6CDE" w:rsidP="001E5712">
          <w:pPr>
            <w:spacing w:after="0" w:line="240" w:lineRule="auto"/>
            <w:jc w:val="center"/>
            <w:rPr>
              <w:rFonts w:ascii="Arial" w:eastAsia="Times New Roman" w:hAnsi="Arial" w:cs="Times New Roman"/>
              <w:b/>
              <w:bCs/>
              <w:sz w:val="12"/>
              <w:szCs w:val="20"/>
              <w:lang w:eastAsia="es-ES"/>
            </w:rPr>
          </w:pPr>
        </w:p>
        <w:p w:rsidR="001E5712" w:rsidRPr="001E5712" w:rsidRDefault="005C6CDE" w:rsidP="001E5712">
          <w:pPr>
            <w:spacing w:after="0" w:line="240" w:lineRule="auto"/>
            <w:jc w:val="center"/>
            <w:rPr>
              <w:rFonts w:ascii="Arial" w:eastAsia="Times New Roman" w:hAnsi="Arial" w:cs="Times New Roman"/>
              <w:b/>
              <w:bCs/>
              <w:sz w:val="12"/>
              <w:szCs w:val="20"/>
              <w:lang w:eastAsia="es-ES"/>
            </w:rPr>
          </w:pPr>
        </w:p>
      </w:tc>
      <w:tc>
        <w:tcPr>
          <w:tcW w:w="7975" w:type="dxa"/>
        </w:tcPr>
        <w:p w:rsidR="001E5712" w:rsidRPr="001E5712" w:rsidRDefault="005C6CDE" w:rsidP="001E5712">
          <w:pPr>
            <w:spacing w:after="0" w:line="240" w:lineRule="auto"/>
            <w:jc w:val="center"/>
            <w:rPr>
              <w:rFonts w:ascii="Arial" w:eastAsia="Times New Roman" w:hAnsi="Arial" w:cs="Times New Roman"/>
              <w:b/>
              <w:bCs/>
              <w:szCs w:val="20"/>
              <w:lang w:eastAsia="es-ES"/>
            </w:rPr>
          </w:pPr>
        </w:p>
        <w:p w:rsidR="001E5712" w:rsidRPr="001E5712" w:rsidRDefault="004F6431" w:rsidP="001E571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Arial"/>
              <w:bCs/>
              <w:smallCaps/>
              <w:spacing w:val="20"/>
              <w:sz w:val="32"/>
              <w:szCs w:val="32"/>
              <w:lang w:eastAsia="es-ES"/>
            </w:rPr>
            <w:t>Congreso del Estado Independiente,</w:t>
          </w:r>
        </w:p>
        <w:p w:rsidR="001E5712" w:rsidRPr="001E5712" w:rsidRDefault="004F6431"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Arial"/>
              <w:bCs/>
              <w:smallCaps/>
              <w:spacing w:val="20"/>
              <w:sz w:val="32"/>
              <w:szCs w:val="32"/>
              <w:lang w:eastAsia="es-ES"/>
            </w:rPr>
            <w:t>Libre y Soberano de Coahuila de Zaragoza</w:t>
          </w:r>
        </w:p>
        <w:p w:rsidR="001E5712" w:rsidRPr="001E5712" w:rsidRDefault="005C6CDE"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1E5712" w:rsidRPr="001E5712" w:rsidRDefault="004F6431" w:rsidP="001E571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E5712">
            <w:rPr>
              <w:rFonts w:ascii="Times New Roman" w:eastAsia="Times New Roman" w:hAnsi="Times New Roman" w:cs="Times New Roman"/>
              <w:sz w:val="18"/>
              <w:szCs w:val="20"/>
              <w:lang w:eastAsia="es-MX"/>
            </w:rPr>
            <w:t>“2020, Año del Centenario Luctuoso de Venustiano Carranza, el Varón de Cuatro Ciénegas”</w:t>
          </w:r>
        </w:p>
        <w:p w:rsidR="001E5712" w:rsidRPr="001E5712" w:rsidRDefault="005C6CDE" w:rsidP="001E5712">
          <w:pPr>
            <w:spacing w:after="0" w:line="240" w:lineRule="auto"/>
            <w:jc w:val="center"/>
            <w:rPr>
              <w:rFonts w:ascii="Arial" w:eastAsia="Times New Roman" w:hAnsi="Arial" w:cs="Times New Roman"/>
              <w:b/>
              <w:bCs/>
              <w:sz w:val="12"/>
              <w:szCs w:val="20"/>
              <w:lang w:eastAsia="es-ES"/>
            </w:rPr>
          </w:pPr>
        </w:p>
      </w:tc>
      <w:tc>
        <w:tcPr>
          <w:tcW w:w="1541" w:type="dxa"/>
        </w:tcPr>
        <w:p w:rsidR="001E5712" w:rsidRPr="001E5712" w:rsidRDefault="004F6431" w:rsidP="001E5712">
          <w:pPr>
            <w:spacing w:after="0" w:line="240" w:lineRule="auto"/>
            <w:jc w:val="center"/>
            <w:rPr>
              <w:rFonts w:ascii="Arial" w:eastAsia="Times New Roman" w:hAnsi="Arial" w:cs="Times New Roman"/>
              <w:b/>
              <w:bCs/>
              <w:sz w:val="12"/>
              <w:szCs w:val="20"/>
              <w:lang w:eastAsia="es-ES"/>
            </w:rPr>
          </w:pPr>
          <w:r w:rsidRPr="001E5712">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A366FF2" wp14:editId="75717672">
                <wp:simplePos x="0" y="0"/>
                <wp:positionH relativeFrom="column">
                  <wp:posOffset>136525</wp:posOffset>
                </wp:positionH>
                <wp:positionV relativeFrom="paragraph">
                  <wp:posOffset>-349885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1E5712" w:rsidRPr="001E5712" w:rsidRDefault="005C6CDE" w:rsidP="001E5712">
          <w:pPr>
            <w:spacing w:after="0" w:line="240" w:lineRule="auto"/>
            <w:jc w:val="center"/>
            <w:rPr>
              <w:rFonts w:ascii="Arial" w:eastAsia="Times New Roman" w:hAnsi="Arial" w:cs="Times New Roman"/>
              <w:b/>
              <w:bCs/>
              <w:sz w:val="12"/>
              <w:szCs w:val="20"/>
              <w:lang w:eastAsia="es-ES"/>
            </w:rPr>
          </w:pPr>
        </w:p>
        <w:p w:rsidR="001E5712" w:rsidRPr="001E5712" w:rsidRDefault="005C6CDE" w:rsidP="001E5712">
          <w:pPr>
            <w:spacing w:after="0" w:line="240" w:lineRule="auto"/>
            <w:jc w:val="center"/>
            <w:rPr>
              <w:rFonts w:ascii="Arial" w:eastAsia="Times New Roman" w:hAnsi="Arial" w:cs="Times New Roman"/>
              <w:b/>
              <w:bCs/>
              <w:sz w:val="12"/>
              <w:szCs w:val="20"/>
              <w:lang w:eastAsia="es-ES"/>
            </w:rPr>
          </w:pPr>
        </w:p>
      </w:tc>
    </w:tr>
  </w:tbl>
  <w:p w:rsidR="001E5712" w:rsidRPr="001E5712" w:rsidRDefault="005C6CDE" w:rsidP="001E5712">
    <w:pPr>
      <w:tabs>
        <w:tab w:val="center" w:pos="4252"/>
        <w:tab w:val="right" w:pos="8504"/>
      </w:tabs>
      <w:spacing w:after="0" w:line="240" w:lineRule="auto"/>
      <w:ind w:right="49"/>
      <w:jc w:val="both"/>
      <w:rPr>
        <w:rFonts w:ascii="Arial" w:eastAsia="Times New Roman" w:hAnsi="Arial" w:cs="Times New Roman"/>
        <w:sz w:val="20"/>
        <w:szCs w:val="20"/>
        <w:lang w:eastAsia="es-ES"/>
      </w:rPr>
    </w:pPr>
  </w:p>
  <w:p w:rsidR="001E5712" w:rsidRDefault="005C6C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1"/>
    <w:rsid w:val="003117D4"/>
    <w:rsid w:val="004802B5"/>
    <w:rsid w:val="004F6431"/>
    <w:rsid w:val="005C6CDE"/>
    <w:rsid w:val="00A04676"/>
    <w:rsid w:val="00C3663B"/>
    <w:rsid w:val="00D41E4B"/>
    <w:rsid w:val="00D84BE3"/>
    <w:rsid w:val="00D96422"/>
    <w:rsid w:val="00F75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A7AB-EEAE-41E1-A6BE-C7D0B7D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3314</Characters>
  <Application>Microsoft Office Word</Application>
  <DocSecurity>0</DocSecurity>
  <Lines>27</Lines>
  <Paragraphs>7</Paragraphs>
  <ScaleCrop>false</ScaleCrop>
  <Company>HP</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3</cp:revision>
  <dcterms:created xsi:type="dcterms:W3CDTF">2020-10-28T18:19:00Z</dcterms:created>
  <dcterms:modified xsi:type="dcterms:W3CDTF">2020-11-04T18:10:00Z</dcterms:modified>
</cp:coreProperties>
</file>