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90" w:rsidRPr="000E3B90" w:rsidRDefault="000E3B90" w:rsidP="000E3B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E3B90" w:rsidRPr="000E3B90" w:rsidRDefault="000E3B90" w:rsidP="000E3B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E3B90" w:rsidRPr="000E3B90" w:rsidRDefault="000E3B90" w:rsidP="000E3B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E3B90" w:rsidRPr="000E3B90" w:rsidRDefault="000E3B90" w:rsidP="000E3B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E3B90" w:rsidRPr="000E3B90" w:rsidRDefault="000E3B90" w:rsidP="000E3B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E3B90" w:rsidRPr="000E3B90" w:rsidRDefault="000E3B90" w:rsidP="000E3B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E3B9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0E3B90" w:rsidRPr="000E3B90" w:rsidRDefault="000E3B90" w:rsidP="000E3B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E3B90" w:rsidRPr="000E3B90" w:rsidRDefault="000E3B90" w:rsidP="000E3B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E3B90" w:rsidRPr="000E3B90" w:rsidRDefault="000E3B90" w:rsidP="000E3B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E3B9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0E3B90" w:rsidRPr="000E3B90" w:rsidRDefault="000E3B90" w:rsidP="000E3B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E3B90" w:rsidRPr="000E3B90" w:rsidRDefault="000E3B90" w:rsidP="000E3B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E3B9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79</w:t>
      </w:r>
      <w:r w:rsidR="00A21FC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2</w:t>
      </w:r>
      <w:r w:rsidRPr="000E3B9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.-</w:t>
      </w:r>
    </w:p>
    <w:p w:rsidR="000E3B90" w:rsidRPr="000E3B90" w:rsidRDefault="000E3B90" w:rsidP="000E3B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E3B90" w:rsidRPr="000E3B90" w:rsidRDefault="000E3B90" w:rsidP="000E3B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bCs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b/>
          <w:bCs/>
          <w:sz w:val="25"/>
          <w:szCs w:val="25"/>
          <w:lang w:eastAsia="es-MX"/>
        </w:rPr>
        <w:t xml:space="preserve">ARTÍCULO PRIMERO.- </w:t>
      </w:r>
      <w:r w:rsidRPr="000E3B90">
        <w:rPr>
          <w:rFonts w:ascii="Arial" w:eastAsia="Times New Roman" w:hAnsi="Arial" w:cs="Arial"/>
          <w:bCs/>
          <w:sz w:val="25"/>
          <w:szCs w:val="25"/>
          <w:lang w:eastAsia="es-MX"/>
        </w:rPr>
        <w:t>Se autoriza al R. Ay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 xml:space="preserve">untamiento de Torreón, Coahuila de Zaragoza, a celebrar </w:t>
      </w:r>
      <w:r w:rsidRPr="000E3B90">
        <w:rPr>
          <w:rFonts w:ascii="Arial" w:eastAsia="Times New Roman" w:hAnsi="Arial" w:cs="Arial"/>
          <w:bCs/>
          <w:sz w:val="25"/>
          <w:szCs w:val="25"/>
          <w:lang w:eastAsia="es-MX"/>
        </w:rPr>
        <w:t xml:space="preserve">un Convenio de Colaboración por un período de 15 años con la Cámara Nacional de la Industria de Desarrollo y Promoción de la Vivienda Delegación Comarca Lagunera  (CANADEVI) para la colocación de un estacionamiento verde en una superficie de 1,046.91 metros cuadrados ubicados </w:t>
      </w:r>
      <w:r w:rsidRPr="000E3B90">
        <w:rPr>
          <w:rFonts w:ascii="Arial" w:eastAsia="Calibri" w:hAnsi="Arial" w:cs="Arial"/>
          <w:sz w:val="25"/>
          <w:szCs w:val="25"/>
          <w:lang w:eastAsia="es-MX"/>
        </w:rPr>
        <w:t xml:space="preserve">en el Fraccionamiento Arboledas Primera Etapa, de ese municipio; 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 xml:space="preserve">lo anterior en cumplimiento a lo establecido en el artículo 67 fracción IX, inciso b de la Constitución Política del </w:t>
      </w:r>
      <w:r w:rsidRPr="000E3B90">
        <w:rPr>
          <w:rFonts w:ascii="Arial" w:eastAsia="Times New Roman" w:hAnsi="Arial" w:cs="Arial"/>
          <w:sz w:val="25"/>
          <w:szCs w:val="25"/>
          <w:lang w:val="es-419" w:eastAsia="es-MX"/>
        </w:rPr>
        <w:t>E</w:t>
      </w:r>
      <w:proofErr w:type="spellStart"/>
      <w:r w:rsidRPr="000E3B90">
        <w:rPr>
          <w:rFonts w:ascii="Arial" w:eastAsia="Times New Roman" w:hAnsi="Arial" w:cs="Arial"/>
          <w:sz w:val="25"/>
          <w:szCs w:val="25"/>
          <w:lang w:eastAsia="es-MX"/>
        </w:rPr>
        <w:t>stado</w:t>
      </w:r>
      <w:proofErr w:type="spellEnd"/>
      <w:r w:rsidRPr="000E3B90">
        <w:rPr>
          <w:rFonts w:ascii="Arial" w:eastAsia="Times New Roman" w:hAnsi="Arial" w:cs="Arial"/>
          <w:sz w:val="25"/>
          <w:szCs w:val="25"/>
          <w:lang w:eastAsia="es-MX"/>
        </w:rPr>
        <w:t xml:space="preserve"> de Coahuila de Zaragoza, así como el artículo 102 fracción I, numeral 11, del Código Municipal para el </w:t>
      </w:r>
      <w:r w:rsidRPr="000E3B90">
        <w:rPr>
          <w:rFonts w:ascii="Arial" w:eastAsia="Times New Roman" w:hAnsi="Arial" w:cs="Arial"/>
          <w:sz w:val="25"/>
          <w:szCs w:val="25"/>
          <w:lang w:val="es-419" w:eastAsia="es-MX"/>
        </w:rPr>
        <w:t>E</w:t>
      </w:r>
      <w:proofErr w:type="spellStart"/>
      <w:r w:rsidRPr="000E3B90">
        <w:rPr>
          <w:rFonts w:ascii="Arial" w:eastAsia="Times New Roman" w:hAnsi="Arial" w:cs="Arial"/>
          <w:sz w:val="25"/>
          <w:szCs w:val="25"/>
          <w:lang w:eastAsia="es-MX"/>
        </w:rPr>
        <w:t>stado</w:t>
      </w:r>
      <w:proofErr w:type="spellEnd"/>
      <w:r w:rsidRPr="000E3B90">
        <w:rPr>
          <w:rFonts w:ascii="Arial" w:eastAsia="Times New Roman" w:hAnsi="Arial" w:cs="Arial"/>
          <w:sz w:val="25"/>
          <w:szCs w:val="25"/>
          <w:lang w:eastAsia="es-MX"/>
        </w:rPr>
        <w:t xml:space="preserve"> de Coahuila de Zaragoza.</w:t>
      </w: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sz w:val="25"/>
          <w:szCs w:val="25"/>
          <w:lang w:eastAsia="es-MX"/>
        </w:rPr>
        <w:t>El inmueble antes mencionado se identifica como lote de terreno s/n de la manzana s/n del Fraccionamiento Arboledas Primera Etapa, con una superficie de 1,046.91 M2., y cuenta con las siguientes medidas y colindancias:</w:t>
      </w: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0E3B90" w:rsidRPr="000E3B90" w:rsidRDefault="000E3B90" w:rsidP="000E3B90">
      <w:pPr>
        <w:spacing w:after="0" w:line="276" w:lineRule="auto"/>
        <w:ind w:left="2124" w:hanging="2124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sz w:val="25"/>
          <w:szCs w:val="25"/>
          <w:lang w:eastAsia="es-MX"/>
        </w:rPr>
        <w:t>Al Norte: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ab/>
        <w:t>mide 28.78 metros y colinda con Ejido San Antonio de los Bravos, hoy Polígono 8 C-3. Del Desarrollo Ciudad Nazas San Antonio.</w:t>
      </w: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sz w:val="25"/>
          <w:szCs w:val="25"/>
          <w:lang w:eastAsia="es-MX"/>
        </w:rPr>
        <w:t>Al Sur: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ab/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ab/>
        <w:t>mide 29.00 metros y colinda con Avenida Pinabetes.</w:t>
      </w: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sz w:val="25"/>
          <w:szCs w:val="25"/>
          <w:lang w:eastAsia="es-MX"/>
        </w:rPr>
        <w:t>Al Nororiente: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ab/>
        <w:t>mide 37.14 metros y colinda con derecho de vía de gasoducto de PEMEX.</w:t>
      </w: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sz w:val="25"/>
          <w:szCs w:val="25"/>
          <w:lang w:eastAsia="es-MX"/>
        </w:rPr>
        <w:t>Al Suroriente: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ab/>
        <w:t>mide 36.30 metros y colinda con Calle Alameda.</w:t>
      </w: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b/>
          <w:sz w:val="25"/>
          <w:szCs w:val="25"/>
          <w:lang w:eastAsia="es-MX"/>
        </w:rPr>
      </w:pP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b/>
          <w:sz w:val="25"/>
          <w:szCs w:val="25"/>
          <w:lang w:eastAsia="es-MX"/>
        </w:rPr>
        <w:t xml:space="preserve">ARTÍCULO SEGUNDO.- </w:t>
      </w:r>
      <w:r w:rsidRPr="000E3B90">
        <w:rPr>
          <w:rFonts w:ascii="Arial" w:eastAsia="Times New Roman" w:hAnsi="Arial" w:cs="Arial"/>
          <w:sz w:val="25"/>
          <w:szCs w:val="25"/>
          <w:lang w:val="es-419" w:eastAsia="es-MX"/>
        </w:rPr>
        <w:t xml:space="preserve">El 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>Ayuntamiento</w:t>
      </w:r>
      <w:r w:rsidRPr="000E3B90">
        <w:rPr>
          <w:rFonts w:ascii="Arial" w:eastAsia="Times New Roman" w:hAnsi="Arial" w:cs="Arial"/>
          <w:sz w:val="25"/>
          <w:szCs w:val="25"/>
          <w:lang w:val="es-419" w:eastAsia="es-MX"/>
        </w:rPr>
        <w:t xml:space="preserve"> no tendrá obligación ni responsabilidad de aplicar ningún tipo de recurso humano, económico, insumos, maquinaria y equipos, o de cualquier otro tipo, para el acondicionamiento del área pública, por lo que todo esto correrá a cargo de la Cámara Nacional de la Industria de Desarrollo y Promoción de Vivienda Delegación Lagunera (CANADEVI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>)</w:t>
      </w: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val="es-419" w:eastAsia="es-MX"/>
        </w:rPr>
      </w:pP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val="es-419" w:eastAsia="es-MX"/>
        </w:rPr>
      </w:pPr>
      <w:r w:rsidRPr="000E3B90">
        <w:rPr>
          <w:rFonts w:ascii="Arial" w:eastAsia="Times New Roman" w:hAnsi="Arial" w:cs="Arial"/>
          <w:b/>
          <w:sz w:val="25"/>
          <w:szCs w:val="25"/>
          <w:lang w:eastAsia="es-MX"/>
        </w:rPr>
        <w:t xml:space="preserve">ARTÍCULO TERCERO.- </w:t>
      </w:r>
      <w:r w:rsidRPr="000E3B90">
        <w:rPr>
          <w:rFonts w:ascii="Arial" w:eastAsia="Times New Roman" w:hAnsi="Arial" w:cs="Arial"/>
          <w:sz w:val="25"/>
          <w:szCs w:val="25"/>
          <w:lang w:val="es-419" w:eastAsia="es-MX"/>
        </w:rPr>
        <w:t xml:space="preserve">A partir de la firma del convenio de colaboración entre las partes, correrá un período de 6 meses para iniciar la construcción de dicho estacionamiento de lo contrario será rescindido el convenio. </w:t>
      </w: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val="es-419" w:eastAsia="es-MX"/>
        </w:rPr>
      </w:pPr>
    </w:p>
    <w:p w:rsidR="000E3B90" w:rsidRPr="000E3B90" w:rsidRDefault="000E3B90" w:rsidP="000E3B90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b/>
          <w:sz w:val="25"/>
          <w:szCs w:val="25"/>
          <w:lang w:eastAsia="es-MX"/>
        </w:rPr>
        <w:t xml:space="preserve">ARTÍCULO CUARTO.- 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 xml:space="preserve">El mantenimiento y remodelación del espacio público “Estacionamiento Verde” </w:t>
      </w:r>
      <w:r w:rsidRPr="000E3B90">
        <w:rPr>
          <w:rFonts w:ascii="Arial" w:eastAsia="Times New Roman" w:hAnsi="Arial" w:cs="Arial"/>
          <w:sz w:val="25"/>
          <w:szCs w:val="25"/>
          <w:lang w:val="es-419" w:eastAsia="es-MX"/>
        </w:rPr>
        <w:t xml:space="preserve">correrá a cargo de la Cámara Nacional de la Industria de Desarrollo y Promoción de Vivienda Delegación Lagunera (CANADEVI), 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 xml:space="preserve">que deberán hacerse bajo la supervisión y aprobación del área </w:t>
      </w:r>
      <w:r w:rsidRPr="000E3B90">
        <w:rPr>
          <w:rFonts w:ascii="Arial" w:eastAsia="Times New Roman" w:hAnsi="Arial" w:cs="Arial"/>
          <w:sz w:val="25"/>
          <w:szCs w:val="25"/>
          <w:lang w:val="es-419" w:eastAsia="es-MX"/>
        </w:rPr>
        <w:t>de la Dirección de Ordenamiento Territorial y Urbanismo de ese Municipio.</w:t>
      </w:r>
    </w:p>
    <w:p w:rsidR="000E3B90" w:rsidRPr="000E3B90" w:rsidRDefault="000E3B90" w:rsidP="000E3B90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0E3B90" w:rsidRPr="000E3B90" w:rsidRDefault="000E3B90" w:rsidP="000E3B90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b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b/>
          <w:sz w:val="25"/>
          <w:szCs w:val="25"/>
          <w:lang w:eastAsia="es-MX"/>
        </w:rPr>
        <w:t xml:space="preserve">ARTÍCULO QUINTO.- 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 xml:space="preserve">Se autoriza al Presidente Municipal, Secretario del Ayuntamiento, Tesorero del Ayuntamiento y Síndico de Mayoría respectivamente, para que concurran a la suscripción y firma del convenio de la presente operación, que en este decreto se pactan. </w:t>
      </w:r>
    </w:p>
    <w:p w:rsidR="000E3B90" w:rsidRPr="000E3B90" w:rsidRDefault="000E3B90" w:rsidP="000E3B90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b/>
          <w:sz w:val="25"/>
          <w:szCs w:val="25"/>
          <w:lang w:eastAsia="es-MX"/>
        </w:rPr>
      </w:pPr>
    </w:p>
    <w:p w:rsidR="000E3B90" w:rsidRPr="000E3B90" w:rsidRDefault="000E3B90" w:rsidP="000E3B90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b/>
          <w:sz w:val="25"/>
          <w:szCs w:val="25"/>
          <w:lang w:eastAsia="es-MX"/>
        </w:rPr>
      </w:pPr>
    </w:p>
    <w:p w:rsidR="000E3B90" w:rsidRPr="000E3B90" w:rsidRDefault="000E3B90" w:rsidP="000E3B90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b/>
          <w:sz w:val="25"/>
          <w:szCs w:val="25"/>
          <w:lang w:eastAsia="es-MX"/>
        </w:rPr>
        <w:t>ARTÍCULO SEXTO.-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 xml:space="preserve"> Una vez celebrado el convenio, el Ayuntamiento informará a este Congreso del Estado de Coahuila de Zaragoza, sobre los términos en que éste fue celebrado en un término no mayor a 10 días hábiles.</w:t>
      </w:r>
    </w:p>
    <w:p w:rsidR="000E3B90" w:rsidRPr="000E3B90" w:rsidRDefault="000E3B90" w:rsidP="000E3B90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b/>
          <w:sz w:val="25"/>
          <w:szCs w:val="25"/>
          <w:highlight w:val="magenta"/>
          <w:lang w:eastAsia="es-MX"/>
        </w:rPr>
      </w:pPr>
    </w:p>
    <w:p w:rsidR="000E3B90" w:rsidRPr="000E3B90" w:rsidRDefault="000E3B90" w:rsidP="000E3B90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b/>
          <w:sz w:val="25"/>
          <w:szCs w:val="25"/>
          <w:highlight w:val="magenta"/>
          <w:lang w:eastAsia="es-MX"/>
        </w:rPr>
      </w:pPr>
    </w:p>
    <w:p w:rsidR="000E3B90" w:rsidRPr="00A21FCD" w:rsidRDefault="000E3B90" w:rsidP="000E3B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5"/>
          <w:szCs w:val="25"/>
          <w:lang w:val="en-US" w:eastAsia="es-ES"/>
        </w:rPr>
      </w:pPr>
      <w:r w:rsidRPr="00A21FCD"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  <w:t xml:space="preserve">T R </w:t>
      </w:r>
      <w:proofErr w:type="gramStart"/>
      <w:r w:rsidRPr="00A21FCD"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  <w:t>A</w:t>
      </w:r>
      <w:proofErr w:type="gramEnd"/>
      <w:r w:rsidRPr="00A21FCD"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  <w:t xml:space="preserve"> N S I T O R I O S</w:t>
      </w:r>
    </w:p>
    <w:p w:rsidR="000E3B90" w:rsidRPr="00A21FCD" w:rsidRDefault="000E3B90" w:rsidP="000E3B90">
      <w:pPr>
        <w:spacing w:after="0" w:line="276" w:lineRule="auto"/>
        <w:rPr>
          <w:rFonts w:ascii="Arial" w:eastAsia="Times New Roman" w:hAnsi="Arial" w:cs="Arial"/>
          <w:b/>
          <w:bCs/>
          <w:sz w:val="25"/>
          <w:szCs w:val="25"/>
          <w:lang w:val="en-US" w:eastAsia="es-MX"/>
        </w:rPr>
      </w:pPr>
    </w:p>
    <w:p w:rsidR="000E3B90" w:rsidRPr="00A21FCD" w:rsidRDefault="000E3B90" w:rsidP="000E3B90">
      <w:pPr>
        <w:spacing w:after="0" w:line="276" w:lineRule="auto"/>
        <w:rPr>
          <w:rFonts w:ascii="Arial" w:eastAsia="Times New Roman" w:hAnsi="Arial" w:cs="Arial"/>
          <w:b/>
          <w:bCs/>
          <w:sz w:val="25"/>
          <w:szCs w:val="25"/>
          <w:lang w:val="en-US" w:eastAsia="es-MX"/>
        </w:rPr>
      </w:pPr>
    </w:p>
    <w:p w:rsidR="000E3B90" w:rsidRPr="000E3B90" w:rsidRDefault="000E3B90" w:rsidP="000E3B9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b/>
          <w:bCs/>
          <w:sz w:val="25"/>
          <w:szCs w:val="25"/>
          <w:lang w:eastAsia="es-MX"/>
        </w:rPr>
        <w:t xml:space="preserve">ARTÍCULO </w:t>
      </w:r>
      <w:proofErr w:type="gramStart"/>
      <w:r w:rsidRPr="000E3B90">
        <w:rPr>
          <w:rFonts w:ascii="Arial" w:eastAsia="Times New Roman" w:hAnsi="Arial" w:cs="Arial"/>
          <w:b/>
          <w:bCs/>
          <w:sz w:val="25"/>
          <w:szCs w:val="25"/>
          <w:lang w:eastAsia="es-MX"/>
        </w:rPr>
        <w:t>PRIMERO.</w:t>
      </w:r>
      <w:r>
        <w:rPr>
          <w:rFonts w:ascii="Arial" w:eastAsia="Times New Roman" w:hAnsi="Arial" w:cs="Arial"/>
          <w:b/>
          <w:bCs/>
          <w:sz w:val="25"/>
          <w:szCs w:val="25"/>
          <w:lang w:eastAsia="es-MX"/>
        </w:rPr>
        <w:t>-</w:t>
      </w:r>
      <w:proofErr w:type="gramEnd"/>
      <w:r w:rsidRPr="000E3B90">
        <w:rPr>
          <w:rFonts w:ascii="Arial" w:eastAsia="Times New Roman" w:hAnsi="Arial" w:cs="Arial"/>
          <w:b/>
          <w:bCs/>
          <w:sz w:val="25"/>
          <w:szCs w:val="25"/>
          <w:lang w:eastAsia="es-MX"/>
        </w:rPr>
        <w:t xml:space="preserve"> 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 xml:space="preserve">El presente decreto entrará en vigor a partir del día siguiente de su publicación en el Periódico Oficial del Gobierno del Estado. </w:t>
      </w:r>
    </w:p>
    <w:p w:rsidR="000E3B90" w:rsidRPr="000E3B90" w:rsidRDefault="000E3B90" w:rsidP="000E3B9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:rsidR="000E3B90" w:rsidRPr="000E3B90" w:rsidRDefault="000E3B90" w:rsidP="000E3B9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es-MX"/>
        </w:rPr>
      </w:pPr>
      <w:r w:rsidRPr="000E3B90">
        <w:rPr>
          <w:rFonts w:ascii="Arial" w:eastAsia="Times New Roman" w:hAnsi="Arial" w:cs="Arial"/>
          <w:b/>
          <w:sz w:val="25"/>
          <w:szCs w:val="25"/>
          <w:lang w:eastAsia="es-MX"/>
        </w:rPr>
        <w:t>ARTÍCULO SEGUNDO.</w:t>
      </w:r>
      <w:r>
        <w:rPr>
          <w:rFonts w:ascii="Arial" w:eastAsia="Times New Roman" w:hAnsi="Arial" w:cs="Arial"/>
          <w:b/>
          <w:sz w:val="25"/>
          <w:szCs w:val="25"/>
          <w:lang w:eastAsia="es-MX"/>
        </w:rPr>
        <w:t>-</w:t>
      </w:r>
      <w:r w:rsidRPr="000E3B90">
        <w:rPr>
          <w:rFonts w:ascii="Arial" w:eastAsia="Times New Roman" w:hAnsi="Arial" w:cs="Arial"/>
          <w:b/>
          <w:sz w:val="25"/>
          <w:szCs w:val="25"/>
          <w:lang w:eastAsia="es-MX"/>
        </w:rPr>
        <w:t xml:space="preserve"> </w:t>
      </w:r>
      <w:r w:rsidRPr="000E3B90">
        <w:rPr>
          <w:rFonts w:ascii="Arial" w:eastAsia="Times New Roman" w:hAnsi="Arial" w:cs="Arial"/>
          <w:sz w:val="25"/>
          <w:szCs w:val="25"/>
          <w:lang w:eastAsia="es-MX"/>
        </w:rPr>
        <w:t>Publíquese en el Periódico Oficial del Gobierno del Estado.</w:t>
      </w:r>
    </w:p>
    <w:p w:rsidR="000E3B90" w:rsidRPr="000E3B90" w:rsidRDefault="000E3B90" w:rsidP="000E3B90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:rsidR="000E3B90" w:rsidRPr="000E3B90" w:rsidRDefault="000E3B90" w:rsidP="000E3B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21FCD" w:rsidRDefault="00A21FCD" w:rsidP="00A21FCD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21FCD" w:rsidRDefault="00A21FCD" w:rsidP="00A21FCD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21FCD" w:rsidRDefault="00A21FCD" w:rsidP="00A21FCD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21FCD" w:rsidRPr="002C0344" w:rsidRDefault="00A21FCD" w:rsidP="00A21FCD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21FCD" w:rsidRPr="002C0344" w:rsidRDefault="00A21FCD" w:rsidP="00A21FC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la de Zaragoza, a los cuatro días del mes de noviembre</w:t>
      </w: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A21FCD" w:rsidRDefault="00A21FCD" w:rsidP="00A21F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21FCD" w:rsidRDefault="00A21FCD" w:rsidP="00A21F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21FCD" w:rsidRPr="002C0344" w:rsidRDefault="00A21FCD" w:rsidP="00A21F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21FCD" w:rsidRPr="002C0344" w:rsidRDefault="00A21FCD" w:rsidP="00A21FCD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A21FCD" w:rsidRPr="002C0344" w:rsidRDefault="00A21FCD" w:rsidP="00A21FCD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21FCD" w:rsidRPr="002C0344" w:rsidRDefault="00A21FCD" w:rsidP="00A21FCD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21FCD" w:rsidRPr="002C0344" w:rsidRDefault="00A21FCD" w:rsidP="00A21FCD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21FCD" w:rsidRPr="002C0344" w:rsidRDefault="00C759BA" w:rsidP="00A21FCD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A21FCD" w:rsidRPr="002C0344" w:rsidRDefault="00A21FCD" w:rsidP="00A21FCD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21FCD" w:rsidRPr="002C0344" w:rsidRDefault="00A21FCD" w:rsidP="00A21FCD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21FCD" w:rsidRPr="002C0344" w:rsidRDefault="00A21FCD" w:rsidP="00A21FCD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 xml:space="preserve">                DIPUTADA SECRETARIA                                    DIPUTADA SECRETARIA</w:t>
      </w:r>
    </w:p>
    <w:p w:rsidR="00A21FCD" w:rsidRPr="002C0344" w:rsidRDefault="00A21FCD" w:rsidP="00A21FCD">
      <w:pPr>
        <w:rPr>
          <w:rFonts w:ascii="Arial" w:hAnsi="Arial" w:cs="Arial"/>
          <w:b/>
          <w:sz w:val="24"/>
          <w:szCs w:val="24"/>
        </w:rPr>
      </w:pPr>
    </w:p>
    <w:p w:rsidR="00A21FCD" w:rsidRPr="002C0344" w:rsidRDefault="00A21FCD" w:rsidP="00A21FC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21FCD" w:rsidRPr="002C0344" w:rsidRDefault="00A21FCD" w:rsidP="00A21FCD">
      <w:pPr>
        <w:rPr>
          <w:rFonts w:ascii="Arial" w:hAnsi="Arial" w:cs="Arial"/>
          <w:b/>
          <w:sz w:val="24"/>
          <w:szCs w:val="24"/>
        </w:rPr>
      </w:pPr>
    </w:p>
    <w:p w:rsidR="00A21FCD" w:rsidRDefault="00A21FCD" w:rsidP="00A21FCD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>VERÓNICA BOREQUE MARTÍNEZ GONZÁLEZ         DIANA PATRICIA GONZÁLEZ SOTO</w:t>
      </w:r>
    </w:p>
    <w:p w:rsidR="00A21FCD" w:rsidRDefault="00A21FCD" w:rsidP="00A21FCD">
      <w:pPr>
        <w:rPr>
          <w:rFonts w:ascii="Arial" w:hAnsi="Arial" w:cs="Arial"/>
          <w:b/>
          <w:sz w:val="24"/>
          <w:szCs w:val="24"/>
        </w:rPr>
      </w:pPr>
    </w:p>
    <w:p w:rsidR="00A21FCD" w:rsidRPr="002C0344" w:rsidRDefault="00A21FCD" w:rsidP="00A21FCD">
      <w:pPr>
        <w:rPr>
          <w:rFonts w:ascii="Arial" w:hAnsi="Arial" w:cs="Arial"/>
          <w:b/>
          <w:sz w:val="24"/>
          <w:szCs w:val="24"/>
        </w:rPr>
      </w:pPr>
    </w:p>
    <w:p w:rsidR="00A21FCD" w:rsidRDefault="00A21FCD" w:rsidP="00A21FCD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0E3B90" w:rsidRDefault="005B10FC" w:rsidP="00A21FCD">
      <w:pPr>
        <w:widowControl w:val="0"/>
        <w:spacing w:after="0" w:line="240" w:lineRule="auto"/>
        <w:jc w:val="both"/>
        <w:rPr>
          <w:sz w:val="25"/>
          <w:szCs w:val="25"/>
        </w:rPr>
      </w:pPr>
    </w:p>
    <w:sectPr w:rsidR="00245157" w:rsidRPr="000E3B90" w:rsidSect="0008028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FC" w:rsidRDefault="005B10FC">
      <w:pPr>
        <w:spacing w:after="0" w:line="240" w:lineRule="auto"/>
      </w:pPr>
      <w:r>
        <w:separator/>
      </w:r>
    </w:p>
  </w:endnote>
  <w:endnote w:type="continuationSeparator" w:id="0">
    <w:p w:rsidR="005B10FC" w:rsidRDefault="005B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FC" w:rsidRDefault="005B10FC">
      <w:pPr>
        <w:spacing w:after="0" w:line="240" w:lineRule="auto"/>
      </w:pPr>
      <w:r>
        <w:separator/>
      </w:r>
    </w:p>
  </w:footnote>
  <w:footnote w:type="continuationSeparator" w:id="0">
    <w:p w:rsidR="005B10FC" w:rsidRDefault="005B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A21FCD" w:rsidRPr="00E6352D" w:rsidTr="00981D15">
      <w:trPr>
        <w:jc w:val="center"/>
      </w:trPr>
      <w:tc>
        <w:tcPr>
          <w:tcW w:w="1541" w:type="dxa"/>
        </w:tcPr>
        <w:p w:rsidR="00A21FCD" w:rsidRPr="00E6352D" w:rsidRDefault="00A21FCD" w:rsidP="00A21F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4B2E817" wp14:editId="7E7E8AC0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21FCD" w:rsidRPr="00E6352D" w:rsidRDefault="00A21FCD" w:rsidP="00A21F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1FCD" w:rsidRPr="00E6352D" w:rsidRDefault="00A21FCD" w:rsidP="00A21F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A21FCD" w:rsidRPr="00E6352D" w:rsidRDefault="00A21FCD" w:rsidP="00A21F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A21FCD" w:rsidRPr="00E6352D" w:rsidRDefault="00A21FCD" w:rsidP="00A21F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21FCD" w:rsidRPr="00E6352D" w:rsidRDefault="00A21FCD" w:rsidP="00A21F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21FCD" w:rsidRPr="00E6352D" w:rsidRDefault="00A21FCD" w:rsidP="00A21F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A21FCD" w:rsidRPr="00E6352D" w:rsidRDefault="00A21FCD" w:rsidP="00A21F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A21FCD" w:rsidRPr="00E6352D" w:rsidRDefault="00A21FCD" w:rsidP="00A21F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A21FCD" w:rsidRPr="00E6352D" w:rsidRDefault="00A21FCD" w:rsidP="00A21F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79DE421" wp14:editId="5F45B3E8">
                <wp:simplePos x="0" y="0"/>
                <wp:positionH relativeFrom="column">
                  <wp:posOffset>136525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21FCD" w:rsidRPr="00E6352D" w:rsidRDefault="00A21FCD" w:rsidP="00A21F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21FCD" w:rsidRPr="00E6352D" w:rsidRDefault="00A21FCD" w:rsidP="00A21F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21FCD" w:rsidRPr="00E6352D" w:rsidRDefault="00A21FCD" w:rsidP="00A21FCD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005"/>
    <w:multiLevelType w:val="hybridMultilevel"/>
    <w:tmpl w:val="01321966"/>
    <w:lvl w:ilvl="0" w:tplc="15F814B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31B47"/>
    <w:multiLevelType w:val="hybridMultilevel"/>
    <w:tmpl w:val="88A00DB2"/>
    <w:lvl w:ilvl="0" w:tplc="5EA4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90"/>
    <w:rsid w:val="000653EC"/>
    <w:rsid w:val="000E3B90"/>
    <w:rsid w:val="00251C26"/>
    <w:rsid w:val="003A482A"/>
    <w:rsid w:val="004562E7"/>
    <w:rsid w:val="004C289C"/>
    <w:rsid w:val="005B10FC"/>
    <w:rsid w:val="00967025"/>
    <w:rsid w:val="00A21FCD"/>
    <w:rsid w:val="00B90092"/>
    <w:rsid w:val="00BD3A1F"/>
    <w:rsid w:val="00C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8B73"/>
  <w15:chartTrackingRefBased/>
  <w15:docId w15:val="{81E7BA2A-BDD3-4D7C-BC47-1762501B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B90"/>
  </w:style>
  <w:style w:type="paragraph" w:styleId="Prrafodelista">
    <w:name w:val="List Paragraph"/>
    <w:basedOn w:val="Normal"/>
    <w:uiPriority w:val="34"/>
    <w:qFormat/>
    <w:rsid w:val="000E3B9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21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2020-11-19T20:29:00Z</dcterms:created>
  <dcterms:modified xsi:type="dcterms:W3CDTF">2020-11-19T20:29:00Z</dcterms:modified>
</cp:coreProperties>
</file>