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2" w:rsidRPr="000E3B90" w:rsidRDefault="00991BE2" w:rsidP="0099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0E3B90" w:rsidRDefault="00991BE2" w:rsidP="0099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0E3B90" w:rsidRDefault="00991BE2" w:rsidP="0099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991BE2" w:rsidRDefault="00991BE2" w:rsidP="0099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991BE2" w:rsidRDefault="00991BE2" w:rsidP="0099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991BE2" w:rsidRDefault="00991BE2" w:rsidP="0099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91BE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991BE2" w:rsidRPr="00991BE2" w:rsidRDefault="00991BE2" w:rsidP="0099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991BE2" w:rsidRDefault="00991BE2" w:rsidP="0099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991BE2" w:rsidRDefault="00991BE2" w:rsidP="0099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91BE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991BE2" w:rsidRPr="00991BE2" w:rsidRDefault="00991BE2" w:rsidP="0099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991BE2" w:rsidRDefault="00991BE2" w:rsidP="0099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991BE2" w:rsidRDefault="00991BE2" w:rsidP="0099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91BE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79</w:t>
      </w:r>
      <w:r w:rsidR="00F41EE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3</w:t>
      </w:r>
      <w:r w:rsidRPr="00991BE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.-</w:t>
      </w:r>
    </w:p>
    <w:p w:rsidR="00991BE2" w:rsidRPr="00991BE2" w:rsidRDefault="00991BE2" w:rsidP="0099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991BE2" w:rsidRDefault="00991BE2" w:rsidP="0099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Times New Roman"/>
          <w:bCs/>
          <w:sz w:val="25"/>
          <w:szCs w:val="25"/>
          <w:lang w:eastAsia="es-ES"/>
        </w:rPr>
      </w:pPr>
      <w:r w:rsidRPr="00991BE2">
        <w:rPr>
          <w:rFonts w:ascii="Arial" w:eastAsia="Times New Roman" w:hAnsi="Arial" w:cs="Times New Roman"/>
          <w:b/>
          <w:sz w:val="25"/>
          <w:szCs w:val="25"/>
          <w:lang w:eastAsia="es-ES"/>
        </w:rPr>
        <w:t xml:space="preserve">ARTÍCULO PRIMERO.-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 xml:space="preserve">Se 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 xml:space="preserve">autoriza al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 xml:space="preserve">R. Ayuntamiento de Torreón, Coahuila de Zaragoza, para </w:t>
      </w:r>
      <w:r w:rsidRPr="00991BE2">
        <w:rPr>
          <w:rFonts w:ascii="Arial" w:eastAsia="Times New Roman" w:hAnsi="Arial" w:cs="Times New Roman"/>
          <w:bCs/>
          <w:sz w:val="25"/>
          <w:szCs w:val="25"/>
          <w:lang w:eastAsia="es-ES"/>
        </w:rPr>
        <w:t xml:space="preserve">celebrar un Contrato de Concesión de Uso de Suelo y exclusividad de publicidad relativo a la construcción de un Puente Peatonal en el área de la Calzada Juan Pablo II antes antigua Carretera a San Pedro, colindante al predio que ocupa las instalaciones de la Planta Industrial </w:t>
      </w:r>
      <w:proofErr w:type="spellStart"/>
      <w:r w:rsidRPr="00991BE2">
        <w:rPr>
          <w:rFonts w:ascii="Arial" w:eastAsia="Times New Roman" w:hAnsi="Arial" w:cs="Times New Roman"/>
          <w:bCs/>
          <w:sz w:val="25"/>
          <w:szCs w:val="25"/>
          <w:lang w:eastAsia="es-ES"/>
        </w:rPr>
        <w:t>Combugas</w:t>
      </w:r>
      <w:proofErr w:type="spellEnd"/>
      <w:r w:rsidRPr="00991BE2">
        <w:rPr>
          <w:rFonts w:ascii="Arial" w:eastAsia="Times New Roman" w:hAnsi="Arial" w:cs="Times New Roman"/>
          <w:bCs/>
          <w:sz w:val="25"/>
          <w:szCs w:val="25"/>
          <w:lang w:eastAsia="es-ES"/>
        </w:rPr>
        <w:t xml:space="preserve"> Aeropuerto, con la persona moral “Combustibles y Gases de Torreón S.A. DE C.V.”, por conducto de su representante legal, por una vigencia de hasta 15 años.</w:t>
      </w: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Times New Roman"/>
          <w:bCs/>
          <w:sz w:val="25"/>
          <w:szCs w:val="25"/>
          <w:lang w:eastAsia="es-ES"/>
        </w:rPr>
      </w:pP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Times New Roman"/>
          <w:bCs/>
          <w:sz w:val="25"/>
          <w:szCs w:val="25"/>
          <w:lang w:val="es-419" w:eastAsia="es-ES"/>
        </w:rPr>
      </w:pPr>
      <w:r w:rsidRPr="00991BE2">
        <w:rPr>
          <w:rFonts w:ascii="Arial" w:eastAsia="Times New Roman" w:hAnsi="Arial" w:cs="Times New Roman"/>
          <w:b/>
          <w:bCs/>
          <w:sz w:val="25"/>
          <w:szCs w:val="25"/>
          <w:lang w:eastAsia="es-ES"/>
        </w:rPr>
        <w:t xml:space="preserve">ARTICULO SEGUNDO.- </w:t>
      </w:r>
      <w:r w:rsidRPr="00991BE2">
        <w:rPr>
          <w:rFonts w:ascii="Arial" w:eastAsia="Times New Roman" w:hAnsi="Arial" w:cs="Times New Roman"/>
          <w:bCs/>
          <w:sz w:val="25"/>
          <w:szCs w:val="25"/>
          <w:lang w:val="es-419" w:eastAsia="es-ES"/>
        </w:rPr>
        <w:t>La empresa se obliga a construir e instalar por su cuenta y cargos propios un puente peatonal de acuerdo al punto, diseño, calidad de materiales y especificaciones técnicas autorizadas por la Dirección General de Ordenamiento Territorial y Urbanismo presentadas al Ayuntamiento, el cual una vez construido pasa a ser propiedad municipal.</w:t>
      </w: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Times New Roman"/>
          <w:bCs/>
          <w:sz w:val="25"/>
          <w:szCs w:val="25"/>
          <w:lang w:val="es-419" w:eastAsia="es-ES"/>
        </w:rPr>
      </w:pP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Times New Roman"/>
          <w:bCs/>
          <w:sz w:val="25"/>
          <w:szCs w:val="25"/>
          <w:lang w:eastAsia="es-ES"/>
        </w:rPr>
      </w:pPr>
      <w:r w:rsidRPr="00991BE2">
        <w:rPr>
          <w:rFonts w:ascii="Arial" w:eastAsia="Times New Roman" w:hAnsi="Arial" w:cs="Times New Roman"/>
          <w:bCs/>
          <w:sz w:val="25"/>
          <w:szCs w:val="25"/>
          <w:lang w:val="es-419" w:eastAsia="es-ES"/>
        </w:rPr>
        <w:t>Así mismo se obliga, a no instalar dicho puente obstruyendo rampas de minusválidos, entradas y salidas vehiculares o cualquier otro tipo de equipamiento urbano, para contribuir a mejorar la imagen urbana de la ciudad de Torreón y dar seguridad al cruce peatonal en la Avenida antigua Carretera a San Pedro a un costado de</w:t>
      </w:r>
      <w:r w:rsidRPr="00991BE2">
        <w:rPr>
          <w:rFonts w:ascii="Arial" w:eastAsia="Times New Roman" w:hAnsi="Arial" w:cs="Times New Roman"/>
          <w:b/>
          <w:bCs/>
          <w:sz w:val="25"/>
          <w:szCs w:val="25"/>
          <w:lang w:val="es-419" w:eastAsia="es-ES"/>
        </w:rPr>
        <w:t xml:space="preserve"> </w:t>
      </w:r>
      <w:r w:rsidRPr="00991BE2">
        <w:rPr>
          <w:rFonts w:ascii="Arial" w:eastAsia="Times New Roman" w:hAnsi="Arial" w:cs="Times New Roman"/>
          <w:bCs/>
          <w:sz w:val="25"/>
          <w:szCs w:val="25"/>
          <w:lang w:eastAsia="es-ES"/>
        </w:rPr>
        <w:t xml:space="preserve">la planta </w:t>
      </w:r>
      <w:proofErr w:type="spellStart"/>
      <w:r w:rsidRPr="00991BE2">
        <w:rPr>
          <w:rFonts w:ascii="Arial" w:eastAsia="Times New Roman" w:hAnsi="Arial" w:cs="Times New Roman"/>
          <w:bCs/>
          <w:sz w:val="25"/>
          <w:szCs w:val="25"/>
          <w:lang w:eastAsia="es-ES"/>
        </w:rPr>
        <w:t>Combugas</w:t>
      </w:r>
      <w:proofErr w:type="spellEnd"/>
      <w:r w:rsidRPr="00991BE2">
        <w:rPr>
          <w:rFonts w:ascii="Arial" w:eastAsia="Times New Roman" w:hAnsi="Arial" w:cs="Times New Roman"/>
          <w:bCs/>
          <w:sz w:val="25"/>
          <w:szCs w:val="25"/>
          <w:lang w:eastAsia="es-ES"/>
        </w:rPr>
        <w:t xml:space="preserve"> Aeropuerto colindando con las colonias Satélite y Satélite II, y para esto se necesita otorgar la concesión de uso de suelo y exclusividad de publicidad a través de anuncios, por lo que celebran el contrato, sin que exista error, o vicio alguno del consentimiento que nulifique las obligaciones adquiridas recíprocamente.</w:t>
      </w: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Times New Roman"/>
          <w:bCs/>
          <w:sz w:val="25"/>
          <w:szCs w:val="25"/>
          <w:lang w:eastAsia="es-ES"/>
        </w:rPr>
      </w:pP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Times New Roman"/>
          <w:bCs/>
          <w:sz w:val="25"/>
          <w:szCs w:val="25"/>
          <w:lang w:eastAsia="es-ES"/>
        </w:rPr>
      </w:pP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sz w:val="25"/>
          <w:szCs w:val="25"/>
          <w:lang w:val="es-419" w:eastAsia="es-ES"/>
        </w:rPr>
      </w:pPr>
      <w:r w:rsidRPr="00991BE2">
        <w:rPr>
          <w:rFonts w:ascii="Arial" w:eastAsia="Times New Roman" w:hAnsi="Arial" w:cs="Times New Roman"/>
          <w:b/>
          <w:sz w:val="25"/>
          <w:szCs w:val="25"/>
          <w:lang w:eastAsia="es-ES"/>
        </w:rPr>
        <w:lastRenderedPageBreak/>
        <w:t xml:space="preserve">ARTÍCULO TERCERO.- 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 xml:space="preserve">La 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>empresa se obliga al cumplimiento de todas y cada una de las obligaciones que contraiga por efectos del contrato, así como la obtención y refrendo de las licencias de anuncios anuales, pago de derechos que por la instalación de anuncios y demás permisos o licencias que deba de tramitar para cumplir con el contrato ante las autoridades federales, estatales y/o municipales correspondientes.</w:t>
      </w: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b/>
          <w:sz w:val="25"/>
          <w:szCs w:val="25"/>
          <w:lang w:eastAsia="es-ES"/>
        </w:rPr>
      </w:pP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sz w:val="25"/>
          <w:szCs w:val="25"/>
          <w:lang w:val="es-419" w:eastAsia="es-ES"/>
        </w:rPr>
      </w:pPr>
      <w:r w:rsidRPr="00991BE2">
        <w:rPr>
          <w:rFonts w:ascii="Arial" w:eastAsia="Times New Roman" w:hAnsi="Arial" w:cs="Times New Roman"/>
          <w:b/>
          <w:sz w:val="25"/>
          <w:szCs w:val="25"/>
          <w:lang w:eastAsia="es-ES"/>
        </w:rPr>
        <w:t xml:space="preserve">ARTÍCULO CUARTO.- 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>El mantenimiento y rehabilitación del puente peatonal formara parte del equipamiento urbano, acciones que deberán hacerse bajo la supervisión y aprobación del área correspondiente del Ayuntamiento.</w:t>
      </w: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b/>
          <w:sz w:val="25"/>
          <w:szCs w:val="25"/>
          <w:lang w:eastAsia="es-ES"/>
        </w:rPr>
      </w:pP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sz w:val="25"/>
          <w:szCs w:val="25"/>
          <w:lang w:val="es-419" w:eastAsia="es-ES"/>
        </w:rPr>
      </w:pPr>
      <w:r w:rsidRPr="00991BE2">
        <w:rPr>
          <w:rFonts w:ascii="Arial" w:eastAsia="Times New Roman" w:hAnsi="Arial" w:cs="Times New Roman"/>
          <w:b/>
          <w:sz w:val="25"/>
          <w:szCs w:val="25"/>
          <w:lang w:val="es-419" w:eastAsia="es-ES"/>
        </w:rPr>
        <w:t xml:space="preserve">ARTÍCULO QUINTO.- 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>La empresa otorgara al Ayuntamiento el 15% del espacio publicitario; así mismo el contenido de la publicidad comercial no podrá ser de carácter político ni contrario a la moral y buenas costumbres rigiéndose conforme al marco legal aplicable.</w:t>
      </w: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sz w:val="25"/>
          <w:szCs w:val="25"/>
          <w:lang w:val="es-419" w:eastAsia="es-ES"/>
        </w:rPr>
      </w:pP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sz w:val="25"/>
          <w:szCs w:val="25"/>
          <w:lang w:val="es-419" w:eastAsia="es-ES"/>
        </w:rPr>
      </w:pPr>
      <w:r w:rsidRPr="00991BE2">
        <w:rPr>
          <w:rFonts w:ascii="Arial" w:eastAsia="Times New Roman" w:hAnsi="Arial" w:cs="Times New Roman"/>
          <w:b/>
          <w:sz w:val="25"/>
          <w:szCs w:val="25"/>
          <w:lang w:val="es-419" w:eastAsia="es-ES"/>
        </w:rPr>
        <w:t xml:space="preserve">ARTÍCULO SEXTO.- 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>Se autoriza al Presidente Municipal, para que concurra a la suscripción y firma del contrato de la presente operación, que en este proyecto de Decreto se pactan.</w:t>
      </w: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sz w:val="25"/>
          <w:szCs w:val="25"/>
          <w:lang w:val="es-419" w:eastAsia="es-ES"/>
        </w:rPr>
      </w:pP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sz w:val="25"/>
          <w:szCs w:val="25"/>
          <w:lang w:eastAsia="es-ES"/>
        </w:rPr>
      </w:pPr>
      <w:r w:rsidRPr="00991BE2">
        <w:rPr>
          <w:rFonts w:ascii="Arial" w:eastAsia="Times New Roman" w:hAnsi="Arial" w:cs="Times New Roman"/>
          <w:b/>
          <w:sz w:val="25"/>
          <w:szCs w:val="25"/>
          <w:lang w:val="es-419" w:eastAsia="es-ES"/>
        </w:rPr>
        <w:t xml:space="preserve">ARTÍCULO SÉPTIMO.- 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 xml:space="preserve">La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>concesión</w:t>
      </w:r>
      <w:r w:rsidRPr="00991BE2">
        <w:rPr>
          <w:rFonts w:ascii="Arial" w:eastAsia="Times New Roman" w:hAnsi="Arial" w:cs="Times New Roman"/>
          <w:b/>
          <w:sz w:val="25"/>
          <w:szCs w:val="25"/>
          <w:lang w:eastAsia="es-ES"/>
        </w:rPr>
        <w:t xml:space="preserve">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>a que se refiere el artículo primero del presente Decreto, se sujetará a los términos del contrato de concesión que se celebre para su formalización, así como a lo establecido en el Título Sexto: De los Servicios Públicos Municipales, Capítulo VII: De la Concesión de Servicios Públicos, del Código Municipal para el Estado de Coahuila de Zaragoza y demás disposiciones aplicables.</w:t>
      </w: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b/>
          <w:sz w:val="25"/>
          <w:szCs w:val="25"/>
          <w:lang w:eastAsia="es-ES"/>
        </w:rPr>
      </w:pPr>
    </w:p>
    <w:p w:rsidR="00991BE2" w:rsidRPr="00991BE2" w:rsidRDefault="00991BE2" w:rsidP="00991BE2">
      <w:pPr>
        <w:tabs>
          <w:tab w:val="left" w:pos="709"/>
        </w:tabs>
        <w:spacing w:after="0" w:line="276" w:lineRule="auto"/>
        <w:jc w:val="both"/>
        <w:rPr>
          <w:rFonts w:ascii="Arial" w:eastAsia="Times New Roman" w:hAnsi="Arial" w:cs="Times New Roman"/>
          <w:sz w:val="25"/>
          <w:szCs w:val="25"/>
          <w:lang w:eastAsia="es-ES"/>
        </w:rPr>
      </w:pPr>
      <w:r w:rsidRPr="00991BE2">
        <w:rPr>
          <w:rFonts w:ascii="Arial" w:eastAsia="Times New Roman" w:hAnsi="Arial" w:cs="Times New Roman"/>
          <w:b/>
          <w:sz w:val="25"/>
          <w:szCs w:val="25"/>
          <w:lang w:val="es-419" w:eastAsia="es-ES"/>
        </w:rPr>
        <w:t xml:space="preserve">ARTÍCULO OCTAVO.-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>Una vez celebrado el contrato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 xml:space="preserve"> el Ayuntamiento, informara a este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 xml:space="preserve">Congreso del Estado de Coahuila de Zaragoza, sobre los 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 xml:space="preserve">términos en que este fue celebrado 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>en un término no mayor a 10 días hábiles a este</w:t>
      </w:r>
      <w:r w:rsidRPr="00991BE2">
        <w:rPr>
          <w:rFonts w:ascii="Arial" w:eastAsia="Times New Roman" w:hAnsi="Arial" w:cs="Times New Roman"/>
          <w:sz w:val="25"/>
          <w:szCs w:val="25"/>
          <w:lang w:val="es-419" w:eastAsia="es-ES"/>
        </w:rPr>
        <w:t>.</w:t>
      </w:r>
      <w:r w:rsidRPr="00991BE2">
        <w:rPr>
          <w:rFonts w:ascii="Arial" w:eastAsia="Times New Roman" w:hAnsi="Arial" w:cs="Times New Roman"/>
          <w:sz w:val="25"/>
          <w:szCs w:val="25"/>
          <w:lang w:eastAsia="es-ES"/>
        </w:rPr>
        <w:t xml:space="preserve"> </w:t>
      </w: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91BE2" w:rsidRPr="00F41EE5" w:rsidRDefault="00991BE2" w:rsidP="00991BE2">
      <w:pPr>
        <w:spacing w:after="0" w:line="276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F41EE5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T R </w:t>
      </w:r>
      <w:proofErr w:type="gramStart"/>
      <w:r w:rsidRPr="00F41EE5">
        <w:rPr>
          <w:rFonts w:ascii="Arial" w:eastAsia="Times New Roman" w:hAnsi="Arial" w:cs="Arial"/>
          <w:b/>
          <w:sz w:val="25"/>
          <w:szCs w:val="25"/>
          <w:lang w:val="en-US" w:eastAsia="es-ES"/>
        </w:rPr>
        <w:t>A</w:t>
      </w:r>
      <w:proofErr w:type="gramEnd"/>
      <w:r w:rsidRPr="00F41EE5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 N S I T O R I O S</w:t>
      </w:r>
    </w:p>
    <w:p w:rsidR="00991BE2" w:rsidRPr="00F41EE5" w:rsidRDefault="00991BE2" w:rsidP="00991BE2">
      <w:pPr>
        <w:spacing w:after="0" w:line="276" w:lineRule="auto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proofErr w:type="gramStart"/>
      <w:r w:rsidRPr="00991BE2">
        <w:rPr>
          <w:rFonts w:ascii="Arial" w:eastAsia="Times New Roman" w:hAnsi="Arial" w:cs="Arial"/>
          <w:b/>
          <w:sz w:val="25"/>
          <w:szCs w:val="25"/>
          <w:lang w:eastAsia="es-ES"/>
        </w:rPr>
        <w:t>PRIMERO.-</w:t>
      </w:r>
      <w:proofErr w:type="gramEnd"/>
      <w:r w:rsidRPr="00991BE2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</w:t>
      </w:r>
      <w:r w:rsidRPr="00991BE2">
        <w:rPr>
          <w:rFonts w:ascii="Arial" w:eastAsia="Times New Roman" w:hAnsi="Arial" w:cs="Arial"/>
          <w:sz w:val="25"/>
          <w:szCs w:val="25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991BE2" w:rsidRPr="00991BE2" w:rsidRDefault="00991BE2" w:rsidP="00991BE2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991BE2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SEGUNDO.- </w:t>
      </w:r>
      <w:r w:rsidRPr="00991BE2">
        <w:rPr>
          <w:rFonts w:ascii="Arial" w:eastAsia="Times New Roman" w:hAnsi="Arial" w:cs="Arial"/>
          <w:sz w:val="25"/>
          <w:szCs w:val="25"/>
          <w:lang w:eastAsia="es-ES"/>
        </w:rPr>
        <w:t>Publíquese el presente Decreto en el Periódico Oficial del Gobierno del Estado.</w:t>
      </w:r>
    </w:p>
    <w:p w:rsidR="00F41EE5" w:rsidRDefault="00F41EE5" w:rsidP="00F41EE5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41EE5" w:rsidRDefault="00F41EE5" w:rsidP="00F41EE5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41EE5" w:rsidRDefault="00F41EE5" w:rsidP="00F41EE5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41EE5" w:rsidRPr="002C0344" w:rsidRDefault="00F41EE5" w:rsidP="00F41EE5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41EE5" w:rsidRPr="002C0344" w:rsidRDefault="00F41EE5" w:rsidP="00F41EE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la de Zaragoza, a los cuatro días del mes de noviembre</w:t>
      </w: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F41EE5" w:rsidRDefault="00F41EE5" w:rsidP="00F41E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41EE5" w:rsidRDefault="00F41EE5" w:rsidP="00F41E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41EE5" w:rsidRPr="002C0344" w:rsidRDefault="00F41EE5" w:rsidP="00F41E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41EE5" w:rsidRPr="002C0344" w:rsidRDefault="00F41EE5" w:rsidP="00F41EE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F41EE5" w:rsidRPr="002C0344" w:rsidRDefault="00F41EE5" w:rsidP="00F41EE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41EE5" w:rsidRPr="002C0344" w:rsidRDefault="00F41EE5" w:rsidP="00F41EE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41EE5" w:rsidRPr="002C0344" w:rsidRDefault="00F41EE5" w:rsidP="00F41EE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41EE5" w:rsidRPr="002C0344" w:rsidRDefault="00384604" w:rsidP="00F41EE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F41EE5" w:rsidRPr="002C0344" w:rsidRDefault="00F41EE5" w:rsidP="00F41EE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41EE5" w:rsidRPr="002C0344" w:rsidRDefault="00F41EE5" w:rsidP="00F41EE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41EE5" w:rsidRPr="002C0344" w:rsidRDefault="00F41EE5" w:rsidP="00F41EE5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 xml:space="preserve">                DIPUTADA SECRETARIA                                    DIPUTADA SECRETARIA</w:t>
      </w:r>
    </w:p>
    <w:p w:rsidR="00F41EE5" w:rsidRPr="002C0344" w:rsidRDefault="00F41EE5" w:rsidP="00F41EE5">
      <w:pPr>
        <w:rPr>
          <w:rFonts w:ascii="Arial" w:hAnsi="Arial" w:cs="Arial"/>
          <w:b/>
          <w:sz w:val="24"/>
          <w:szCs w:val="24"/>
        </w:rPr>
      </w:pPr>
    </w:p>
    <w:p w:rsidR="00F41EE5" w:rsidRPr="002C0344" w:rsidRDefault="00F41EE5" w:rsidP="00F41EE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41EE5" w:rsidRPr="002C0344" w:rsidRDefault="00F41EE5" w:rsidP="00F41EE5">
      <w:pPr>
        <w:rPr>
          <w:rFonts w:ascii="Arial" w:hAnsi="Arial" w:cs="Arial"/>
          <w:b/>
          <w:sz w:val="24"/>
          <w:szCs w:val="24"/>
        </w:rPr>
      </w:pPr>
    </w:p>
    <w:p w:rsidR="00F41EE5" w:rsidRDefault="00F41EE5" w:rsidP="00F41EE5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>VERÓNICA BOREQUE MARTÍNEZ GONZÁLEZ         DIANA PATRICIA GONZÁLEZ SOTO</w:t>
      </w:r>
    </w:p>
    <w:p w:rsidR="00F41EE5" w:rsidRDefault="00F41EE5" w:rsidP="00F41EE5">
      <w:pPr>
        <w:rPr>
          <w:rFonts w:ascii="Arial" w:hAnsi="Arial" w:cs="Arial"/>
          <w:b/>
          <w:sz w:val="24"/>
          <w:szCs w:val="24"/>
        </w:rPr>
      </w:pPr>
    </w:p>
    <w:p w:rsidR="00F41EE5" w:rsidRPr="002C0344" w:rsidRDefault="00F41EE5" w:rsidP="00F41EE5">
      <w:pPr>
        <w:rPr>
          <w:rFonts w:ascii="Arial" w:hAnsi="Arial" w:cs="Arial"/>
          <w:b/>
          <w:sz w:val="24"/>
          <w:szCs w:val="24"/>
        </w:rPr>
      </w:pPr>
    </w:p>
    <w:p w:rsidR="00F41EE5" w:rsidRDefault="00F41EE5" w:rsidP="00F41EE5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Default="00BC4D47" w:rsidP="00F41EE5">
      <w:pPr>
        <w:widowControl w:val="0"/>
        <w:tabs>
          <w:tab w:val="left" w:pos="8749"/>
        </w:tabs>
        <w:spacing w:after="0" w:line="240" w:lineRule="auto"/>
        <w:jc w:val="both"/>
      </w:pPr>
    </w:p>
    <w:sectPr w:rsidR="00245157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47" w:rsidRDefault="00BC4D47">
      <w:pPr>
        <w:spacing w:after="0" w:line="240" w:lineRule="auto"/>
      </w:pPr>
      <w:r>
        <w:separator/>
      </w:r>
    </w:p>
  </w:endnote>
  <w:endnote w:type="continuationSeparator" w:id="0">
    <w:p w:rsidR="00BC4D47" w:rsidRDefault="00BC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47" w:rsidRDefault="00BC4D47">
      <w:pPr>
        <w:spacing w:after="0" w:line="240" w:lineRule="auto"/>
      </w:pPr>
      <w:r>
        <w:separator/>
      </w:r>
    </w:p>
  </w:footnote>
  <w:footnote w:type="continuationSeparator" w:id="0">
    <w:p w:rsidR="00BC4D47" w:rsidRDefault="00BC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41EE5" w:rsidRPr="00E6352D" w:rsidTr="00F25B8F">
      <w:trPr>
        <w:jc w:val="center"/>
      </w:trPr>
      <w:tc>
        <w:tcPr>
          <w:tcW w:w="1541" w:type="dxa"/>
        </w:tcPr>
        <w:p w:rsidR="00F41EE5" w:rsidRPr="00E6352D" w:rsidRDefault="00F41EE5" w:rsidP="00F41E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2A0B79" wp14:editId="5C06C525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1EE5" w:rsidRPr="00E6352D" w:rsidRDefault="00F41EE5" w:rsidP="00F41E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41EE5" w:rsidRPr="00E6352D" w:rsidRDefault="00F41EE5" w:rsidP="00F41E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41EE5" w:rsidRPr="00E6352D" w:rsidRDefault="00F41EE5" w:rsidP="00F41E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41EE5" w:rsidRPr="00E6352D" w:rsidRDefault="00F41EE5" w:rsidP="00F41EE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41EE5" w:rsidRPr="00E6352D" w:rsidRDefault="00F41EE5" w:rsidP="00F41EE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41EE5" w:rsidRPr="00E6352D" w:rsidRDefault="00F41EE5" w:rsidP="00F41EE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41EE5" w:rsidRPr="00E6352D" w:rsidRDefault="00F41EE5" w:rsidP="00F41EE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41EE5" w:rsidRPr="00E6352D" w:rsidRDefault="00F41EE5" w:rsidP="00F41E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41EE5" w:rsidRPr="00E6352D" w:rsidRDefault="00F41EE5" w:rsidP="00F41E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AC61262" wp14:editId="6BBBE954">
                <wp:simplePos x="0" y="0"/>
                <wp:positionH relativeFrom="column">
                  <wp:posOffset>136525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1EE5" w:rsidRPr="00E6352D" w:rsidRDefault="00F41EE5" w:rsidP="00F41E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41EE5" w:rsidRPr="00E6352D" w:rsidRDefault="00F41EE5" w:rsidP="00F41E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41EE5" w:rsidRPr="00E6352D" w:rsidRDefault="00F41EE5" w:rsidP="00F41EE5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E2"/>
    <w:rsid w:val="000653EC"/>
    <w:rsid w:val="00213296"/>
    <w:rsid w:val="00251C26"/>
    <w:rsid w:val="00384604"/>
    <w:rsid w:val="003D6894"/>
    <w:rsid w:val="00412070"/>
    <w:rsid w:val="004562E7"/>
    <w:rsid w:val="00991BE2"/>
    <w:rsid w:val="00BC4D47"/>
    <w:rsid w:val="00F10056"/>
    <w:rsid w:val="00F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A6A1"/>
  <w15:chartTrackingRefBased/>
  <w15:docId w15:val="{72A2B979-E10C-46C2-98A9-64B15AE7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E2"/>
  </w:style>
  <w:style w:type="paragraph" w:styleId="Piedepgina">
    <w:name w:val="footer"/>
    <w:basedOn w:val="Normal"/>
    <w:link w:val="PiedepginaCar"/>
    <w:uiPriority w:val="99"/>
    <w:unhideWhenUsed/>
    <w:rsid w:val="00F41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2020-11-19T20:29:00Z</dcterms:created>
  <dcterms:modified xsi:type="dcterms:W3CDTF">2020-11-19T20:29:00Z</dcterms:modified>
</cp:coreProperties>
</file>