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DE" w:rsidRPr="00BA604F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BA604F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BA604F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BA604F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BA604F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E63DDE" w:rsidRPr="00BA604F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BA604F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BA604F" w:rsidRDefault="00E63DDE" w:rsidP="00E63D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E63DDE" w:rsidRPr="00BA604F" w:rsidRDefault="00E63DDE" w:rsidP="00E63D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E63DDE" w:rsidRDefault="00E63DDE" w:rsidP="00E63D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</w:t>
      </w:r>
      <w:r w:rsidRPr="00E63DD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831</w:t>
      </w:r>
      <w:r w:rsidRPr="00BA604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  <w:r w:rsidRPr="00E63DD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E63DDE" w:rsidRPr="00E63DDE" w:rsidRDefault="00E63DDE" w:rsidP="00E63D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63DDE" w:rsidRPr="00E63DDE" w:rsidRDefault="00E63DDE" w:rsidP="00E63D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ARTÍCULO </w:t>
      </w:r>
      <w:proofErr w:type="gramStart"/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ÚNICO.-</w:t>
      </w:r>
      <w:proofErr w:type="gramEnd"/>
      <w:r w:rsidRPr="00E63DDE">
        <w:rPr>
          <w:rFonts w:ascii="Arial" w:eastAsia="Times New Roman" w:hAnsi="Arial" w:cs="Arial"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color w:val="000000"/>
          <w:sz w:val="25"/>
          <w:szCs w:val="25"/>
          <w:lang w:val="es-ES" w:eastAsia="es-MX"/>
        </w:rPr>
        <w:t xml:space="preserve">Se </w:t>
      </w:r>
      <w:r w:rsidRPr="00E63DDE">
        <w:rPr>
          <w:rFonts w:ascii="Arial" w:eastAsia="Times New Roman" w:hAnsi="Arial" w:cs="Arial"/>
          <w:b/>
          <w:color w:val="000000"/>
          <w:sz w:val="25"/>
          <w:szCs w:val="25"/>
          <w:lang w:val="es-ES" w:eastAsia="es-MX"/>
        </w:rPr>
        <w:t>reforma</w:t>
      </w:r>
      <w:r w:rsidRPr="00E63DDE">
        <w:rPr>
          <w:rFonts w:ascii="Arial" w:eastAsia="Times New Roman" w:hAnsi="Arial" w:cs="Arial"/>
          <w:color w:val="000000"/>
          <w:sz w:val="25"/>
          <w:szCs w:val="25"/>
          <w:lang w:val="es-ES" w:eastAsia="es-MX"/>
        </w:rPr>
        <w:t xml:space="preserve"> el contenido del artículo 4, así como el contenido de la fracción III del artículo 18, adicionando un nuevo contenido a la fracción IV y recorriendo el actual a la fracción V, que se crea; y se </w:t>
      </w:r>
      <w:r w:rsidRPr="00E63DDE">
        <w:rPr>
          <w:rFonts w:ascii="Arial" w:eastAsia="Times New Roman" w:hAnsi="Arial" w:cs="Arial"/>
          <w:b/>
          <w:color w:val="000000"/>
          <w:sz w:val="25"/>
          <w:szCs w:val="25"/>
          <w:lang w:val="es-ES" w:eastAsia="es-MX"/>
        </w:rPr>
        <w:t>modifica</w:t>
      </w:r>
      <w:r w:rsidRPr="00E63DDE">
        <w:rPr>
          <w:rFonts w:ascii="Arial" w:eastAsia="Times New Roman" w:hAnsi="Arial" w:cs="Arial"/>
          <w:color w:val="000000"/>
          <w:sz w:val="25"/>
          <w:szCs w:val="25"/>
          <w:lang w:val="es-ES" w:eastAsia="es-MX"/>
        </w:rPr>
        <w:t xml:space="preserve"> el contenido de las fracciones IV y VI del artículo 20 de la </w:t>
      </w:r>
      <w:r w:rsidRPr="00E63DDE">
        <w:rPr>
          <w:rFonts w:ascii="Arial" w:eastAsia="Times New Roman" w:hAnsi="Arial" w:cs="Arial"/>
          <w:b/>
          <w:color w:val="000000"/>
          <w:sz w:val="25"/>
          <w:szCs w:val="25"/>
          <w:lang w:val="es-ES" w:eastAsia="es-MX"/>
        </w:rPr>
        <w:t>Ley de Igualdad entre Mujeres y Hombres en el Estado de Coahuila de Zaragoza</w:t>
      </w:r>
      <w:r w:rsidRPr="00E63DDE">
        <w:rPr>
          <w:rFonts w:ascii="Arial" w:eastAsia="Times New Roman" w:hAnsi="Arial" w:cs="Arial"/>
          <w:color w:val="000000"/>
          <w:sz w:val="25"/>
          <w:szCs w:val="25"/>
          <w:lang w:val="es-ES" w:eastAsia="es-MX"/>
        </w:rPr>
        <w:t xml:space="preserve">, </w:t>
      </w:r>
      <w:r w:rsidRPr="00E63DDE">
        <w:rPr>
          <w:rFonts w:ascii="Arial" w:eastAsia="Times New Roman" w:hAnsi="Arial" w:cs="Arial"/>
          <w:sz w:val="25"/>
          <w:szCs w:val="25"/>
          <w:lang w:val="es-ES" w:eastAsia="es-MX"/>
        </w:rPr>
        <w:t>para quedar como sigue: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" w:eastAsia="es-MX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Artículo 4…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</w:p>
    <w:p w:rsidR="00E63DDE" w:rsidRPr="00E40536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  <w:r w:rsidRPr="00E63DDE">
        <w:rPr>
          <w:rFonts w:ascii="Arial" w:eastAsia="Times New Roman" w:hAnsi="Arial" w:cs="Arial"/>
          <w:sz w:val="25"/>
          <w:szCs w:val="25"/>
          <w:lang w:val="es-ES" w:eastAsia="es-MX"/>
        </w:rPr>
        <w:t xml:space="preserve">Son principios rectores de la presente ley, la igualdad de </w:t>
      </w:r>
      <w:r w:rsidRPr="00E40536">
        <w:rPr>
          <w:rFonts w:ascii="Arial" w:eastAsia="Times New Roman" w:hAnsi="Arial" w:cs="Arial"/>
          <w:sz w:val="25"/>
          <w:szCs w:val="25"/>
          <w:lang w:val="es-ES" w:eastAsia="es-MX"/>
        </w:rPr>
        <w:t>oportunidades, la igualdad sustantiva, la no discriminación, la equidad de género, la perspectiva de género y todos aquellos contenidos en los instrumentos internacionales aplicables en la materia, en la Constitución Política de los Estados Unidos Mexicanos y en la Constitución Política del Estado de Coahuila de Zaragoza, en la Ley General para la Igualdad entre Mujeres y Hombres y demás leyes en la materia.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  <w:lang w:val="es-ES"/>
        </w:rPr>
      </w:pPr>
      <w:r w:rsidRPr="00E63DDE">
        <w:rPr>
          <w:rFonts w:ascii="Arial" w:eastAsia="Calibri" w:hAnsi="Arial" w:cs="Arial"/>
          <w:b/>
          <w:sz w:val="25"/>
          <w:szCs w:val="25"/>
          <w:lang w:val="es-ES"/>
        </w:rPr>
        <w:t xml:space="preserve"> 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  <w:lang w:val="es-ES"/>
        </w:rPr>
      </w:pPr>
      <w:r w:rsidRPr="00E63DDE">
        <w:rPr>
          <w:rFonts w:ascii="Arial" w:eastAsia="Calibri" w:hAnsi="Arial" w:cs="Arial"/>
          <w:b/>
          <w:sz w:val="25"/>
          <w:szCs w:val="25"/>
          <w:lang w:val="es-ES"/>
        </w:rPr>
        <w:t>Artículo 18…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40536" w:rsidRDefault="00E63DDE" w:rsidP="00E63DDE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t>I a la II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40536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t>III.</w:t>
      </w:r>
      <w:r w:rsidRPr="00E63DDE">
        <w:rPr>
          <w:rFonts w:ascii="Arial" w:eastAsia="Calibri" w:hAnsi="Arial" w:cs="Arial"/>
          <w:sz w:val="25"/>
          <w:szCs w:val="25"/>
          <w:lang w:val="es-ES"/>
        </w:rPr>
        <w:t xml:space="preserve"> </w:t>
      </w:r>
      <w:r w:rsidRPr="00E40536">
        <w:rPr>
          <w:rFonts w:ascii="Arial" w:eastAsia="Calibri" w:hAnsi="Arial" w:cs="Arial"/>
          <w:sz w:val="25"/>
          <w:szCs w:val="25"/>
          <w:lang w:val="es-ES"/>
        </w:rPr>
        <w:t xml:space="preserve">Diseñar, formular y aplicar campañas de concientización, así como programas de desarrollo que promuevan los contenidos de la presente ley; </w:t>
      </w:r>
    </w:p>
    <w:p w:rsidR="00E63DDE" w:rsidRPr="00E40536" w:rsidRDefault="00E63DDE" w:rsidP="00E63DDE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E63DDE" w:rsidRPr="00E40536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t>IV.</w:t>
      </w:r>
      <w:r w:rsidRPr="00E63DDE">
        <w:rPr>
          <w:rFonts w:ascii="Arial" w:eastAsia="Calibri" w:hAnsi="Arial" w:cs="Arial"/>
          <w:sz w:val="25"/>
          <w:szCs w:val="25"/>
          <w:lang w:val="es-ES"/>
        </w:rPr>
        <w:t xml:space="preserve"> </w:t>
      </w:r>
      <w:r w:rsidRPr="00E40536">
        <w:rPr>
          <w:rFonts w:ascii="Arial" w:eastAsia="Calibri" w:hAnsi="Arial" w:cs="Arial"/>
          <w:sz w:val="25"/>
          <w:szCs w:val="25"/>
          <w:lang w:val="es-ES"/>
        </w:rPr>
        <w:t xml:space="preserve">Elaborar el presupuesto de egresos del Municipio con perspectiva de género, para el cumplimiento en el ámbito de su competencia de las políticas, programas y acciones para la igualdad; 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t>V.</w:t>
      </w:r>
      <w:r w:rsidRPr="00E63DDE">
        <w:rPr>
          <w:rFonts w:ascii="Arial" w:eastAsia="Calibri" w:hAnsi="Arial" w:cs="Arial"/>
          <w:sz w:val="25"/>
          <w:szCs w:val="25"/>
          <w:lang w:val="es-ES"/>
        </w:rPr>
        <w:t xml:space="preserve"> Fomentar la participación social, política y ciudadana dirigida a lograr la igualdad entre mujeres y hombres, tanto en las áreas urbanas como en las rurales; 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lastRenderedPageBreak/>
        <w:t xml:space="preserve">VI. </w:t>
      </w:r>
      <w:r w:rsidRPr="00E63DDE">
        <w:rPr>
          <w:rFonts w:ascii="Arial" w:eastAsia="Calibri" w:hAnsi="Arial" w:cs="Arial"/>
          <w:sz w:val="25"/>
          <w:szCs w:val="25"/>
          <w:lang w:val="es-ES"/>
        </w:rPr>
        <w:t>Fortalecer la prestación de los servicios públicos de la administración municipal, a través de la formación, capacitación y certificación de las y los servidores públicos en materia de igualdad de género;</w:t>
      </w:r>
    </w:p>
    <w:p w:rsid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t>VII.</w:t>
      </w:r>
      <w:r w:rsidRPr="00E63DDE">
        <w:rPr>
          <w:rFonts w:ascii="Arial" w:eastAsia="Calibri" w:hAnsi="Arial" w:cs="Arial"/>
          <w:sz w:val="25"/>
          <w:szCs w:val="25"/>
          <w:lang w:val="es-ES"/>
        </w:rPr>
        <w:t xml:space="preserve"> Fomentar actividades reglamentarias con perspectiva de género;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t>VIII.</w:t>
      </w:r>
      <w:r w:rsidRPr="00E63DDE">
        <w:rPr>
          <w:rFonts w:ascii="Arial" w:eastAsia="Calibri" w:hAnsi="Arial" w:cs="Arial"/>
          <w:sz w:val="25"/>
          <w:szCs w:val="25"/>
          <w:lang w:val="es-ES"/>
        </w:rPr>
        <w:t xml:space="preserve"> Fomentar la participación equitativa de mujeres y hombres en cargos públicos; y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sz w:val="25"/>
          <w:szCs w:val="25"/>
          <w:lang w:val="es-ES"/>
        </w:rPr>
      </w:pPr>
      <w:r w:rsidRPr="00E40536">
        <w:rPr>
          <w:rFonts w:ascii="Arial" w:eastAsia="Calibri" w:hAnsi="Arial" w:cs="Arial"/>
          <w:b/>
          <w:sz w:val="25"/>
          <w:szCs w:val="25"/>
          <w:lang w:val="es-ES"/>
        </w:rPr>
        <w:t>IX</w:t>
      </w:r>
      <w:r w:rsidRPr="00E63DDE">
        <w:rPr>
          <w:rFonts w:ascii="Arial" w:eastAsia="Calibri" w:hAnsi="Arial" w:cs="Arial"/>
          <w:sz w:val="25"/>
          <w:szCs w:val="25"/>
          <w:lang w:val="es-ES"/>
        </w:rPr>
        <w:t>. Diseñar, formular y aplicar campañas permanentes de concientización, así como programas de desarrollo de acuerdo a la región, en las materias que esta ley le confiere.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Calibri" w:hAnsi="Arial" w:cs="Arial"/>
          <w:b/>
          <w:sz w:val="25"/>
          <w:szCs w:val="25"/>
          <w:lang w:val="es-ES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_tradnl" w:eastAsia="es-MX"/>
        </w:rPr>
      </w:pPr>
      <w:r w:rsidRPr="00E63DDE">
        <w:rPr>
          <w:rFonts w:ascii="Arial" w:eastAsia="Times New Roman" w:hAnsi="Arial" w:cs="Arial"/>
          <w:b/>
          <w:bCs/>
          <w:sz w:val="25"/>
          <w:szCs w:val="25"/>
          <w:lang w:val="es-ES_tradnl" w:eastAsia="es-MX"/>
        </w:rPr>
        <w:t xml:space="preserve">Artículo 20.  ... 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_tradnl" w:eastAsia="es-MX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_tradnl" w:eastAsia="es-MX"/>
        </w:rPr>
      </w:pPr>
      <w:r w:rsidRPr="00E63DDE">
        <w:rPr>
          <w:rFonts w:ascii="Arial" w:eastAsia="Times New Roman" w:hAnsi="Arial" w:cs="Arial"/>
          <w:b/>
          <w:bCs/>
          <w:sz w:val="25"/>
          <w:szCs w:val="25"/>
          <w:lang w:val="es-ES_tradnl" w:eastAsia="es-MX"/>
        </w:rPr>
        <w:t xml:space="preserve">… 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_tradnl" w:eastAsia="es-MX"/>
        </w:rPr>
      </w:pPr>
      <w:r w:rsidRPr="00E63DDE">
        <w:rPr>
          <w:rFonts w:ascii="Arial" w:eastAsia="Times New Roman" w:hAnsi="Arial" w:cs="Arial"/>
          <w:b/>
          <w:bCs/>
          <w:sz w:val="25"/>
          <w:szCs w:val="25"/>
          <w:lang w:val="es-ES_tradnl" w:eastAsia="es-MX"/>
        </w:rPr>
        <w:t>I. a la III …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:rsidR="00E63DDE" w:rsidRPr="00E40536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MX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_tradnl" w:eastAsia="es-MX"/>
        </w:rPr>
        <w:t xml:space="preserve">IV. </w:t>
      </w:r>
      <w:r w:rsidRPr="00E40536">
        <w:rPr>
          <w:rFonts w:ascii="Arial" w:eastAsia="Times New Roman" w:hAnsi="Arial" w:cs="Arial"/>
          <w:sz w:val="25"/>
          <w:szCs w:val="25"/>
          <w:lang w:val="es-ES_tradnl" w:eastAsia="es-MX"/>
        </w:rPr>
        <w:t xml:space="preserve">Promover la participación y representación política en igualdad de condiciones para mujeres y hombres bajo el principio de paridad de género vertical y horizontal dentro de las estructuras de los partidos políticos; 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_tradnl" w:eastAsia="es-MX"/>
        </w:rPr>
        <w:t>V…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VI.</w:t>
      </w:r>
      <w:r w:rsidRPr="00E63DDE">
        <w:rPr>
          <w:rFonts w:ascii="Arial" w:eastAsia="Times New Roman" w:hAnsi="Arial" w:cs="Arial"/>
          <w:sz w:val="25"/>
          <w:szCs w:val="25"/>
          <w:lang w:val="es-ES" w:eastAsia="es-MX"/>
        </w:rPr>
        <w:t xml:space="preserve"> Garantizar la integración del </w:t>
      </w:r>
      <w:r w:rsidRPr="00E40536">
        <w:rPr>
          <w:rFonts w:ascii="Arial" w:eastAsia="Times New Roman" w:hAnsi="Arial" w:cs="Arial"/>
          <w:sz w:val="25"/>
          <w:szCs w:val="25"/>
          <w:lang w:val="es-ES" w:eastAsia="es-MX"/>
        </w:rPr>
        <w:t>principio de igualdad de trato y de oportunidades en el conjunto de las políticas económica, laboral y social, con el fin de evitar la segregación laboral y eliminar las diferencias remuneratorias, así como potenciar el crecimiento del empresariado femenino y el valor del trabajo de las mujeres, incluido el doméstico, por medio del impulso de políticas y prácticas equitativas de salarios, prestaciones, ascensos y crecimiento profesional entre ambos sexos a trabajo de igual valor, de acuerdo con lo establecido</w:t>
      </w:r>
      <w:r w:rsidRPr="00E63DDE">
        <w:rPr>
          <w:rFonts w:ascii="Arial" w:eastAsia="Times New Roman" w:hAnsi="Arial" w:cs="Arial"/>
          <w:sz w:val="25"/>
          <w:szCs w:val="25"/>
          <w:lang w:val="es-ES" w:eastAsia="es-MX"/>
        </w:rPr>
        <w:t xml:space="preserve"> en el artículo 41 fracción XIV de la presente Ley referente a incentivar a las empresas a que apliquen políticas en la materia;</w:t>
      </w: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</w:p>
    <w:p w:rsidR="00E63DDE" w:rsidRPr="00E63DDE" w:rsidRDefault="00E63DDE" w:rsidP="00E63DD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_tradnl" w:eastAsia="es-MX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_tradnl" w:eastAsia="es-MX"/>
        </w:rPr>
        <w:t xml:space="preserve">VII. </w:t>
      </w:r>
      <w:r w:rsidRPr="00E63DDE">
        <w:rPr>
          <w:rFonts w:ascii="Arial" w:eastAsia="Times New Roman" w:hAnsi="Arial" w:cs="Arial"/>
          <w:sz w:val="25"/>
          <w:szCs w:val="25"/>
          <w:lang w:val="es-ES_tradnl" w:eastAsia="es-MX"/>
        </w:rPr>
        <w:t>a la</w:t>
      </w:r>
      <w:r w:rsidRPr="00E63DDE">
        <w:rPr>
          <w:rFonts w:ascii="Arial" w:eastAsia="Times New Roman" w:hAnsi="Arial" w:cs="Arial"/>
          <w:b/>
          <w:sz w:val="25"/>
          <w:szCs w:val="25"/>
          <w:lang w:val="es-ES_tradnl" w:eastAsia="es-MX"/>
        </w:rPr>
        <w:t xml:space="preserve"> XVI. </w:t>
      </w:r>
    </w:p>
    <w:p w:rsidR="00E63DDE" w:rsidRDefault="00E63DDE" w:rsidP="00E63DDE">
      <w:pPr>
        <w:spacing w:after="0" w:line="340" w:lineRule="exact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</w:p>
    <w:p w:rsidR="00E63DDE" w:rsidRPr="00E63DDE" w:rsidRDefault="00E63DDE" w:rsidP="00E63DDE">
      <w:pPr>
        <w:spacing w:after="0" w:line="340" w:lineRule="exact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</w:p>
    <w:p w:rsidR="00E63DDE" w:rsidRPr="00E63DDE" w:rsidRDefault="00E63DDE" w:rsidP="00E63DDE">
      <w:pPr>
        <w:spacing w:after="0" w:line="340" w:lineRule="exact"/>
        <w:jc w:val="center"/>
        <w:rPr>
          <w:rFonts w:ascii="Arial" w:eastAsia="Times New Roman" w:hAnsi="Arial" w:cs="Arial"/>
          <w:b/>
          <w:sz w:val="25"/>
          <w:szCs w:val="25"/>
          <w:lang w:val="es-ES" w:eastAsia="es-MX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T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R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A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N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S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I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T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O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R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I</w:t>
      </w:r>
      <w:r>
        <w:rPr>
          <w:rFonts w:ascii="Arial" w:eastAsia="Times New Roman" w:hAnsi="Arial" w:cs="Arial"/>
          <w:b/>
          <w:sz w:val="25"/>
          <w:szCs w:val="25"/>
          <w:lang w:val="es-ES" w:eastAsia="es-MX"/>
        </w:rPr>
        <w:t xml:space="preserve"> </w:t>
      </w: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O</w:t>
      </w:r>
    </w:p>
    <w:p w:rsidR="00E63DDE" w:rsidRPr="00E63DDE" w:rsidRDefault="00E63DDE" w:rsidP="00E63DDE">
      <w:pPr>
        <w:spacing w:after="0" w:line="340" w:lineRule="exact"/>
        <w:jc w:val="center"/>
        <w:rPr>
          <w:rFonts w:ascii="Arial" w:eastAsia="Times New Roman" w:hAnsi="Arial" w:cs="Arial"/>
          <w:b/>
          <w:sz w:val="25"/>
          <w:szCs w:val="25"/>
          <w:lang w:val="es-ES" w:eastAsia="es-MX"/>
        </w:rPr>
      </w:pPr>
    </w:p>
    <w:p w:rsidR="00E63DDE" w:rsidRPr="00E63DDE" w:rsidRDefault="00E63DDE" w:rsidP="00E63DDE">
      <w:pPr>
        <w:spacing w:after="0" w:line="340" w:lineRule="exact"/>
        <w:jc w:val="both"/>
        <w:rPr>
          <w:rFonts w:ascii="Arial" w:eastAsia="Times New Roman" w:hAnsi="Arial" w:cs="Arial"/>
          <w:sz w:val="25"/>
          <w:szCs w:val="25"/>
          <w:lang w:val="es-ES" w:eastAsia="es-MX"/>
        </w:rPr>
      </w:pPr>
      <w:r w:rsidRPr="00E63DDE">
        <w:rPr>
          <w:rFonts w:ascii="Arial" w:eastAsia="Times New Roman" w:hAnsi="Arial" w:cs="Arial"/>
          <w:b/>
          <w:sz w:val="25"/>
          <w:szCs w:val="25"/>
          <w:lang w:val="es-ES" w:eastAsia="es-MX"/>
        </w:rPr>
        <w:t>ÚNICO.-</w:t>
      </w:r>
      <w:r w:rsidRPr="00E63DDE">
        <w:rPr>
          <w:rFonts w:ascii="Arial" w:eastAsia="Times New Roman" w:hAnsi="Arial" w:cs="Arial"/>
          <w:sz w:val="25"/>
          <w:szCs w:val="25"/>
          <w:lang w:val="es-ES" w:eastAsia="es-MX"/>
        </w:rPr>
        <w:t xml:space="preserve"> El presente Decreto entrará en vigor al día siguiente de su publicación en el Periódico Oficial del Gobierno del Estado.</w:t>
      </w:r>
    </w:p>
    <w:p w:rsidR="00E63DDE" w:rsidRDefault="00E63DDE" w:rsidP="00E63D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0536" w:rsidRDefault="00E40536" w:rsidP="00E63D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E40536" w:rsidRPr="00747092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3F732D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40536" w:rsidRPr="00747092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E40536" w:rsidRPr="00747092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747092" w:rsidRDefault="00E40536" w:rsidP="00E40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E40536" w:rsidRPr="00747092" w:rsidRDefault="00E40536" w:rsidP="00E40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536" w:rsidRDefault="00E40536" w:rsidP="00E40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536" w:rsidRDefault="00E40536" w:rsidP="00E40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40536" w:rsidRPr="00747092" w:rsidRDefault="00E40536" w:rsidP="00E40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536" w:rsidRPr="00747092" w:rsidRDefault="00E40536" w:rsidP="00E40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536" w:rsidRPr="00747092" w:rsidRDefault="00E40536" w:rsidP="00E40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0536" w:rsidRPr="00297117" w:rsidRDefault="00E40536" w:rsidP="00E4053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E40536" w:rsidRDefault="003A061E" w:rsidP="00E40536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sectPr w:rsidR="00245157" w:rsidRPr="00E40536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1E" w:rsidRDefault="003A061E">
      <w:pPr>
        <w:spacing w:after="0" w:line="240" w:lineRule="auto"/>
      </w:pPr>
      <w:r>
        <w:separator/>
      </w:r>
    </w:p>
  </w:endnote>
  <w:endnote w:type="continuationSeparator" w:id="0">
    <w:p w:rsidR="003A061E" w:rsidRDefault="003A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3A061E">
        <w:pPr>
          <w:pStyle w:val="Piedepgina"/>
          <w:jc w:val="right"/>
        </w:pPr>
      </w:p>
      <w:p w:rsidR="00F23A85" w:rsidRDefault="003A061E">
        <w:pPr>
          <w:pStyle w:val="Piedepgina"/>
          <w:jc w:val="right"/>
        </w:pPr>
      </w:p>
    </w:sdtContent>
  </w:sdt>
  <w:p w:rsidR="00F23A85" w:rsidRDefault="003A0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1E" w:rsidRDefault="003A061E">
      <w:pPr>
        <w:spacing w:after="0" w:line="240" w:lineRule="auto"/>
      </w:pPr>
      <w:r>
        <w:separator/>
      </w:r>
    </w:p>
  </w:footnote>
  <w:footnote w:type="continuationSeparator" w:id="0">
    <w:p w:rsidR="003A061E" w:rsidRDefault="003A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E63DDE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CB925BB" wp14:editId="75E956C4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3B28342" wp14:editId="42623DBD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3A061E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E63DDE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E63DDE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3A061E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E63DDE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3A061E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DE"/>
    <w:rsid w:val="000653EC"/>
    <w:rsid w:val="00066D56"/>
    <w:rsid w:val="00251C26"/>
    <w:rsid w:val="003A061E"/>
    <w:rsid w:val="003F732D"/>
    <w:rsid w:val="004562E7"/>
    <w:rsid w:val="00603B33"/>
    <w:rsid w:val="00785B2D"/>
    <w:rsid w:val="008962AA"/>
    <w:rsid w:val="00E40536"/>
    <w:rsid w:val="00E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24BDD-4727-49CD-91E4-80AB5CD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3DDE"/>
  </w:style>
  <w:style w:type="paragraph" w:styleId="Piedepgina">
    <w:name w:val="footer"/>
    <w:basedOn w:val="Normal"/>
    <w:link w:val="PiedepginaCar"/>
    <w:uiPriority w:val="99"/>
    <w:semiHidden/>
    <w:unhideWhenUsed/>
    <w:rsid w:val="00E6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2020-11-26T19:35:00Z</dcterms:created>
  <dcterms:modified xsi:type="dcterms:W3CDTF">2020-11-27T19:48:00Z</dcterms:modified>
</cp:coreProperties>
</file>