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3303C7" w:rsidRPr="003303C7" w:rsidRDefault="003303C7" w:rsidP="00330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832.- </w:t>
      </w:r>
    </w:p>
    <w:p w:rsidR="003303C7" w:rsidRPr="003303C7" w:rsidRDefault="003303C7" w:rsidP="00330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3303C7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3303C7">
        <w:rPr>
          <w:rFonts w:ascii="Arial" w:hAnsi="Arial" w:cs="Arial"/>
          <w:sz w:val="25"/>
          <w:szCs w:val="25"/>
        </w:rPr>
        <w:t xml:space="preserve"> Se </w:t>
      </w:r>
      <w:r w:rsidRPr="001D76EA">
        <w:rPr>
          <w:rFonts w:ascii="Arial" w:hAnsi="Arial" w:cs="Arial"/>
          <w:b/>
          <w:sz w:val="25"/>
          <w:szCs w:val="25"/>
        </w:rPr>
        <w:t>reforman</w:t>
      </w:r>
      <w:r w:rsidRPr="003303C7">
        <w:rPr>
          <w:rFonts w:ascii="Arial" w:hAnsi="Arial" w:cs="Arial"/>
          <w:sz w:val="25"/>
          <w:szCs w:val="25"/>
        </w:rPr>
        <w:t xml:space="preserve"> el segundo párrafo del artículo 108 y el cuarto párrafo del artículo 111 de la </w:t>
      </w:r>
      <w:r w:rsidRPr="001D76EA">
        <w:rPr>
          <w:rFonts w:ascii="Arial" w:hAnsi="Arial" w:cs="Arial"/>
          <w:b/>
          <w:sz w:val="25"/>
          <w:szCs w:val="25"/>
        </w:rPr>
        <w:t>Constitución Política de los Estados Unidos Mexicanos</w:t>
      </w:r>
      <w:r w:rsidRPr="003303C7">
        <w:rPr>
          <w:rFonts w:ascii="Arial" w:hAnsi="Arial" w:cs="Arial"/>
          <w:sz w:val="25"/>
          <w:szCs w:val="25"/>
        </w:rPr>
        <w:t>, para quedar como sigue:</w:t>
      </w:r>
    </w:p>
    <w:p w:rsidR="003303C7" w:rsidRPr="003303C7" w:rsidRDefault="003303C7" w:rsidP="003303C7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Artículo 108....</w:t>
      </w:r>
    </w:p>
    <w:p w:rsidR="003303C7" w:rsidRPr="003303C7" w:rsidRDefault="003303C7" w:rsidP="003303C7">
      <w:pPr>
        <w:spacing w:after="0" w:line="360" w:lineRule="auto"/>
        <w:ind w:firstLine="708"/>
        <w:jc w:val="both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3303C7">
        <w:rPr>
          <w:rFonts w:ascii="Arial" w:hAnsi="Arial" w:cs="Arial"/>
          <w:sz w:val="25"/>
          <w:szCs w:val="25"/>
        </w:rPr>
        <w:t>Durante el tiempo de su encargo, el Presidente de la República podrá ser imputado y juzgado por traición a la patria, hechos de corrupción, delitos electorales y todos aquellos delitos por los que podría ser enjuiciado cualquier ciudadano o ciudadana.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…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…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…</w:t>
      </w:r>
    </w:p>
    <w:p w:rsidR="003303C7" w:rsidRPr="003303C7" w:rsidRDefault="003303C7" w:rsidP="003303C7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Artículo 111....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…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…</w:t>
      </w:r>
    </w:p>
    <w:p w:rsidR="003303C7" w:rsidRPr="003303C7" w:rsidRDefault="003303C7" w:rsidP="003303C7">
      <w:pPr>
        <w:pStyle w:val="Sinespaciado"/>
        <w:rPr>
          <w:rFonts w:ascii="Arial" w:hAnsi="Arial" w:cs="Arial"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lastRenderedPageBreak/>
        <w:t>Para proceder penalmente contra el</w:t>
      </w:r>
      <w:r w:rsidRPr="003303C7">
        <w:rPr>
          <w:rFonts w:ascii="Arial" w:hAnsi="Arial" w:cs="Arial"/>
          <w:sz w:val="25"/>
          <w:szCs w:val="25"/>
        </w:rPr>
        <w:t xml:space="preserve"> Presidente de la República, sólo habrá lugar a acusarlo ante la Cámara de Senadores en los términos del artículo 110. En este supuesto, la Cámara de Senadores resolverá con base en la legislación penal aplicable.</w:t>
      </w:r>
    </w:p>
    <w:p w:rsidR="003303C7" w:rsidRPr="003303C7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  <w:lang w:val="en-US"/>
        </w:rPr>
      </w:pPr>
      <w:r w:rsidRPr="001D76EA">
        <w:rPr>
          <w:rFonts w:ascii="Arial" w:hAnsi="Arial" w:cs="Arial"/>
          <w:b/>
          <w:sz w:val="25"/>
          <w:szCs w:val="25"/>
          <w:lang w:val="en-US"/>
        </w:rPr>
        <w:t>…</w:t>
      </w:r>
    </w:p>
    <w:p w:rsidR="003303C7" w:rsidRPr="001D76EA" w:rsidRDefault="003303C7" w:rsidP="003303C7">
      <w:pPr>
        <w:spacing w:after="0" w:line="360" w:lineRule="auto"/>
        <w:rPr>
          <w:rFonts w:ascii="Arial" w:hAnsi="Arial" w:cs="Arial"/>
          <w:sz w:val="25"/>
          <w:szCs w:val="25"/>
          <w:lang w:val="en-US"/>
        </w:rPr>
      </w:pPr>
    </w:p>
    <w:p w:rsidR="003303C7" w:rsidRPr="001D76EA" w:rsidRDefault="003303C7" w:rsidP="003303C7">
      <w:pPr>
        <w:spacing w:line="360" w:lineRule="auto"/>
        <w:rPr>
          <w:rFonts w:cs="Arial"/>
          <w:sz w:val="25"/>
          <w:szCs w:val="25"/>
          <w:lang w:val="en-US"/>
        </w:rPr>
      </w:pPr>
    </w:p>
    <w:p w:rsidR="003303C7" w:rsidRPr="001D76EA" w:rsidRDefault="003303C7" w:rsidP="003303C7">
      <w:pPr>
        <w:pStyle w:val="Texto"/>
        <w:spacing w:after="0" w:line="360" w:lineRule="auto"/>
        <w:ind w:firstLine="0"/>
        <w:jc w:val="center"/>
        <w:rPr>
          <w:b/>
          <w:bCs/>
          <w:color w:val="000000"/>
          <w:sz w:val="25"/>
          <w:szCs w:val="25"/>
          <w:lang w:val="en-US"/>
        </w:rPr>
      </w:pPr>
      <w:r w:rsidRPr="001D76EA">
        <w:rPr>
          <w:b/>
          <w:bCs/>
          <w:color w:val="000000"/>
          <w:sz w:val="25"/>
          <w:szCs w:val="25"/>
          <w:lang w:val="en-US"/>
        </w:rPr>
        <w:t xml:space="preserve">T R A N S I T O R I O S </w:t>
      </w:r>
    </w:p>
    <w:p w:rsidR="003303C7" w:rsidRPr="001D76EA" w:rsidRDefault="003303C7" w:rsidP="003303C7">
      <w:pPr>
        <w:pStyle w:val="Texto"/>
        <w:spacing w:after="0" w:line="360" w:lineRule="auto"/>
        <w:ind w:firstLine="0"/>
        <w:rPr>
          <w:bCs/>
          <w:color w:val="000000"/>
          <w:sz w:val="25"/>
          <w:szCs w:val="25"/>
          <w:lang w:val="en-US"/>
        </w:rPr>
      </w:pPr>
    </w:p>
    <w:p w:rsidR="003303C7" w:rsidRPr="003303C7" w:rsidRDefault="003303C7" w:rsidP="003303C7">
      <w:pPr>
        <w:pStyle w:val="Texto"/>
        <w:spacing w:after="0" w:line="360" w:lineRule="auto"/>
        <w:ind w:firstLine="0"/>
        <w:rPr>
          <w:sz w:val="25"/>
          <w:szCs w:val="25"/>
        </w:rPr>
      </w:pPr>
      <w:proofErr w:type="gramStart"/>
      <w:r w:rsidRPr="003303C7">
        <w:rPr>
          <w:b/>
          <w:sz w:val="25"/>
          <w:szCs w:val="25"/>
        </w:rPr>
        <w:t>Primero.-</w:t>
      </w:r>
      <w:proofErr w:type="gramEnd"/>
      <w:r w:rsidRPr="003303C7">
        <w:rPr>
          <w:sz w:val="25"/>
          <w:szCs w:val="25"/>
        </w:rPr>
        <w:t xml:space="preserve"> El presente Decreto entrará en vigor el día siguiente al de su publicación en el Diario Oficial de la Federación. </w:t>
      </w:r>
    </w:p>
    <w:p w:rsidR="003303C7" w:rsidRPr="003303C7" w:rsidRDefault="003303C7" w:rsidP="003303C7">
      <w:pPr>
        <w:pStyle w:val="Texto"/>
        <w:spacing w:after="0" w:line="360" w:lineRule="auto"/>
        <w:ind w:firstLine="0"/>
        <w:rPr>
          <w:sz w:val="25"/>
          <w:szCs w:val="25"/>
        </w:rPr>
      </w:pPr>
    </w:p>
    <w:p w:rsidR="003303C7" w:rsidRPr="003303C7" w:rsidRDefault="003303C7" w:rsidP="003303C7">
      <w:pPr>
        <w:pStyle w:val="Texto"/>
        <w:spacing w:after="0" w:line="360" w:lineRule="auto"/>
        <w:ind w:firstLine="0"/>
        <w:rPr>
          <w:bCs/>
          <w:color w:val="000000"/>
          <w:sz w:val="25"/>
          <w:szCs w:val="25"/>
        </w:rPr>
      </w:pPr>
      <w:r w:rsidRPr="003303C7">
        <w:rPr>
          <w:b/>
          <w:sz w:val="25"/>
          <w:szCs w:val="25"/>
        </w:rPr>
        <w:t>Segundo.-</w:t>
      </w:r>
      <w:r w:rsidRPr="003303C7">
        <w:rPr>
          <w:sz w:val="25"/>
          <w:szCs w:val="25"/>
        </w:rPr>
        <w:t xml:space="preserve"> Se derogan todas las disposiciones que se opongan a lo dispuesto por el presente Decreto.</w:t>
      </w:r>
    </w:p>
    <w:p w:rsidR="003303C7" w:rsidRPr="003303C7" w:rsidRDefault="003303C7" w:rsidP="003303C7">
      <w:pPr>
        <w:spacing w:line="360" w:lineRule="auto"/>
        <w:rPr>
          <w:rFonts w:cs="Arial"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3303C7">
        <w:rPr>
          <w:rFonts w:ascii="Arial" w:hAnsi="Arial" w:cs="Arial"/>
          <w:b/>
          <w:sz w:val="25"/>
          <w:szCs w:val="25"/>
          <w:lang w:val="en-US"/>
        </w:rPr>
        <w:t>T R A N S I T O R I O S</w:t>
      </w: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val="en-US"/>
        </w:rPr>
      </w:pP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PRIMERO.- </w:t>
      </w:r>
      <w:r w:rsidRPr="003303C7">
        <w:rPr>
          <w:rFonts w:ascii="Arial" w:hAnsi="Arial" w:cs="Arial"/>
          <w:sz w:val="25"/>
          <w:szCs w:val="25"/>
        </w:rPr>
        <w:t>Remítase el presente Decreto al Congreso de la Unión para efectos de lo consignado en el artículo 135 de la Constitución Política de los Estados Unidos Mexicanos.</w:t>
      </w: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SEGUNDO.- </w:t>
      </w:r>
      <w:r w:rsidRPr="003303C7">
        <w:rPr>
          <w:rFonts w:ascii="Arial" w:hAnsi="Arial" w:cs="Arial"/>
          <w:sz w:val="25"/>
          <w:szCs w:val="25"/>
        </w:rPr>
        <w:t xml:space="preserve">Publíquese el presente Decreto en el Periódico Oficial del Gobierno del Estado. </w:t>
      </w:r>
    </w:p>
    <w:p w:rsidR="003303C7" w:rsidRPr="003303C7" w:rsidRDefault="003303C7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3303C7" w:rsidRDefault="003303C7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76451B" w:rsidRPr="003303C7" w:rsidRDefault="0076451B" w:rsidP="003303C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3303C7" w:rsidRPr="003303C7" w:rsidRDefault="003303C7" w:rsidP="003303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303C7" w:rsidRPr="003303C7" w:rsidRDefault="003303C7" w:rsidP="003303C7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303C7" w:rsidRPr="003303C7" w:rsidRDefault="003303C7" w:rsidP="003303C7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245157" w:rsidRPr="003303C7" w:rsidRDefault="00977C75">
      <w:pPr>
        <w:rPr>
          <w:sz w:val="25"/>
          <w:szCs w:val="25"/>
        </w:rPr>
      </w:pPr>
    </w:p>
    <w:sectPr w:rsidR="00245157" w:rsidRPr="003303C7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75" w:rsidRDefault="00977C75">
      <w:pPr>
        <w:spacing w:after="0" w:line="240" w:lineRule="auto"/>
      </w:pPr>
      <w:r>
        <w:separator/>
      </w:r>
    </w:p>
  </w:endnote>
  <w:endnote w:type="continuationSeparator" w:id="0">
    <w:p w:rsidR="00977C75" w:rsidRDefault="009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77C75">
        <w:pPr>
          <w:pStyle w:val="Piedepgina"/>
          <w:jc w:val="right"/>
        </w:pPr>
      </w:p>
      <w:p w:rsidR="00F23A85" w:rsidRDefault="00977C75">
        <w:pPr>
          <w:pStyle w:val="Piedepgina"/>
          <w:jc w:val="right"/>
        </w:pPr>
      </w:p>
    </w:sdtContent>
  </w:sdt>
  <w:p w:rsidR="00F23A85" w:rsidRDefault="00977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75" w:rsidRDefault="00977C75">
      <w:pPr>
        <w:spacing w:after="0" w:line="240" w:lineRule="auto"/>
      </w:pPr>
      <w:r>
        <w:separator/>
      </w:r>
    </w:p>
  </w:footnote>
  <w:footnote w:type="continuationSeparator" w:id="0">
    <w:p w:rsidR="00977C75" w:rsidRDefault="0097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3303C7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8D05521" wp14:editId="2B5EA423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8CBA1B0" wp14:editId="6706C802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5" name="Imagen 5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977C7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3303C7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3303C7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977C75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3303C7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977C75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7"/>
    <w:rsid w:val="000653EC"/>
    <w:rsid w:val="00074A46"/>
    <w:rsid w:val="000D38BD"/>
    <w:rsid w:val="001D76EA"/>
    <w:rsid w:val="00251C26"/>
    <w:rsid w:val="003303C7"/>
    <w:rsid w:val="004562E7"/>
    <w:rsid w:val="00576926"/>
    <w:rsid w:val="005B36EB"/>
    <w:rsid w:val="005C2D71"/>
    <w:rsid w:val="0076451B"/>
    <w:rsid w:val="00977C75"/>
    <w:rsid w:val="00A546DE"/>
    <w:rsid w:val="00AC287A"/>
    <w:rsid w:val="00BE3573"/>
    <w:rsid w:val="00C133E8"/>
    <w:rsid w:val="00E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C509-4F63-4B61-9936-B738308E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03C7"/>
  </w:style>
  <w:style w:type="paragraph" w:styleId="Piedepgina">
    <w:name w:val="footer"/>
    <w:basedOn w:val="Normal"/>
    <w:link w:val="PiedepginaCar"/>
    <w:uiPriority w:val="99"/>
    <w:semiHidden/>
    <w:unhideWhenUsed/>
    <w:rsid w:val="0033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3C7"/>
  </w:style>
  <w:style w:type="paragraph" w:styleId="Sinespaciado">
    <w:name w:val="No Spacing"/>
    <w:aliases w:val="Centrado Negritas,ABA PIE PAG"/>
    <w:link w:val="SinespaciadoCar"/>
    <w:uiPriority w:val="1"/>
    <w:qFormat/>
    <w:rsid w:val="003303C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3303C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3303C7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3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2020-12-15T17:01:00Z</dcterms:created>
  <dcterms:modified xsi:type="dcterms:W3CDTF">2020-12-18T05:25:00Z</dcterms:modified>
</cp:coreProperties>
</file>