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36659B" w:rsidRDefault="00ED07DA" w:rsidP="00ED07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36659B" w:rsidRDefault="00ED07DA" w:rsidP="00ED07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D07DA" w:rsidRPr="0036659B" w:rsidRDefault="00ED07DA" w:rsidP="00ED07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ED07DA" w:rsidRDefault="009004E7" w:rsidP="00ED07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888</w:t>
      </w:r>
      <w:r w:rsidR="00ED07DA"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ED07DA" w:rsidRPr="00ED07DA" w:rsidRDefault="00ED07DA" w:rsidP="0094012C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D07DA" w:rsidRPr="00ED07DA" w:rsidRDefault="00ED07DA" w:rsidP="0094012C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D07DA" w:rsidRDefault="0094012C" w:rsidP="009401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Artículo </w:t>
      </w:r>
      <w:proofErr w:type="gramStart"/>
      <w:r w:rsidR="00ED07DA" w:rsidRPr="00ED07DA">
        <w:rPr>
          <w:rFonts w:ascii="Arial" w:eastAsia="Calibri" w:hAnsi="Arial" w:cs="Arial"/>
          <w:b/>
          <w:sz w:val="24"/>
          <w:szCs w:val="24"/>
          <w:lang w:val="es-ES"/>
        </w:rPr>
        <w:t>Primero</w:t>
      </w:r>
      <w:r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D07DA" w:rsidRPr="00ED07DA">
        <w:rPr>
          <w:rFonts w:ascii="Arial" w:eastAsia="Calibri" w:hAnsi="Arial" w:cs="Arial"/>
          <w:sz w:val="24"/>
          <w:szCs w:val="24"/>
          <w:lang w:val="es-ES"/>
        </w:rPr>
        <w:t xml:space="preserve">Se </w:t>
      </w:r>
      <w:r w:rsidR="00ED07DA" w:rsidRPr="0094012C">
        <w:rPr>
          <w:rFonts w:ascii="Arial" w:eastAsia="Calibri" w:hAnsi="Arial" w:cs="Arial"/>
          <w:b/>
          <w:sz w:val="24"/>
          <w:szCs w:val="24"/>
          <w:lang w:val="es-ES"/>
        </w:rPr>
        <w:t>adiciona</w:t>
      </w:r>
      <w:r w:rsidR="00ED07DA" w:rsidRPr="00ED07DA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el artículo 31 bis a la </w:t>
      </w:r>
      <w:r w:rsidRPr="0094012C">
        <w:rPr>
          <w:rFonts w:ascii="Arial" w:eastAsia="Calibri" w:hAnsi="Arial" w:cs="Arial"/>
          <w:b/>
          <w:sz w:val="24"/>
          <w:szCs w:val="24"/>
          <w:lang w:val="es-ES"/>
        </w:rPr>
        <w:t>L</w:t>
      </w:r>
      <w:r w:rsidR="00ED07DA" w:rsidRPr="0094012C">
        <w:rPr>
          <w:rFonts w:ascii="Arial" w:eastAsia="Calibri" w:hAnsi="Arial" w:cs="Arial"/>
          <w:b/>
          <w:sz w:val="24"/>
          <w:szCs w:val="24"/>
          <w:lang w:val="es-ES"/>
        </w:rPr>
        <w:t>ey de los Derechos de las Personas Adultas Mayores del Estado de Coahuila</w:t>
      </w:r>
      <w:r w:rsidR="00ED07DA" w:rsidRPr="00ED07DA">
        <w:rPr>
          <w:rFonts w:ascii="Arial" w:eastAsia="Calibri" w:hAnsi="Arial" w:cs="Arial"/>
          <w:sz w:val="24"/>
          <w:szCs w:val="24"/>
          <w:lang w:val="es-ES"/>
        </w:rPr>
        <w:t xml:space="preserve">, para quedar como siguen: </w:t>
      </w:r>
    </w:p>
    <w:p w:rsidR="0094012C" w:rsidRPr="00ED07DA" w:rsidRDefault="0094012C" w:rsidP="009401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07DA" w:rsidRDefault="00ED07DA" w:rsidP="009401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ED07DA">
        <w:rPr>
          <w:rFonts w:ascii="Arial" w:eastAsia="Calibri" w:hAnsi="Arial" w:cs="Arial"/>
          <w:b/>
          <w:sz w:val="24"/>
          <w:szCs w:val="24"/>
          <w:lang w:val="es-ES"/>
        </w:rPr>
        <w:t>Artículo 31 bis</w:t>
      </w:r>
      <w:r w:rsidRPr="00ED07DA">
        <w:rPr>
          <w:rFonts w:ascii="Arial" w:eastAsia="Calibri" w:hAnsi="Arial" w:cs="Arial"/>
          <w:sz w:val="24"/>
          <w:szCs w:val="24"/>
          <w:lang w:val="es-ES"/>
        </w:rPr>
        <w:t xml:space="preserve">. La persona adulta mayor podrá solicitar, por decisión personal, su ingreso en alguna institución de asistencia social, dedicada al cuidado de personas adultas mayores.  </w:t>
      </w:r>
    </w:p>
    <w:p w:rsidR="0094012C" w:rsidRPr="00ED07DA" w:rsidRDefault="0094012C" w:rsidP="009401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ED07DA" w:rsidRPr="00ED07DA" w:rsidRDefault="0094012C" w:rsidP="009401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Artículo </w:t>
      </w:r>
      <w:proofErr w:type="gramStart"/>
      <w:r w:rsidR="00ED07DA" w:rsidRPr="00ED07DA">
        <w:rPr>
          <w:rFonts w:ascii="Arial" w:eastAsia="Times New Roman" w:hAnsi="Arial" w:cs="Arial"/>
          <w:b/>
          <w:sz w:val="24"/>
          <w:szCs w:val="24"/>
          <w:lang w:eastAsia="es-MX"/>
        </w:rPr>
        <w:t>Segundo.-</w:t>
      </w:r>
      <w:proofErr w:type="gramEnd"/>
      <w:r w:rsidR="00ED07DA" w:rsidRPr="00ED07DA">
        <w:rPr>
          <w:rFonts w:ascii="Arial" w:eastAsia="Times New Roman" w:hAnsi="Arial" w:cs="Arial"/>
          <w:sz w:val="24"/>
          <w:szCs w:val="24"/>
          <w:lang w:eastAsia="es-MX"/>
        </w:rPr>
        <w:t xml:space="preserve"> Se </w:t>
      </w:r>
      <w:r w:rsidR="00ED07DA" w:rsidRPr="0094012C">
        <w:rPr>
          <w:rFonts w:ascii="Arial" w:eastAsia="Times New Roman" w:hAnsi="Arial" w:cs="Arial"/>
          <w:b/>
          <w:sz w:val="24"/>
          <w:szCs w:val="24"/>
          <w:lang w:eastAsia="es-MX"/>
        </w:rPr>
        <w:t>adiciona</w:t>
      </w:r>
      <w:r w:rsidR="00ED07DA" w:rsidRPr="00ED07DA">
        <w:rPr>
          <w:rFonts w:ascii="Arial" w:eastAsia="Times New Roman" w:hAnsi="Arial" w:cs="Arial"/>
          <w:sz w:val="24"/>
          <w:szCs w:val="24"/>
          <w:lang w:eastAsia="es-MX"/>
        </w:rPr>
        <w:t xml:space="preserve"> un segundo párrafo al artículo 22 de la </w:t>
      </w:r>
      <w:r w:rsidR="00ED07DA" w:rsidRPr="0094012C">
        <w:rPr>
          <w:rFonts w:ascii="Arial" w:eastAsia="Times New Roman" w:hAnsi="Arial" w:cs="Arial"/>
          <w:b/>
          <w:sz w:val="24"/>
          <w:szCs w:val="24"/>
          <w:lang w:eastAsia="es-MX"/>
        </w:rPr>
        <w:t>Ley del Instituto Coahuilense de las Personas Adultas Mayores</w:t>
      </w:r>
      <w:r w:rsidR="00ED07DA" w:rsidRPr="00ED07DA">
        <w:rPr>
          <w:rFonts w:ascii="Arial" w:eastAsia="Times New Roman" w:hAnsi="Arial" w:cs="Arial"/>
          <w:sz w:val="24"/>
          <w:szCs w:val="24"/>
          <w:lang w:eastAsia="es-MX"/>
        </w:rPr>
        <w:t xml:space="preserve">, para quedar como siguen: </w:t>
      </w:r>
    </w:p>
    <w:p w:rsidR="00ED07DA" w:rsidRPr="00ED07DA" w:rsidRDefault="00ED07DA" w:rsidP="009401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D07DA" w:rsidRPr="00ED07DA" w:rsidRDefault="00ED07DA" w:rsidP="0094012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D07DA">
        <w:rPr>
          <w:rFonts w:ascii="Arial" w:eastAsia="Calibri" w:hAnsi="Arial" w:cs="Arial"/>
          <w:b/>
          <w:bCs/>
          <w:sz w:val="24"/>
          <w:szCs w:val="24"/>
        </w:rPr>
        <w:t xml:space="preserve">Artículo 22…. </w:t>
      </w:r>
    </w:p>
    <w:p w:rsidR="00ED07DA" w:rsidRPr="00ED07DA" w:rsidRDefault="00ED07DA" w:rsidP="0094012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D07DA" w:rsidRPr="00ED07DA" w:rsidRDefault="00ED07DA" w:rsidP="0094012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D07DA">
        <w:rPr>
          <w:rFonts w:ascii="Arial" w:eastAsia="Calibri" w:hAnsi="Arial" w:cs="Arial"/>
          <w:bCs/>
          <w:sz w:val="24"/>
          <w:szCs w:val="24"/>
        </w:rPr>
        <w:t>Además de realizar planes y acciones encaminadas al bienestar social de las personas adultas mayores, a través de las instituciones y/o asociaciones necesarias para su diagnóstico, tratamiento y seguimiento, en beneficio de una vida plena y digna.</w:t>
      </w:r>
    </w:p>
    <w:p w:rsidR="00ED07DA" w:rsidRPr="00ED07DA" w:rsidRDefault="00ED07DA" w:rsidP="0094012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D07DA" w:rsidRPr="0033736A" w:rsidRDefault="00ED07DA" w:rsidP="0094012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33736A"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33736A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33736A"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</w:t>
      </w:r>
    </w:p>
    <w:p w:rsidR="0094012C" w:rsidRPr="0033736A" w:rsidRDefault="0094012C" w:rsidP="0094012C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ED07DA" w:rsidRPr="00ED07DA" w:rsidRDefault="00ED07DA" w:rsidP="009401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 w:rsidRPr="00ED07DA">
        <w:rPr>
          <w:rFonts w:ascii="Arial" w:eastAsia="Calibri" w:hAnsi="Arial" w:cs="Arial"/>
          <w:b/>
          <w:sz w:val="24"/>
          <w:szCs w:val="24"/>
          <w:lang w:val="es-ES"/>
        </w:rPr>
        <w:t>ÚNICO.-</w:t>
      </w:r>
      <w:proofErr w:type="gramEnd"/>
      <w:r w:rsidRPr="00ED07DA">
        <w:rPr>
          <w:rFonts w:ascii="Arial" w:eastAsia="Calibri" w:hAnsi="Arial" w:cs="Arial"/>
          <w:sz w:val="24"/>
          <w:szCs w:val="24"/>
          <w:lang w:val="es-ES"/>
        </w:rPr>
        <w:t xml:space="preserve"> El presente decreto entrará en vigor al día siguiente de su publicación en el Periódico Oficial del Gobierno del Estado.</w:t>
      </w:r>
    </w:p>
    <w:p w:rsidR="0094012C" w:rsidRDefault="0094012C" w:rsidP="009401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Default="0094012C" w:rsidP="009401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Default="0094012C" w:rsidP="009401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4012C" w:rsidRPr="00B028AB" w:rsidRDefault="0094012C" w:rsidP="0094012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B028AB" w:rsidRDefault="0094012C" w:rsidP="009401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012C" w:rsidRPr="008A5682" w:rsidRDefault="0094012C" w:rsidP="0094012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ED07DA" w:rsidRDefault="0033736A" w:rsidP="009401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</w:rPr>
      </w:pPr>
    </w:p>
    <w:sectPr w:rsidR="00245157" w:rsidRPr="00ED07DA" w:rsidSect="0094012C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09" w:rsidRDefault="008B4E09">
      <w:pPr>
        <w:spacing w:after="0" w:line="240" w:lineRule="auto"/>
      </w:pPr>
      <w:r>
        <w:separator/>
      </w:r>
    </w:p>
  </w:endnote>
  <w:endnote w:type="continuationSeparator" w:id="0">
    <w:p w:rsidR="008B4E09" w:rsidRDefault="008B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33736A">
        <w:pPr>
          <w:pStyle w:val="Piedepgina"/>
          <w:jc w:val="right"/>
        </w:pPr>
      </w:p>
      <w:p w:rsidR="00F23A85" w:rsidRDefault="0033736A">
        <w:pPr>
          <w:pStyle w:val="Piedepgina"/>
          <w:jc w:val="right"/>
        </w:pPr>
      </w:p>
    </w:sdtContent>
  </w:sdt>
  <w:p w:rsidR="00F23A85" w:rsidRDefault="00337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09" w:rsidRDefault="008B4E09">
      <w:pPr>
        <w:spacing w:after="0" w:line="240" w:lineRule="auto"/>
      </w:pPr>
      <w:r>
        <w:separator/>
      </w:r>
    </w:p>
  </w:footnote>
  <w:footnote w:type="continuationSeparator" w:id="0">
    <w:p w:rsidR="008B4E09" w:rsidRDefault="008B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4012C" w:rsidRPr="009967CF" w:rsidTr="005C3C6D">
      <w:trPr>
        <w:jc w:val="center"/>
      </w:trPr>
      <w:tc>
        <w:tcPr>
          <w:tcW w:w="1541" w:type="dxa"/>
        </w:tcPr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9F03B0" wp14:editId="225D5E9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4012C" w:rsidRPr="009967CF" w:rsidRDefault="0094012C" w:rsidP="0094012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4012C" w:rsidRPr="009967CF" w:rsidRDefault="0094012C" w:rsidP="0094012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4012C" w:rsidRPr="009967CF" w:rsidRDefault="0094012C" w:rsidP="0094012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4012C" w:rsidRPr="009967CF" w:rsidRDefault="0094012C" w:rsidP="0094012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3019C2B" wp14:editId="1FD10001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012C" w:rsidRPr="009967CF" w:rsidRDefault="0094012C" w:rsidP="0094012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4012C" w:rsidRPr="009967CF" w:rsidRDefault="0094012C" w:rsidP="0094012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3EF"/>
    <w:multiLevelType w:val="hybridMultilevel"/>
    <w:tmpl w:val="7562D1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DA"/>
    <w:rsid w:val="000653EC"/>
    <w:rsid w:val="00251C26"/>
    <w:rsid w:val="0033736A"/>
    <w:rsid w:val="003D70C8"/>
    <w:rsid w:val="004562E7"/>
    <w:rsid w:val="00702D5B"/>
    <w:rsid w:val="008B4E09"/>
    <w:rsid w:val="009004E7"/>
    <w:rsid w:val="0094012C"/>
    <w:rsid w:val="00DE18CF"/>
    <w:rsid w:val="00E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088AE1-91C9-46F3-A9BC-DF7E2C2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7DA"/>
  </w:style>
  <w:style w:type="paragraph" w:styleId="Piedepgina">
    <w:name w:val="footer"/>
    <w:basedOn w:val="Normal"/>
    <w:link w:val="PiedepginaCar"/>
    <w:uiPriority w:val="99"/>
    <w:unhideWhenUsed/>
    <w:rsid w:val="00ED0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2020-12-18T02:58:00Z</dcterms:created>
  <dcterms:modified xsi:type="dcterms:W3CDTF">2020-12-28T16:24:00Z</dcterms:modified>
</cp:coreProperties>
</file>