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EC" w:rsidRPr="00B97FEC" w:rsidRDefault="00B97FEC" w:rsidP="00B97F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97F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97FEC" w:rsidRPr="00B97FEC" w:rsidRDefault="00B97FEC" w:rsidP="00B97F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97F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B97FEC" w:rsidRPr="00B97FEC" w:rsidRDefault="00B97FEC" w:rsidP="00B97F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97F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893.- </w:t>
      </w:r>
    </w:p>
    <w:p w:rsidR="00B97FEC" w:rsidRDefault="00B97FEC" w:rsidP="00B97F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B97FEC" w:rsidRDefault="00B97FEC" w:rsidP="00B97F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ÚNICO.-</w:t>
      </w:r>
      <w:proofErr w:type="gramEnd"/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Se </w:t>
      </w: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reforman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los artículos 13, 14, 15, 16, 17 y 18 la </w:t>
      </w: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Ley de Asistencia Social y Protección de Derechos del Estado de Coahuila de Zaragoza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, para quedar como siguen: </w:t>
      </w:r>
    </w:p>
    <w:p w:rsidR="00B97FEC" w:rsidRPr="00E4455B" w:rsidRDefault="00B97FEC" w:rsidP="00E4455B">
      <w:pPr>
        <w:spacing w:after="0" w:line="340" w:lineRule="exact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Artículo 13.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Se entiende como usuarios y usuarias de los programas y servicios de asistencia social, a toda persona que acceda a los programas y servicios de asistencia social que prestan los sectores públicos, privado y social en los términos de la presente ley. </w:t>
      </w: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Artículo 14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. Las y los usuarios tienen derecho a los servicios y programas de asistencia social y protección de derechos, a través de una atención individualizada, de calidad y proporcionada por personal profesional, en circunstancias de igualdad y equidad, independientemente de su origen étnico, género, edad, religión, capacidad física y mental, condición cultural, condición social, condiciones de salud, religión u orientación sexual. </w:t>
      </w: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Artículo 15.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A las y los usuarios en todo momento se les garantizará el respeto a sus derechos humanos, integridad física y mental, dignidad, cultura y valores, durante su estancia en cualquier centro de asistencia social pública o privada. </w:t>
      </w:r>
    </w:p>
    <w:p w:rsidR="00E4455B" w:rsidRP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Artículo 16.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Las y los usuarios tendrán derecho a que se guarde reserva y confidencialidad de sus datos de acuerdo a lo establecido en la Ley de Acceso a la Información Pública y Protección de Datos Personales para el Estado de Coahuila de Zaragoza.</w:t>
      </w: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</w:t>
      </w: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 xml:space="preserve">Artículo 17. 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El usuario o la usuaria recibirá información apropiada a su edad, condición socioeducativa, cultural y etnia sobre los programas y acciones de asistencia social y protección de derechos. </w:t>
      </w: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Artículo 18.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Las y los usuarios de los servicios de asistencia social y protección de derechos tienen la obligación de: </w:t>
      </w: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I.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Participar corresponsablemente en los programas y servicios de asistencia social;</w:t>
      </w:r>
    </w:p>
    <w:p w:rsidR="00E4455B" w:rsidRP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II.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Ajustarse a las reglamentaciones internas de las instituciones prestadoras de servicio social;</w:t>
      </w:r>
    </w:p>
    <w:p w:rsidR="00E4455B" w:rsidRP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III.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Dispensar cuidado y diligencia en el uso y conservación de los materiales y equipos que se pongan a su disposición, y </w:t>
      </w:r>
    </w:p>
    <w:p w:rsidR="00E4455B" w:rsidRP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IV.</w:t>
      </w:r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Aportar con veracidad los datos que le sean solicitados por las instituciones de asistencia social, a fin de registrarlos en el Sistema Estatal de Información Básica en materia de Asistencia Social.</w:t>
      </w:r>
    </w:p>
    <w:p w:rsidR="00E4455B" w:rsidRP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E4455B">
        <w:rPr>
          <w:rFonts w:ascii="Arial" w:eastAsia="Calibri" w:hAnsi="Arial" w:cs="Arial"/>
          <w:sz w:val="26"/>
          <w:szCs w:val="26"/>
          <w:lang w:val="es-ES"/>
        </w:rPr>
        <w:t>El incumplimiento de las obligaciones a que hace referencia este artículo, será sancionado conforme a lo dispuesto en la presente ley y demás disposiciones aplicables.</w:t>
      </w:r>
    </w:p>
    <w:p w:rsidR="00E4455B" w:rsidRP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center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B97FEC" w:rsidRPr="007C1E7A" w:rsidRDefault="00B97FEC" w:rsidP="00E4455B">
      <w:pPr>
        <w:spacing w:after="0" w:line="340" w:lineRule="exact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7C1E7A">
        <w:rPr>
          <w:rFonts w:ascii="Arial" w:eastAsia="Calibri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7C1E7A">
        <w:rPr>
          <w:rFonts w:ascii="Arial" w:eastAsia="Calibri" w:hAnsi="Arial" w:cs="Arial"/>
          <w:b/>
          <w:sz w:val="26"/>
          <w:szCs w:val="26"/>
          <w:lang w:val="en-US"/>
        </w:rPr>
        <w:t>A</w:t>
      </w:r>
      <w:proofErr w:type="gramEnd"/>
      <w:r w:rsidRPr="007C1E7A">
        <w:rPr>
          <w:rFonts w:ascii="Arial" w:eastAsia="Calibri" w:hAnsi="Arial" w:cs="Arial"/>
          <w:b/>
          <w:sz w:val="26"/>
          <w:szCs w:val="26"/>
          <w:lang w:val="en-US"/>
        </w:rPr>
        <w:t xml:space="preserve"> N S I T O R I O S</w:t>
      </w:r>
    </w:p>
    <w:p w:rsidR="00E4455B" w:rsidRPr="007C1E7A" w:rsidRDefault="00E4455B" w:rsidP="00E4455B">
      <w:pPr>
        <w:spacing w:after="0" w:line="340" w:lineRule="exact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PRIMERO.-</w:t>
      </w:r>
      <w:proofErr w:type="gramEnd"/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El presente decreto entrará en vigor al día siguiente de su publicación en el Periódico Oficial del Gobierno del Estado.</w:t>
      </w: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B97FEC" w:rsidRPr="00E4455B" w:rsidRDefault="00B97FEC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E4455B">
        <w:rPr>
          <w:rFonts w:ascii="Arial" w:eastAsia="Calibri" w:hAnsi="Arial" w:cs="Arial"/>
          <w:b/>
          <w:sz w:val="26"/>
          <w:szCs w:val="26"/>
          <w:lang w:val="es-ES"/>
        </w:rPr>
        <w:t>SEGUNDO.-</w:t>
      </w:r>
      <w:proofErr w:type="gramEnd"/>
      <w:r w:rsidRPr="00E4455B">
        <w:rPr>
          <w:rFonts w:ascii="Arial" w:eastAsia="Calibri" w:hAnsi="Arial" w:cs="Arial"/>
          <w:sz w:val="26"/>
          <w:szCs w:val="26"/>
          <w:lang w:val="es-ES"/>
        </w:rPr>
        <w:t xml:space="preserve"> Se derogan las disposiciones que se opongan al presente decreto.</w:t>
      </w:r>
    </w:p>
    <w:p w:rsid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E4455B" w:rsidRPr="00E4455B" w:rsidRDefault="00E4455B" w:rsidP="00E4455B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E4455B" w:rsidRDefault="00E4455B" w:rsidP="00E445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Default="00E4455B" w:rsidP="00E445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Default="00E4455B" w:rsidP="00E445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Default="00E4455B" w:rsidP="00E445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E4455B" w:rsidRPr="00B028AB" w:rsidRDefault="00E4455B" w:rsidP="00E445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E4455B" w:rsidRPr="00B028AB" w:rsidRDefault="00E4455B" w:rsidP="00E4455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4455B" w:rsidRPr="00B028AB" w:rsidRDefault="00E4455B" w:rsidP="00E4455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4455B" w:rsidRPr="00B028AB" w:rsidRDefault="00E4455B" w:rsidP="00E4455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E4455B" w:rsidRPr="00B028AB" w:rsidRDefault="00E4455B" w:rsidP="00E4455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4455B" w:rsidRPr="00B028AB" w:rsidRDefault="00E4455B" w:rsidP="00E4455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4455B" w:rsidRPr="00B028AB" w:rsidRDefault="00E4455B" w:rsidP="00E4455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E4455B" w:rsidRPr="00B028AB" w:rsidRDefault="00E4455B" w:rsidP="00E445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B028AB" w:rsidRDefault="00E4455B" w:rsidP="00E445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4455B" w:rsidRPr="008A5682" w:rsidRDefault="00E4455B" w:rsidP="00E4455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B97FEC" w:rsidRDefault="007C1E7A" w:rsidP="00E445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5157" w:rsidRPr="00B97FEC" w:rsidSect="00E4455B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7D" w:rsidRDefault="004B117D">
      <w:pPr>
        <w:spacing w:after="0" w:line="240" w:lineRule="auto"/>
      </w:pPr>
      <w:r>
        <w:separator/>
      </w:r>
    </w:p>
  </w:endnote>
  <w:endnote w:type="continuationSeparator" w:id="0">
    <w:p w:rsidR="004B117D" w:rsidRDefault="004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7C1E7A">
        <w:pPr>
          <w:pStyle w:val="Piedepgina"/>
          <w:jc w:val="right"/>
        </w:pPr>
      </w:p>
      <w:p w:rsidR="00F23A85" w:rsidRDefault="007C1E7A">
        <w:pPr>
          <w:pStyle w:val="Piedepgina"/>
          <w:jc w:val="right"/>
        </w:pPr>
      </w:p>
    </w:sdtContent>
  </w:sdt>
  <w:p w:rsidR="00F23A85" w:rsidRDefault="007C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7D" w:rsidRDefault="004B117D">
      <w:pPr>
        <w:spacing w:after="0" w:line="240" w:lineRule="auto"/>
      </w:pPr>
      <w:r>
        <w:separator/>
      </w:r>
    </w:p>
  </w:footnote>
  <w:footnote w:type="continuationSeparator" w:id="0">
    <w:p w:rsidR="004B117D" w:rsidRDefault="004B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4455B" w:rsidRPr="009967CF" w:rsidTr="005C3C6D">
      <w:trPr>
        <w:jc w:val="center"/>
      </w:trPr>
      <w:tc>
        <w:tcPr>
          <w:tcW w:w="1541" w:type="dxa"/>
        </w:tcPr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01E96C" wp14:editId="1F64DBEF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4455B" w:rsidRPr="009967CF" w:rsidRDefault="00E4455B" w:rsidP="00E445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4455B" w:rsidRPr="009967CF" w:rsidRDefault="00E4455B" w:rsidP="00E445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4455B" w:rsidRPr="009967CF" w:rsidRDefault="00E4455B" w:rsidP="00E445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4455B" w:rsidRPr="009967CF" w:rsidRDefault="00E4455B" w:rsidP="00E445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561180" wp14:editId="2FEA45C0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455B" w:rsidRPr="009967CF" w:rsidRDefault="00E4455B" w:rsidP="00E445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4455B" w:rsidRPr="009967CF" w:rsidRDefault="00E4455B" w:rsidP="00E4455B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EC"/>
    <w:rsid w:val="000653EC"/>
    <w:rsid w:val="00072AEE"/>
    <w:rsid w:val="00251C26"/>
    <w:rsid w:val="004562E7"/>
    <w:rsid w:val="004B117D"/>
    <w:rsid w:val="007C1E7A"/>
    <w:rsid w:val="00B97FEC"/>
    <w:rsid w:val="00E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B14B4A-FEEE-4F6E-B907-182A074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FEC"/>
  </w:style>
  <w:style w:type="paragraph" w:styleId="Piedepgina">
    <w:name w:val="footer"/>
    <w:basedOn w:val="Normal"/>
    <w:link w:val="PiedepginaCar"/>
    <w:uiPriority w:val="99"/>
    <w:unhideWhenUsed/>
    <w:rsid w:val="00B97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C"/>
  </w:style>
  <w:style w:type="paragraph" w:styleId="Prrafodelista">
    <w:name w:val="List Paragraph"/>
    <w:basedOn w:val="Normal"/>
    <w:uiPriority w:val="34"/>
    <w:qFormat/>
    <w:rsid w:val="00E4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2020-12-18T03:31:00Z</dcterms:created>
  <dcterms:modified xsi:type="dcterms:W3CDTF">2020-12-28T16:23:00Z</dcterms:modified>
</cp:coreProperties>
</file>