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81" w:rsidRPr="00ED5556" w:rsidRDefault="00186B81" w:rsidP="00186B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86B81" w:rsidRPr="00ED5556" w:rsidRDefault="00186B81" w:rsidP="00186B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86B81" w:rsidRPr="00ED5556" w:rsidRDefault="00186B81" w:rsidP="00186B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86B81" w:rsidRPr="00ED5556" w:rsidRDefault="00186B81" w:rsidP="00186B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86B81" w:rsidRPr="00ED5556" w:rsidRDefault="00186B81" w:rsidP="00186B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D555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186B81" w:rsidRPr="00ED5556" w:rsidRDefault="00186B81" w:rsidP="00186B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86B81" w:rsidRPr="00ED5556" w:rsidRDefault="00186B81" w:rsidP="00186B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86B81" w:rsidRPr="00ED5556" w:rsidRDefault="00186B81" w:rsidP="00186B8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D555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186B81" w:rsidRPr="00ED5556" w:rsidRDefault="00186B81" w:rsidP="00186B8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86B81" w:rsidRDefault="00186B81" w:rsidP="00186B8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903</w:t>
      </w:r>
      <w:r w:rsidRPr="00ED555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186B81" w:rsidRPr="00ED5556" w:rsidRDefault="00186B81" w:rsidP="00186B8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86B81" w:rsidRDefault="00186B81" w:rsidP="00186B81">
      <w:pPr>
        <w:spacing w:after="20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186B81" w:rsidRPr="00186B81" w:rsidRDefault="00186B81" w:rsidP="00186B81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86B81"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ARTÍCULO ÚNICO. - </w:t>
      </w:r>
      <w:r w:rsidRPr="00186B81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Pr="00AC1D16">
        <w:rPr>
          <w:rFonts w:ascii="Arial" w:eastAsia="Times New Roman" w:hAnsi="Arial" w:cs="Arial"/>
          <w:b/>
          <w:sz w:val="24"/>
          <w:szCs w:val="24"/>
          <w:lang w:eastAsia="es-ES"/>
        </w:rPr>
        <w:t>modifica</w:t>
      </w:r>
      <w:r w:rsidRPr="00186B81">
        <w:rPr>
          <w:rFonts w:ascii="Arial" w:eastAsia="Times New Roman" w:hAnsi="Arial" w:cs="Arial"/>
          <w:sz w:val="24"/>
          <w:szCs w:val="24"/>
          <w:lang w:eastAsia="es-ES"/>
        </w:rPr>
        <w:t xml:space="preserve"> el contenido de los artículos 973 y 987 del </w:t>
      </w:r>
      <w:r w:rsidRPr="00AC1D16">
        <w:rPr>
          <w:rFonts w:ascii="Arial" w:eastAsia="Times New Roman" w:hAnsi="Arial" w:cs="Arial"/>
          <w:b/>
          <w:sz w:val="24"/>
          <w:szCs w:val="24"/>
          <w:lang w:eastAsia="es-ES"/>
        </w:rPr>
        <w:t>Código Civil para el Estado de Coahuila de Zaragoza</w:t>
      </w:r>
      <w:r w:rsidRPr="00186B81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186B81" w:rsidRDefault="00186B81" w:rsidP="00186B81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86B81" w:rsidRPr="00186B81" w:rsidRDefault="00186B81" w:rsidP="00186B8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86B81">
        <w:rPr>
          <w:rFonts w:ascii="Arial" w:eastAsia="Calibri" w:hAnsi="Arial" w:cs="Arial"/>
          <w:b/>
          <w:sz w:val="24"/>
          <w:szCs w:val="24"/>
        </w:rPr>
        <w:t>ARTÍCULO 973.</w:t>
      </w:r>
      <w:r>
        <w:rPr>
          <w:rFonts w:ascii="Arial" w:eastAsia="Calibri" w:hAnsi="Arial" w:cs="Arial"/>
          <w:b/>
          <w:sz w:val="24"/>
          <w:szCs w:val="24"/>
        </w:rPr>
        <w:t>-</w:t>
      </w:r>
      <w:r w:rsidRPr="00186B81">
        <w:rPr>
          <w:rFonts w:ascii="Arial" w:eastAsia="Calibri" w:hAnsi="Arial" w:cs="Arial"/>
          <w:sz w:val="24"/>
          <w:szCs w:val="24"/>
        </w:rPr>
        <w:t xml:space="preserve"> Testamento público es el que se otorga ante Notario de conformidad con las disposiciones de este Título.</w:t>
      </w:r>
    </w:p>
    <w:p w:rsidR="00186B81" w:rsidRPr="00186B81" w:rsidRDefault="00186B81" w:rsidP="00186B8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86B81" w:rsidRPr="00186B81" w:rsidRDefault="00186B81" w:rsidP="00186B8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86B81">
        <w:rPr>
          <w:rFonts w:ascii="Arial" w:eastAsia="Calibri" w:hAnsi="Arial" w:cs="Arial"/>
          <w:b/>
          <w:sz w:val="24"/>
          <w:szCs w:val="24"/>
        </w:rPr>
        <w:t>ARTÍCULO 987.</w:t>
      </w:r>
      <w:r>
        <w:rPr>
          <w:rFonts w:ascii="Arial" w:eastAsia="Calibri" w:hAnsi="Arial" w:cs="Arial"/>
          <w:b/>
          <w:sz w:val="24"/>
          <w:szCs w:val="24"/>
        </w:rPr>
        <w:t>-</w:t>
      </w:r>
      <w:r w:rsidRPr="00186B81">
        <w:rPr>
          <w:rFonts w:ascii="Arial" w:eastAsia="Calibri" w:hAnsi="Arial" w:cs="Arial"/>
          <w:sz w:val="24"/>
          <w:szCs w:val="24"/>
        </w:rPr>
        <w:t xml:space="preserve"> El testamento público abierto se dictará de manera clara y terminante por el testador ante el notario; y solo en los casos previstos en los artículos 991, 993, 994 y 995, así como cuando el testador o el notario lo soliciten, será exigible la presencia de tres testigos idóneos, así como en los supuestos establecidos para el testamento público cerrado y el testamento privado.</w:t>
      </w:r>
    </w:p>
    <w:p w:rsidR="00186B81" w:rsidRPr="00186B81" w:rsidRDefault="00186B81" w:rsidP="00186B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86B81" w:rsidRPr="00186B81" w:rsidRDefault="00186B81" w:rsidP="00186B8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86B81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86B81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86B81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86B81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86B81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86B81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86B81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86B81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86B81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86B81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86B81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86B81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</w:p>
    <w:p w:rsidR="00186B81" w:rsidRPr="00186B81" w:rsidRDefault="00186B81" w:rsidP="00186B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86B81" w:rsidRPr="00186B81" w:rsidRDefault="00186B81" w:rsidP="00186B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86B81">
        <w:rPr>
          <w:rFonts w:ascii="Arial" w:eastAsia="Times New Roman" w:hAnsi="Arial" w:cs="Arial"/>
          <w:b/>
          <w:sz w:val="24"/>
          <w:szCs w:val="24"/>
          <w:lang w:eastAsia="es-ES"/>
        </w:rPr>
        <w:t>PRIMERO.-</w:t>
      </w:r>
      <w:r w:rsidRPr="00186B81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del Estado.</w:t>
      </w:r>
    </w:p>
    <w:p w:rsidR="00186B81" w:rsidRPr="00186B81" w:rsidRDefault="00186B81" w:rsidP="00186B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86B81" w:rsidRPr="00186B81" w:rsidRDefault="00186B81" w:rsidP="00186B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86B81">
        <w:rPr>
          <w:rFonts w:ascii="Arial" w:eastAsia="Times New Roman" w:hAnsi="Arial" w:cs="Arial"/>
          <w:b/>
          <w:sz w:val="24"/>
          <w:szCs w:val="24"/>
          <w:lang w:eastAsia="es-ES"/>
        </w:rPr>
        <w:t>SEGUNDO.-</w:t>
      </w:r>
      <w:r w:rsidRPr="00186B81">
        <w:rPr>
          <w:rFonts w:ascii="Arial" w:eastAsia="Times New Roman" w:hAnsi="Arial" w:cs="Arial"/>
          <w:sz w:val="24"/>
          <w:szCs w:val="24"/>
          <w:lang w:eastAsia="es-ES"/>
        </w:rPr>
        <w:t xml:space="preserve"> Se derogan todas las disposiciones que se opongan al presente decreto.</w:t>
      </w:r>
    </w:p>
    <w:p w:rsidR="00AC1D16" w:rsidRDefault="00AC1D16" w:rsidP="00AC1D1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Default="00AC1D16" w:rsidP="00AC1D1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Pr="00C91B7E" w:rsidRDefault="00AC1D16" w:rsidP="00AC1D1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AC1D16" w:rsidRPr="00C91B7E" w:rsidRDefault="00AC1D16" w:rsidP="00AC1D1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Pr="00C91B7E" w:rsidRDefault="00AC1D16" w:rsidP="00AC1D1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Pr="00C91B7E" w:rsidRDefault="00AC1D16" w:rsidP="00AC1D1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Pr="00C91B7E" w:rsidRDefault="00AC1D16" w:rsidP="00AC1D1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AC1D16" w:rsidRPr="00C91B7E" w:rsidRDefault="00AC1D16" w:rsidP="00AC1D1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Pr="00C91B7E" w:rsidRDefault="00AC1D16" w:rsidP="00AC1D1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Pr="00C91B7E" w:rsidRDefault="00AC1D16" w:rsidP="00AC1D1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Pr="00C91B7E" w:rsidRDefault="00AC1D16" w:rsidP="00AC1D1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Pr="00C91B7E" w:rsidRDefault="00AC1D16" w:rsidP="00AC1D1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Pr="00C91B7E" w:rsidRDefault="00AC1D16" w:rsidP="00AC1D1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AC1D16" w:rsidRPr="00C91B7E" w:rsidRDefault="00AC1D16" w:rsidP="00AC1D1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Pr="00C91B7E" w:rsidRDefault="00AC1D16" w:rsidP="00AC1D1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Pr="00C91B7E" w:rsidRDefault="00AC1D16" w:rsidP="00AC1D1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Pr="00C91B7E" w:rsidRDefault="00AC1D16" w:rsidP="00AC1D1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Pr="00C91B7E" w:rsidRDefault="00AC1D16" w:rsidP="00AC1D1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Pr="00C91B7E" w:rsidRDefault="00AC1D16" w:rsidP="00AC1D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AC1D16" w:rsidRPr="00C91B7E" w:rsidRDefault="00AC1D16" w:rsidP="00AC1D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1D16" w:rsidRPr="00C91B7E" w:rsidRDefault="00AC1D16" w:rsidP="00AC1D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1D16" w:rsidRPr="00C91B7E" w:rsidRDefault="00AC1D16" w:rsidP="00AC1D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1D16" w:rsidRPr="00C91B7E" w:rsidRDefault="00AC1D16" w:rsidP="00AC1D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1D16" w:rsidRPr="00C91B7E" w:rsidRDefault="00AC1D16" w:rsidP="00AC1D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1D16" w:rsidRPr="00C91B7E" w:rsidRDefault="00AC1D16" w:rsidP="00AC1D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AC1D16" w:rsidRPr="00C91B7E" w:rsidRDefault="00AC1D16" w:rsidP="00AC1D1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1D16" w:rsidRPr="00B028AB" w:rsidRDefault="00AC1D16" w:rsidP="00AC1D1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C1D16" w:rsidRPr="00B028AB" w:rsidRDefault="00AC1D16" w:rsidP="00AC1D1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C1D16" w:rsidRPr="00B028AB" w:rsidRDefault="00AC1D16" w:rsidP="00AC1D1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45157" w:rsidRDefault="00260EC3" w:rsidP="00AC1D16">
      <w:pPr>
        <w:widowControl w:val="0"/>
        <w:tabs>
          <w:tab w:val="left" w:pos="8749"/>
        </w:tabs>
        <w:spacing w:after="0" w:line="240" w:lineRule="auto"/>
        <w:jc w:val="both"/>
      </w:pPr>
    </w:p>
    <w:sectPr w:rsidR="00245157" w:rsidSect="00F02E97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C3" w:rsidRDefault="00260EC3">
      <w:pPr>
        <w:spacing w:after="0" w:line="240" w:lineRule="auto"/>
      </w:pPr>
      <w:r>
        <w:separator/>
      </w:r>
    </w:p>
  </w:endnote>
  <w:endnote w:type="continuationSeparator" w:id="0">
    <w:p w:rsidR="00260EC3" w:rsidRDefault="0026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260EC3">
        <w:pPr>
          <w:pStyle w:val="Piedepgina"/>
          <w:jc w:val="right"/>
        </w:pPr>
      </w:p>
      <w:p w:rsidR="00F23A85" w:rsidRDefault="00260EC3">
        <w:pPr>
          <w:pStyle w:val="Piedepgina"/>
          <w:jc w:val="right"/>
        </w:pPr>
      </w:p>
    </w:sdtContent>
  </w:sdt>
  <w:p w:rsidR="00F23A85" w:rsidRDefault="00260E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C3" w:rsidRDefault="00260EC3">
      <w:pPr>
        <w:spacing w:after="0" w:line="240" w:lineRule="auto"/>
      </w:pPr>
      <w:r>
        <w:separator/>
      </w:r>
    </w:p>
  </w:footnote>
  <w:footnote w:type="continuationSeparator" w:id="0">
    <w:p w:rsidR="00260EC3" w:rsidRDefault="0026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02E97" w:rsidRPr="009967CF" w:rsidTr="005C3C6D">
      <w:trPr>
        <w:jc w:val="center"/>
      </w:trPr>
      <w:tc>
        <w:tcPr>
          <w:tcW w:w="1541" w:type="dxa"/>
        </w:tcPr>
        <w:p w:rsidR="00F02E97" w:rsidRPr="009967CF" w:rsidRDefault="00186B81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3A65FB5" wp14:editId="10B2703C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260EC3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260EC3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02E97" w:rsidRPr="009967CF" w:rsidRDefault="00260EC3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02E97" w:rsidRPr="009967CF" w:rsidRDefault="00186B81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02E97" w:rsidRPr="009967CF" w:rsidRDefault="00186B81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02E97" w:rsidRPr="009967CF" w:rsidRDefault="00260EC3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02E97" w:rsidRPr="009967CF" w:rsidRDefault="00186B81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02E97" w:rsidRPr="009967CF" w:rsidRDefault="00260EC3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02E97" w:rsidRPr="009967CF" w:rsidRDefault="00186B81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8885A3B" wp14:editId="11FA5843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260EC3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260EC3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02E97" w:rsidRPr="009967CF" w:rsidRDefault="00260EC3" w:rsidP="00F02E97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81"/>
    <w:rsid w:val="000653EC"/>
    <w:rsid w:val="00186B81"/>
    <w:rsid w:val="00251C26"/>
    <w:rsid w:val="00260EC3"/>
    <w:rsid w:val="004562E7"/>
    <w:rsid w:val="0050442E"/>
    <w:rsid w:val="007A3F49"/>
    <w:rsid w:val="009D2D78"/>
    <w:rsid w:val="00A44DF2"/>
    <w:rsid w:val="00AC1D16"/>
    <w:rsid w:val="00B250AC"/>
    <w:rsid w:val="00D14E04"/>
    <w:rsid w:val="00DD26F0"/>
    <w:rsid w:val="00F5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B22C5-F5AA-472F-995D-975BB9F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86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4</cp:revision>
  <dcterms:created xsi:type="dcterms:W3CDTF">2020-12-27T06:28:00Z</dcterms:created>
  <dcterms:modified xsi:type="dcterms:W3CDTF">2021-01-02T05:44:00Z</dcterms:modified>
</cp:coreProperties>
</file>