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09CA" w:rsidRPr="004709CA" w:rsidRDefault="004709CA" w:rsidP="004709CA">
      <w:pPr>
        <w:spacing w:after="0" w:line="240" w:lineRule="auto"/>
        <w:jc w:val="both"/>
        <w:rPr>
          <w:rFonts w:ascii="Arial" w:eastAsia="Times New Roman" w:hAnsi="Arial" w:cs="Arial"/>
          <w:b/>
          <w:snapToGrid w:val="0"/>
          <w:sz w:val="23"/>
          <w:szCs w:val="23"/>
          <w:lang w:val="es-ES_tradnl" w:eastAsia="es-ES"/>
        </w:rPr>
      </w:pPr>
    </w:p>
    <w:p w:rsidR="004709CA" w:rsidRPr="004709CA" w:rsidRDefault="004709CA" w:rsidP="004709CA">
      <w:pPr>
        <w:spacing w:after="0" w:line="240" w:lineRule="auto"/>
        <w:jc w:val="both"/>
        <w:rPr>
          <w:rFonts w:ascii="Arial" w:eastAsia="Times New Roman" w:hAnsi="Arial" w:cs="Arial"/>
          <w:b/>
          <w:snapToGrid w:val="0"/>
          <w:sz w:val="23"/>
          <w:szCs w:val="23"/>
          <w:lang w:val="es-ES_tradnl" w:eastAsia="es-ES"/>
        </w:rPr>
      </w:pPr>
    </w:p>
    <w:p w:rsidR="004709CA" w:rsidRPr="004709CA" w:rsidRDefault="004709CA" w:rsidP="004709CA">
      <w:pPr>
        <w:spacing w:after="0" w:line="240" w:lineRule="auto"/>
        <w:jc w:val="both"/>
        <w:rPr>
          <w:rFonts w:ascii="Arial" w:eastAsia="Times New Roman" w:hAnsi="Arial" w:cs="Arial"/>
          <w:b/>
          <w:snapToGrid w:val="0"/>
          <w:sz w:val="23"/>
          <w:szCs w:val="23"/>
          <w:lang w:val="es-ES_tradnl" w:eastAsia="es-ES"/>
        </w:rPr>
      </w:pPr>
    </w:p>
    <w:p w:rsidR="004709CA" w:rsidRPr="004709CA" w:rsidRDefault="004709CA" w:rsidP="004709CA">
      <w:pPr>
        <w:spacing w:after="0" w:line="240" w:lineRule="auto"/>
        <w:jc w:val="both"/>
        <w:rPr>
          <w:rFonts w:ascii="Arial" w:eastAsia="Times New Roman" w:hAnsi="Arial" w:cs="Arial"/>
          <w:b/>
          <w:snapToGrid w:val="0"/>
          <w:sz w:val="23"/>
          <w:szCs w:val="23"/>
          <w:lang w:val="es-ES_tradnl" w:eastAsia="es-ES"/>
        </w:rPr>
      </w:pPr>
    </w:p>
    <w:p w:rsidR="004709CA" w:rsidRPr="004709CA" w:rsidRDefault="004709CA" w:rsidP="004709CA">
      <w:pPr>
        <w:spacing w:after="0" w:line="240" w:lineRule="auto"/>
        <w:jc w:val="both"/>
        <w:rPr>
          <w:rFonts w:ascii="Arial" w:eastAsia="Times New Roman" w:hAnsi="Arial" w:cs="Arial"/>
          <w:b/>
          <w:snapToGrid w:val="0"/>
          <w:sz w:val="23"/>
          <w:szCs w:val="23"/>
          <w:lang w:val="es-ES_tradnl" w:eastAsia="es-ES"/>
        </w:rPr>
      </w:pPr>
    </w:p>
    <w:p w:rsidR="004709CA" w:rsidRPr="004709CA" w:rsidRDefault="004709CA" w:rsidP="004709CA">
      <w:pPr>
        <w:spacing w:after="0" w:line="240" w:lineRule="auto"/>
        <w:jc w:val="both"/>
        <w:rPr>
          <w:rFonts w:ascii="Arial" w:eastAsia="Times New Roman" w:hAnsi="Arial" w:cs="Arial"/>
          <w:b/>
          <w:snapToGrid w:val="0"/>
          <w:sz w:val="24"/>
          <w:szCs w:val="24"/>
          <w:lang w:val="es-ES_tradnl" w:eastAsia="es-ES"/>
        </w:rPr>
      </w:pPr>
      <w:r w:rsidRPr="004709CA">
        <w:rPr>
          <w:rFonts w:ascii="Arial" w:eastAsia="Times New Roman" w:hAnsi="Arial" w:cs="Arial"/>
          <w:b/>
          <w:snapToGrid w:val="0"/>
          <w:sz w:val="24"/>
          <w:szCs w:val="24"/>
          <w:lang w:val="es-ES_tradnl" w:eastAsia="es-ES"/>
        </w:rPr>
        <w:t>QUE EL CONGRESO DEL ESTADO INDEPENDIENTE, LIBRE Y SOBERANO DE COAHUILA DE ZARAGOZA;</w:t>
      </w:r>
    </w:p>
    <w:p w:rsidR="004709CA" w:rsidRPr="004709CA" w:rsidRDefault="004709CA" w:rsidP="004709CA">
      <w:pPr>
        <w:spacing w:after="0" w:line="240" w:lineRule="auto"/>
        <w:jc w:val="both"/>
        <w:rPr>
          <w:rFonts w:ascii="Arial" w:eastAsia="Times New Roman" w:hAnsi="Arial" w:cs="Arial"/>
          <w:b/>
          <w:snapToGrid w:val="0"/>
          <w:sz w:val="24"/>
          <w:szCs w:val="24"/>
          <w:lang w:val="es-ES_tradnl" w:eastAsia="es-ES"/>
        </w:rPr>
      </w:pPr>
    </w:p>
    <w:p w:rsidR="004709CA" w:rsidRPr="004709CA" w:rsidRDefault="004709CA" w:rsidP="004709CA">
      <w:pPr>
        <w:spacing w:after="0" w:line="240" w:lineRule="auto"/>
        <w:jc w:val="both"/>
        <w:rPr>
          <w:rFonts w:ascii="Arial" w:eastAsia="Times New Roman" w:hAnsi="Arial" w:cs="Arial"/>
          <w:b/>
          <w:snapToGrid w:val="0"/>
          <w:sz w:val="24"/>
          <w:szCs w:val="24"/>
          <w:lang w:val="es-ES_tradnl" w:eastAsia="es-ES"/>
        </w:rPr>
      </w:pPr>
    </w:p>
    <w:p w:rsidR="004709CA" w:rsidRPr="004709CA" w:rsidRDefault="004709CA" w:rsidP="004709CA">
      <w:pPr>
        <w:widowControl w:val="0"/>
        <w:spacing w:after="0" w:line="240" w:lineRule="auto"/>
        <w:jc w:val="both"/>
        <w:rPr>
          <w:rFonts w:ascii="Arial" w:eastAsia="Times New Roman" w:hAnsi="Arial" w:cs="Arial"/>
          <w:b/>
          <w:snapToGrid w:val="0"/>
          <w:sz w:val="24"/>
          <w:szCs w:val="24"/>
          <w:lang w:val="es-ES_tradnl" w:eastAsia="es-ES"/>
        </w:rPr>
      </w:pPr>
      <w:r w:rsidRPr="004709CA">
        <w:rPr>
          <w:rFonts w:ascii="Arial" w:eastAsia="Times New Roman" w:hAnsi="Arial" w:cs="Arial"/>
          <w:b/>
          <w:snapToGrid w:val="0"/>
          <w:sz w:val="24"/>
          <w:szCs w:val="24"/>
          <w:lang w:val="es-ES_tradnl" w:eastAsia="es-ES"/>
        </w:rPr>
        <w:t xml:space="preserve">DECRETA: </w:t>
      </w:r>
    </w:p>
    <w:p w:rsidR="004709CA" w:rsidRPr="004709CA" w:rsidRDefault="004709CA" w:rsidP="004709CA">
      <w:pPr>
        <w:widowControl w:val="0"/>
        <w:spacing w:after="0" w:line="240" w:lineRule="auto"/>
        <w:jc w:val="both"/>
        <w:rPr>
          <w:rFonts w:ascii="Arial" w:eastAsia="Times New Roman" w:hAnsi="Arial" w:cs="Arial"/>
          <w:b/>
          <w:snapToGrid w:val="0"/>
          <w:sz w:val="24"/>
          <w:szCs w:val="24"/>
          <w:lang w:val="es-ES_tradnl" w:eastAsia="es-ES"/>
        </w:rPr>
      </w:pPr>
    </w:p>
    <w:p w:rsidR="004709CA" w:rsidRPr="004709CA" w:rsidRDefault="004709CA" w:rsidP="004709CA">
      <w:pPr>
        <w:widowControl w:val="0"/>
        <w:spacing w:after="0" w:line="240" w:lineRule="auto"/>
        <w:jc w:val="both"/>
        <w:rPr>
          <w:rFonts w:ascii="Arial" w:eastAsia="Times New Roman" w:hAnsi="Arial" w:cs="Arial"/>
          <w:b/>
          <w:snapToGrid w:val="0"/>
          <w:sz w:val="24"/>
          <w:szCs w:val="24"/>
          <w:lang w:val="es-ES_tradnl" w:eastAsia="es-ES"/>
        </w:rPr>
      </w:pPr>
      <w:r w:rsidRPr="004709CA">
        <w:rPr>
          <w:rFonts w:ascii="Arial" w:eastAsia="Times New Roman" w:hAnsi="Arial" w:cs="Arial"/>
          <w:b/>
          <w:snapToGrid w:val="0"/>
          <w:sz w:val="24"/>
          <w:szCs w:val="24"/>
          <w:lang w:val="es-ES_tradnl" w:eastAsia="es-ES"/>
        </w:rPr>
        <w:t xml:space="preserve">NÚMERO </w:t>
      </w:r>
      <w:r w:rsidR="002B748B">
        <w:rPr>
          <w:rFonts w:ascii="Arial" w:eastAsia="Times New Roman" w:hAnsi="Arial" w:cs="Arial"/>
          <w:b/>
          <w:snapToGrid w:val="0"/>
          <w:sz w:val="24"/>
          <w:szCs w:val="24"/>
          <w:lang w:val="es-ES_tradnl" w:eastAsia="es-ES"/>
        </w:rPr>
        <w:t>910</w:t>
      </w:r>
      <w:r w:rsidRPr="004709CA">
        <w:rPr>
          <w:rFonts w:ascii="Arial" w:eastAsia="Times New Roman" w:hAnsi="Arial" w:cs="Arial"/>
          <w:b/>
          <w:snapToGrid w:val="0"/>
          <w:sz w:val="24"/>
          <w:szCs w:val="24"/>
          <w:lang w:val="es-ES_tradnl" w:eastAsia="es-ES"/>
        </w:rPr>
        <w:t xml:space="preserve">.- </w:t>
      </w:r>
    </w:p>
    <w:p w:rsidR="004709CA" w:rsidRDefault="004709CA" w:rsidP="004709CA">
      <w:pPr>
        <w:spacing w:after="0" w:line="276" w:lineRule="auto"/>
        <w:jc w:val="center"/>
        <w:rPr>
          <w:rFonts w:ascii="Arial" w:eastAsia="Times New Roman" w:hAnsi="Arial" w:cs="Arial"/>
          <w:b/>
          <w:iCs/>
          <w:sz w:val="24"/>
          <w:szCs w:val="24"/>
          <w:lang w:val="es-ES" w:eastAsia="es-ES"/>
        </w:rPr>
      </w:pPr>
    </w:p>
    <w:p w:rsidR="004709CA" w:rsidRPr="004709CA" w:rsidRDefault="004709CA" w:rsidP="004709CA">
      <w:pPr>
        <w:spacing w:after="0" w:line="276" w:lineRule="auto"/>
        <w:jc w:val="center"/>
        <w:rPr>
          <w:rFonts w:ascii="Arial" w:eastAsia="Times New Roman" w:hAnsi="Arial" w:cs="Arial"/>
          <w:b/>
          <w:iCs/>
          <w:sz w:val="24"/>
          <w:szCs w:val="24"/>
          <w:lang w:val="es-ES" w:eastAsia="es-ES"/>
        </w:rPr>
      </w:pPr>
    </w:p>
    <w:p w:rsidR="004709CA" w:rsidRPr="004709CA" w:rsidRDefault="002B748B" w:rsidP="004709CA">
      <w:pPr>
        <w:spacing w:after="0" w:line="276" w:lineRule="auto"/>
        <w:jc w:val="both"/>
        <w:rPr>
          <w:rFonts w:ascii="Arial" w:eastAsia="Times New Roman" w:hAnsi="Arial" w:cs="Calibri"/>
          <w:sz w:val="24"/>
          <w:szCs w:val="24"/>
          <w:lang w:eastAsia="es-ES"/>
        </w:rPr>
      </w:pPr>
      <w:r>
        <w:rPr>
          <w:rFonts w:ascii="Arial" w:eastAsia="Times New Roman" w:hAnsi="Arial" w:cs="Calibri"/>
          <w:b/>
          <w:sz w:val="24"/>
          <w:szCs w:val="24"/>
          <w:lang w:eastAsia="es-ES"/>
        </w:rPr>
        <w:t xml:space="preserve">ARTÍCULO </w:t>
      </w:r>
      <w:proofErr w:type="gramStart"/>
      <w:r>
        <w:rPr>
          <w:rFonts w:ascii="Arial" w:eastAsia="Times New Roman" w:hAnsi="Arial" w:cs="Calibri"/>
          <w:b/>
          <w:sz w:val="24"/>
          <w:szCs w:val="24"/>
          <w:lang w:eastAsia="es-ES"/>
        </w:rPr>
        <w:t>ÚNICO.-</w:t>
      </w:r>
      <w:proofErr w:type="gramEnd"/>
      <w:r w:rsidR="004709CA" w:rsidRPr="004709CA">
        <w:rPr>
          <w:rFonts w:ascii="Arial" w:eastAsia="Times New Roman" w:hAnsi="Arial" w:cs="Calibri"/>
          <w:sz w:val="24"/>
          <w:szCs w:val="24"/>
          <w:lang w:eastAsia="es-ES"/>
        </w:rPr>
        <w:t xml:space="preserve"> Se </w:t>
      </w:r>
      <w:r w:rsidR="004709CA" w:rsidRPr="008B6F1C">
        <w:rPr>
          <w:rFonts w:ascii="Arial" w:eastAsia="Times New Roman" w:hAnsi="Arial" w:cs="Calibri"/>
          <w:b/>
          <w:sz w:val="24"/>
          <w:szCs w:val="24"/>
          <w:lang w:eastAsia="es-ES"/>
        </w:rPr>
        <w:t>modifica</w:t>
      </w:r>
      <w:r w:rsidR="004709CA" w:rsidRPr="004709CA">
        <w:rPr>
          <w:rFonts w:ascii="Arial" w:eastAsia="Times New Roman" w:hAnsi="Arial" w:cs="Calibri"/>
          <w:sz w:val="24"/>
          <w:szCs w:val="24"/>
          <w:lang w:eastAsia="es-ES"/>
        </w:rPr>
        <w:t xml:space="preserve"> el contenido del artículo 17 de la </w:t>
      </w:r>
      <w:r w:rsidR="004709CA" w:rsidRPr="008B6F1C">
        <w:rPr>
          <w:rFonts w:ascii="Arial" w:eastAsia="Times New Roman" w:hAnsi="Arial" w:cs="Calibri"/>
          <w:b/>
          <w:sz w:val="24"/>
          <w:szCs w:val="24"/>
          <w:lang w:eastAsia="es-ES"/>
        </w:rPr>
        <w:t>Ley de Adquisiciones, Arrendamientos y Contratación de Servicios para el Estado de Coahuila de Zaragoza</w:t>
      </w:r>
      <w:r w:rsidR="004709CA" w:rsidRPr="004709CA">
        <w:rPr>
          <w:rFonts w:ascii="Arial" w:eastAsia="Times New Roman" w:hAnsi="Arial" w:cs="Calibri"/>
          <w:sz w:val="24"/>
          <w:szCs w:val="24"/>
          <w:lang w:eastAsia="es-ES"/>
        </w:rPr>
        <w:t>, para quedar como sigue:</w:t>
      </w:r>
    </w:p>
    <w:p w:rsidR="004709CA" w:rsidRPr="004709CA" w:rsidRDefault="004709CA" w:rsidP="004709CA">
      <w:pPr>
        <w:spacing w:after="0" w:line="276" w:lineRule="auto"/>
        <w:jc w:val="both"/>
        <w:rPr>
          <w:rFonts w:ascii="Arial" w:eastAsia="Times New Roman" w:hAnsi="Arial" w:cs="Calibri"/>
          <w:sz w:val="24"/>
          <w:szCs w:val="24"/>
          <w:lang w:eastAsia="es-ES"/>
        </w:rPr>
      </w:pPr>
    </w:p>
    <w:p w:rsidR="004709CA" w:rsidRPr="004709CA" w:rsidRDefault="004709CA" w:rsidP="004709CA">
      <w:pPr>
        <w:spacing w:after="0" w:line="276" w:lineRule="auto"/>
        <w:jc w:val="both"/>
        <w:rPr>
          <w:rFonts w:ascii="Arial" w:eastAsia="Times New Roman" w:hAnsi="Arial" w:cs="Calibri"/>
          <w:sz w:val="24"/>
          <w:szCs w:val="24"/>
          <w:lang w:eastAsia="es-ES"/>
        </w:rPr>
      </w:pPr>
      <w:r w:rsidRPr="004709CA">
        <w:rPr>
          <w:rFonts w:ascii="Arial" w:eastAsia="Times New Roman" w:hAnsi="Arial" w:cs="Calibri"/>
          <w:b/>
          <w:sz w:val="24"/>
          <w:szCs w:val="24"/>
          <w:lang w:eastAsia="es-ES"/>
        </w:rPr>
        <w:t>Artículo 17.-</w:t>
      </w:r>
      <w:r w:rsidRPr="004709CA">
        <w:rPr>
          <w:rFonts w:ascii="Arial" w:eastAsia="Times New Roman" w:hAnsi="Arial" w:cs="Calibri"/>
          <w:sz w:val="24"/>
          <w:szCs w:val="24"/>
          <w:lang w:eastAsia="es-ES"/>
        </w:rPr>
        <w:t xml:space="preserve"> En los procedimientos de contratación de carácter internacional, las Dependencias y Entidades optarán, en igualdad de condiciones, por el empleo de los recursos humanos del país y por la adquisición y arrendamiento de bienes producidos en el país, con un margen hasta del quince por ciento de preferencia en el precio respecto de los bienes de importaciones, el caso de concurso para la adquisición de bienes o servicios, en igualdad de condiciones, se dará preferencia a personas con discapacidad o a la empresa que cuente con personal con discapacidad en una proporción del cinco por ciento cuando menos de la totalidad de su planta de empleados, cuya antigüedad no sea inferior a seis meses; antigüedad que se comprobará con el aviso de alta al régimen obligatorio del Instituto Mexicano del Seguro Social; de igual forma, se dará preferencia a las empresas que hayan aplicado políticas y prácticas de igualdad de género, conforme a la certificación correspondiente emitida por las autoridades y organismos facultados para tal efecto.</w:t>
      </w:r>
    </w:p>
    <w:p w:rsidR="004709CA" w:rsidRDefault="004709CA" w:rsidP="004709CA">
      <w:pPr>
        <w:spacing w:after="0" w:line="276" w:lineRule="auto"/>
        <w:jc w:val="both"/>
        <w:rPr>
          <w:rFonts w:ascii="Arial" w:eastAsia="Times New Roman" w:hAnsi="Arial" w:cs="Calibri"/>
          <w:sz w:val="24"/>
          <w:szCs w:val="24"/>
          <w:lang w:eastAsia="es-ES"/>
        </w:rPr>
      </w:pPr>
    </w:p>
    <w:p w:rsidR="004709CA" w:rsidRPr="004709CA" w:rsidRDefault="004709CA" w:rsidP="004709CA">
      <w:pPr>
        <w:spacing w:after="0" w:line="276" w:lineRule="auto"/>
        <w:jc w:val="both"/>
        <w:rPr>
          <w:rFonts w:ascii="Arial" w:eastAsia="Times New Roman" w:hAnsi="Arial" w:cs="Calibri"/>
          <w:sz w:val="24"/>
          <w:szCs w:val="24"/>
          <w:lang w:eastAsia="es-ES"/>
        </w:rPr>
      </w:pPr>
    </w:p>
    <w:p w:rsidR="004709CA" w:rsidRPr="004709CA" w:rsidRDefault="004709CA" w:rsidP="004709CA">
      <w:pPr>
        <w:spacing w:after="0" w:line="276" w:lineRule="auto"/>
        <w:jc w:val="center"/>
        <w:rPr>
          <w:rFonts w:ascii="Arial" w:eastAsia="Times New Roman" w:hAnsi="Arial" w:cs="Arial"/>
          <w:b/>
          <w:sz w:val="24"/>
          <w:szCs w:val="24"/>
          <w:lang w:eastAsia="es-ES"/>
        </w:rPr>
      </w:pPr>
      <w:r w:rsidRPr="004709CA">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A</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N</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S</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T</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R</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I</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O</w:t>
      </w:r>
      <w:r>
        <w:rPr>
          <w:rFonts w:ascii="Arial" w:eastAsia="Times New Roman" w:hAnsi="Arial" w:cs="Arial"/>
          <w:b/>
          <w:sz w:val="24"/>
          <w:szCs w:val="24"/>
          <w:lang w:eastAsia="es-ES"/>
        </w:rPr>
        <w:t xml:space="preserve"> </w:t>
      </w:r>
      <w:r w:rsidRPr="004709CA">
        <w:rPr>
          <w:rFonts w:ascii="Arial" w:eastAsia="Times New Roman" w:hAnsi="Arial" w:cs="Arial"/>
          <w:b/>
          <w:sz w:val="24"/>
          <w:szCs w:val="24"/>
          <w:lang w:eastAsia="es-ES"/>
        </w:rPr>
        <w:t>S</w:t>
      </w:r>
    </w:p>
    <w:p w:rsidR="004709CA" w:rsidRPr="004709CA" w:rsidRDefault="004709CA" w:rsidP="004709CA">
      <w:pPr>
        <w:spacing w:after="0" w:line="276" w:lineRule="auto"/>
        <w:jc w:val="both"/>
        <w:rPr>
          <w:rFonts w:ascii="Arial" w:eastAsia="Times New Roman" w:hAnsi="Arial" w:cs="Arial"/>
          <w:sz w:val="24"/>
          <w:szCs w:val="24"/>
          <w:lang w:eastAsia="es-ES"/>
        </w:rPr>
      </w:pPr>
    </w:p>
    <w:p w:rsidR="004709CA" w:rsidRPr="004709CA" w:rsidRDefault="004709CA" w:rsidP="004709CA">
      <w:pPr>
        <w:spacing w:after="0" w:line="276" w:lineRule="auto"/>
        <w:jc w:val="both"/>
        <w:rPr>
          <w:rFonts w:ascii="Arial" w:eastAsia="Times New Roman" w:hAnsi="Arial" w:cs="Arial"/>
          <w:sz w:val="24"/>
          <w:szCs w:val="24"/>
          <w:lang w:eastAsia="es-ES"/>
        </w:rPr>
      </w:pPr>
      <w:r w:rsidRPr="004709CA">
        <w:rPr>
          <w:rFonts w:ascii="Arial" w:eastAsia="Times New Roman" w:hAnsi="Arial" w:cs="Arial"/>
          <w:b/>
          <w:sz w:val="24"/>
          <w:szCs w:val="24"/>
          <w:lang w:eastAsia="es-ES"/>
        </w:rPr>
        <w:t>ARTÍCULO PRIMERO</w:t>
      </w:r>
      <w:r>
        <w:rPr>
          <w:rFonts w:ascii="Arial" w:eastAsia="Times New Roman" w:hAnsi="Arial" w:cs="Arial"/>
          <w:b/>
          <w:sz w:val="24"/>
          <w:szCs w:val="24"/>
          <w:lang w:eastAsia="es-ES"/>
        </w:rPr>
        <w:t>.</w:t>
      </w:r>
      <w:r w:rsidRPr="004709CA">
        <w:rPr>
          <w:rFonts w:ascii="Arial" w:eastAsia="Times New Roman" w:hAnsi="Arial" w:cs="Arial"/>
          <w:b/>
          <w:sz w:val="24"/>
          <w:szCs w:val="24"/>
          <w:lang w:eastAsia="es-ES"/>
        </w:rPr>
        <w:t>-</w:t>
      </w:r>
      <w:r w:rsidRPr="004709CA">
        <w:rPr>
          <w:rFonts w:ascii="Arial" w:eastAsia="Times New Roman" w:hAnsi="Arial" w:cs="Arial"/>
          <w:sz w:val="24"/>
          <w:szCs w:val="24"/>
          <w:lang w:eastAsia="es-ES"/>
        </w:rPr>
        <w:t xml:space="preserve">  El presente Decreto entrará en vigor al día siguiente de su publicación en el Periódico Oficial del Estado.</w:t>
      </w:r>
    </w:p>
    <w:p w:rsidR="004709CA" w:rsidRPr="004709CA" w:rsidRDefault="004709CA" w:rsidP="004709CA">
      <w:pPr>
        <w:spacing w:after="0" w:line="276" w:lineRule="auto"/>
        <w:jc w:val="both"/>
        <w:rPr>
          <w:rFonts w:ascii="Arial" w:eastAsia="Times New Roman" w:hAnsi="Arial" w:cs="Arial"/>
          <w:sz w:val="24"/>
          <w:szCs w:val="24"/>
          <w:lang w:eastAsia="es-ES"/>
        </w:rPr>
      </w:pPr>
    </w:p>
    <w:p w:rsidR="004709CA" w:rsidRPr="004709CA" w:rsidRDefault="004709CA" w:rsidP="004709CA">
      <w:pPr>
        <w:spacing w:after="0" w:line="276" w:lineRule="auto"/>
        <w:jc w:val="both"/>
        <w:rPr>
          <w:rFonts w:ascii="Arial" w:eastAsia="Times New Roman" w:hAnsi="Arial" w:cs="Arial"/>
          <w:snapToGrid w:val="0"/>
          <w:sz w:val="24"/>
          <w:szCs w:val="24"/>
          <w:lang w:eastAsia="es-ES"/>
        </w:rPr>
      </w:pPr>
      <w:r w:rsidRPr="004709CA">
        <w:rPr>
          <w:rFonts w:ascii="Arial" w:eastAsia="Times New Roman" w:hAnsi="Arial" w:cs="Arial"/>
          <w:b/>
          <w:sz w:val="24"/>
          <w:szCs w:val="24"/>
          <w:lang w:eastAsia="es-ES"/>
        </w:rPr>
        <w:t xml:space="preserve">ARTÍCULO </w:t>
      </w:r>
      <w:r>
        <w:rPr>
          <w:rFonts w:ascii="Arial" w:eastAsia="Times New Roman" w:hAnsi="Arial" w:cs="Arial"/>
          <w:b/>
          <w:sz w:val="24"/>
          <w:szCs w:val="24"/>
          <w:lang w:eastAsia="es-ES"/>
        </w:rPr>
        <w:t>SEGUNDO.</w:t>
      </w:r>
      <w:r w:rsidRPr="004709CA">
        <w:rPr>
          <w:rFonts w:ascii="Arial" w:eastAsia="Times New Roman" w:hAnsi="Arial" w:cs="Arial"/>
          <w:b/>
          <w:sz w:val="24"/>
          <w:szCs w:val="24"/>
          <w:lang w:eastAsia="es-ES"/>
        </w:rPr>
        <w:t>-</w:t>
      </w:r>
      <w:r w:rsidRPr="004709CA">
        <w:rPr>
          <w:rFonts w:ascii="Arial" w:eastAsia="Times New Roman" w:hAnsi="Arial" w:cs="Arial"/>
          <w:sz w:val="24"/>
          <w:szCs w:val="24"/>
          <w:lang w:eastAsia="es-ES"/>
        </w:rPr>
        <w:t xml:space="preserve"> </w:t>
      </w:r>
      <w:r w:rsidRPr="004709CA">
        <w:rPr>
          <w:rFonts w:ascii="Arial" w:eastAsia="Times New Roman" w:hAnsi="Arial" w:cs="Arial"/>
          <w:snapToGrid w:val="0"/>
          <w:sz w:val="24"/>
          <w:szCs w:val="24"/>
          <w:lang w:eastAsia="es-ES"/>
        </w:rPr>
        <w:t>Publíquese en el Periódico Oficial del Gobierno del Estado.</w:t>
      </w:r>
    </w:p>
    <w:p w:rsidR="004709CA" w:rsidRPr="004709CA" w:rsidRDefault="004709CA" w:rsidP="004709CA">
      <w:pPr>
        <w:spacing w:after="0" w:line="276" w:lineRule="auto"/>
        <w:jc w:val="center"/>
        <w:rPr>
          <w:rFonts w:ascii="Arial" w:eastAsia="Times New Roman" w:hAnsi="Arial" w:cs="Arial"/>
          <w:b/>
          <w:iCs/>
          <w:sz w:val="24"/>
          <w:szCs w:val="24"/>
          <w:lang w:val="es-ES" w:eastAsia="es-ES"/>
        </w:rPr>
      </w:pPr>
    </w:p>
    <w:p w:rsidR="004709CA" w:rsidRPr="004709CA" w:rsidRDefault="004709CA" w:rsidP="004709CA">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7043F4" w:rsidRDefault="007043F4" w:rsidP="007043F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7043F4" w:rsidRDefault="007043F4" w:rsidP="007043F4">
      <w:pPr>
        <w:widowControl w:val="0"/>
        <w:tabs>
          <w:tab w:val="left" w:pos="8749"/>
        </w:tabs>
        <w:spacing w:after="0" w:line="240" w:lineRule="auto"/>
        <w:jc w:val="both"/>
        <w:rPr>
          <w:rFonts w:ascii="Arial" w:eastAsia="Times New Roman" w:hAnsi="Arial" w:cs="Arial"/>
          <w:b/>
          <w:snapToGrid w:val="0"/>
          <w:sz w:val="24"/>
          <w:szCs w:val="24"/>
          <w:lang w:val="es-ES_tradnl" w:eastAsia="es-ES"/>
        </w:rPr>
      </w:pPr>
    </w:p>
    <w:p w:rsidR="007043F4" w:rsidRPr="00C91B7E" w:rsidRDefault="007043F4" w:rsidP="007043F4">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DADO en la Ciudad de Saltillo, Coahu</w:t>
      </w:r>
      <w:r>
        <w:rPr>
          <w:rFonts w:ascii="Arial" w:eastAsia="Times New Roman" w:hAnsi="Arial" w:cs="Arial"/>
          <w:b/>
          <w:snapToGrid w:val="0"/>
          <w:sz w:val="24"/>
          <w:szCs w:val="24"/>
          <w:lang w:val="es-ES_tradnl" w:eastAsia="es-ES"/>
        </w:rPr>
        <w:t>ila de Zaragoza, a los veintitrés</w:t>
      </w:r>
      <w:r w:rsidRPr="00C91B7E">
        <w:rPr>
          <w:rFonts w:ascii="Arial" w:eastAsia="Times New Roman" w:hAnsi="Arial" w:cs="Arial"/>
          <w:b/>
          <w:snapToGrid w:val="0"/>
          <w:sz w:val="24"/>
          <w:szCs w:val="24"/>
          <w:lang w:val="es-ES_tradnl" w:eastAsia="es-ES"/>
        </w:rPr>
        <w:t xml:space="preserve"> días del mes de diciembre del año dos mil veinte.</w:t>
      </w:r>
    </w:p>
    <w:p w:rsidR="007043F4" w:rsidRPr="00C91B7E" w:rsidRDefault="007043F4" w:rsidP="007043F4">
      <w:pPr>
        <w:tabs>
          <w:tab w:val="left" w:pos="8749"/>
        </w:tabs>
        <w:spacing w:after="0" w:line="240" w:lineRule="auto"/>
        <w:jc w:val="both"/>
        <w:rPr>
          <w:rFonts w:ascii="Arial" w:eastAsia="Times New Roman" w:hAnsi="Arial" w:cs="Arial"/>
          <w:b/>
          <w:snapToGrid w:val="0"/>
          <w:sz w:val="24"/>
          <w:szCs w:val="24"/>
          <w:lang w:val="es-ES_tradnl" w:eastAsia="es-ES"/>
        </w:rPr>
      </w:pPr>
    </w:p>
    <w:p w:rsidR="007043F4" w:rsidRPr="00C91B7E" w:rsidRDefault="007043F4" w:rsidP="007043F4">
      <w:pPr>
        <w:tabs>
          <w:tab w:val="left" w:pos="8749"/>
        </w:tabs>
        <w:spacing w:after="0" w:line="240" w:lineRule="auto"/>
        <w:jc w:val="both"/>
        <w:rPr>
          <w:rFonts w:ascii="Arial" w:eastAsia="Times New Roman" w:hAnsi="Arial" w:cs="Arial"/>
          <w:b/>
          <w:snapToGrid w:val="0"/>
          <w:sz w:val="24"/>
          <w:szCs w:val="24"/>
          <w:lang w:val="es-ES_tradnl" w:eastAsia="es-ES"/>
        </w:rPr>
      </w:pPr>
    </w:p>
    <w:p w:rsidR="007043F4" w:rsidRPr="00C91B7E" w:rsidRDefault="007043F4" w:rsidP="007043F4">
      <w:pPr>
        <w:tabs>
          <w:tab w:val="left" w:pos="8749"/>
        </w:tabs>
        <w:spacing w:after="0" w:line="240" w:lineRule="auto"/>
        <w:jc w:val="both"/>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DIPUTADO PRESIDENTE</w:t>
      </w: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r w:rsidRPr="00C91B7E">
        <w:rPr>
          <w:rFonts w:ascii="Arial" w:eastAsia="Times New Roman" w:hAnsi="Arial" w:cs="Arial"/>
          <w:b/>
          <w:snapToGrid w:val="0"/>
          <w:sz w:val="24"/>
          <w:szCs w:val="24"/>
          <w:lang w:val="es-ES_tradnl" w:eastAsia="es-ES"/>
        </w:rPr>
        <w:t>MARCELO DE JESÚS TORRES COFIÑO</w:t>
      </w: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jc w:val="center"/>
        <w:rPr>
          <w:rFonts w:ascii="Arial" w:eastAsia="Times New Roman" w:hAnsi="Arial" w:cs="Arial"/>
          <w:b/>
          <w:snapToGrid w:val="0"/>
          <w:sz w:val="24"/>
          <w:szCs w:val="24"/>
          <w:lang w:val="es-ES_tradnl" w:eastAsia="es-ES"/>
        </w:rPr>
      </w:pPr>
    </w:p>
    <w:p w:rsidR="007043F4" w:rsidRPr="00C91B7E" w:rsidRDefault="007043F4" w:rsidP="007043F4">
      <w:pPr>
        <w:spacing w:after="0" w:line="240" w:lineRule="auto"/>
        <w:rPr>
          <w:rFonts w:ascii="Arial" w:hAnsi="Arial" w:cs="Arial"/>
          <w:b/>
          <w:sz w:val="24"/>
          <w:szCs w:val="24"/>
        </w:rPr>
      </w:pPr>
      <w:r w:rsidRPr="00C91B7E">
        <w:rPr>
          <w:rFonts w:ascii="Arial" w:hAnsi="Arial" w:cs="Arial"/>
          <w:b/>
          <w:sz w:val="24"/>
          <w:szCs w:val="24"/>
        </w:rPr>
        <w:t xml:space="preserve">            </w:t>
      </w:r>
      <w:r>
        <w:rPr>
          <w:rFonts w:ascii="Arial" w:hAnsi="Arial" w:cs="Arial"/>
          <w:b/>
          <w:sz w:val="24"/>
          <w:szCs w:val="24"/>
        </w:rPr>
        <w:t xml:space="preserve">    </w:t>
      </w:r>
      <w:r w:rsidRPr="00C91B7E">
        <w:rPr>
          <w:rFonts w:ascii="Arial" w:hAnsi="Arial" w:cs="Arial"/>
          <w:b/>
          <w:sz w:val="24"/>
          <w:szCs w:val="24"/>
        </w:rPr>
        <w:t xml:space="preserve">DIPUTADA SECRETARIA                                   </w:t>
      </w:r>
      <w:r>
        <w:rPr>
          <w:rFonts w:ascii="Arial" w:hAnsi="Arial" w:cs="Arial"/>
          <w:b/>
          <w:sz w:val="24"/>
          <w:szCs w:val="24"/>
        </w:rPr>
        <w:t xml:space="preserve"> </w:t>
      </w:r>
      <w:r w:rsidRPr="00C91B7E">
        <w:rPr>
          <w:rFonts w:ascii="Arial" w:hAnsi="Arial" w:cs="Arial"/>
          <w:b/>
          <w:sz w:val="24"/>
          <w:szCs w:val="24"/>
        </w:rPr>
        <w:t>DIPUTADA SECRETARIA</w:t>
      </w:r>
    </w:p>
    <w:p w:rsidR="007043F4" w:rsidRPr="00C91B7E" w:rsidRDefault="007043F4" w:rsidP="007043F4">
      <w:pPr>
        <w:spacing w:after="0" w:line="240" w:lineRule="auto"/>
        <w:rPr>
          <w:rFonts w:ascii="Arial" w:hAnsi="Arial" w:cs="Arial"/>
          <w:b/>
          <w:sz w:val="24"/>
          <w:szCs w:val="24"/>
        </w:rPr>
      </w:pPr>
    </w:p>
    <w:p w:rsidR="007043F4" w:rsidRPr="00C91B7E" w:rsidRDefault="007043F4" w:rsidP="007043F4">
      <w:pPr>
        <w:spacing w:after="0" w:line="240" w:lineRule="auto"/>
        <w:rPr>
          <w:rFonts w:ascii="Arial" w:hAnsi="Arial" w:cs="Arial"/>
          <w:b/>
          <w:sz w:val="24"/>
          <w:szCs w:val="24"/>
        </w:rPr>
      </w:pPr>
      <w:bookmarkStart w:id="0" w:name="_GoBack"/>
      <w:bookmarkEnd w:id="0"/>
    </w:p>
    <w:p w:rsidR="007043F4" w:rsidRPr="00C91B7E" w:rsidRDefault="007043F4" w:rsidP="007043F4">
      <w:pPr>
        <w:spacing w:after="0" w:line="240" w:lineRule="auto"/>
        <w:rPr>
          <w:rFonts w:ascii="Arial" w:hAnsi="Arial" w:cs="Arial"/>
          <w:b/>
          <w:sz w:val="24"/>
          <w:szCs w:val="24"/>
        </w:rPr>
      </w:pPr>
    </w:p>
    <w:p w:rsidR="007043F4" w:rsidRPr="00C91B7E" w:rsidRDefault="007043F4" w:rsidP="007043F4">
      <w:pPr>
        <w:spacing w:after="0" w:line="240" w:lineRule="auto"/>
        <w:rPr>
          <w:rFonts w:ascii="Arial" w:hAnsi="Arial" w:cs="Arial"/>
          <w:b/>
          <w:sz w:val="24"/>
          <w:szCs w:val="24"/>
        </w:rPr>
      </w:pPr>
    </w:p>
    <w:p w:rsidR="007043F4" w:rsidRPr="00C91B7E" w:rsidRDefault="007043F4" w:rsidP="007043F4">
      <w:pPr>
        <w:spacing w:after="0" w:line="240" w:lineRule="auto"/>
        <w:rPr>
          <w:rFonts w:ascii="Arial" w:hAnsi="Arial" w:cs="Arial"/>
          <w:b/>
          <w:sz w:val="24"/>
          <w:szCs w:val="24"/>
        </w:rPr>
      </w:pPr>
    </w:p>
    <w:p w:rsidR="007043F4" w:rsidRPr="00C91B7E" w:rsidRDefault="007043F4" w:rsidP="007043F4">
      <w:pPr>
        <w:spacing w:after="0" w:line="240" w:lineRule="auto"/>
        <w:rPr>
          <w:rFonts w:ascii="Arial" w:hAnsi="Arial" w:cs="Arial"/>
          <w:b/>
          <w:sz w:val="24"/>
          <w:szCs w:val="24"/>
        </w:rPr>
      </w:pPr>
      <w:r w:rsidRPr="00C91B7E">
        <w:rPr>
          <w:rFonts w:ascii="Arial" w:hAnsi="Arial" w:cs="Arial"/>
          <w:b/>
          <w:sz w:val="24"/>
          <w:szCs w:val="24"/>
        </w:rPr>
        <w:t xml:space="preserve">VERÓNICA BOREQUE MARTÍNEZ GONZÁLEZ   </w:t>
      </w:r>
      <w:r>
        <w:rPr>
          <w:rFonts w:ascii="Arial" w:hAnsi="Arial" w:cs="Arial"/>
          <w:b/>
          <w:sz w:val="24"/>
          <w:szCs w:val="24"/>
        </w:rPr>
        <w:t xml:space="preserve">      </w:t>
      </w:r>
      <w:r w:rsidRPr="00C91B7E">
        <w:rPr>
          <w:rFonts w:ascii="Arial" w:hAnsi="Arial" w:cs="Arial"/>
          <w:b/>
          <w:sz w:val="24"/>
          <w:szCs w:val="24"/>
        </w:rPr>
        <w:t>DIANA PATRICIA GONZÁLEZ SOTO</w:t>
      </w:r>
    </w:p>
    <w:p w:rsidR="007043F4" w:rsidRPr="00C91B7E" w:rsidRDefault="007043F4" w:rsidP="007043F4">
      <w:pPr>
        <w:tabs>
          <w:tab w:val="left" w:pos="8749"/>
        </w:tabs>
        <w:spacing w:after="0" w:line="240" w:lineRule="auto"/>
        <w:jc w:val="both"/>
        <w:rPr>
          <w:rFonts w:ascii="Arial" w:eastAsia="Times New Roman" w:hAnsi="Arial" w:cs="Arial"/>
          <w:b/>
          <w:snapToGrid w:val="0"/>
          <w:sz w:val="24"/>
          <w:szCs w:val="24"/>
          <w:lang w:val="es-ES_tradnl" w:eastAsia="es-ES"/>
        </w:rPr>
      </w:pPr>
    </w:p>
    <w:p w:rsidR="007043F4" w:rsidRPr="00B028AB" w:rsidRDefault="007043F4" w:rsidP="007043F4">
      <w:pPr>
        <w:tabs>
          <w:tab w:val="left" w:pos="8749"/>
        </w:tabs>
        <w:spacing w:after="0" w:line="240" w:lineRule="auto"/>
        <w:jc w:val="both"/>
        <w:rPr>
          <w:rFonts w:ascii="Arial" w:eastAsia="Times New Roman" w:hAnsi="Arial" w:cs="Arial"/>
          <w:b/>
          <w:snapToGrid w:val="0"/>
          <w:sz w:val="26"/>
          <w:szCs w:val="26"/>
          <w:lang w:val="es-ES_tradnl" w:eastAsia="es-ES"/>
        </w:rPr>
      </w:pPr>
    </w:p>
    <w:p w:rsidR="007043F4" w:rsidRPr="00B028AB" w:rsidRDefault="007043F4" w:rsidP="007043F4">
      <w:pPr>
        <w:tabs>
          <w:tab w:val="left" w:pos="8749"/>
        </w:tabs>
        <w:spacing w:after="0" w:line="240" w:lineRule="auto"/>
        <w:jc w:val="both"/>
        <w:rPr>
          <w:rFonts w:ascii="Arial" w:eastAsia="Times New Roman" w:hAnsi="Arial" w:cs="Arial"/>
          <w:b/>
          <w:snapToGrid w:val="0"/>
          <w:sz w:val="26"/>
          <w:szCs w:val="26"/>
          <w:lang w:val="es-ES_tradnl" w:eastAsia="es-ES"/>
        </w:rPr>
      </w:pPr>
    </w:p>
    <w:p w:rsidR="007043F4" w:rsidRPr="00B028AB" w:rsidRDefault="007043F4" w:rsidP="007043F4">
      <w:pPr>
        <w:tabs>
          <w:tab w:val="left" w:pos="8749"/>
        </w:tabs>
        <w:spacing w:after="0" w:line="240" w:lineRule="auto"/>
        <w:jc w:val="both"/>
        <w:rPr>
          <w:rFonts w:ascii="Arial" w:eastAsia="Times New Roman" w:hAnsi="Arial" w:cs="Arial"/>
          <w:b/>
          <w:snapToGrid w:val="0"/>
          <w:sz w:val="26"/>
          <w:szCs w:val="26"/>
          <w:lang w:val="es-ES_tradnl" w:eastAsia="es-ES"/>
        </w:rPr>
      </w:pPr>
    </w:p>
    <w:p w:rsidR="007043F4" w:rsidRDefault="007043F4" w:rsidP="007043F4">
      <w:pPr>
        <w:widowControl w:val="0"/>
        <w:tabs>
          <w:tab w:val="left" w:pos="8749"/>
        </w:tabs>
        <w:spacing w:after="0" w:line="240" w:lineRule="auto"/>
        <w:jc w:val="both"/>
      </w:pPr>
    </w:p>
    <w:p w:rsidR="00245157" w:rsidRDefault="001415F7" w:rsidP="007043F4">
      <w:pPr>
        <w:widowControl w:val="0"/>
        <w:tabs>
          <w:tab w:val="left" w:pos="8749"/>
        </w:tabs>
        <w:spacing w:after="0" w:line="240" w:lineRule="auto"/>
        <w:jc w:val="both"/>
      </w:pPr>
    </w:p>
    <w:sectPr w:rsidR="00245157" w:rsidSect="00573EAB">
      <w:headerReference w:type="default" r:id="rId6"/>
      <w:footerReference w:type="even" r:id="rId7"/>
      <w:footerReference w:type="default" r:id="rId8"/>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415F7" w:rsidRDefault="001415F7">
      <w:pPr>
        <w:spacing w:after="0" w:line="240" w:lineRule="auto"/>
      </w:pPr>
      <w:r>
        <w:separator/>
      </w:r>
    </w:p>
  </w:endnote>
  <w:endnote w:type="continuationSeparator" w:id="0">
    <w:p w:rsidR="001415F7" w:rsidRDefault="001415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EA" w:rsidRDefault="004709CA" w:rsidP="00C86CEA">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C86CEA" w:rsidRDefault="001415F7" w:rsidP="00C86CEA">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6CEA" w:rsidRDefault="001415F7" w:rsidP="00C86CEA">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415F7" w:rsidRDefault="001415F7">
      <w:pPr>
        <w:spacing w:after="0" w:line="240" w:lineRule="auto"/>
      </w:pPr>
      <w:r>
        <w:separator/>
      </w:r>
    </w:p>
  </w:footnote>
  <w:footnote w:type="continuationSeparator" w:id="0">
    <w:p w:rsidR="001415F7" w:rsidRDefault="001415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541"/>
      <w:gridCol w:w="7975"/>
      <w:gridCol w:w="1541"/>
    </w:tblGrid>
    <w:tr w:rsidR="008B6F1C" w:rsidRPr="00705B62" w:rsidTr="00D8391C">
      <w:trPr>
        <w:jc w:val="center"/>
      </w:trPr>
      <w:tc>
        <w:tcPr>
          <w:tcW w:w="1541" w:type="dxa"/>
        </w:tcPr>
        <w:p w:rsidR="008B6F1C" w:rsidRPr="00705B62" w:rsidRDefault="008B6F1C" w:rsidP="008B6F1C">
          <w:pPr>
            <w:spacing w:after="0" w:line="240" w:lineRule="auto"/>
            <w:jc w:val="center"/>
            <w:rPr>
              <w:rFonts w:ascii="Arial" w:eastAsia="Times New Roman" w:hAnsi="Arial" w:cs="Times New Roman"/>
              <w:b/>
              <w:bCs/>
              <w:sz w:val="12"/>
              <w:szCs w:val="20"/>
              <w:lang w:eastAsia="es-ES"/>
            </w:rPr>
          </w:pPr>
          <w:r w:rsidRPr="00705B62">
            <w:rPr>
              <w:rFonts w:ascii="Times New Roman" w:eastAsia="Times New Roman" w:hAnsi="Times New Roman" w:cs="Arial"/>
              <w:bCs/>
              <w:smallCaps/>
              <w:noProof/>
              <w:spacing w:val="20"/>
              <w:sz w:val="32"/>
              <w:szCs w:val="32"/>
              <w:lang w:eastAsia="es-MX"/>
            </w:rPr>
            <w:drawing>
              <wp:anchor distT="0" distB="0" distL="114300" distR="114300" simplePos="0" relativeHeight="251659264" behindDoc="0" locked="0" layoutInCell="1" allowOverlap="1" wp14:anchorId="617A01F6" wp14:editId="20AA2D62">
                <wp:simplePos x="0" y="0"/>
                <wp:positionH relativeFrom="column">
                  <wp:posOffset>-15062</wp:posOffset>
                </wp:positionH>
                <wp:positionV relativeFrom="paragraph">
                  <wp:posOffset>22987</wp:posOffset>
                </wp:positionV>
                <wp:extent cx="902335" cy="886460"/>
                <wp:effectExtent l="0" t="0" r="0" b="8890"/>
                <wp:wrapNone/>
                <wp:docPr id="1"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1">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B6F1C" w:rsidRPr="00705B62" w:rsidRDefault="008B6F1C" w:rsidP="008B6F1C">
          <w:pPr>
            <w:spacing w:after="0" w:line="240" w:lineRule="auto"/>
            <w:jc w:val="center"/>
            <w:rPr>
              <w:rFonts w:ascii="Arial" w:eastAsia="Times New Roman" w:hAnsi="Arial" w:cs="Times New Roman"/>
              <w:b/>
              <w:bCs/>
              <w:sz w:val="12"/>
              <w:szCs w:val="20"/>
              <w:lang w:eastAsia="es-ES"/>
            </w:rPr>
          </w:pPr>
        </w:p>
        <w:p w:rsidR="008B6F1C" w:rsidRPr="00705B62" w:rsidRDefault="008B6F1C" w:rsidP="008B6F1C">
          <w:pPr>
            <w:spacing w:after="0" w:line="240" w:lineRule="auto"/>
            <w:jc w:val="center"/>
            <w:rPr>
              <w:rFonts w:ascii="Arial" w:eastAsia="Times New Roman" w:hAnsi="Arial" w:cs="Times New Roman"/>
              <w:b/>
              <w:bCs/>
              <w:sz w:val="12"/>
              <w:szCs w:val="20"/>
              <w:lang w:eastAsia="es-ES"/>
            </w:rPr>
          </w:pPr>
        </w:p>
      </w:tc>
      <w:tc>
        <w:tcPr>
          <w:tcW w:w="7975" w:type="dxa"/>
        </w:tcPr>
        <w:p w:rsidR="008B6F1C" w:rsidRPr="00705B62" w:rsidRDefault="008B6F1C" w:rsidP="008B6F1C">
          <w:pPr>
            <w:spacing w:after="0" w:line="240" w:lineRule="auto"/>
            <w:jc w:val="center"/>
            <w:rPr>
              <w:rFonts w:ascii="Arial" w:eastAsia="Times New Roman" w:hAnsi="Arial" w:cs="Times New Roman"/>
              <w:b/>
              <w:bCs/>
              <w:szCs w:val="20"/>
              <w:lang w:eastAsia="es-ES"/>
            </w:rPr>
          </w:pPr>
        </w:p>
        <w:p w:rsidR="008B6F1C" w:rsidRPr="00705B62" w:rsidRDefault="008B6F1C" w:rsidP="008B6F1C">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705B62">
            <w:rPr>
              <w:rFonts w:ascii="Times New Roman" w:eastAsia="Times New Roman" w:hAnsi="Times New Roman" w:cs="Arial"/>
              <w:bCs/>
              <w:smallCaps/>
              <w:spacing w:val="20"/>
              <w:sz w:val="32"/>
              <w:szCs w:val="32"/>
              <w:lang w:eastAsia="es-ES"/>
            </w:rPr>
            <w:t>Congreso del Estado Independiente,</w:t>
          </w:r>
        </w:p>
        <w:p w:rsidR="008B6F1C" w:rsidRPr="00705B62" w:rsidRDefault="008B6F1C" w:rsidP="008B6F1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05B62">
            <w:rPr>
              <w:rFonts w:ascii="Times New Roman" w:eastAsia="Times New Roman" w:hAnsi="Times New Roman" w:cs="Arial"/>
              <w:bCs/>
              <w:smallCaps/>
              <w:spacing w:val="20"/>
              <w:sz w:val="32"/>
              <w:szCs w:val="32"/>
              <w:lang w:eastAsia="es-ES"/>
            </w:rPr>
            <w:t>Libre y Soberano de Coahuila de Zaragoza</w:t>
          </w:r>
        </w:p>
        <w:p w:rsidR="008B6F1C" w:rsidRPr="00705B62" w:rsidRDefault="008B6F1C" w:rsidP="008B6F1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18"/>
              <w:szCs w:val="32"/>
              <w:lang w:eastAsia="es-ES"/>
            </w:rPr>
          </w:pPr>
        </w:p>
        <w:p w:rsidR="008B6F1C" w:rsidRPr="00705B62" w:rsidRDefault="008B6F1C" w:rsidP="008B6F1C">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705B62">
            <w:rPr>
              <w:rFonts w:ascii="Times New Roman" w:eastAsia="Times New Roman" w:hAnsi="Times New Roman" w:cs="Times New Roman"/>
              <w:sz w:val="18"/>
              <w:szCs w:val="20"/>
              <w:lang w:eastAsia="es-MX"/>
            </w:rPr>
            <w:t>“2020, Año del Centenario Luctuoso de Venustiano Carranza, el Varón de Cuatro Ciénegas”</w:t>
          </w:r>
        </w:p>
        <w:p w:rsidR="008B6F1C" w:rsidRPr="00705B62" w:rsidRDefault="008B6F1C" w:rsidP="008B6F1C">
          <w:pPr>
            <w:spacing w:after="0" w:line="240" w:lineRule="auto"/>
            <w:jc w:val="center"/>
            <w:rPr>
              <w:rFonts w:ascii="Arial" w:eastAsia="Times New Roman" w:hAnsi="Arial" w:cs="Times New Roman"/>
              <w:b/>
              <w:bCs/>
              <w:sz w:val="12"/>
              <w:szCs w:val="20"/>
              <w:lang w:eastAsia="es-ES"/>
            </w:rPr>
          </w:pPr>
        </w:p>
      </w:tc>
      <w:tc>
        <w:tcPr>
          <w:tcW w:w="1541" w:type="dxa"/>
        </w:tcPr>
        <w:p w:rsidR="008B6F1C" w:rsidRPr="00705B62" w:rsidRDefault="008B6F1C" w:rsidP="008B6F1C">
          <w:pPr>
            <w:spacing w:after="0" w:line="240" w:lineRule="auto"/>
            <w:jc w:val="center"/>
            <w:rPr>
              <w:rFonts w:ascii="Arial" w:eastAsia="Times New Roman" w:hAnsi="Arial" w:cs="Times New Roman"/>
              <w:b/>
              <w:bCs/>
              <w:sz w:val="12"/>
              <w:szCs w:val="20"/>
              <w:lang w:eastAsia="es-ES"/>
            </w:rPr>
          </w:pPr>
          <w:r w:rsidRPr="00705B62">
            <w:rPr>
              <w:rFonts w:ascii="Times New Roman" w:eastAsia="Times New Roman" w:hAnsi="Times New Roman" w:cs="Arial"/>
              <w:bCs/>
              <w:smallCaps/>
              <w:noProof/>
              <w:spacing w:val="20"/>
              <w:sz w:val="32"/>
              <w:szCs w:val="32"/>
              <w:lang w:eastAsia="es-MX"/>
            </w:rPr>
            <w:drawing>
              <wp:anchor distT="0" distB="0" distL="114300" distR="114300" simplePos="0" relativeHeight="251660288" behindDoc="0" locked="0" layoutInCell="1" allowOverlap="1" wp14:anchorId="3B9BDB79" wp14:editId="653F86BF">
                <wp:simplePos x="0" y="0"/>
                <wp:positionH relativeFrom="column">
                  <wp:posOffset>165100</wp:posOffset>
                </wp:positionH>
                <wp:positionV relativeFrom="paragraph">
                  <wp:posOffset>-314325</wp:posOffset>
                </wp:positionV>
                <wp:extent cx="463696" cy="1265453"/>
                <wp:effectExtent l="0" t="0" r="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version-colores.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463696" cy="1265453"/>
                        </a:xfrm>
                        <a:prstGeom prst="rect">
                          <a:avLst/>
                        </a:prstGeom>
                      </pic:spPr>
                    </pic:pic>
                  </a:graphicData>
                </a:graphic>
                <wp14:sizeRelH relativeFrom="page">
                  <wp14:pctWidth>0</wp14:pctWidth>
                </wp14:sizeRelH>
                <wp14:sizeRelV relativeFrom="page">
                  <wp14:pctHeight>0</wp14:pctHeight>
                </wp14:sizeRelV>
              </wp:anchor>
            </w:drawing>
          </w:r>
        </w:p>
        <w:p w:rsidR="008B6F1C" w:rsidRPr="00705B62" w:rsidRDefault="008B6F1C" w:rsidP="008B6F1C">
          <w:pPr>
            <w:spacing w:after="0" w:line="240" w:lineRule="auto"/>
            <w:jc w:val="center"/>
            <w:rPr>
              <w:rFonts w:ascii="Arial" w:eastAsia="Times New Roman" w:hAnsi="Arial" w:cs="Times New Roman"/>
              <w:b/>
              <w:bCs/>
              <w:sz w:val="12"/>
              <w:szCs w:val="20"/>
              <w:lang w:eastAsia="es-ES"/>
            </w:rPr>
          </w:pPr>
        </w:p>
        <w:p w:rsidR="008B6F1C" w:rsidRPr="00705B62" w:rsidRDefault="008B6F1C" w:rsidP="008B6F1C">
          <w:pPr>
            <w:spacing w:after="0" w:line="240" w:lineRule="auto"/>
            <w:jc w:val="center"/>
            <w:rPr>
              <w:rFonts w:ascii="Arial" w:eastAsia="Times New Roman" w:hAnsi="Arial" w:cs="Times New Roman"/>
              <w:b/>
              <w:bCs/>
              <w:sz w:val="12"/>
              <w:szCs w:val="20"/>
              <w:lang w:eastAsia="es-ES"/>
            </w:rPr>
          </w:pPr>
        </w:p>
      </w:tc>
    </w:tr>
  </w:tbl>
  <w:p w:rsidR="008B6F1C" w:rsidRPr="00705B62" w:rsidRDefault="008B6F1C" w:rsidP="008B6F1C">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09CA"/>
    <w:rsid w:val="000653EC"/>
    <w:rsid w:val="001415F7"/>
    <w:rsid w:val="00251C26"/>
    <w:rsid w:val="002B748B"/>
    <w:rsid w:val="004562E7"/>
    <w:rsid w:val="004709CA"/>
    <w:rsid w:val="00533442"/>
    <w:rsid w:val="006D4639"/>
    <w:rsid w:val="007043F4"/>
    <w:rsid w:val="008B6F1C"/>
    <w:rsid w:val="00C6631A"/>
    <w:rsid w:val="00D172A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22BA8-AEE7-4311-8C53-DFA2068A0C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709C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709CA"/>
  </w:style>
  <w:style w:type="paragraph" w:styleId="Piedepgina">
    <w:name w:val="footer"/>
    <w:basedOn w:val="Normal"/>
    <w:link w:val="PiedepginaCar"/>
    <w:uiPriority w:val="99"/>
    <w:unhideWhenUsed/>
    <w:rsid w:val="004709C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709CA"/>
  </w:style>
  <w:style w:type="character" w:styleId="Nmerodepgina">
    <w:name w:val="page number"/>
    <w:basedOn w:val="Fuentedeprrafopredeter"/>
    <w:rsid w:val="004709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301</Words>
  <Characters>1660</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 Teniente</cp:lastModifiedBy>
  <cp:revision>3</cp:revision>
  <dcterms:created xsi:type="dcterms:W3CDTF">2020-12-28T04:48:00Z</dcterms:created>
  <dcterms:modified xsi:type="dcterms:W3CDTF">2021-01-02T05:43:00Z</dcterms:modified>
</cp:coreProperties>
</file>