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946B6" w14:textId="77777777" w:rsidR="00AA2CCF" w:rsidRDefault="00AA2CCF" w:rsidP="00AA2CCF">
      <w:pPr>
        <w:rPr>
          <w:rFonts w:cs="Arial"/>
          <w:b/>
          <w:snapToGrid w:val="0"/>
          <w:sz w:val="26"/>
          <w:szCs w:val="26"/>
          <w:lang w:val="es-ES_tradnl"/>
        </w:rPr>
      </w:pPr>
      <w:bookmarkStart w:id="0" w:name="_GoBack"/>
      <w:bookmarkEnd w:id="0"/>
    </w:p>
    <w:p w14:paraId="5F4A711B" w14:textId="77777777" w:rsidR="00AA2CCF" w:rsidRDefault="00AA2CCF" w:rsidP="00AA2CCF">
      <w:pPr>
        <w:rPr>
          <w:rFonts w:cs="Arial"/>
          <w:b/>
          <w:snapToGrid w:val="0"/>
          <w:sz w:val="26"/>
          <w:szCs w:val="26"/>
          <w:lang w:val="es-ES_tradnl"/>
        </w:rPr>
      </w:pPr>
    </w:p>
    <w:p w14:paraId="45E21377" w14:textId="77777777" w:rsidR="00AA2CCF" w:rsidRDefault="00AA2CCF" w:rsidP="00AA2CCF">
      <w:pPr>
        <w:rPr>
          <w:rFonts w:cs="Arial"/>
          <w:b/>
          <w:snapToGrid w:val="0"/>
          <w:sz w:val="26"/>
          <w:szCs w:val="26"/>
          <w:lang w:val="es-ES_tradnl"/>
        </w:rPr>
      </w:pPr>
    </w:p>
    <w:p w14:paraId="0D11A356" w14:textId="77777777" w:rsidR="00AA2CCF" w:rsidRDefault="00AA2CCF" w:rsidP="00AA2CCF">
      <w:pPr>
        <w:rPr>
          <w:rFonts w:cs="Arial"/>
          <w:b/>
          <w:snapToGrid w:val="0"/>
          <w:sz w:val="26"/>
          <w:szCs w:val="26"/>
          <w:lang w:val="es-ES_tradnl"/>
        </w:rPr>
      </w:pPr>
    </w:p>
    <w:p w14:paraId="78B3CB51" w14:textId="77777777" w:rsidR="00AA2CCF" w:rsidRPr="00753698" w:rsidRDefault="00AA2CCF" w:rsidP="00AA2CCF">
      <w:pPr>
        <w:rPr>
          <w:rFonts w:cs="Arial"/>
          <w:b/>
          <w:snapToGrid w:val="0"/>
          <w:sz w:val="26"/>
          <w:szCs w:val="26"/>
          <w:lang w:val="es-ES_tradnl"/>
        </w:rPr>
      </w:pPr>
      <w:r w:rsidRPr="00753698">
        <w:rPr>
          <w:rFonts w:cs="Arial"/>
          <w:b/>
          <w:snapToGrid w:val="0"/>
          <w:sz w:val="26"/>
          <w:szCs w:val="26"/>
          <w:lang w:val="es-ES_tradnl"/>
        </w:rPr>
        <w:t>QUE EL CONGRESO DEL ESTADO INDEPENDIENTE, LIBRE Y SOBERANO DE COAHUILA DE ZARAGOZA;</w:t>
      </w:r>
    </w:p>
    <w:p w14:paraId="248BE1A8" w14:textId="77777777" w:rsidR="00AA2CCF" w:rsidRPr="00753698" w:rsidRDefault="00AA2CCF" w:rsidP="00AA2CCF">
      <w:pPr>
        <w:rPr>
          <w:rFonts w:cs="Arial"/>
          <w:b/>
          <w:snapToGrid w:val="0"/>
          <w:sz w:val="26"/>
          <w:szCs w:val="26"/>
          <w:lang w:val="es-ES_tradnl"/>
        </w:rPr>
      </w:pPr>
    </w:p>
    <w:p w14:paraId="255CADFE" w14:textId="77777777" w:rsidR="00AA2CCF" w:rsidRPr="00753698" w:rsidRDefault="00AA2CCF" w:rsidP="00AA2CCF">
      <w:pPr>
        <w:rPr>
          <w:rFonts w:cs="Arial"/>
          <w:b/>
          <w:snapToGrid w:val="0"/>
          <w:sz w:val="26"/>
          <w:szCs w:val="26"/>
          <w:lang w:val="es-ES_tradnl"/>
        </w:rPr>
      </w:pPr>
    </w:p>
    <w:p w14:paraId="6F8BB972" w14:textId="77777777" w:rsidR="00AA2CCF" w:rsidRPr="00753698" w:rsidRDefault="00AA2CCF" w:rsidP="00AA2CCF">
      <w:pPr>
        <w:widowControl w:val="0"/>
        <w:rPr>
          <w:rFonts w:cs="Arial"/>
          <w:b/>
          <w:snapToGrid w:val="0"/>
          <w:sz w:val="26"/>
          <w:szCs w:val="26"/>
          <w:lang w:val="es-ES_tradnl"/>
        </w:rPr>
      </w:pPr>
      <w:r w:rsidRPr="00753698">
        <w:rPr>
          <w:rFonts w:cs="Arial"/>
          <w:b/>
          <w:snapToGrid w:val="0"/>
          <w:sz w:val="26"/>
          <w:szCs w:val="26"/>
          <w:lang w:val="es-ES_tradnl"/>
        </w:rPr>
        <w:t xml:space="preserve">DECRETA: </w:t>
      </w:r>
    </w:p>
    <w:p w14:paraId="5E5631E3" w14:textId="77777777" w:rsidR="00AA2CCF" w:rsidRPr="00753698" w:rsidRDefault="00AA2CCF" w:rsidP="00AA2CCF">
      <w:pPr>
        <w:widowControl w:val="0"/>
        <w:rPr>
          <w:rFonts w:cs="Arial"/>
          <w:b/>
          <w:snapToGrid w:val="0"/>
          <w:sz w:val="26"/>
          <w:szCs w:val="26"/>
          <w:lang w:val="es-ES_tradnl"/>
        </w:rPr>
      </w:pPr>
    </w:p>
    <w:p w14:paraId="2BC4CBD3" w14:textId="38BBB6CD" w:rsidR="00AA2CCF" w:rsidRPr="00500B72" w:rsidRDefault="00AA2CCF" w:rsidP="00AA2CCF">
      <w:pPr>
        <w:widowControl w:val="0"/>
        <w:rPr>
          <w:rFonts w:cs="Arial"/>
          <w:b/>
          <w:snapToGrid w:val="0"/>
          <w:sz w:val="26"/>
          <w:szCs w:val="26"/>
          <w:lang w:val="es-ES_tradnl"/>
        </w:rPr>
      </w:pPr>
      <w:r w:rsidRPr="00753698">
        <w:rPr>
          <w:rFonts w:cs="Arial"/>
          <w:b/>
          <w:snapToGrid w:val="0"/>
          <w:sz w:val="26"/>
          <w:szCs w:val="26"/>
          <w:lang w:val="es-ES_tradnl"/>
        </w:rPr>
        <w:t xml:space="preserve">NÚMERO </w:t>
      </w:r>
      <w:r w:rsidR="00566511">
        <w:rPr>
          <w:rFonts w:cs="Arial"/>
          <w:b/>
          <w:snapToGrid w:val="0"/>
          <w:sz w:val="26"/>
          <w:szCs w:val="26"/>
          <w:lang w:val="es-ES_tradnl"/>
        </w:rPr>
        <w:t>939</w:t>
      </w:r>
      <w:r w:rsidRPr="00753698">
        <w:rPr>
          <w:rFonts w:cs="Arial"/>
          <w:b/>
          <w:snapToGrid w:val="0"/>
          <w:sz w:val="26"/>
          <w:szCs w:val="26"/>
          <w:lang w:val="es-ES_tradnl"/>
        </w:rPr>
        <w:t>.-</w:t>
      </w:r>
    </w:p>
    <w:p w14:paraId="15018E1F" w14:textId="77777777" w:rsidR="00112534" w:rsidRDefault="00112534" w:rsidP="00112534">
      <w:pPr>
        <w:jc w:val="center"/>
        <w:rPr>
          <w:rFonts w:cs="Arial"/>
          <w:b/>
          <w:bCs/>
          <w:sz w:val="22"/>
          <w:szCs w:val="22"/>
        </w:rPr>
      </w:pPr>
    </w:p>
    <w:p w14:paraId="30B7F2C5" w14:textId="77777777" w:rsidR="00AA2CCF" w:rsidRDefault="00AA2CCF" w:rsidP="00112534">
      <w:pPr>
        <w:jc w:val="center"/>
        <w:rPr>
          <w:rFonts w:cs="Arial"/>
          <w:b/>
          <w:bCs/>
          <w:sz w:val="22"/>
          <w:szCs w:val="22"/>
        </w:rPr>
      </w:pPr>
    </w:p>
    <w:p w14:paraId="77B5FEFE" w14:textId="0B6805EC" w:rsidR="00112534" w:rsidRPr="001E72C2" w:rsidRDefault="00112534" w:rsidP="00112534">
      <w:pPr>
        <w:jc w:val="center"/>
        <w:rPr>
          <w:rFonts w:cs="Arial"/>
          <w:b/>
          <w:bCs/>
          <w:sz w:val="22"/>
          <w:szCs w:val="22"/>
        </w:rPr>
      </w:pPr>
      <w:r w:rsidRPr="001E72C2">
        <w:rPr>
          <w:rFonts w:cs="Arial"/>
          <w:b/>
          <w:bCs/>
          <w:sz w:val="22"/>
          <w:szCs w:val="22"/>
        </w:rPr>
        <w:t xml:space="preserve">LEY DE INGRESOS DEL MUNICIPIO DE JUÁREZ, </w:t>
      </w:r>
    </w:p>
    <w:p w14:paraId="1C045E45" w14:textId="681F3E93" w:rsidR="00112534" w:rsidRPr="001E72C2" w:rsidRDefault="00112534" w:rsidP="00112534">
      <w:pPr>
        <w:jc w:val="center"/>
        <w:rPr>
          <w:rFonts w:cs="Arial"/>
          <w:b/>
          <w:bCs/>
          <w:sz w:val="22"/>
          <w:szCs w:val="22"/>
        </w:rPr>
      </w:pPr>
      <w:r w:rsidRPr="001E72C2">
        <w:rPr>
          <w:rFonts w:cs="Arial"/>
          <w:b/>
          <w:bCs/>
          <w:sz w:val="22"/>
          <w:szCs w:val="22"/>
        </w:rPr>
        <w:t>COAHUILA DE ZARAGOZA, PARA EL EJERCICIO FISCAL 20</w:t>
      </w:r>
      <w:r>
        <w:rPr>
          <w:rFonts w:cs="Arial"/>
          <w:b/>
          <w:bCs/>
          <w:sz w:val="22"/>
          <w:szCs w:val="22"/>
        </w:rPr>
        <w:t>2</w:t>
      </w:r>
      <w:r w:rsidR="00644436">
        <w:rPr>
          <w:rFonts w:cs="Arial"/>
          <w:b/>
          <w:bCs/>
          <w:sz w:val="22"/>
          <w:szCs w:val="22"/>
        </w:rPr>
        <w:t>1</w:t>
      </w:r>
    </w:p>
    <w:p w14:paraId="6EA14A9D" w14:textId="77777777" w:rsidR="00112534" w:rsidRPr="001E72C2" w:rsidRDefault="00112534" w:rsidP="00112534">
      <w:pPr>
        <w:rPr>
          <w:rFonts w:cs="Arial"/>
          <w:b/>
          <w:bCs/>
          <w:sz w:val="22"/>
          <w:szCs w:val="22"/>
        </w:rPr>
      </w:pPr>
    </w:p>
    <w:p w14:paraId="3CB8692A" w14:textId="77777777" w:rsidR="00112534" w:rsidRPr="001E72C2" w:rsidRDefault="00112534" w:rsidP="00112534">
      <w:pPr>
        <w:jc w:val="center"/>
        <w:rPr>
          <w:rFonts w:cs="Arial"/>
          <w:b/>
          <w:bCs/>
          <w:sz w:val="22"/>
          <w:szCs w:val="22"/>
        </w:rPr>
      </w:pPr>
      <w:r w:rsidRPr="001E72C2">
        <w:rPr>
          <w:rFonts w:cs="Arial"/>
          <w:b/>
          <w:bCs/>
          <w:sz w:val="22"/>
          <w:szCs w:val="22"/>
        </w:rPr>
        <w:t>TITULO PRIMERO</w:t>
      </w:r>
    </w:p>
    <w:p w14:paraId="09A73B1D" w14:textId="77777777" w:rsidR="00112534" w:rsidRPr="001E72C2" w:rsidRDefault="00112534" w:rsidP="00112534">
      <w:pPr>
        <w:jc w:val="center"/>
        <w:rPr>
          <w:rFonts w:cs="Arial"/>
          <w:b/>
          <w:bCs/>
          <w:sz w:val="22"/>
          <w:szCs w:val="22"/>
        </w:rPr>
      </w:pPr>
      <w:r w:rsidRPr="001E72C2">
        <w:rPr>
          <w:rFonts w:cs="Arial"/>
          <w:b/>
          <w:bCs/>
          <w:sz w:val="22"/>
          <w:szCs w:val="22"/>
        </w:rPr>
        <w:t>DISPOSICIONES GENERALES</w:t>
      </w:r>
    </w:p>
    <w:p w14:paraId="6F938C9E" w14:textId="77777777" w:rsidR="00112534" w:rsidRPr="001E72C2" w:rsidRDefault="00112534" w:rsidP="00112534">
      <w:pPr>
        <w:rPr>
          <w:rFonts w:cs="Arial"/>
          <w:b/>
          <w:bCs/>
          <w:sz w:val="22"/>
          <w:szCs w:val="22"/>
        </w:rPr>
      </w:pPr>
    </w:p>
    <w:p w14:paraId="0A867560" w14:textId="77777777" w:rsidR="00112534" w:rsidRPr="001E72C2" w:rsidRDefault="00112534" w:rsidP="00112534">
      <w:pPr>
        <w:rPr>
          <w:rFonts w:cs="Arial"/>
          <w:sz w:val="22"/>
          <w:szCs w:val="22"/>
        </w:rPr>
      </w:pPr>
      <w:r w:rsidRPr="001E72C2">
        <w:rPr>
          <w:rFonts w:cs="Arial"/>
          <w:b/>
          <w:sz w:val="22"/>
          <w:szCs w:val="22"/>
        </w:rPr>
        <w:t xml:space="preserve">ARTÍCULO 1.- </w:t>
      </w:r>
      <w:r w:rsidRPr="001E72C2">
        <w:rPr>
          <w:rFonts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Juárez, Coahuila de Zaragoza.</w:t>
      </w:r>
    </w:p>
    <w:p w14:paraId="63518D9C" w14:textId="77777777" w:rsidR="00112534" w:rsidRPr="001E72C2" w:rsidRDefault="00112534" w:rsidP="00112534">
      <w:pPr>
        <w:rPr>
          <w:rFonts w:cs="Arial"/>
          <w:sz w:val="22"/>
          <w:szCs w:val="22"/>
        </w:rPr>
      </w:pPr>
    </w:p>
    <w:p w14:paraId="4AB27A2E" w14:textId="77777777" w:rsidR="00112534" w:rsidRPr="001E72C2" w:rsidRDefault="00112534" w:rsidP="00112534">
      <w:pPr>
        <w:rPr>
          <w:rFonts w:cs="Arial"/>
          <w:sz w:val="22"/>
          <w:szCs w:val="22"/>
        </w:rPr>
      </w:pPr>
      <w:r w:rsidRPr="001E72C2">
        <w:rPr>
          <w:rFonts w:cs="Arial"/>
          <w:sz w:val="22"/>
          <w:szCs w:val="22"/>
        </w:rPr>
        <w:t>Forman parte de los ingresos las contribuciones, productos y aprovechamientos causados en ejercicios anteriores, pendientes de liquidación o pago.</w:t>
      </w:r>
    </w:p>
    <w:p w14:paraId="3C060EC1" w14:textId="77777777" w:rsidR="00112534" w:rsidRDefault="00112534" w:rsidP="00112534">
      <w:pPr>
        <w:rPr>
          <w:rFonts w:cs="Arial"/>
          <w:sz w:val="22"/>
          <w:szCs w:val="22"/>
        </w:rPr>
      </w:pPr>
    </w:p>
    <w:p w14:paraId="4F70C5FF" w14:textId="38305ECA" w:rsidR="00112534" w:rsidRPr="001E72C2" w:rsidRDefault="00112534" w:rsidP="00112534">
      <w:pPr>
        <w:rPr>
          <w:rFonts w:cs="Arial"/>
          <w:sz w:val="22"/>
          <w:szCs w:val="22"/>
        </w:rPr>
      </w:pPr>
      <w:r w:rsidRPr="001E72C2">
        <w:rPr>
          <w:rFonts w:cs="Arial"/>
          <w:sz w:val="22"/>
          <w:szCs w:val="22"/>
        </w:rPr>
        <w:t>La presente Ley se encuentra regulada en los términos establecidos en el Código Financiero para los Municipios del Estado de Coahuila de Zaragoza, específicamente en lo referente a los ingresos para el ejercicio fiscal del año 20</w:t>
      </w:r>
      <w:r>
        <w:rPr>
          <w:rFonts w:cs="Arial"/>
          <w:sz w:val="22"/>
          <w:szCs w:val="22"/>
        </w:rPr>
        <w:t>2</w:t>
      </w:r>
      <w:r w:rsidR="00644436">
        <w:rPr>
          <w:rFonts w:cs="Arial"/>
          <w:sz w:val="22"/>
          <w:szCs w:val="22"/>
        </w:rPr>
        <w:t>1</w:t>
      </w:r>
      <w:r w:rsidRPr="001E72C2">
        <w:rPr>
          <w:rFonts w:cs="Arial"/>
          <w:sz w:val="22"/>
          <w:szCs w:val="22"/>
        </w:rPr>
        <w:t>, mismos que se integran en base a los conceptos señalados a continuación:</w:t>
      </w:r>
    </w:p>
    <w:p w14:paraId="3468B735" w14:textId="77777777" w:rsidR="00112534" w:rsidRDefault="00112534" w:rsidP="001125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305"/>
        <w:gridCol w:w="183"/>
        <w:gridCol w:w="305"/>
        <w:gridCol w:w="7702"/>
        <w:gridCol w:w="1467"/>
      </w:tblGrid>
      <w:tr w:rsidR="00112534" w:rsidRPr="001E72C2" w14:paraId="26608DC9" w14:textId="77777777" w:rsidTr="003012D6">
        <w:trPr>
          <w:trHeight w:val="20"/>
        </w:trPr>
        <w:tc>
          <w:tcPr>
            <w:tcW w:w="0" w:type="auto"/>
            <w:gridSpan w:val="4"/>
            <w:tcBorders>
              <w:top w:val="single" w:sz="4" w:space="0" w:color="auto"/>
              <w:left w:val="single" w:sz="4" w:space="0" w:color="auto"/>
              <w:bottom w:val="single" w:sz="4" w:space="0" w:color="auto"/>
              <w:right w:val="single" w:sz="4" w:space="0" w:color="auto"/>
            </w:tcBorders>
            <w:hideMark/>
          </w:tcPr>
          <w:p w14:paraId="3049317D" w14:textId="15980E53" w:rsidR="00112534" w:rsidRPr="001E72C2" w:rsidRDefault="00112534" w:rsidP="003012D6">
            <w:pPr>
              <w:autoSpaceDE w:val="0"/>
              <w:autoSpaceDN w:val="0"/>
              <w:adjustRightInd w:val="0"/>
              <w:rPr>
                <w:rFonts w:cs="Arial"/>
                <w:b/>
                <w:bCs/>
                <w:color w:val="000000"/>
                <w:sz w:val="22"/>
                <w:szCs w:val="22"/>
                <w:lang w:eastAsia="es-MX"/>
              </w:rPr>
            </w:pPr>
            <w:r w:rsidRPr="001E72C2">
              <w:rPr>
                <w:rFonts w:cs="Arial"/>
                <w:b/>
                <w:bCs/>
                <w:color w:val="000000"/>
                <w:sz w:val="22"/>
                <w:szCs w:val="22"/>
                <w:lang w:eastAsia="es-MX"/>
              </w:rPr>
              <w:t>Presupuesto de Ingresos Contenido en la Ley de Ingresos 20</w:t>
            </w:r>
            <w:r w:rsidR="00644436">
              <w:rPr>
                <w:rFonts w:cs="Arial"/>
                <w:b/>
                <w:bCs/>
                <w:color w:val="000000"/>
                <w:sz w:val="22"/>
                <w:szCs w:val="22"/>
                <w:lang w:eastAsia="es-MX"/>
              </w:rPr>
              <w:t>21</w:t>
            </w:r>
          </w:p>
        </w:tc>
        <w:tc>
          <w:tcPr>
            <w:tcW w:w="0" w:type="auto"/>
            <w:tcBorders>
              <w:top w:val="single" w:sz="4" w:space="0" w:color="auto"/>
              <w:left w:val="single" w:sz="4" w:space="0" w:color="auto"/>
              <w:bottom w:val="single" w:sz="4" w:space="0" w:color="auto"/>
              <w:right w:val="single" w:sz="4" w:space="0" w:color="auto"/>
            </w:tcBorders>
            <w:hideMark/>
          </w:tcPr>
          <w:p w14:paraId="02FC5BF6" w14:textId="77777777" w:rsidR="00112534" w:rsidRPr="001E72C2" w:rsidRDefault="00112534" w:rsidP="003012D6">
            <w:pPr>
              <w:autoSpaceDE w:val="0"/>
              <w:autoSpaceDN w:val="0"/>
              <w:adjustRightInd w:val="0"/>
              <w:jc w:val="right"/>
              <w:rPr>
                <w:rFonts w:cs="Arial"/>
                <w:b/>
                <w:bCs/>
                <w:color w:val="000000"/>
                <w:sz w:val="22"/>
                <w:szCs w:val="22"/>
                <w:lang w:eastAsia="es-MX"/>
              </w:rPr>
            </w:pPr>
            <w:r w:rsidRPr="001E72C2">
              <w:rPr>
                <w:rFonts w:cs="Arial"/>
                <w:b/>
                <w:bCs/>
                <w:color w:val="000000"/>
                <w:sz w:val="22"/>
                <w:szCs w:val="22"/>
                <w:lang w:eastAsia="es-MX"/>
              </w:rPr>
              <w:t>Juárez</w:t>
            </w:r>
          </w:p>
        </w:tc>
      </w:tr>
      <w:tr w:rsidR="00112534" w:rsidRPr="001E72C2" w14:paraId="5A94123F" w14:textId="77777777" w:rsidTr="000C4595">
        <w:trPr>
          <w:trHeight w:val="50"/>
        </w:trPr>
        <w:tc>
          <w:tcPr>
            <w:tcW w:w="0" w:type="auto"/>
            <w:gridSpan w:val="4"/>
            <w:tcBorders>
              <w:top w:val="single" w:sz="4" w:space="0" w:color="auto"/>
              <w:left w:val="single" w:sz="4" w:space="0" w:color="auto"/>
              <w:bottom w:val="single" w:sz="4" w:space="0" w:color="auto"/>
              <w:right w:val="single" w:sz="4" w:space="0" w:color="auto"/>
            </w:tcBorders>
            <w:shd w:val="solid" w:color="000000" w:fill="auto"/>
            <w:hideMark/>
          </w:tcPr>
          <w:p w14:paraId="612C324F" w14:textId="77777777" w:rsidR="00112534" w:rsidRPr="00B11989" w:rsidRDefault="00112534" w:rsidP="003012D6">
            <w:pPr>
              <w:autoSpaceDE w:val="0"/>
              <w:autoSpaceDN w:val="0"/>
              <w:adjustRightInd w:val="0"/>
              <w:rPr>
                <w:rFonts w:cs="Arial"/>
                <w:b/>
                <w:bCs/>
                <w:color w:val="FFFFFF" w:themeColor="background1"/>
                <w:sz w:val="22"/>
                <w:szCs w:val="22"/>
                <w:lang w:eastAsia="es-MX"/>
              </w:rPr>
            </w:pPr>
            <w:r w:rsidRPr="00B11989">
              <w:rPr>
                <w:rFonts w:cs="Arial"/>
                <w:b/>
                <w:bCs/>
                <w:color w:val="FFFFFF" w:themeColor="background1"/>
                <w:sz w:val="22"/>
                <w:szCs w:val="22"/>
                <w:lang w:eastAsia="es-MX"/>
              </w:rPr>
              <w:t>TOTAL DE INGRESOS</w:t>
            </w:r>
          </w:p>
        </w:tc>
        <w:tc>
          <w:tcPr>
            <w:tcW w:w="0" w:type="auto"/>
            <w:tcBorders>
              <w:top w:val="single" w:sz="4" w:space="0" w:color="auto"/>
              <w:left w:val="single" w:sz="4" w:space="0" w:color="auto"/>
              <w:bottom w:val="single" w:sz="4" w:space="0" w:color="auto"/>
              <w:right w:val="single" w:sz="4" w:space="0" w:color="auto"/>
            </w:tcBorders>
            <w:shd w:val="solid" w:color="000000" w:fill="auto"/>
            <w:hideMark/>
          </w:tcPr>
          <w:p w14:paraId="7792ECD1" w14:textId="77777777" w:rsidR="00112534" w:rsidRPr="00B11989" w:rsidRDefault="00112534" w:rsidP="003012D6">
            <w:pPr>
              <w:jc w:val="center"/>
              <w:rPr>
                <w:rFonts w:cs="Arial"/>
                <w:b/>
                <w:color w:val="FFFFFF" w:themeColor="background1"/>
                <w:sz w:val="22"/>
                <w:szCs w:val="22"/>
                <w:lang w:eastAsia="es-MX"/>
              </w:rPr>
            </w:pPr>
            <w:r w:rsidRPr="00B11989">
              <w:rPr>
                <w:rFonts w:cs="Arial"/>
                <w:b/>
                <w:color w:val="FFFFFF" w:themeColor="background1"/>
                <w:sz w:val="22"/>
                <w:szCs w:val="22"/>
              </w:rPr>
              <w:t>28,124,509.57</w:t>
            </w:r>
          </w:p>
        </w:tc>
      </w:tr>
      <w:tr w:rsidR="00112534" w:rsidRPr="001E72C2" w14:paraId="04AFC416"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shd w:val="solid" w:color="C0C0C0" w:fill="auto"/>
            <w:hideMark/>
          </w:tcPr>
          <w:p w14:paraId="7D8CF2B2" w14:textId="77777777" w:rsidR="00112534" w:rsidRPr="001E72C2" w:rsidRDefault="00112534" w:rsidP="003012D6">
            <w:pPr>
              <w:autoSpaceDE w:val="0"/>
              <w:autoSpaceDN w:val="0"/>
              <w:adjustRightInd w:val="0"/>
              <w:rPr>
                <w:rFonts w:cs="Arial"/>
                <w:b/>
                <w:bCs/>
                <w:color w:val="000000"/>
                <w:sz w:val="22"/>
                <w:szCs w:val="22"/>
                <w:lang w:eastAsia="es-MX"/>
              </w:rPr>
            </w:pPr>
            <w:r w:rsidRPr="001E72C2">
              <w:rPr>
                <w:rFonts w:cs="Arial"/>
                <w:b/>
                <w:bCs/>
                <w:color w:val="000000"/>
                <w:sz w:val="22"/>
                <w:szCs w:val="22"/>
                <w:lang w:eastAsia="es-MX"/>
              </w:rPr>
              <w:t>1</w:t>
            </w:r>
          </w:p>
        </w:tc>
        <w:tc>
          <w:tcPr>
            <w:tcW w:w="0" w:type="auto"/>
            <w:gridSpan w:val="3"/>
            <w:tcBorders>
              <w:top w:val="single" w:sz="4" w:space="0" w:color="auto"/>
              <w:left w:val="single" w:sz="4" w:space="0" w:color="auto"/>
              <w:bottom w:val="single" w:sz="4" w:space="0" w:color="auto"/>
              <w:right w:val="single" w:sz="4" w:space="0" w:color="auto"/>
            </w:tcBorders>
            <w:shd w:val="solid" w:color="C0C0C0" w:fill="auto"/>
            <w:hideMark/>
          </w:tcPr>
          <w:p w14:paraId="23478184" w14:textId="77777777" w:rsidR="00112534" w:rsidRPr="001E72C2" w:rsidRDefault="00112534" w:rsidP="003012D6">
            <w:pPr>
              <w:autoSpaceDE w:val="0"/>
              <w:autoSpaceDN w:val="0"/>
              <w:adjustRightInd w:val="0"/>
              <w:rPr>
                <w:rFonts w:cs="Arial"/>
                <w:b/>
                <w:bCs/>
                <w:color w:val="000000"/>
                <w:sz w:val="22"/>
                <w:szCs w:val="22"/>
                <w:lang w:eastAsia="es-MX"/>
              </w:rPr>
            </w:pPr>
            <w:r w:rsidRPr="001E72C2">
              <w:rPr>
                <w:rFonts w:cs="Arial"/>
                <w:b/>
                <w:bCs/>
                <w:color w:val="000000"/>
                <w:sz w:val="22"/>
                <w:szCs w:val="22"/>
                <w:lang w:eastAsia="es-MX"/>
              </w:rPr>
              <w:t>Impuestos</w:t>
            </w:r>
          </w:p>
        </w:tc>
        <w:tc>
          <w:tcPr>
            <w:tcW w:w="0" w:type="auto"/>
            <w:tcBorders>
              <w:top w:val="single" w:sz="4" w:space="0" w:color="auto"/>
              <w:left w:val="single" w:sz="4" w:space="0" w:color="auto"/>
              <w:bottom w:val="single" w:sz="4" w:space="0" w:color="auto"/>
              <w:right w:val="single" w:sz="4" w:space="0" w:color="auto"/>
            </w:tcBorders>
            <w:shd w:val="solid" w:color="C0C0C0" w:fill="auto"/>
            <w:hideMark/>
          </w:tcPr>
          <w:p w14:paraId="09405955" w14:textId="77777777" w:rsidR="00112534" w:rsidRPr="001E72C2" w:rsidRDefault="00112534" w:rsidP="003012D6">
            <w:pPr>
              <w:autoSpaceDE w:val="0"/>
              <w:autoSpaceDN w:val="0"/>
              <w:adjustRightInd w:val="0"/>
              <w:jc w:val="right"/>
              <w:rPr>
                <w:rFonts w:cs="Arial"/>
                <w:b/>
                <w:bCs/>
                <w:color w:val="000000"/>
                <w:sz w:val="22"/>
                <w:szCs w:val="22"/>
                <w:lang w:eastAsia="es-MX"/>
              </w:rPr>
            </w:pPr>
            <w:r>
              <w:rPr>
                <w:rFonts w:cs="Arial"/>
                <w:b/>
                <w:bCs/>
                <w:color w:val="000000"/>
                <w:sz w:val="22"/>
                <w:szCs w:val="22"/>
                <w:lang w:eastAsia="es-MX"/>
              </w:rPr>
              <w:t>1,267,000,00</w:t>
            </w:r>
            <w:r w:rsidRPr="001E72C2">
              <w:rPr>
                <w:rFonts w:cs="Arial"/>
                <w:b/>
                <w:bCs/>
                <w:color w:val="000000"/>
                <w:sz w:val="22"/>
                <w:szCs w:val="22"/>
                <w:lang w:eastAsia="es-MX"/>
              </w:rPr>
              <w:t xml:space="preserve"> </w:t>
            </w:r>
          </w:p>
        </w:tc>
      </w:tr>
      <w:tr w:rsidR="00112534" w:rsidRPr="001E72C2" w14:paraId="3916ECCA"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660227ED"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7BC2A82E"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2</w:t>
            </w:r>
          </w:p>
        </w:tc>
        <w:tc>
          <w:tcPr>
            <w:tcW w:w="0" w:type="auto"/>
            <w:gridSpan w:val="2"/>
            <w:tcBorders>
              <w:top w:val="single" w:sz="4" w:space="0" w:color="auto"/>
              <w:left w:val="single" w:sz="4" w:space="0" w:color="auto"/>
              <w:bottom w:val="single" w:sz="4" w:space="0" w:color="auto"/>
              <w:right w:val="single" w:sz="4" w:space="0" w:color="auto"/>
            </w:tcBorders>
            <w:hideMark/>
          </w:tcPr>
          <w:p w14:paraId="75BADAED"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Impuestos Sobre el Patrimonio</w:t>
            </w:r>
          </w:p>
        </w:tc>
        <w:tc>
          <w:tcPr>
            <w:tcW w:w="0" w:type="auto"/>
            <w:tcBorders>
              <w:top w:val="single" w:sz="4" w:space="0" w:color="auto"/>
              <w:left w:val="single" w:sz="4" w:space="0" w:color="auto"/>
              <w:bottom w:val="single" w:sz="4" w:space="0" w:color="auto"/>
              <w:right w:val="single" w:sz="4" w:space="0" w:color="auto"/>
            </w:tcBorders>
            <w:hideMark/>
          </w:tcPr>
          <w:p w14:paraId="1C6DBDCC" w14:textId="77777777" w:rsidR="00112534" w:rsidRPr="001E72C2" w:rsidRDefault="00112534" w:rsidP="003012D6">
            <w:pPr>
              <w:autoSpaceDE w:val="0"/>
              <w:autoSpaceDN w:val="0"/>
              <w:adjustRightInd w:val="0"/>
              <w:jc w:val="right"/>
              <w:rPr>
                <w:rFonts w:cs="Arial"/>
                <w:color w:val="000000"/>
                <w:sz w:val="22"/>
                <w:szCs w:val="22"/>
                <w:lang w:eastAsia="es-MX"/>
              </w:rPr>
            </w:pPr>
            <w:r>
              <w:rPr>
                <w:rFonts w:cs="Arial"/>
                <w:color w:val="000000"/>
                <w:sz w:val="22"/>
                <w:szCs w:val="22"/>
                <w:lang w:eastAsia="es-MX"/>
              </w:rPr>
              <w:t>805,000.00</w:t>
            </w:r>
            <w:r w:rsidRPr="001E72C2">
              <w:rPr>
                <w:rFonts w:cs="Arial"/>
                <w:color w:val="000000"/>
                <w:sz w:val="22"/>
                <w:szCs w:val="22"/>
                <w:lang w:eastAsia="es-MX"/>
              </w:rPr>
              <w:t xml:space="preserve"> </w:t>
            </w:r>
          </w:p>
        </w:tc>
      </w:tr>
      <w:tr w:rsidR="00112534" w:rsidRPr="001E72C2" w14:paraId="52E63130"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3F86C545"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304AB146"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3C7F8FAA"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04B7404F"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Impuesto Predial</w:t>
            </w:r>
          </w:p>
        </w:tc>
        <w:tc>
          <w:tcPr>
            <w:tcW w:w="0" w:type="auto"/>
            <w:tcBorders>
              <w:top w:val="single" w:sz="4" w:space="0" w:color="auto"/>
              <w:left w:val="single" w:sz="4" w:space="0" w:color="auto"/>
              <w:bottom w:val="single" w:sz="4" w:space="0" w:color="auto"/>
              <w:right w:val="single" w:sz="4" w:space="0" w:color="auto"/>
            </w:tcBorders>
            <w:hideMark/>
          </w:tcPr>
          <w:p w14:paraId="052AB81F" w14:textId="77777777" w:rsidR="00112534" w:rsidRPr="001E72C2" w:rsidRDefault="00112534" w:rsidP="003012D6">
            <w:pPr>
              <w:autoSpaceDE w:val="0"/>
              <w:autoSpaceDN w:val="0"/>
              <w:adjustRightInd w:val="0"/>
              <w:jc w:val="right"/>
              <w:rPr>
                <w:rFonts w:cs="Arial"/>
                <w:color w:val="000000"/>
                <w:sz w:val="22"/>
                <w:szCs w:val="22"/>
                <w:lang w:eastAsia="es-MX"/>
              </w:rPr>
            </w:pPr>
            <w:r>
              <w:rPr>
                <w:rFonts w:cs="Arial"/>
                <w:color w:val="000000"/>
                <w:sz w:val="22"/>
                <w:szCs w:val="22"/>
                <w:lang w:eastAsia="es-MX"/>
              </w:rPr>
              <w:t>805,000.00</w:t>
            </w:r>
            <w:r w:rsidRPr="001E72C2">
              <w:rPr>
                <w:rFonts w:cs="Arial"/>
                <w:color w:val="000000"/>
                <w:sz w:val="22"/>
                <w:szCs w:val="22"/>
                <w:lang w:eastAsia="es-MX"/>
              </w:rPr>
              <w:t xml:space="preserve"> </w:t>
            </w:r>
          </w:p>
        </w:tc>
      </w:tr>
      <w:tr w:rsidR="00112534" w:rsidRPr="001E72C2" w14:paraId="200753EE"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63F9D38E"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0235D59E"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6650B882"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2</w:t>
            </w:r>
          </w:p>
        </w:tc>
        <w:tc>
          <w:tcPr>
            <w:tcW w:w="0" w:type="auto"/>
            <w:tcBorders>
              <w:top w:val="single" w:sz="4" w:space="0" w:color="auto"/>
              <w:left w:val="single" w:sz="4" w:space="0" w:color="auto"/>
              <w:bottom w:val="single" w:sz="4" w:space="0" w:color="auto"/>
              <w:right w:val="single" w:sz="4" w:space="0" w:color="auto"/>
            </w:tcBorders>
            <w:hideMark/>
          </w:tcPr>
          <w:p w14:paraId="41C33037"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Impuesto Sobre Adquisición de Inmuebles</w:t>
            </w:r>
          </w:p>
        </w:tc>
        <w:tc>
          <w:tcPr>
            <w:tcW w:w="0" w:type="auto"/>
            <w:tcBorders>
              <w:top w:val="single" w:sz="4" w:space="0" w:color="auto"/>
              <w:left w:val="single" w:sz="4" w:space="0" w:color="auto"/>
              <w:bottom w:val="single" w:sz="4" w:space="0" w:color="auto"/>
              <w:right w:val="single" w:sz="4" w:space="0" w:color="auto"/>
            </w:tcBorders>
            <w:hideMark/>
          </w:tcPr>
          <w:p w14:paraId="781D886A" w14:textId="77777777" w:rsidR="00112534" w:rsidRPr="001E72C2" w:rsidRDefault="00112534" w:rsidP="003012D6">
            <w:pPr>
              <w:autoSpaceDE w:val="0"/>
              <w:autoSpaceDN w:val="0"/>
              <w:adjustRightInd w:val="0"/>
              <w:jc w:val="right"/>
              <w:rPr>
                <w:rFonts w:cs="Arial"/>
                <w:color w:val="000000"/>
                <w:sz w:val="22"/>
                <w:szCs w:val="22"/>
                <w:lang w:eastAsia="es-MX"/>
              </w:rPr>
            </w:pPr>
            <w:r>
              <w:rPr>
                <w:rFonts w:cs="Arial"/>
                <w:color w:val="000000"/>
                <w:sz w:val="22"/>
                <w:szCs w:val="22"/>
                <w:lang w:eastAsia="es-MX"/>
              </w:rPr>
              <w:t>450,000.00</w:t>
            </w:r>
            <w:r w:rsidRPr="001E72C2">
              <w:rPr>
                <w:rFonts w:cs="Arial"/>
                <w:color w:val="000000"/>
                <w:sz w:val="22"/>
                <w:szCs w:val="22"/>
                <w:lang w:eastAsia="es-MX"/>
              </w:rPr>
              <w:t xml:space="preserve"> </w:t>
            </w:r>
          </w:p>
        </w:tc>
      </w:tr>
      <w:tr w:rsidR="00112534" w:rsidRPr="001E72C2" w14:paraId="45900CD5"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542B8A08"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255B3411"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36E93DE1"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3</w:t>
            </w:r>
          </w:p>
        </w:tc>
        <w:tc>
          <w:tcPr>
            <w:tcW w:w="0" w:type="auto"/>
            <w:tcBorders>
              <w:top w:val="single" w:sz="4" w:space="0" w:color="auto"/>
              <w:left w:val="single" w:sz="4" w:space="0" w:color="auto"/>
              <w:bottom w:val="single" w:sz="4" w:space="0" w:color="auto"/>
              <w:right w:val="single" w:sz="4" w:space="0" w:color="auto"/>
            </w:tcBorders>
            <w:hideMark/>
          </w:tcPr>
          <w:p w14:paraId="2CF7A214"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Impuesto Sobre Plusvalía</w:t>
            </w:r>
          </w:p>
        </w:tc>
        <w:tc>
          <w:tcPr>
            <w:tcW w:w="0" w:type="auto"/>
            <w:tcBorders>
              <w:top w:val="single" w:sz="4" w:space="0" w:color="auto"/>
              <w:left w:val="single" w:sz="4" w:space="0" w:color="auto"/>
              <w:bottom w:val="single" w:sz="4" w:space="0" w:color="auto"/>
              <w:right w:val="single" w:sz="4" w:space="0" w:color="auto"/>
            </w:tcBorders>
            <w:hideMark/>
          </w:tcPr>
          <w:p w14:paraId="33119BBA"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19D045B2"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42490E30"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07B213DE"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3</w:t>
            </w:r>
          </w:p>
        </w:tc>
        <w:tc>
          <w:tcPr>
            <w:tcW w:w="0" w:type="auto"/>
            <w:gridSpan w:val="2"/>
            <w:tcBorders>
              <w:top w:val="single" w:sz="4" w:space="0" w:color="auto"/>
              <w:left w:val="single" w:sz="4" w:space="0" w:color="auto"/>
              <w:bottom w:val="single" w:sz="4" w:space="0" w:color="auto"/>
              <w:right w:val="single" w:sz="4" w:space="0" w:color="auto"/>
            </w:tcBorders>
            <w:hideMark/>
          </w:tcPr>
          <w:p w14:paraId="55B0E99D"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Impuestos sobre la producción, el consumo y las transacciones</w:t>
            </w:r>
          </w:p>
        </w:tc>
        <w:tc>
          <w:tcPr>
            <w:tcW w:w="0" w:type="auto"/>
            <w:tcBorders>
              <w:top w:val="single" w:sz="4" w:space="0" w:color="auto"/>
              <w:left w:val="single" w:sz="4" w:space="0" w:color="auto"/>
              <w:bottom w:val="single" w:sz="4" w:space="0" w:color="auto"/>
              <w:right w:val="single" w:sz="4" w:space="0" w:color="auto"/>
            </w:tcBorders>
            <w:hideMark/>
          </w:tcPr>
          <w:p w14:paraId="7EFF0E30"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1BDE063B"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660E73AF"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5378FF5A"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63E9066C"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7DA83832"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Impuestos sobre la producción, el consumo y las transacciones</w:t>
            </w:r>
          </w:p>
        </w:tc>
        <w:tc>
          <w:tcPr>
            <w:tcW w:w="0" w:type="auto"/>
            <w:tcBorders>
              <w:top w:val="single" w:sz="4" w:space="0" w:color="auto"/>
              <w:left w:val="single" w:sz="4" w:space="0" w:color="auto"/>
              <w:bottom w:val="single" w:sz="4" w:space="0" w:color="auto"/>
              <w:right w:val="single" w:sz="4" w:space="0" w:color="auto"/>
            </w:tcBorders>
            <w:hideMark/>
          </w:tcPr>
          <w:p w14:paraId="3980C3A3"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548CF3B7"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2FA1B9E2"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6A64F2A2"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4</w:t>
            </w:r>
          </w:p>
        </w:tc>
        <w:tc>
          <w:tcPr>
            <w:tcW w:w="0" w:type="auto"/>
            <w:gridSpan w:val="2"/>
            <w:tcBorders>
              <w:top w:val="single" w:sz="4" w:space="0" w:color="auto"/>
              <w:left w:val="single" w:sz="4" w:space="0" w:color="auto"/>
              <w:bottom w:val="single" w:sz="4" w:space="0" w:color="auto"/>
              <w:right w:val="single" w:sz="4" w:space="0" w:color="auto"/>
            </w:tcBorders>
            <w:hideMark/>
          </w:tcPr>
          <w:p w14:paraId="3DBD2165"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Impuestos al comercio exterior</w:t>
            </w:r>
          </w:p>
        </w:tc>
        <w:tc>
          <w:tcPr>
            <w:tcW w:w="0" w:type="auto"/>
            <w:tcBorders>
              <w:top w:val="single" w:sz="4" w:space="0" w:color="auto"/>
              <w:left w:val="single" w:sz="4" w:space="0" w:color="auto"/>
              <w:bottom w:val="single" w:sz="4" w:space="0" w:color="auto"/>
              <w:right w:val="single" w:sz="4" w:space="0" w:color="auto"/>
            </w:tcBorders>
            <w:hideMark/>
          </w:tcPr>
          <w:p w14:paraId="1BB6F2CA"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3F70D27C"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3E6EA67F"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35F62902"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3F900785"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137D5256"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Impuestos al comercio exterior</w:t>
            </w:r>
          </w:p>
        </w:tc>
        <w:tc>
          <w:tcPr>
            <w:tcW w:w="0" w:type="auto"/>
            <w:tcBorders>
              <w:top w:val="single" w:sz="4" w:space="0" w:color="auto"/>
              <w:left w:val="single" w:sz="4" w:space="0" w:color="auto"/>
              <w:bottom w:val="single" w:sz="4" w:space="0" w:color="auto"/>
              <w:right w:val="single" w:sz="4" w:space="0" w:color="auto"/>
            </w:tcBorders>
            <w:hideMark/>
          </w:tcPr>
          <w:p w14:paraId="49CC58A0"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6234E989"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6647A926"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6631094B"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5</w:t>
            </w:r>
          </w:p>
        </w:tc>
        <w:tc>
          <w:tcPr>
            <w:tcW w:w="0" w:type="auto"/>
            <w:gridSpan w:val="2"/>
            <w:tcBorders>
              <w:top w:val="single" w:sz="4" w:space="0" w:color="auto"/>
              <w:left w:val="single" w:sz="4" w:space="0" w:color="auto"/>
              <w:bottom w:val="single" w:sz="4" w:space="0" w:color="auto"/>
              <w:right w:val="single" w:sz="4" w:space="0" w:color="auto"/>
            </w:tcBorders>
            <w:hideMark/>
          </w:tcPr>
          <w:p w14:paraId="023E7112"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Impuestos sobre Nóminas y Asimilables</w:t>
            </w:r>
          </w:p>
        </w:tc>
        <w:tc>
          <w:tcPr>
            <w:tcW w:w="0" w:type="auto"/>
            <w:tcBorders>
              <w:top w:val="single" w:sz="4" w:space="0" w:color="auto"/>
              <w:left w:val="single" w:sz="4" w:space="0" w:color="auto"/>
              <w:bottom w:val="single" w:sz="4" w:space="0" w:color="auto"/>
              <w:right w:val="single" w:sz="4" w:space="0" w:color="auto"/>
            </w:tcBorders>
            <w:hideMark/>
          </w:tcPr>
          <w:p w14:paraId="30846574"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091F3BD3"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22F007CF"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6D685E46"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57F5879C"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01603FF8"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Impuestos sobre Nóminas y Asimilables</w:t>
            </w:r>
          </w:p>
        </w:tc>
        <w:tc>
          <w:tcPr>
            <w:tcW w:w="0" w:type="auto"/>
            <w:tcBorders>
              <w:top w:val="single" w:sz="4" w:space="0" w:color="auto"/>
              <w:left w:val="single" w:sz="4" w:space="0" w:color="auto"/>
              <w:bottom w:val="single" w:sz="4" w:space="0" w:color="auto"/>
              <w:right w:val="single" w:sz="4" w:space="0" w:color="auto"/>
            </w:tcBorders>
            <w:hideMark/>
          </w:tcPr>
          <w:p w14:paraId="6482CDD4"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2C62094D"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0E46CB9F"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4CFE4E8E"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6</w:t>
            </w:r>
          </w:p>
        </w:tc>
        <w:tc>
          <w:tcPr>
            <w:tcW w:w="0" w:type="auto"/>
            <w:gridSpan w:val="2"/>
            <w:tcBorders>
              <w:top w:val="single" w:sz="4" w:space="0" w:color="auto"/>
              <w:left w:val="single" w:sz="4" w:space="0" w:color="auto"/>
              <w:bottom w:val="single" w:sz="4" w:space="0" w:color="auto"/>
              <w:right w:val="single" w:sz="4" w:space="0" w:color="auto"/>
            </w:tcBorders>
            <w:hideMark/>
          </w:tcPr>
          <w:p w14:paraId="5318757A"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Impuestos Ecológicos</w:t>
            </w:r>
          </w:p>
        </w:tc>
        <w:tc>
          <w:tcPr>
            <w:tcW w:w="0" w:type="auto"/>
            <w:tcBorders>
              <w:top w:val="single" w:sz="4" w:space="0" w:color="auto"/>
              <w:left w:val="single" w:sz="4" w:space="0" w:color="auto"/>
              <w:bottom w:val="single" w:sz="4" w:space="0" w:color="auto"/>
              <w:right w:val="single" w:sz="4" w:space="0" w:color="auto"/>
            </w:tcBorders>
            <w:hideMark/>
          </w:tcPr>
          <w:p w14:paraId="6C5FA5A1"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4A542E07"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480B9388"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7F27A9F6"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2FB02F3D"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15110E28"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Impuestos Ecológicos</w:t>
            </w:r>
          </w:p>
        </w:tc>
        <w:tc>
          <w:tcPr>
            <w:tcW w:w="0" w:type="auto"/>
            <w:tcBorders>
              <w:top w:val="single" w:sz="4" w:space="0" w:color="auto"/>
              <w:left w:val="single" w:sz="4" w:space="0" w:color="auto"/>
              <w:bottom w:val="single" w:sz="4" w:space="0" w:color="auto"/>
              <w:right w:val="single" w:sz="4" w:space="0" w:color="auto"/>
            </w:tcBorders>
            <w:hideMark/>
          </w:tcPr>
          <w:p w14:paraId="4A58C396"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3441E754"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1A76A8E6"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553A37AD"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7</w:t>
            </w:r>
          </w:p>
        </w:tc>
        <w:tc>
          <w:tcPr>
            <w:tcW w:w="0" w:type="auto"/>
            <w:gridSpan w:val="2"/>
            <w:tcBorders>
              <w:top w:val="single" w:sz="4" w:space="0" w:color="auto"/>
              <w:left w:val="single" w:sz="4" w:space="0" w:color="auto"/>
              <w:bottom w:val="single" w:sz="4" w:space="0" w:color="auto"/>
              <w:right w:val="single" w:sz="4" w:space="0" w:color="auto"/>
            </w:tcBorders>
            <w:hideMark/>
          </w:tcPr>
          <w:p w14:paraId="3576C390"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Accesorios</w:t>
            </w:r>
          </w:p>
        </w:tc>
        <w:tc>
          <w:tcPr>
            <w:tcW w:w="0" w:type="auto"/>
            <w:tcBorders>
              <w:top w:val="single" w:sz="4" w:space="0" w:color="auto"/>
              <w:left w:val="single" w:sz="4" w:space="0" w:color="auto"/>
              <w:bottom w:val="single" w:sz="4" w:space="0" w:color="auto"/>
              <w:right w:val="single" w:sz="4" w:space="0" w:color="auto"/>
            </w:tcBorders>
            <w:hideMark/>
          </w:tcPr>
          <w:p w14:paraId="28392B61"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486F44CC"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5F54591B"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41EB479C"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7A270D9A"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4741B64B"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Accesorios de Impuestos</w:t>
            </w:r>
          </w:p>
        </w:tc>
        <w:tc>
          <w:tcPr>
            <w:tcW w:w="0" w:type="auto"/>
            <w:tcBorders>
              <w:top w:val="single" w:sz="4" w:space="0" w:color="auto"/>
              <w:left w:val="single" w:sz="4" w:space="0" w:color="auto"/>
              <w:bottom w:val="single" w:sz="4" w:space="0" w:color="auto"/>
              <w:right w:val="single" w:sz="4" w:space="0" w:color="auto"/>
            </w:tcBorders>
            <w:hideMark/>
          </w:tcPr>
          <w:p w14:paraId="3EFB4412"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32213649" w14:textId="77777777" w:rsidTr="003012D6">
        <w:trPr>
          <w:trHeight w:val="70"/>
        </w:trPr>
        <w:tc>
          <w:tcPr>
            <w:tcW w:w="0" w:type="auto"/>
            <w:tcBorders>
              <w:top w:val="single" w:sz="4" w:space="0" w:color="auto"/>
              <w:left w:val="single" w:sz="4" w:space="0" w:color="auto"/>
              <w:bottom w:val="single" w:sz="4" w:space="0" w:color="auto"/>
              <w:right w:val="single" w:sz="4" w:space="0" w:color="auto"/>
            </w:tcBorders>
          </w:tcPr>
          <w:p w14:paraId="6FAF3347"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2F4F1D96"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8</w:t>
            </w:r>
          </w:p>
        </w:tc>
        <w:tc>
          <w:tcPr>
            <w:tcW w:w="0" w:type="auto"/>
            <w:gridSpan w:val="2"/>
            <w:tcBorders>
              <w:top w:val="single" w:sz="4" w:space="0" w:color="auto"/>
              <w:left w:val="single" w:sz="4" w:space="0" w:color="auto"/>
              <w:bottom w:val="single" w:sz="4" w:space="0" w:color="auto"/>
              <w:right w:val="single" w:sz="4" w:space="0" w:color="auto"/>
            </w:tcBorders>
            <w:hideMark/>
          </w:tcPr>
          <w:p w14:paraId="092EC176"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Otros Impuestos</w:t>
            </w:r>
          </w:p>
        </w:tc>
        <w:tc>
          <w:tcPr>
            <w:tcW w:w="0" w:type="auto"/>
            <w:tcBorders>
              <w:top w:val="single" w:sz="4" w:space="0" w:color="auto"/>
              <w:left w:val="single" w:sz="4" w:space="0" w:color="auto"/>
              <w:bottom w:val="single" w:sz="4" w:space="0" w:color="auto"/>
              <w:right w:val="single" w:sz="4" w:space="0" w:color="auto"/>
            </w:tcBorders>
            <w:hideMark/>
          </w:tcPr>
          <w:p w14:paraId="61C087A9"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1</w:t>
            </w:r>
            <w:r>
              <w:rPr>
                <w:rFonts w:cs="Arial"/>
                <w:color w:val="000000"/>
                <w:sz w:val="22"/>
                <w:szCs w:val="22"/>
                <w:lang w:eastAsia="es-MX"/>
              </w:rPr>
              <w:t>2,000.00</w:t>
            </w:r>
            <w:r w:rsidRPr="001E72C2">
              <w:rPr>
                <w:rFonts w:cs="Arial"/>
                <w:color w:val="000000"/>
                <w:sz w:val="22"/>
                <w:szCs w:val="22"/>
                <w:lang w:eastAsia="es-MX"/>
              </w:rPr>
              <w:t xml:space="preserve"> </w:t>
            </w:r>
          </w:p>
        </w:tc>
      </w:tr>
      <w:tr w:rsidR="00112534" w:rsidRPr="001E72C2" w14:paraId="15D2C218"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3F2C6AD5"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260B3ED4"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18760F81"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043D7C18"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Impuesto Sobre el Ejercicio de Actividades Mercantiles</w:t>
            </w:r>
          </w:p>
        </w:tc>
        <w:tc>
          <w:tcPr>
            <w:tcW w:w="0" w:type="auto"/>
            <w:tcBorders>
              <w:top w:val="single" w:sz="4" w:space="0" w:color="auto"/>
              <w:left w:val="single" w:sz="4" w:space="0" w:color="auto"/>
              <w:bottom w:val="single" w:sz="4" w:space="0" w:color="auto"/>
              <w:right w:val="single" w:sz="4" w:space="0" w:color="auto"/>
            </w:tcBorders>
            <w:hideMark/>
          </w:tcPr>
          <w:p w14:paraId="45CE48FC"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1</w:t>
            </w:r>
            <w:r>
              <w:rPr>
                <w:rFonts w:cs="Arial"/>
                <w:color w:val="000000"/>
                <w:sz w:val="22"/>
                <w:szCs w:val="22"/>
                <w:lang w:eastAsia="es-MX"/>
              </w:rPr>
              <w:t>2,000.00</w:t>
            </w:r>
            <w:r w:rsidRPr="001E72C2">
              <w:rPr>
                <w:rFonts w:cs="Arial"/>
                <w:color w:val="000000"/>
                <w:sz w:val="22"/>
                <w:szCs w:val="22"/>
                <w:lang w:eastAsia="es-MX"/>
              </w:rPr>
              <w:t xml:space="preserve"> </w:t>
            </w:r>
          </w:p>
        </w:tc>
      </w:tr>
      <w:tr w:rsidR="00112534" w:rsidRPr="001E72C2" w14:paraId="56A6B81E"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516CBE54"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53CE6B6A"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30FBA59D"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2</w:t>
            </w:r>
          </w:p>
        </w:tc>
        <w:tc>
          <w:tcPr>
            <w:tcW w:w="0" w:type="auto"/>
            <w:tcBorders>
              <w:top w:val="single" w:sz="4" w:space="0" w:color="auto"/>
              <w:left w:val="single" w:sz="4" w:space="0" w:color="auto"/>
              <w:bottom w:val="single" w:sz="4" w:space="0" w:color="auto"/>
              <w:right w:val="single" w:sz="4" w:space="0" w:color="auto"/>
            </w:tcBorders>
            <w:hideMark/>
          </w:tcPr>
          <w:p w14:paraId="410D4549"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Impuesto Sobre Prestación de Servicios</w:t>
            </w:r>
          </w:p>
        </w:tc>
        <w:tc>
          <w:tcPr>
            <w:tcW w:w="0" w:type="auto"/>
            <w:tcBorders>
              <w:top w:val="single" w:sz="4" w:space="0" w:color="auto"/>
              <w:left w:val="single" w:sz="4" w:space="0" w:color="auto"/>
              <w:bottom w:val="single" w:sz="4" w:space="0" w:color="auto"/>
              <w:right w:val="single" w:sz="4" w:space="0" w:color="auto"/>
            </w:tcBorders>
            <w:hideMark/>
          </w:tcPr>
          <w:p w14:paraId="3527E5C6"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2E697444"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54F232E9"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6A97F094"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61F55919"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3</w:t>
            </w:r>
          </w:p>
        </w:tc>
        <w:tc>
          <w:tcPr>
            <w:tcW w:w="0" w:type="auto"/>
            <w:tcBorders>
              <w:top w:val="single" w:sz="4" w:space="0" w:color="auto"/>
              <w:left w:val="single" w:sz="4" w:space="0" w:color="auto"/>
              <w:bottom w:val="single" w:sz="4" w:space="0" w:color="auto"/>
              <w:right w:val="single" w:sz="4" w:space="0" w:color="auto"/>
            </w:tcBorders>
            <w:hideMark/>
          </w:tcPr>
          <w:p w14:paraId="1C67ED2D"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Impuesto Sobre Espectáculos y Diversiones Públicas</w:t>
            </w:r>
          </w:p>
        </w:tc>
        <w:tc>
          <w:tcPr>
            <w:tcW w:w="0" w:type="auto"/>
            <w:tcBorders>
              <w:top w:val="single" w:sz="4" w:space="0" w:color="auto"/>
              <w:left w:val="single" w:sz="4" w:space="0" w:color="auto"/>
              <w:bottom w:val="single" w:sz="4" w:space="0" w:color="auto"/>
              <w:right w:val="single" w:sz="4" w:space="0" w:color="auto"/>
            </w:tcBorders>
            <w:hideMark/>
          </w:tcPr>
          <w:p w14:paraId="5A0289B3"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53918BDE"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1E9E1F2F"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331F16AE"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4AB5EB6D"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4</w:t>
            </w:r>
          </w:p>
        </w:tc>
        <w:tc>
          <w:tcPr>
            <w:tcW w:w="0" w:type="auto"/>
            <w:tcBorders>
              <w:top w:val="single" w:sz="4" w:space="0" w:color="auto"/>
              <w:left w:val="single" w:sz="4" w:space="0" w:color="auto"/>
              <w:bottom w:val="single" w:sz="4" w:space="0" w:color="auto"/>
              <w:right w:val="single" w:sz="4" w:space="0" w:color="auto"/>
            </w:tcBorders>
            <w:hideMark/>
          </w:tcPr>
          <w:p w14:paraId="401582C0"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Impuesto Sobre Enajenación de Bienes Muebles Usados</w:t>
            </w:r>
          </w:p>
        </w:tc>
        <w:tc>
          <w:tcPr>
            <w:tcW w:w="0" w:type="auto"/>
            <w:tcBorders>
              <w:top w:val="single" w:sz="4" w:space="0" w:color="auto"/>
              <w:left w:val="single" w:sz="4" w:space="0" w:color="auto"/>
              <w:bottom w:val="single" w:sz="4" w:space="0" w:color="auto"/>
              <w:right w:val="single" w:sz="4" w:space="0" w:color="auto"/>
            </w:tcBorders>
            <w:hideMark/>
          </w:tcPr>
          <w:p w14:paraId="1445C48A"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281BD067"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11AFA429"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1A396A93"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27BA4D4A"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5</w:t>
            </w:r>
          </w:p>
        </w:tc>
        <w:tc>
          <w:tcPr>
            <w:tcW w:w="0" w:type="auto"/>
            <w:tcBorders>
              <w:top w:val="single" w:sz="4" w:space="0" w:color="auto"/>
              <w:left w:val="single" w:sz="4" w:space="0" w:color="auto"/>
              <w:bottom w:val="single" w:sz="4" w:space="0" w:color="auto"/>
              <w:right w:val="single" w:sz="4" w:space="0" w:color="auto"/>
            </w:tcBorders>
            <w:hideMark/>
          </w:tcPr>
          <w:p w14:paraId="3133D917"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Impuesto Sobre Loterías, Rifas y Sorteos</w:t>
            </w:r>
          </w:p>
        </w:tc>
        <w:tc>
          <w:tcPr>
            <w:tcW w:w="0" w:type="auto"/>
            <w:tcBorders>
              <w:top w:val="single" w:sz="4" w:space="0" w:color="auto"/>
              <w:left w:val="single" w:sz="4" w:space="0" w:color="auto"/>
              <w:bottom w:val="single" w:sz="4" w:space="0" w:color="auto"/>
              <w:right w:val="single" w:sz="4" w:space="0" w:color="auto"/>
            </w:tcBorders>
            <w:hideMark/>
          </w:tcPr>
          <w:p w14:paraId="2D1C0C97"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4E3A7BA7"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4E16C733"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5AE4C9D1"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9</w:t>
            </w:r>
          </w:p>
        </w:tc>
        <w:tc>
          <w:tcPr>
            <w:tcW w:w="0" w:type="auto"/>
            <w:gridSpan w:val="2"/>
            <w:tcBorders>
              <w:top w:val="single" w:sz="4" w:space="0" w:color="auto"/>
              <w:left w:val="single" w:sz="4" w:space="0" w:color="auto"/>
              <w:bottom w:val="single" w:sz="4" w:space="0" w:color="auto"/>
              <w:right w:val="single" w:sz="4" w:space="0" w:color="auto"/>
            </w:tcBorders>
            <w:hideMark/>
          </w:tcPr>
          <w:p w14:paraId="161F2C0C"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Impuestos no comprendidos en las fracciones de la Ley de Ingresos causadas en ejercicios fiscales anteriores pendientes de liquidación o pago</w:t>
            </w:r>
          </w:p>
        </w:tc>
        <w:tc>
          <w:tcPr>
            <w:tcW w:w="0" w:type="auto"/>
            <w:tcBorders>
              <w:top w:val="single" w:sz="4" w:space="0" w:color="auto"/>
              <w:left w:val="single" w:sz="4" w:space="0" w:color="auto"/>
              <w:bottom w:val="single" w:sz="4" w:space="0" w:color="auto"/>
              <w:right w:val="single" w:sz="4" w:space="0" w:color="auto"/>
            </w:tcBorders>
            <w:hideMark/>
          </w:tcPr>
          <w:p w14:paraId="44E98906"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485BAC51"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34A692A8"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7554FA77"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5819935A"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6836C1BA"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Impuesto Predial de ejercicios anteriores</w:t>
            </w:r>
          </w:p>
        </w:tc>
        <w:tc>
          <w:tcPr>
            <w:tcW w:w="0" w:type="auto"/>
            <w:tcBorders>
              <w:top w:val="single" w:sz="4" w:space="0" w:color="auto"/>
              <w:left w:val="single" w:sz="4" w:space="0" w:color="auto"/>
              <w:bottom w:val="single" w:sz="4" w:space="0" w:color="auto"/>
              <w:right w:val="single" w:sz="4" w:space="0" w:color="auto"/>
            </w:tcBorders>
            <w:hideMark/>
          </w:tcPr>
          <w:p w14:paraId="17B2FB34"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69EC6E3A"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7FEE82A1"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7C164735"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7DB6ABAB"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2</w:t>
            </w:r>
          </w:p>
        </w:tc>
        <w:tc>
          <w:tcPr>
            <w:tcW w:w="0" w:type="auto"/>
            <w:tcBorders>
              <w:top w:val="single" w:sz="4" w:space="0" w:color="auto"/>
              <w:left w:val="single" w:sz="4" w:space="0" w:color="auto"/>
              <w:bottom w:val="single" w:sz="4" w:space="0" w:color="auto"/>
              <w:right w:val="single" w:sz="4" w:space="0" w:color="auto"/>
            </w:tcBorders>
            <w:hideMark/>
          </w:tcPr>
          <w:p w14:paraId="63E4C338"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Impuesto sobre Adquisición de Inmuebles de ejercicios anteriores</w:t>
            </w:r>
          </w:p>
        </w:tc>
        <w:tc>
          <w:tcPr>
            <w:tcW w:w="0" w:type="auto"/>
            <w:tcBorders>
              <w:top w:val="single" w:sz="4" w:space="0" w:color="auto"/>
              <w:left w:val="single" w:sz="4" w:space="0" w:color="auto"/>
              <w:bottom w:val="single" w:sz="4" w:space="0" w:color="auto"/>
              <w:right w:val="single" w:sz="4" w:space="0" w:color="auto"/>
            </w:tcBorders>
            <w:hideMark/>
          </w:tcPr>
          <w:p w14:paraId="5A221E2C"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7F64E3EC"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2E4D84A8"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6EE6F5D9"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2D72775A"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1B59725E"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51853C3D" w14:textId="77777777" w:rsidR="00112534" w:rsidRPr="001E72C2" w:rsidRDefault="00112534" w:rsidP="003012D6">
            <w:pPr>
              <w:autoSpaceDE w:val="0"/>
              <w:autoSpaceDN w:val="0"/>
              <w:adjustRightInd w:val="0"/>
              <w:jc w:val="right"/>
              <w:rPr>
                <w:rFonts w:cs="Arial"/>
                <w:color w:val="000000"/>
                <w:sz w:val="22"/>
                <w:szCs w:val="22"/>
                <w:lang w:eastAsia="es-MX"/>
              </w:rPr>
            </w:pPr>
          </w:p>
        </w:tc>
      </w:tr>
      <w:tr w:rsidR="00112534" w:rsidRPr="001E72C2" w14:paraId="64464E5E"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shd w:val="solid" w:color="C0C0C0" w:fill="auto"/>
            <w:hideMark/>
          </w:tcPr>
          <w:p w14:paraId="5C88C6EC" w14:textId="77777777" w:rsidR="00112534" w:rsidRPr="001E72C2" w:rsidRDefault="00112534" w:rsidP="003012D6">
            <w:pPr>
              <w:autoSpaceDE w:val="0"/>
              <w:autoSpaceDN w:val="0"/>
              <w:adjustRightInd w:val="0"/>
              <w:rPr>
                <w:rFonts w:cs="Arial"/>
                <w:b/>
                <w:bCs/>
                <w:color w:val="000000"/>
                <w:sz w:val="22"/>
                <w:szCs w:val="22"/>
                <w:lang w:eastAsia="es-MX"/>
              </w:rPr>
            </w:pPr>
            <w:r w:rsidRPr="001E72C2">
              <w:rPr>
                <w:rFonts w:cs="Arial"/>
                <w:b/>
                <w:bCs/>
                <w:color w:val="000000"/>
                <w:sz w:val="22"/>
                <w:szCs w:val="22"/>
                <w:lang w:eastAsia="es-MX"/>
              </w:rPr>
              <w:t>2</w:t>
            </w:r>
          </w:p>
        </w:tc>
        <w:tc>
          <w:tcPr>
            <w:tcW w:w="0" w:type="auto"/>
            <w:gridSpan w:val="3"/>
            <w:tcBorders>
              <w:top w:val="single" w:sz="4" w:space="0" w:color="auto"/>
              <w:left w:val="single" w:sz="4" w:space="0" w:color="auto"/>
              <w:bottom w:val="single" w:sz="4" w:space="0" w:color="auto"/>
              <w:right w:val="single" w:sz="4" w:space="0" w:color="auto"/>
            </w:tcBorders>
            <w:shd w:val="solid" w:color="C0C0C0" w:fill="auto"/>
            <w:hideMark/>
          </w:tcPr>
          <w:p w14:paraId="0644450C" w14:textId="77777777" w:rsidR="00112534" w:rsidRPr="001E72C2" w:rsidRDefault="00112534" w:rsidP="003012D6">
            <w:pPr>
              <w:autoSpaceDE w:val="0"/>
              <w:autoSpaceDN w:val="0"/>
              <w:adjustRightInd w:val="0"/>
              <w:rPr>
                <w:rFonts w:cs="Arial"/>
                <w:b/>
                <w:bCs/>
                <w:color w:val="000000"/>
                <w:sz w:val="22"/>
                <w:szCs w:val="22"/>
                <w:lang w:eastAsia="es-MX"/>
              </w:rPr>
            </w:pPr>
            <w:r w:rsidRPr="001E72C2">
              <w:rPr>
                <w:rFonts w:cs="Arial"/>
                <w:b/>
                <w:bCs/>
                <w:color w:val="000000"/>
                <w:sz w:val="22"/>
                <w:szCs w:val="22"/>
                <w:lang w:eastAsia="es-MX"/>
              </w:rPr>
              <w:t>Cuotas y Aportaciones de seguridad social</w:t>
            </w:r>
          </w:p>
        </w:tc>
        <w:tc>
          <w:tcPr>
            <w:tcW w:w="0" w:type="auto"/>
            <w:tcBorders>
              <w:top w:val="single" w:sz="4" w:space="0" w:color="auto"/>
              <w:left w:val="single" w:sz="4" w:space="0" w:color="auto"/>
              <w:bottom w:val="single" w:sz="4" w:space="0" w:color="auto"/>
              <w:right w:val="single" w:sz="4" w:space="0" w:color="auto"/>
            </w:tcBorders>
            <w:shd w:val="solid" w:color="C0C0C0" w:fill="auto"/>
            <w:hideMark/>
          </w:tcPr>
          <w:p w14:paraId="041993C3" w14:textId="77777777" w:rsidR="00112534" w:rsidRPr="001E72C2" w:rsidRDefault="00112534" w:rsidP="003012D6">
            <w:pPr>
              <w:autoSpaceDE w:val="0"/>
              <w:autoSpaceDN w:val="0"/>
              <w:adjustRightInd w:val="0"/>
              <w:jc w:val="right"/>
              <w:rPr>
                <w:rFonts w:cs="Arial"/>
                <w:b/>
                <w:bCs/>
                <w:color w:val="000000"/>
                <w:sz w:val="22"/>
                <w:szCs w:val="22"/>
                <w:lang w:eastAsia="es-MX"/>
              </w:rPr>
            </w:pPr>
            <w:r w:rsidRPr="001E72C2">
              <w:rPr>
                <w:rFonts w:cs="Arial"/>
                <w:b/>
                <w:bCs/>
                <w:color w:val="000000"/>
                <w:sz w:val="22"/>
                <w:szCs w:val="22"/>
                <w:lang w:eastAsia="es-MX"/>
              </w:rPr>
              <w:t xml:space="preserve">0.00 </w:t>
            </w:r>
          </w:p>
        </w:tc>
      </w:tr>
      <w:tr w:rsidR="00112534" w:rsidRPr="001E72C2" w14:paraId="4D9DBD0F"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783964A1"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4CD677B0"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gridSpan w:val="2"/>
            <w:tcBorders>
              <w:top w:val="single" w:sz="4" w:space="0" w:color="auto"/>
              <w:left w:val="single" w:sz="4" w:space="0" w:color="auto"/>
              <w:bottom w:val="single" w:sz="4" w:space="0" w:color="auto"/>
              <w:right w:val="single" w:sz="4" w:space="0" w:color="auto"/>
            </w:tcBorders>
            <w:hideMark/>
          </w:tcPr>
          <w:p w14:paraId="5ABA76E0"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Aportaciones para Fondos de Vivienda</w:t>
            </w:r>
          </w:p>
        </w:tc>
        <w:tc>
          <w:tcPr>
            <w:tcW w:w="0" w:type="auto"/>
            <w:tcBorders>
              <w:top w:val="single" w:sz="4" w:space="0" w:color="auto"/>
              <w:left w:val="single" w:sz="4" w:space="0" w:color="auto"/>
              <w:bottom w:val="single" w:sz="4" w:space="0" w:color="auto"/>
              <w:right w:val="single" w:sz="4" w:space="0" w:color="auto"/>
            </w:tcBorders>
            <w:hideMark/>
          </w:tcPr>
          <w:p w14:paraId="3E6F4458"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2C2E3FEB"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376AC12A"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1581447F"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1B2D869E"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3C922401"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Aportaciones para Fondos de Vivienda</w:t>
            </w:r>
          </w:p>
        </w:tc>
        <w:tc>
          <w:tcPr>
            <w:tcW w:w="0" w:type="auto"/>
            <w:tcBorders>
              <w:top w:val="single" w:sz="4" w:space="0" w:color="auto"/>
              <w:left w:val="single" w:sz="4" w:space="0" w:color="auto"/>
              <w:bottom w:val="single" w:sz="4" w:space="0" w:color="auto"/>
              <w:right w:val="single" w:sz="4" w:space="0" w:color="auto"/>
            </w:tcBorders>
            <w:hideMark/>
          </w:tcPr>
          <w:p w14:paraId="4D7C1494"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63C7022B"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0556DF29"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70BBD1A0"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2</w:t>
            </w:r>
          </w:p>
        </w:tc>
        <w:tc>
          <w:tcPr>
            <w:tcW w:w="0" w:type="auto"/>
            <w:gridSpan w:val="2"/>
            <w:tcBorders>
              <w:top w:val="single" w:sz="4" w:space="0" w:color="auto"/>
              <w:left w:val="single" w:sz="4" w:space="0" w:color="auto"/>
              <w:bottom w:val="single" w:sz="4" w:space="0" w:color="auto"/>
              <w:right w:val="single" w:sz="4" w:space="0" w:color="auto"/>
            </w:tcBorders>
            <w:hideMark/>
          </w:tcPr>
          <w:p w14:paraId="7065EDFE"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Cuotas para el Seguro Social</w:t>
            </w:r>
          </w:p>
        </w:tc>
        <w:tc>
          <w:tcPr>
            <w:tcW w:w="0" w:type="auto"/>
            <w:tcBorders>
              <w:top w:val="single" w:sz="4" w:space="0" w:color="auto"/>
              <w:left w:val="single" w:sz="4" w:space="0" w:color="auto"/>
              <w:bottom w:val="single" w:sz="4" w:space="0" w:color="auto"/>
              <w:right w:val="single" w:sz="4" w:space="0" w:color="auto"/>
            </w:tcBorders>
            <w:hideMark/>
          </w:tcPr>
          <w:p w14:paraId="116827AE"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24E7A449"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64AB2228"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144A4003"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7F8660A5"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61368490"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Cuotas para el Seguro Social</w:t>
            </w:r>
          </w:p>
        </w:tc>
        <w:tc>
          <w:tcPr>
            <w:tcW w:w="0" w:type="auto"/>
            <w:tcBorders>
              <w:top w:val="single" w:sz="4" w:space="0" w:color="auto"/>
              <w:left w:val="single" w:sz="4" w:space="0" w:color="auto"/>
              <w:bottom w:val="single" w:sz="4" w:space="0" w:color="auto"/>
              <w:right w:val="single" w:sz="4" w:space="0" w:color="auto"/>
            </w:tcBorders>
            <w:hideMark/>
          </w:tcPr>
          <w:p w14:paraId="03887470"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35EE73BE"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659655D1"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53670FD6"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3</w:t>
            </w:r>
          </w:p>
        </w:tc>
        <w:tc>
          <w:tcPr>
            <w:tcW w:w="0" w:type="auto"/>
            <w:gridSpan w:val="2"/>
            <w:tcBorders>
              <w:top w:val="single" w:sz="4" w:space="0" w:color="auto"/>
              <w:left w:val="single" w:sz="4" w:space="0" w:color="auto"/>
              <w:bottom w:val="single" w:sz="4" w:space="0" w:color="auto"/>
              <w:right w:val="single" w:sz="4" w:space="0" w:color="auto"/>
            </w:tcBorders>
            <w:hideMark/>
          </w:tcPr>
          <w:p w14:paraId="33D76793"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Cuotas de Ahorro para el Retiro</w:t>
            </w:r>
          </w:p>
        </w:tc>
        <w:tc>
          <w:tcPr>
            <w:tcW w:w="0" w:type="auto"/>
            <w:tcBorders>
              <w:top w:val="single" w:sz="4" w:space="0" w:color="auto"/>
              <w:left w:val="single" w:sz="4" w:space="0" w:color="auto"/>
              <w:bottom w:val="single" w:sz="4" w:space="0" w:color="auto"/>
              <w:right w:val="single" w:sz="4" w:space="0" w:color="auto"/>
            </w:tcBorders>
            <w:hideMark/>
          </w:tcPr>
          <w:p w14:paraId="69AD3C48"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18A3AFE0"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17DB14D8"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4ABB6D9F"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13694DB9"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49D76755"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Cuotas de Ahorro para el Retiro</w:t>
            </w:r>
          </w:p>
        </w:tc>
        <w:tc>
          <w:tcPr>
            <w:tcW w:w="0" w:type="auto"/>
            <w:tcBorders>
              <w:top w:val="single" w:sz="4" w:space="0" w:color="auto"/>
              <w:left w:val="single" w:sz="4" w:space="0" w:color="auto"/>
              <w:bottom w:val="single" w:sz="4" w:space="0" w:color="auto"/>
              <w:right w:val="single" w:sz="4" w:space="0" w:color="auto"/>
            </w:tcBorders>
            <w:hideMark/>
          </w:tcPr>
          <w:p w14:paraId="67A3F966"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32D56212"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5A9ED47A"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1A4A3DB0"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4</w:t>
            </w:r>
          </w:p>
        </w:tc>
        <w:tc>
          <w:tcPr>
            <w:tcW w:w="0" w:type="auto"/>
            <w:gridSpan w:val="2"/>
            <w:tcBorders>
              <w:top w:val="single" w:sz="4" w:space="0" w:color="auto"/>
              <w:left w:val="single" w:sz="4" w:space="0" w:color="auto"/>
              <w:bottom w:val="single" w:sz="4" w:space="0" w:color="auto"/>
              <w:right w:val="single" w:sz="4" w:space="0" w:color="auto"/>
            </w:tcBorders>
            <w:hideMark/>
          </w:tcPr>
          <w:p w14:paraId="2D2D5BF6"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Otras Cuotas y Aportaciones para la seguridad social</w:t>
            </w:r>
          </w:p>
        </w:tc>
        <w:tc>
          <w:tcPr>
            <w:tcW w:w="0" w:type="auto"/>
            <w:tcBorders>
              <w:top w:val="single" w:sz="4" w:space="0" w:color="auto"/>
              <w:left w:val="single" w:sz="4" w:space="0" w:color="auto"/>
              <w:bottom w:val="single" w:sz="4" w:space="0" w:color="auto"/>
              <w:right w:val="single" w:sz="4" w:space="0" w:color="auto"/>
            </w:tcBorders>
            <w:hideMark/>
          </w:tcPr>
          <w:p w14:paraId="402DA9BC"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6A1CDBB7"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3F201F09"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4E537595"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72D2C2BF"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1A860FA0"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Otras Cuotas y Aportaciones para la seguridad social</w:t>
            </w:r>
          </w:p>
        </w:tc>
        <w:tc>
          <w:tcPr>
            <w:tcW w:w="0" w:type="auto"/>
            <w:tcBorders>
              <w:top w:val="single" w:sz="4" w:space="0" w:color="auto"/>
              <w:left w:val="single" w:sz="4" w:space="0" w:color="auto"/>
              <w:bottom w:val="single" w:sz="4" w:space="0" w:color="auto"/>
              <w:right w:val="single" w:sz="4" w:space="0" w:color="auto"/>
            </w:tcBorders>
            <w:hideMark/>
          </w:tcPr>
          <w:p w14:paraId="241238E1"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5A5D6933"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7025DC5C"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7783B04D"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5</w:t>
            </w:r>
          </w:p>
        </w:tc>
        <w:tc>
          <w:tcPr>
            <w:tcW w:w="0" w:type="auto"/>
            <w:gridSpan w:val="2"/>
            <w:tcBorders>
              <w:top w:val="single" w:sz="4" w:space="0" w:color="auto"/>
              <w:left w:val="single" w:sz="4" w:space="0" w:color="auto"/>
              <w:bottom w:val="single" w:sz="4" w:space="0" w:color="auto"/>
              <w:right w:val="single" w:sz="4" w:space="0" w:color="auto"/>
            </w:tcBorders>
            <w:hideMark/>
          </w:tcPr>
          <w:p w14:paraId="120F75FB"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Accesorios</w:t>
            </w:r>
          </w:p>
        </w:tc>
        <w:tc>
          <w:tcPr>
            <w:tcW w:w="0" w:type="auto"/>
            <w:tcBorders>
              <w:top w:val="single" w:sz="4" w:space="0" w:color="auto"/>
              <w:left w:val="single" w:sz="4" w:space="0" w:color="auto"/>
              <w:bottom w:val="single" w:sz="4" w:space="0" w:color="auto"/>
              <w:right w:val="single" w:sz="4" w:space="0" w:color="auto"/>
            </w:tcBorders>
            <w:hideMark/>
          </w:tcPr>
          <w:p w14:paraId="762DE955"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4D0B80C8"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4C99A52A"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3D621BB8"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77CE250D"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3A70614E"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Accesorios</w:t>
            </w:r>
          </w:p>
        </w:tc>
        <w:tc>
          <w:tcPr>
            <w:tcW w:w="0" w:type="auto"/>
            <w:tcBorders>
              <w:top w:val="single" w:sz="4" w:space="0" w:color="auto"/>
              <w:left w:val="single" w:sz="4" w:space="0" w:color="auto"/>
              <w:bottom w:val="single" w:sz="4" w:space="0" w:color="auto"/>
              <w:right w:val="single" w:sz="4" w:space="0" w:color="auto"/>
            </w:tcBorders>
            <w:hideMark/>
          </w:tcPr>
          <w:p w14:paraId="0451B14D"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1EBB298E"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4D586022"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526CCC45"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32E55DB1"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244814FC"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7C59DE89" w14:textId="77777777" w:rsidR="00112534" w:rsidRPr="001E72C2" w:rsidRDefault="00112534" w:rsidP="003012D6">
            <w:pPr>
              <w:autoSpaceDE w:val="0"/>
              <w:autoSpaceDN w:val="0"/>
              <w:adjustRightInd w:val="0"/>
              <w:jc w:val="right"/>
              <w:rPr>
                <w:rFonts w:cs="Arial"/>
                <w:color w:val="000000"/>
                <w:sz w:val="22"/>
                <w:szCs w:val="22"/>
                <w:lang w:eastAsia="es-MX"/>
              </w:rPr>
            </w:pPr>
          </w:p>
        </w:tc>
      </w:tr>
      <w:tr w:rsidR="00112534" w:rsidRPr="001E72C2" w14:paraId="13326337"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shd w:val="solid" w:color="C0C0C0" w:fill="auto"/>
            <w:hideMark/>
          </w:tcPr>
          <w:p w14:paraId="0D35E2C3" w14:textId="77777777" w:rsidR="00112534" w:rsidRPr="001E72C2" w:rsidRDefault="00112534" w:rsidP="003012D6">
            <w:pPr>
              <w:autoSpaceDE w:val="0"/>
              <w:autoSpaceDN w:val="0"/>
              <w:adjustRightInd w:val="0"/>
              <w:rPr>
                <w:rFonts w:cs="Arial"/>
                <w:b/>
                <w:bCs/>
                <w:color w:val="000000"/>
                <w:sz w:val="22"/>
                <w:szCs w:val="22"/>
                <w:lang w:eastAsia="es-MX"/>
              </w:rPr>
            </w:pPr>
            <w:r w:rsidRPr="001E72C2">
              <w:rPr>
                <w:rFonts w:cs="Arial"/>
                <w:b/>
                <w:bCs/>
                <w:color w:val="000000"/>
                <w:sz w:val="22"/>
                <w:szCs w:val="22"/>
                <w:lang w:eastAsia="es-MX"/>
              </w:rPr>
              <w:t>3</w:t>
            </w:r>
          </w:p>
        </w:tc>
        <w:tc>
          <w:tcPr>
            <w:tcW w:w="0" w:type="auto"/>
            <w:gridSpan w:val="3"/>
            <w:tcBorders>
              <w:top w:val="single" w:sz="4" w:space="0" w:color="auto"/>
              <w:left w:val="single" w:sz="4" w:space="0" w:color="auto"/>
              <w:bottom w:val="single" w:sz="4" w:space="0" w:color="auto"/>
              <w:right w:val="single" w:sz="4" w:space="0" w:color="auto"/>
            </w:tcBorders>
            <w:shd w:val="solid" w:color="C0C0C0" w:fill="auto"/>
            <w:hideMark/>
          </w:tcPr>
          <w:p w14:paraId="674912D4" w14:textId="77777777" w:rsidR="00112534" w:rsidRPr="001E72C2" w:rsidRDefault="00112534" w:rsidP="003012D6">
            <w:pPr>
              <w:autoSpaceDE w:val="0"/>
              <w:autoSpaceDN w:val="0"/>
              <w:adjustRightInd w:val="0"/>
              <w:rPr>
                <w:rFonts w:cs="Arial"/>
                <w:b/>
                <w:bCs/>
                <w:color w:val="000000"/>
                <w:sz w:val="22"/>
                <w:szCs w:val="22"/>
                <w:lang w:eastAsia="es-MX"/>
              </w:rPr>
            </w:pPr>
            <w:r w:rsidRPr="001E72C2">
              <w:rPr>
                <w:rFonts w:cs="Arial"/>
                <w:b/>
                <w:bCs/>
                <w:color w:val="000000"/>
                <w:sz w:val="22"/>
                <w:szCs w:val="22"/>
                <w:lang w:eastAsia="es-MX"/>
              </w:rPr>
              <w:t>Contribuciones de Mejoras</w:t>
            </w:r>
          </w:p>
        </w:tc>
        <w:tc>
          <w:tcPr>
            <w:tcW w:w="0" w:type="auto"/>
            <w:tcBorders>
              <w:top w:val="single" w:sz="4" w:space="0" w:color="auto"/>
              <w:left w:val="single" w:sz="4" w:space="0" w:color="auto"/>
              <w:bottom w:val="single" w:sz="4" w:space="0" w:color="auto"/>
              <w:right w:val="single" w:sz="4" w:space="0" w:color="auto"/>
            </w:tcBorders>
            <w:shd w:val="solid" w:color="C0C0C0" w:fill="auto"/>
            <w:hideMark/>
          </w:tcPr>
          <w:p w14:paraId="79642D7F" w14:textId="77777777" w:rsidR="00112534" w:rsidRPr="001E72C2" w:rsidRDefault="00112534" w:rsidP="003012D6">
            <w:pPr>
              <w:autoSpaceDE w:val="0"/>
              <w:autoSpaceDN w:val="0"/>
              <w:adjustRightInd w:val="0"/>
              <w:jc w:val="right"/>
              <w:rPr>
                <w:rFonts w:cs="Arial"/>
                <w:b/>
                <w:bCs/>
                <w:color w:val="000000"/>
                <w:sz w:val="22"/>
                <w:szCs w:val="22"/>
                <w:lang w:eastAsia="es-MX"/>
              </w:rPr>
            </w:pPr>
            <w:r w:rsidRPr="001E72C2">
              <w:rPr>
                <w:rFonts w:cs="Arial"/>
                <w:b/>
                <w:bCs/>
                <w:color w:val="000000"/>
                <w:sz w:val="22"/>
                <w:szCs w:val="22"/>
                <w:lang w:eastAsia="es-MX"/>
              </w:rPr>
              <w:t>3,</w:t>
            </w:r>
            <w:r>
              <w:rPr>
                <w:rFonts w:cs="Arial"/>
                <w:b/>
                <w:bCs/>
                <w:color w:val="000000"/>
                <w:sz w:val="22"/>
                <w:szCs w:val="22"/>
                <w:lang w:eastAsia="es-MX"/>
              </w:rPr>
              <w:t>650,000.00</w:t>
            </w:r>
            <w:r w:rsidRPr="001E72C2">
              <w:rPr>
                <w:rFonts w:cs="Arial"/>
                <w:b/>
                <w:bCs/>
                <w:color w:val="000000"/>
                <w:sz w:val="22"/>
                <w:szCs w:val="22"/>
                <w:lang w:eastAsia="es-MX"/>
              </w:rPr>
              <w:t xml:space="preserve"> </w:t>
            </w:r>
          </w:p>
        </w:tc>
      </w:tr>
      <w:tr w:rsidR="00112534" w:rsidRPr="001E72C2" w14:paraId="749A7F35"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0F14F50C"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32098C73"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gridSpan w:val="2"/>
            <w:tcBorders>
              <w:top w:val="single" w:sz="4" w:space="0" w:color="auto"/>
              <w:left w:val="single" w:sz="4" w:space="0" w:color="auto"/>
              <w:bottom w:val="single" w:sz="4" w:space="0" w:color="auto"/>
              <w:right w:val="single" w:sz="4" w:space="0" w:color="auto"/>
            </w:tcBorders>
            <w:hideMark/>
          </w:tcPr>
          <w:p w14:paraId="335DEF5F"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Contribución de Mejoras por Obras Públicas</w:t>
            </w:r>
          </w:p>
        </w:tc>
        <w:tc>
          <w:tcPr>
            <w:tcW w:w="0" w:type="auto"/>
            <w:tcBorders>
              <w:top w:val="single" w:sz="4" w:space="0" w:color="auto"/>
              <w:left w:val="single" w:sz="4" w:space="0" w:color="auto"/>
              <w:bottom w:val="single" w:sz="4" w:space="0" w:color="auto"/>
              <w:right w:val="single" w:sz="4" w:space="0" w:color="auto"/>
            </w:tcBorders>
            <w:hideMark/>
          </w:tcPr>
          <w:p w14:paraId="35B4CFF3"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3,</w:t>
            </w:r>
            <w:r>
              <w:rPr>
                <w:rFonts w:cs="Arial"/>
                <w:color w:val="000000"/>
                <w:sz w:val="22"/>
                <w:szCs w:val="22"/>
                <w:lang w:eastAsia="es-MX"/>
              </w:rPr>
              <w:t>650,000.00</w:t>
            </w:r>
            <w:r w:rsidRPr="001E72C2">
              <w:rPr>
                <w:rFonts w:cs="Arial"/>
                <w:color w:val="000000"/>
                <w:sz w:val="22"/>
                <w:szCs w:val="22"/>
                <w:lang w:eastAsia="es-MX"/>
              </w:rPr>
              <w:t xml:space="preserve"> </w:t>
            </w:r>
          </w:p>
        </w:tc>
      </w:tr>
      <w:tr w:rsidR="00112534" w:rsidRPr="001E72C2" w14:paraId="5449C998"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660EFD9A"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6823E5C5"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443294D4"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63844FD2"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Contribución por Gasto</w:t>
            </w:r>
          </w:p>
        </w:tc>
        <w:tc>
          <w:tcPr>
            <w:tcW w:w="0" w:type="auto"/>
            <w:tcBorders>
              <w:top w:val="single" w:sz="4" w:space="0" w:color="auto"/>
              <w:left w:val="single" w:sz="4" w:space="0" w:color="auto"/>
              <w:bottom w:val="single" w:sz="4" w:space="0" w:color="auto"/>
              <w:right w:val="single" w:sz="4" w:space="0" w:color="auto"/>
            </w:tcBorders>
            <w:hideMark/>
          </w:tcPr>
          <w:p w14:paraId="65F71E14"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6EACB781"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2DC7AE60"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607970C4"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2DE7EB84"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2</w:t>
            </w:r>
          </w:p>
        </w:tc>
        <w:tc>
          <w:tcPr>
            <w:tcW w:w="0" w:type="auto"/>
            <w:tcBorders>
              <w:top w:val="single" w:sz="4" w:space="0" w:color="auto"/>
              <w:left w:val="single" w:sz="4" w:space="0" w:color="auto"/>
              <w:bottom w:val="single" w:sz="4" w:space="0" w:color="auto"/>
              <w:right w:val="single" w:sz="4" w:space="0" w:color="auto"/>
            </w:tcBorders>
            <w:hideMark/>
          </w:tcPr>
          <w:p w14:paraId="3542F867"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Contribución por Obra Pública</w:t>
            </w:r>
          </w:p>
        </w:tc>
        <w:tc>
          <w:tcPr>
            <w:tcW w:w="0" w:type="auto"/>
            <w:tcBorders>
              <w:top w:val="single" w:sz="4" w:space="0" w:color="auto"/>
              <w:left w:val="single" w:sz="4" w:space="0" w:color="auto"/>
              <w:bottom w:val="single" w:sz="4" w:space="0" w:color="auto"/>
              <w:right w:val="single" w:sz="4" w:space="0" w:color="auto"/>
            </w:tcBorders>
            <w:hideMark/>
          </w:tcPr>
          <w:p w14:paraId="65404BE7"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3</w:t>
            </w:r>
            <w:r>
              <w:rPr>
                <w:rFonts w:cs="Arial"/>
                <w:color w:val="000000"/>
                <w:sz w:val="22"/>
                <w:szCs w:val="22"/>
                <w:lang w:eastAsia="es-MX"/>
              </w:rPr>
              <w:t>,650.000.00</w:t>
            </w:r>
            <w:r w:rsidRPr="001E72C2">
              <w:rPr>
                <w:rFonts w:cs="Arial"/>
                <w:color w:val="000000"/>
                <w:sz w:val="22"/>
                <w:szCs w:val="22"/>
                <w:lang w:eastAsia="es-MX"/>
              </w:rPr>
              <w:t xml:space="preserve"> </w:t>
            </w:r>
          </w:p>
        </w:tc>
      </w:tr>
      <w:tr w:rsidR="00112534" w:rsidRPr="001E72C2" w14:paraId="2C1452F1"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7308C0DA"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31DB681A"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49357F7E"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3</w:t>
            </w:r>
          </w:p>
        </w:tc>
        <w:tc>
          <w:tcPr>
            <w:tcW w:w="0" w:type="auto"/>
            <w:tcBorders>
              <w:top w:val="single" w:sz="4" w:space="0" w:color="auto"/>
              <w:left w:val="single" w:sz="4" w:space="0" w:color="auto"/>
              <w:bottom w:val="single" w:sz="4" w:space="0" w:color="auto"/>
              <w:right w:val="single" w:sz="4" w:space="0" w:color="auto"/>
            </w:tcBorders>
            <w:hideMark/>
          </w:tcPr>
          <w:p w14:paraId="2468DAA5"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Contribución por Responsabilidad Objetiva</w:t>
            </w:r>
          </w:p>
        </w:tc>
        <w:tc>
          <w:tcPr>
            <w:tcW w:w="0" w:type="auto"/>
            <w:tcBorders>
              <w:top w:val="single" w:sz="4" w:space="0" w:color="auto"/>
              <w:left w:val="single" w:sz="4" w:space="0" w:color="auto"/>
              <w:bottom w:val="single" w:sz="4" w:space="0" w:color="auto"/>
              <w:right w:val="single" w:sz="4" w:space="0" w:color="auto"/>
            </w:tcBorders>
            <w:hideMark/>
          </w:tcPr>
          <w:p w14:paraId="6598A58F"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2C2CA9E1"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22BEA1EC"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0656A152"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44777E50"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4</w:t>
            </w:r>
          </w:p>
        </w:tc>
        <w:tc>
          <w:tcPr>
            <w:tcW w:w="0" w:type="auto"/>
            <w:tcBorders>
              <w:top w:val="single" w:sz="4" w:space="0" w:color="auto"/>
              <w:left w:val="single" w:sz="4" w:space="0" w:color="auto"/>
              <w:bottom w:val="single" w:sz="4" w:space="0" w:color="auto"/>
              <w:right w:val="single" w:sz="4" w:space="0" w:color="auto"/>
            </w:tcBorders>
            <w:hideMark/>
          </w:tcPr>
          <w:p w14:paraId="37358D64"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Contribución por Mantenimiento, Mejoramiento y Equipamiento del Cuerpo de Bomberos de los Municipios</w:t>
            </w:r>
          </w:p>
        </w:tc>
        <w:tc>
          <w:tcPr>
            <w:tcW w:w="0" w:type="auto"/>
            <w:tcBorders>
              <w:top w:val="single" w:sz="4" w:space="0" w:color="auto"/>
              <w:left w:val="single" w:sz="4" w:space="0" w:color="auto"/>
              <w:bottom w:val="single" w:sz="4" w:space="0" w:color="auto"/>
              <w:right w:val="single" w:sz="4" w:space="0" w:color="auto"/>
            </w:tcBorders>
            <w:hideMark/>
          </w:tcPr>
          <w:p w14:paraId="1C7E165D"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3556898D"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487DEA24"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218C32E8"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1A89C13B"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5</w:t>
            </w:r>
          </w:p>
        </w:tc>
        <w:tc>
          <w:tcPr>
            <w:tcW w:w="0" w:type="auto"/>
            <w:tcBorders>
              <w:top w:val="single" w:sz="4" w:space="0" w:color="auto"/>
              <w:left w:val="single" w:sz="4" w:space="0" w:color="auto"/>
              <w:bottom w:val="single" w:sz="4" w:space="0" w:color="auto"/>
              <w:right w:val="single" w:sz="4" w:space="0" w:color="auto"/>
            </w:tcBorders>
            <w:hideMark/>
          </w:tcPr>
          <w:p w14:paraId="31C6AAD5"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Contribución por Mantenimiento y Conservación del Centro Histórico</w:t>
            </w:r>
          </w:p>
        </w:tc>
        <w:tc>
          <w:tcPr>
            <w:tcW w:w="0" w:type="auto"/>
            <w:tcBorders>
              <w:top w:val="single" w:sz="4" w:space="0" w:color="auto"/>
              <w:left w:val="single" w:sz="4" w:space="0" w:color="auto"/>
              <w:bottom w:val="single" w:sz="4" w:space="0" w:color="auto"/>
              <w:right w:val="single" w:sz="4" w:space="0" w:color="auto"/>
            </w:tcBorders>
            <w:hideMark/>
          </w:tcPr>
          <w:p w14:paraId="2D948246"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151561F8"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53E7C30F"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7D32F24F"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2686B511"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6</w:t>
            </w:r>
          </w:p>
        </w:tc>
        <w:tc>
          <w:tcPr>
            <w:tcW w:w="0" w:type="auto"/>
            <w:tcBorders>
              <w:top w:val="single" w:sz="4" w:space="0" w:color="auto"/>
              <w:left w:val="single" w:sz="4" w:space="0" w:color="auto"/>
              <w:bottom w:val="single" w:sz="4" w:space="0" w:color="auto"/>
              <w:right w:val="single" w:sz="4" w:space="0" w:color="auto"/>
            </w:tcBorders>
            <w:hideMark/>
          </w:tcPr>
          <w:p w14:paraId="18DD041A"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Contribución por Otros Servicios Municipales</w:t>
            </w:r>
          </w:p>
        </w:tc>
        <w:tc>
          <w:tcPr>
            <w:tcW w:w="0" w:type="auto"/>
            <w:tcBorders>
              <w:top w:val="single" w:sz="4" w:space="0" w:color="auto"/>
              <w:left w:val="single" w:sz="4" w:space="0" w:color="auto"/>
              <w:bottom w:val="single" w:sz="4" w:space="0" w:color="auto"/>
              <w:right w:val="single" w:sz="4" w:space="0" w:color="auto"/>
            </w:tcBorders>
            <w:hideMark/>
          </w:tcPr>
          <w:p w14:paraId="71F31263"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09C381DF"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705C2043"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194E9AE3"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9</w:t>
            </w:r>
          </w:p>
        </w:tc>
        <w:tc>
          <w:tcPr>
            <w:tcW w:w="0" w:type="auto"/>
            <w:gridSpan w:val="2"/>
            <w:tcBorders>
              <w:top w:val="single" w:sz="4" w:space="0" w:color="auto"/>
              <w:left w:val="single" w:sz="4" w:space="0" w:color="auto"/>
              <w:bottom w:val="single" w:sz="4" w:space="0" w:color="auto"/>
              <w:right w:val="single" w:sz="4" w:space="0" w:color="auto"/>
            </w:tcBorders>
            <w:hideMark/>
          </w:tcPr>
          <w:p w14:paraId="7798A358"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Contribuciones de Mejoras no comprendidas en las fracciones de la Ley de Ingresos causadas en ejercicios fiscales anteriores pendientes de liquidación o pago</w:t>
            </w:r>
          </w:p>
        </w:tc>
        <w:tc>
          <w:tcPr>
            <w:tcW w:w="0" w:type="auto"/>
            <w:tcBorders>
              <w:top w:val="single" w:sz="4" w:space="0" w:color="auto"/>
              <w:left w:val="single" w:sz="4" w:space="0" w:color="auto"/>
              <w:bottom w:val="single" w:sz="4" w:space="0" w:color="auto"/>
              <w:right w:val="single" w:sz="4" w:space="0" w:color="auto"/>
            </w:tcBorders>
            <w:hideMark/>
          </w:tcPr>
          <w:p w14:paraId="35BF5F9B"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4E747F3D"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2C5A0335"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1439CEC4"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08BDE5C3"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782411EC"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Contribuciones de Mejoras no comprendidas en las fracciones de la Ley de Ingresos causadas en ejercicios fiscales anteriores pendientes de liquidación o pago</w:t>
            </w:r>
          </w:p>
        </w:tc>
        <w:tc>
          <w:tcPr>
            <w:tcW w:w="0" w:type="auto"/>
            <w:tcBorders>
              <w:top w:val="single" w:sz="4" w:space="0" w:color="auto"/>
              <w:left w:val="single" w:sz="4" w:space="0" w:color="auto"/>
              <w:bottom w:val="single" w:sz="4" w:space="0" w:color="auto"/>
              <w:right w:val="single" w:sz="4" w:space="0" w:color="auto"/>
            </w:tcBorders>
            <w:hideMark/>
          </w:tcPr>
          <w:p w14:paraId="1AD091C2"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74A79B8D"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6642371A"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1548C886"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24417B9F"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7F304C6A"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7AF06D8C" w14:textId="77777777" w:rsidR="00112534" w:rsidRPr="001E72C2" w:rsidRDefault="00112534" w:rsidP="003012D6">
            <w:pPr>
              <w:autoSpaceDE w:val="0"/>
              <w:autoSpaceDN w:val="0"/>
              <w:adjustRightInd w:val="0"/>
              <w:jc w:val="right"/>
              <w:rPr>
                <w:rFonts w:cs="Arial"/>
                <w:color w:val="000000"/>
                <w:sz w:val="22"/>
                <w:szCs w:val="22"/>
                <w:lang w:eastAsia="es-MX"/>
              </w:rPr>
            </w:pPr>
          </w:p>
        </w:tc>
      </w:tr>
      <w:tr w:rsidR="00112534" w:rsidRPr="001E72C2" w14:paraId="5C1D7AC1"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shd w:val="solid" w:color="C0C0C0" w:fill="auto"/>
            <w:hideMark/>
          </w:tcPr>
          <w:p w14:paraId="5D076EA0" w14:textId="77777777" w:rsidR="00112534" w:rsidRPr="001E72C2" w:rsidRDefault="00112534" w:rsidP="003012D6">
            <w:pPr>
              <w:autoSpaceDE w:val="0"/>
              <w:autoSpaceDN w:val="0"/>
              <w:adjustRightInd w:val="0"/>
              <w:rPr>
                <w:rFonts w:cs="Arial"/>
                <w:b/>
                <w:bCs/>
                <w:color w:val="000000"/>
                <w:sz w:val="22"/>
                <w:szCs w:val="22"/>
                <w:lang w:eastAsia="es-MX"/>
              </w:rPr>
            </w:pPr>
            <w:r w:rsidRPr="001E72C2">
              <w:rPr>
                <w:rFonts w:cs="Arial"/>
                <w:b/>
                <w:bCs/>
                <w:color w:val="000000"/>
                <w:sz w:val="22"/>
                <w:szCs w:val="22"/>
                <w:lang w:eastAsia="es-MX"/>
              </w:rPr>
              <w:t>4</w:t>
            </w:r>
          </w:p>
        </w:tc>
        <w:tc>
          <w:tcPr>
            <w:tcW w:w="0" w:type="auto"/>
            <w:gridSpan w:val="3"/>
            <w:tcBorders>
              <w:top w:val="single" w:sz="4" w:space="0" w:color="auto"/>
              <w:left w:val="single" w:sz="4" w:space="0" w:color="auto"/>
              <w:bottom w:val="single" w:sz="4" w:space="0" w:color="auto"/>
              <w:right w:val="single" w:sz="4" w:space="0" w:color="auto"/>
            </w:tcBorders>
            <w:shd w:val="solid" w:color="C0C0C0" w:fill="auto"/>
            <w:hideMark/>
          </w:tcPr>
          <w:p w14:paraId="012BDA74" w14:textId="77777777" w:rsidR="00112534" w:rsidRPr="001E72C2" w:rsidRDefault="00112534" w:rsidP="003012D6">
            <w:pPr>
              <w:autoSpaceDE w:val="0"/>
              <w:autoSpaceDN w:val="0"/>
              <w:adjustRightInd w:val="0"/>
              <w:rPr>
                <w:rFonts w:cs="Arial"/>
                <w:b/>
                <w:bCs/>
                <w:color w:val="000000"/>
                <w:sz w:val="22"/>
                <w:szCs w:val="22"/>
                <w:lang w:eastAsia="es-MX"/>
              </w:rPr>
            </w:pPr>
            <w:r w:rsidRPr="001E72C2">
              <w:rPr>
                <w:rFonts w:cs="Arial"/>
                <w:b/>
                <w:bCs/>
                <w:color w:val="000000"/>
                <w:sz w:val="22"/>
                <w:szCs w:val="22"/>
                <w:lang w:eastAsia="es-MX"/>
              </w:rPr>
              <w:t>Derechos</w:t>
            </w:r>
          </w:p>
        </w:tc>
        <w:tc>
          <w:tcPr>
            <w:tcW w:w="0" w:type="auto"/>
            <w:tcBorders>
              <w:top w:val="single" w:sz="4" w:space="0" w:color="auto"/>
              <w:left w:val="single" w:sz="4" w:space="0" w:color="auto"/>
              <w:bottom w:val="single" w:sz="4" w:space="0" w:color="auto"/>
              <w:right w:val="single" w:sz="4" w:space="0" w:color="auto"/>
            </w:tcBorders>
            <w:shd w:val="solid" w:color="C0C0C0" w:fill="auto"/>
            <w:hideMark/>
          </w:tcPr>
          <w:p w14:paraId="0A683DF4" w14:textId="77777777" w:rsidR="00112534" w:rsidRPr="00E8044F" w:rsidRDefault="00112534" w:rsidP="003012D6">
            <w:pPr>
              <w:jc w:val="right"/>
              <w:rPr>
                <w:rFonts w:cs="Arial"/>
                <w:b/>
                <w:color w:val="000000"/>
                <w:sz w:val="22"/>
                <w:szCs w:val="22"/>
                <w:lang w:eastAsia="es-MX"/>
              </w:rPr>
            </w:pPr>
            <w:r w:rsidRPr="00E8044F">
              <w:rPr>
                <w:rFonts w:cs="Arial"/>
                <w:b/>
                <w:color w:val="000000"/>
                <w:sz w:val="22"/>
                <w:szCs w:val="22"/>
              </w:rPr>
              <w:t xml:space="preserve">768,400.00 </w:t>
            </w:r>
          </w:p>
        </w:tc>
      </w:tr>
      <w:tr w:rsidR="00112534" w:rsidRPr="001E72C2" w14:paraId="162B61B9"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71FB1D88"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49A8E3A4"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gridSpan w:val="2"/>
            <w:tcBorders>
              <w:top w:val="single" w:sz="4" w:space="0" w:color="auto"/>
              <w:left w:val="single" w:sz="4" w:space="0" w:color="auto"/>
              <w:bottom w:val="single" w:sz="4" w:space="0" w:color="auto"/>
              <w:right w:val="single" w:sz="4" w:space="0" w:color="auto"/>
            </w:tcBorders>
            <w:hideMark/>
          </w:tcPr>
          <w:p w14:paraId="6F31E085"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Derechos por el Uso, Goce, Aprovechamiento o Explotación de Bienes de Dominio Público</w:t>
            </w:r>
          </w:p>
        </w:tc>
        <w:tc>
          <w:tcPr>
            <w:tcW w:w="0" w:type="auto"/>
            <w:tcBorders>
              <w:top w:val="single" w:sz="4" w:space="0" w:color="auto"/>
              <w:left w:val="single" w:sz="4" w:space="0" w:color="auto"/>
              <w:bottom w:val="single" w:sz="4" w:space="0" w:color="auto"/>
              <w:right w:val="single" w:sz="4" w:space="0" w:color="auto"/>
            </w:tcBorders>
            <w:hideMark/>
          </w:tcPr>
          <w:p w14:paraId="677F3544"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56A3868A" w14:textId="77777777" w:rsidTr="003012D6">
        <w:trPr>
          <w:trHeight w:val="70"/>
        </w:trPr>
        <w:tc>
          <w:tcPr>
            <w:tcW w:w="0" w:type="auto"/>
            <w:tcBorders>
              <w:top w:val="single" w:sz="4" w:space="0" w:color="auto"/>
              <w:left w:val="single" w:sz="4" w:space="0" w:color="auto"/>
              <w:bottom w:val="single" w:sz="4" w:space="0" w:color="auto"/>
              <w:right w:val="single" w:sz="4" w:space="0" w:color="auto"/>
            </w:tcBorders>
          </w:tcPr>
          <w:p w14:paraId="1950BEE4"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49B7EBA6"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2FD80956"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0DEAED68"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Servicios de Arrastre y Almacenaje</w:t>
            </w:r>
          </w:p>
        </w:tc>
        <w:tc>
          <w:tcPr>
            <w:tcW w:w="0" w:type="auto"/>
            <w:tcBorders>
              <w:top w:val="single" w:sz="4" w:space="0" w:color="auto"/>
              <w:left w:val="single" w:sz="4" w:space="0" w:color="auto"/>
              <w:bottom w:val="single" w:sz="4" w:space="0" w:color="auto"/>
              <w:right w:val="single" w:sz="4" w:space="0" w:color="auto"/>
            </w:tcBorders>
            <w:hideMark/>
          </w:tcPr>
          <w:p w14:paraId="08A25500"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78BE0B6D"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5A6D360C"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2ABF4300"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067A2C46"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2</w:t>
            </w:r>
          </w:p>
        </w:tc>
        <w:tc>
          <w:tcPr>
            <w:tcW w:w="0" w:type="auto"/>
            <w:tcBorders>
              <w:top w:val="single" w:sz="4" w:space="0" w:color="auto"/>
              <w:left w:val="single" w:sz="4" w:space="0" w:color="auto"/>
              <w:bottom w:val="single" w:sz="4" w:space="0" w:color="auto"/>
              <w:right w:val="single" w:sz="4" w:space="0" w:color="auto"/>
            </w:tcBorders>
            <w:hideMark/>
          </w:tcPr>
          <w:p w14:paraId="180121AB"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Provenientes de la Ocupación de las Vías Públicas</w:t>
            </w:r>
          </w:p>
        </w:tc>
        <w:tc>
          <w:tcPr>
            <w:tcW w:w="0" w:type="auto"/>
            <w:tcBorders>
              <w:top w:val="single" w:sz="4" w:space="0" w:color="auto"/>
              <w:left w:val="single" w:sz="4" w:space="0" w:color="auto"/>
              <w:bottom w:val="single" w:sz="4" w:space="0" w:color="auto"/>
              <w:right w:val="single" w:sz="4" w:space="0" w:color="auto"/>
            </w:tcBorders>
            <w:hideMark/>
          </w:tcPr>
          <w:p w14:paraId="7E756559"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41EC36EF"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2DC95DCB"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211FFEB4"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637AFD94"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3</w:t>
            </w:r>
          </w:p>
        </w:tc>
        <w:tc>
          <w:tcPr>
            <w:tcW w:w="0" w:type="auto"/>
            <w:tcBorders>
              <w:top w:val="single" w:sz="4" w:space="0" w:color="auto"/>
              <w:left w:val="single" w:sz="4" w:space="0" w:color="auto"/>
              <w:bottom w:val="single" w:sz="4" w:space="0" w:color="auto"/>
              <w:right w:val="single" w:sz="4" w:space="0" w:color="auto"/>
            </w:tcBorders>
            <w:hideMark/>
          </w:tcPr>
          <w:p w14:paraId="005F0DD5"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 xml:space="preserve">Provenientes del Uso de las Pensiones </w:t>
            </w:r>
          </w:p>
        </w:tc>
        <w:tc>
          <w:tcPr>
            <w:tcW w:w="0" w:type="auto"/>
            <w:tcBorders>
              <w:top w:val="single" w:sz="4" w:space="0" w:color="auto"/>
              <w:left w:val="single" w:sz="4" w:space="0" w:color="auto"/>
              <w:bottom w:val="single" w:sz="4" w:space="0" w:color="auto"/>
              <w:right w:val="single" w:sz="4" w:space="0" w:color="auto"/>
            </w:tcBorders>
            <w:hideMark/>
          </w:tcPr>
          <w:p w14:paraId="59A2498B"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19DE2119"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1E044418"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24B51B52"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52E5E105"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4</w:t>
            </w:r>
          </w:p>
        </w:tc>
        <w:tc>
          <w:tcPr>
            <w:tcW w:w="0" w:type="auto"/>
            <w:tcBorders>
              <w:top w:val="single" w:sz="4" w:space="0" w:color="auto"/>
              <w:left w:val="single" w:sz="4" w:space="0" w:color="auto"/>
              <w:bottom w:val="single" w:sz="4" w:space="0" w:color="auto"/>
              <w:right w:val="single" w:sz="4" w:space="0" w:color="auto"/>
            </w:tcBorders>
            <w:hideMark/>
          </w:tcPr>
          <w:p w14:paraId="57F65A8D"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Provenientes del Uso de Otros Bienes de Dominio Público</w:t>
            </w:r>
          </w:p>
        </w:tc>
        <w:tc>
          <w:tcPr>
            <w:tcW w:w="0" w:type="auto"/>
            <w:tcBorders>
              <w:top w:val="single" w:sz="4" w:space="0" w:color="auto"/>
              <w:left w:val="single" w:sz="4" w:space="0" w:color="auto"/>
              <w:bottom w:val="single" w:sz="4" w:space="0" w:color="auto"/>
              <w:right w:val="single" w:sz="4" w:space="0" w:color="auto"/>
            </w:tcBorders>
            <w:hideMark/>
          </w:tcPr>
          <w:p w14:paraId="20FCB5FB"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7F58AB3A"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79A8776C"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4EFA650B"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2</w:t>
            </w:r>
          </w:p>
        </w:tc>
        <w:tc>
          <w:tcPr>
            <w:tcW w:w="0" w:type="auto"/>
            <w:gridSpan w:val="2"/>
            <w:tcBorders>
              <w:top w:val="single" w:sz="4" w:space="0" w:color="auto"/>
              <w:left w:val="single" w:sz="4" w:space="0" w:color="auto"/>
              <w:bottom w:val="single" w:sz="4" w:space="0" w:color="auto"/>
              <w:right w:val="single" w:sz="4" w:space="0" w:color="auto"/>
            </w:tcBorders>
            <w:hideMark/>
          </w:tcPr>
          <w:p w14:paraId="770325BE"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Derechos a los hidrocarburos</w:t>
            </w:r>
          </w:p>
        </w:tc>
        <w:tc>
          <w:tcPr>
            <w:tcW w:w="0" w:type="auto"/>
            <w:tcBorders>
              <w:top w:val="single" w:sz="4" w:space="0" w:color="auto"/>
              <w:left w:val="single" w:sz="4" w:space="0" w:color="auto"/>
              <w:bottom w:val="single" w:sz="4" w:space="0" w:color="auto"/>
              <w:right w:val="single" w:sz="4" w:space="0" w:color="auto"/>
            </w:tcBorders>
            <w:hideMark/>
          </w:tcPr>
          <w:p w14:paraId="4ECBE68E"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4A5D5FFA"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07ADC184"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2FE598BB"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1621051E"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0BCE18CF"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Derechos a los hidrocarburos</w:t>
            </w:r>
          </w:p>
        </w:tc>
        <w:tc>
          <w:tcPr>
            <w:tcW w:w="0" w:type="auto"/>
            <w:tcBorders>
              <w:top w:val="single" w:sz="4" w:space="0" w:color="auto"/>
              <w:left w:val="single" w:sz="4" w:space="0" w:color="auto"/>
              <w:bottom w:val="single" w:sz="4" w:space="0" w:color="auto"/>
              <w:right w:val="single" w:sz="4" w:space="0" w:color="auto"/>
            </w:tcBorders>
            <w:hideMark/>
          </w:tcPr>
          <w:p w14:paraId="7C9A668E"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3391EF71"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7B37E68A"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2A942B7A"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3</w:t>
            </w:r>
          </w:p>
        </w:tc>
        <w:tc>
          <w:tcPr>
            <w:tcW w:w="0" w:type="auto"/>
            <w:gridSpan w:val="2"/>
            <w:tcBorders>
              <w:top w:val="single" w:sz="4" w:space="0" w:color="auto"/>
              <w:left w:val="single" w:sz="4" w:space="0" w:color="auto"/>
              <w:bottom w:val="single" w:sz="4" w:space="0" w:color="auto"/>
              <w:right w:val="single" w:sz="4" w:space="0" w:color="auto"/>
            </w:tcBorders>
            <w:hideMark/>
          </w:tcPr>
          <w:p w14:paraId="1154BE2A"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Derechos por Prestación de Servicios</w:t>
            </w:r>
          </w:p>
        </w:tc>
        <w:tc>
          <w:tcPr>
            <w:tcW w:w="0" w:type="auto"/>
            <w:tcBorders>
              <w:top w:val="single" w:sz="4" w:space="0" w:color="auto"/>
              <w:left w:val="single" w:sz="4" w:space="0" w:color="auto"/>
              <w:bottom w:val="single" w:sz="4" w:space="0" w:color="auto"/>
              <w:right w:val="single" w:sz="4" w:space="0" w:color="auto"/>
            </w:tcBorders>
            <w:hideMark/>
          </w:tcPr>
          <w:p w14:paraId="7B1018BC" w14:textId="77777777" w:rsidR="00112534" w:rsidRPr="001E72C2" w:rsidRDefault="00112534" w:rsidP="003012D6">
            <w:pPr>
              <w:autoSpaceDE w:val="0"/>
              <w:autoSpaceDN w:val="0"/>
              <w:adjustRightInd w:val="0"/>
              <w:jc w:val="right"/>
              <w:rPr>
                <w:rFonts w:cs="Arial"/>
                <w:color w:val="000000"/>
                <w:sz w:val="22"/>
                <w:szCs w:val="22"/>
                <w:lang w:eastAsia="es-MX"/>
              </w:rPr>
            </w:pPr>
            <w:r>
              <w:rPr>
                <w:rFonts w:cs="Arial"/>
                <w:color w:val="000000"/>
                <w:sz w:val="22"/>
                <w:szCs w:val="22"/>
                <w:lang w:eastAsia="es-MX"/>
              </w:rPr>
              <w:t>654,200.00</w:t>
            </w:r>
            <w:r w:rsidRPr="001E72C2">
              <w:rPr>
                <w:rFonts w:cs="Arial"/>
                <w:color w:val="000000"/>
                <w:sz w:val="22"/>
                <w:szCs w:val="22"/>
                <w:lang w:eastAsia="es-MX"/>
              </w:rPr>
              <w:t xml:space="preserve"> </w:t>
            </w:r>
          </w:p>
        </w:tc>
      </w:tr>
      <w:tr w:rsidR="00112534" w:rsidRPr="001E72C2" w14:paraId="578E5B58"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009B815F"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68BEB947"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77D6D998"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08668ABE"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Servicios de Agua Potable y Alcantarillado</w:t>
            </w:r>
          </w:p>
        </w:tc>
        <w:tc>
          <w:tcPr>
            <w:tcW w:w="0" w:type="auto"/>
            <w:tcBorders>
              <w:top w:val="single" w:sz="4" w:space="0" w:color="auto"/>
              <w:left w:val="single" w:sz="4" w:space="0" w:color="auto"/>
              <w:bottom w:val="single" w:sz="4" w:space="0" w:color="auto"/>
              <w:right w:val="single" w:sz="4" w:space="0" w:color="auto"/>
            </w:tcBorders>
            <w:hideMark/>
          </w:tcPr>
          <w:p w14:paraId="60E54B80" w14:textId="77777777" w:rsidR="00112534" w:rsidRPr="001E72C2" w:rsidRDefault="00112534" w:rsidP="003012D6">
            <w:pPr>
              <w:autoSpaceDE w:val="0"/>
              <w:autoSpaceDN w:val="0"/>
              <w:adjustRightInd w:val="0"/>
              <w:jc w:val="right"/>
              <w:rPr>
                <w:rFonts w:cs="Arial"/>
                <w:color w:val="000000"/>
                <w:sz w:val="22"/>
                <w:szCs w:val="22"/>
                <w:lang w:eastAsia="es-MX"/>
              </w:rPr>
            </w:pPr>
            <w:r>
              <w:rPr>
                <w:rFonts w:cs="Arial"/>
                <w:color w:val="000000"/>
                <w:sz w:val="22"/>
                <w:szCs w:val="22"/>
                <w:lang w:eastAsia="es-MX"/>
              </w:rPr>
              <w:t>654,200.00</w:t>
            </w:r>
            <w:r w:rsidRPr="001E72C2">
              <w:rPr>
                <w:rFonts w:cs="Arial"/>
                <w:color w:val="000000"/>
                <w:sz w:val="22"/>
                <w:szCs w:val="22"/>
                <w:lang w:eastAsia="es-MX"/>
              </w:rPr>
              <w:t xml:space="preserve"> </w:t>
            </w:r>
          </w:p>
        </w:tc>
      </w:tr>
      <w:tr w:rsidR="00112534" w:rsidRPr="001E72C2" w14:paraId="158618FD"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0B5323C0"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0F8F3BFE"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04FD3E71"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2</w:t>
            </w:r>
          </w:p>
        </w:tc>
        <w:tc>
          <w:tcPr>
            <w:tcW w:w="0" w:type="auto"/>
            <w:tcBorders>
              <w:top w:val="single" w:sz="4" w:space="0" w:color="auto"/>
              <w:left w:val="single" w:sz="4" w:space="0" w:color="auto"/>
              <w:bottom w:val="single" w:sz="4" w:space="0" w:color="auto"/>
              <w:right w:val="single" w:sz="4" w:space="0" w:color="auto"/>
            </w:tcBorders>
            <w:hideMark/>
          </w:tcPr>
          <w:p w14:paraId="02512D40"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Servicios de Rastros</w:t>
            </w:r>
          </w:p>
        </w:tc>
        <w:tc>
          <w:tcPr>
            <w:tcW w:w="0" w:type="auto"/>
            <w:tcBorders>
              <w:top w:val="single" w:sz="4" w:space="0" w:color="auto"/>
              <w:left w:val="single" w:sz="4" w:space="0" w:color="auto"/>
              <w:bottom w:val="single" w:sz="4" w:space="0" w:color="auto"/>
              <w:right w:val="single" w:sz="4" w:space="0" w:color="auto"/>
            </w:tcBorders>
            <w:hideMark/>
          </w:tcPr>
          <w:p w14:paraId="7F41AC90"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671B35C6"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54795217"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4D4F0E54"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6CE57B6A"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3</w:t>
            </w:r>
          </w:p>
        </w:tc>
        <w:tc>
          <w:tcPr>
            <w:tcW w:w="0" w:type="auto"/>
            <w:tcBorders>
              <w:top w:val="single" w:sz="4" w:space="0" w:color="auto"/>
              <w:left w:val="single" w:sz="4" w:space="0" w:color="auto"/>
              <w:bottom w:val="single" w:sz="4" w:space="0" w:color="auto"/>
              <w:right w:val="single" w:sz="4" w:space="0" w:color="auto"/>
            </w:tcBorders>
            <w:hideMark/>
          </w:tcPr>
          <w:p w14:paraId="3ABC759D"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Servicios de Alumbrado Público</w:t>
            </w:r>
          </w:p>
        </w:tc>
        <w:tc>
          <w:tcPr>
            <w:tcW w:w="0" w:type="auto"/>
            <w:tcBorders>
              <w:top w:val="single" w:sz="4" w:space="0" w:color="auto"/>
              <w:left w:val="single" w:sz="4" w:space="0" w:color="auto"/>
              <w:bottom w:val="single" w:sz="4" w:space="0" w:color="auto"/>
              <w:right w:val="single" w:sz="4" w:space="0" w:color="auto"/>
            </w:tcBorders>
            <w:hideMark/>
          </w:tcPr>
          <w:p w14:paraId="6AF8D549"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0C91DF84"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19EAC845"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5F11C2A6"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4765545D"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4</w:t>
            </w:r>
          </w:p>
        </w:tc>
        <w:tc>
          <w:tcPr>
            <w:tcW w:w="0" w:type="auto"/>
            <w:tcBorders>
              <w:top w:val="single" w:sz="4" w:space="0" w:color="auto"/>
              <w:left w:val="single" w:sz="4" w:space="0" w:color="auto"/>
              <w:bottom w:val="single" w:sz="4" w:space="0" w:color="auto"/>
              <w:right w:val="single" w:sz="4" w:space="0" w:color="auto"/>
            </w:tcBorders>
            <w:hideMark/>
          </w:tcPr>
          <w:p w14:paraId="15624982"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Servicios en Mercados</w:t>
            </w:r>
          </w:p>
        </w:tc>
        <w:tc>
          <w:tcPr>
            <w:tcW w:w="0" w:type="auto"/>
            <w:tcBorders>
              <w:top w:val="single" w:sz="4" w:space="0" w:color="auto"/>
              <w:left w:val="single" w:sz="4" w:space="0" w:color="auto"/>
              <w:bottom w:val="single" w:sz="4" w:space="0" w:color="auto"/>
              <w:right w:val="single" w:sz="4" w:space="0" w:color="auto"/>
            </w:tcBorders>
            <w:hideMark/>
          </w:tcPr>
          <w:p w14:paraId="76AAABE8"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03D3BCFC"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533884B9"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3A4888C5"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0BB3C60F"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5</w:t>
            </w:r>
          </w:p>
        </w:tc>
        <w:tc>
          <w:tcPr>
            <w:tcW w:w="0" w:type="auto"/>
            <w:tcBorders>
              <w:top w:val="single" w:sz="4" w:space="0" w:color="auto"/>
              <w:left w:val="single" w:sz="4" w:space="0" w:color="auto"/>
              <w:bottom w:val="single" w:sz="4" w:space="0" w:color="auto"/>
              <w:right w:val="single" w:sz="4" w:space="0" w:color="auto"/>
            </w:tcBorders>
            <w:hideMark/>
          </w:tcPr>
          <w:p w14:paraId="0AC1F4C9"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Servicios de Aseo Público</w:t>
            </w:r>
          </w:p>
        </w:tc>
        <w:tc>
          <w:tcPr>
            <w:tcW w:w="0" w:type="auto"/>
            <w:tcBorders>
              <w:top w:val="single" w:sz="4" w:space="0" w:color="auto"/>
              <w:left w:val="single" w:sz="4" w:space="0" w:color="auto"/>
              <w:bottom w:val="single" w:sz="4" w:space="0" w:color="auto"/>
              <w:right w:val="single" w:sz="4" w:space="0" w:color="auto"/>
            </w:tcBorders>
            <w:hideMark/>
          </w:tcPr>
          <w:p w14:paraId="4DD8737F"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655011E6"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6D05CDF6"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12BB3BF9"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33F87E9F"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6</w:t>
            </w:r>
          </w:p>
        </w:tc>
        <w:tc>
          <w:tcPr>
            <w:tcW w:w="0" w:type="auto"/>
            <w:tcBorders>
              <w:top w:val="single" w:sz="4" w:space="0" w:color="auto"/>
              <w:left w:val="single" w:sz="4" w:space="0" w:color="auto"/>
              <w:bottom w:val="single" w:sz="4" w:space="0" w:color="auto"/>
              <w:right w:val="single" w:sz="4" w:space="0" w:color="auto"/>
            </w:tcBorders>
            <w:hideMark/>
          </w:tcPr>
          <w:p w14:paraId="5F1E7852"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Servicios de Seguridad Pública</w:t>
            </w:r>
          </w:p>
        </w:tc>
        <w:tc>
          <w:tcPr>
            <w:tcW w:w="0" w:type="auto"/>
            <w:tcBorders>
              <w:top w:val="single" w:sz="4" w:space="0" w:color="auto"/>
              <w:left w:val="single" w:sz="4" w:space="0" w:color="auto"/>
              <w:bottom w:val="single" w:sz="4" w:space="0" w:color="auto"/>
              <w:right w:val="single" w:sz="4" w:space="0" w:color="auto"/>
            </w:tcBorders>
            <w:hideMark/>
          </w:tcPr>
          <w:p w14:paraId="2EFAC479"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4721F58A"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4BCB8A62"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5A88A5AB"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474889AE"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7</w:t>
            </w:r>
          </w:p>
        </w:tc>
        <w:tc>
          <w:tcPr>
            <w:tcW w:w="0" w:type="auto"/>
            <w:tcBorders>
              <w:top w:val="single" w:sz="4" w:space="0" w:color="auto"/>
              <w:left w:val="single" w:sz="4" w:space="0" w:color="auto"/>
              <w:bottom w:val="single" w:sz="4" w:space="0" w:color="auto"/>
              <w:right w:val="single" w:sz="4" w:space="0" w:color="auto"/>
            </w:tcBorders>
            <w:hideMark/>
          </w:tcPr>
          <w:p w14:paraId="44D6BC04"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Servicios en Panteones</w:t>
            </w:r>
          </w:p>
        </w:tc>
        <w:tc>
          <w:tcPr>
            <w:tcW w:w="0" w:type="auto"/>
            <w:tcBorders>
              <w:top w:val="single" w:sz="4" w:space="0" w:color="auto"/>
              <w:left w:val="single" w:sz="4" w:space="0" w:color="auto"/>
              <w:bottom w:val="single" w:sz="4" w:space="0" w:color="auto"/>
              <w:right w:val="single" w:sz="4" w:space="0" w:color="auto"/>
            </w:tcBorders>
            <w:hideMark/>
          </w:tcPr>
          <w:p w14:paraId="7CF7BD31"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18793FEF"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7CD588F8"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26F48A21"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0E63ED88"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8</w:t>
            </w:r>
          </w:p>
        </w:tc>
        <w:tc>
          <w:tcPr>
            <w:tcW w:w="0" w:type="auto"/>
            <w:tcBorders>
              <w:top w:val="single" w:sz="4" w:space="0" w:color="auto"/>
              <w:left w:val="single" w:sz="4" w:space="0" w:color="auto"/>
              <w:bottom w:val="single" w:sz="4" w:space="0" w:color="auto"/>
              <w:right w:val="single" w:sz="4" w:space="0" w:color="auto"/>
            </w:tcBorders>
            <w:hideMark/>
          </w:tcPr>
          <w:p w14:paraId="2A9C3035"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Servicios de Tránsito</w:t>
            </w:r>
          </w:p>
        </w:tc>
        <w:tc>
          <w:tcPr>
            <w:tcW w:w="0" w:type="auto"/>
            <w:tcBorders>
              <w:top w:val="single" w:sz="4" w:space="0" w:color="auto"/>
              <w:left w:val="single" w:sz="4" w:space="0" w:color="auto"/>
              <w:bottom w:val="single" w:sz="4" w:space="0" w:color="auto"/>
              <w:right w:val="single" w:sz="4" w:space="0" w:color="auto"/>
            </w:tcBorders>
            <w:hideMark/>
          </w:tcPr>
          <w:p w14:paraId="44F224C4"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3AAB2D96"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7E96674C"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6B05C6A4"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57A2817B"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9</w:t>
            </w:r>
          </w:p>
        </w:tc>
        <w:tc>
          <w:tcPr>
            <w:tcW w:w="0" w:type="auto"/>
            <w:tcBorders>
              <w:top w:val="single" w:sz="4" w:space="0" w:color="auto"/>
              <w:left w:val="single" w:sz="4" w:space="0" w:color="auto"/>
              <w:bottom w:val="single" w:sz="4" w:space="0" w:color="auto"/>
              <w:right w:val="single" w:sz="4" w:space="0" w:color="auto"/>
            </w:tcBorders>
            <w:hideMark/>
          </w:tcPr>
          <w:p w14:paraId="104E27EC"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Servicios de Previsión Social</w:t>
            </w:r>
          </w:p>
        </w:tc>
        <w:tc>
          <w:tcPr>
            <w:tcW w:w="0" w:type="auto"/>
            <w:tcBorders>
              <w:top w:val="single" w:sz="4" w:space="0" w:color="auto"/>
              <w:left w:val="single" w:sz="4" w:space="0" w:color="auto"/>
              <w:bottom w:val="single" w:sz="4" w:space="0" w:color="auto"/>
              <w:right w:val="single" w:sz="4" w:space="0" w:color="auto"/>
            </w:tcBorders>
            <w:hideMark/>
          </w:tcPr>
          <w:p w14:paraId="215E5337"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700F072C"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5400ADB4"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3914C6E8"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6D1F7710"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10</w:t>
            </w:r>
          </w:p>
        </w:tc>
        <w:tc>
          <w:tcPr>
            <w:tcW w:w="0" w:type="auto"/>
            <w:tcBorders>
              <w:top w:val="single" w:sz="4" w:space="0" w:color="auto"/>
              <w:left w:val="single" w:sz="4" w:space="0" w:color="auto"/>
              <w:bottom w:val="single" w:sz="4" w:space="0" w:color="auto"/>
              <w:right w:val="single" w:sz="4" w:space="0" w:color="auto"/>
            </w:tcBorders>
            <w:hideMark/>
          </w:tcPr>
          <w:p w14:paraId="6B279746"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Servicios de Protección Civil</w:t>
            </w:r>
          </w:p>
        </w:tc>
        <w:tc>
          <w:tcPr>
            <w:tcW w:w="0" w:type="auto"/>
            <w:tcBorders>
              <w:top w:val="single" w:sz="4" w:space="0" w:color="auto"/>
              <w:left w:val="single" w:sz="4" w:space="0" w:color="auto"/>
              <w:bottom w:val="single" w:sz="4" w:space="0" w:color="auto"/>
              <w:right w:val="single" w:sz="4" w:space="0" w:color="auto"/>
            </w:tcBorders>
            <w:hideMark/>
          </w:tcPr>
          <w:p w14:paraId="68E33903"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1F2E234D"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0B931015"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23DCBB17"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66022371"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11</w:t>
            </w:r>
          </w:p>
        </w:tc>
        <w:tc>
          <w:tcPr>
            <w:tcW w:w="0" w:type="auto"/>
            <w:tcBorders>
              <w:top w:val="single" w:sz="4" w:space="0" w:color="auto"/>
              <w:left w:val="single" w:sz="4" w:space="0" w:color="auto"/>
              <w:bottom w:val="single" w:sz="4" w:space="0" w:color="auto"/>
              <w:right w:val="single" w:sz="4" w:space="0" w:color="auto"/>
            </w:tcBorders>
            <w:hideMark/>
          </w:tcPr>
          <w:p w14:paraId="7B1687D4"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Servicios de Saneamiento y Aguas Residuales</w:t>
            </w:r>
          </w:p>
        </w:tc>
        <w:tc>
          <w:tcPr>
            <w:tcW w:w="0" w:type="auto"/>
            <w:tcBorders>
              <w:top w:val="single" w:sz="4" w:space="0" w:color="auto"/>
              <w:left w:val="single" w:sz="4" w:space="0" w:color="auto"/>
              <w:bottom w:val="single" w:sz="4" w:space="0" w:color="auto"/>
              <w:right w:val="single" w:sz="4" w:space="0" w:color="auto"/>
            </w:tcBorders>
            <w:hideMark/>
          </w:tcPr>
          <w:p w14:paraId="2A65D1CB"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7BD4B962"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480D108C"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3840A0F4"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226B7F2B"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12</w:t>
            </w:r>
          </w:p>
        </w:tc>
        <w:tc>
          <w:tcPr>
            <w:tcW w:w="0" w:type="auto"/>
            <w:tcBorders>
              <w:top w:val="single" w:sz="4" w:space="0" w:color="auto"/>
              <w:left w:val="single" w:sz="4" w:space="0" w:color="auto"/>
              <w:bottom w:val="single" w:sz="4" w:space="0" w:color="auto"/>
              <w:right w:val="single" w:sz="4" w:space="0" w:color="auto"/>
            </w:tcBorders>
            <w:hideMark/>
          </w:tcPr>
          <w:p w14:paraId="10FA55E3"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Servicios en Materia de Educación y Cultura</w:t>
            </w:r>
          </w:p>
        </w:tc>
        <w:tc>
          <w:tcPr>
            <w:tcW w:w="0" w:type="auto"/>
            <w:tcBorders>
              <w:top w:val="single" w:sz="4" w:space="0" w:color="auto"/>
              <w:left w:val="single" w:sz="4" w:space="0" w:color="auto"/>
              <w:bottom w:val="single" w:sz="4" w:space="0" w:color="auto"/>
              <w:right w:val="single" w:sz="4" w:space="0" w:color="auto"/>
            </w:tcBorders>
            <w:hideMark/>
          </w:tcPr>
          <w:p w14:paraId="6EBDA0F5"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31C47960"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2AD8D179"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5AE8E5F3"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33CA70B2"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13</w:t>
            </w:r>
          </w:p>
        </w:tc>
        <w:tc>
          <w:tcPr>
            <w:tcW w:w="0" w:type="auto"/>
            <w:tcBorders>
              <w:top w:val="single" w:sz="4" w:space="0" w:color="auto"/>
              <w:left w:val="single" w:sz="4" w:space="0" w:color="auto"/>
              <w:bottom w:val="single" w:sz="4" w:space="0" w:color="auto"/>
              <w:right w:val="single" w:sz="4" w:space="0" w:color="auto"/>
            </w:tcBorders>
            <w:hideMark/>
          </w:tcPr>
          <w:p w14:paraId="78523933"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Otros Servicios</w:t>
            </w:r>
          </w:p>
        </w:tc>
        <w:tc>
          <w:tcPr>
            <w:tcW w:w="0" w:type="auto"/>
            <w:tcBorders>
              <w:top w:val="single" w:sz="4" w:space="0" w:color="auto"/>
              <w:left w:val="single" w:sz="4" w:space="0" w:color="auto"/>
              <w:bottom w:val="single" w:sz="4" w:space="0" w:color="auto"/>
              <w:right w:val="single" w:sz="4" w:space="0" w:color="auto"/>
            </w:tcBorders>
            <w:hideMark/>
          </w:tcPr>
          <w:p w14:paraId="05693FE2"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20014C09"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59711B29"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632BD214"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4</w:t>
            </w:r>
          </w:p>
        </w:tc>
        <w:tc>
          <w:tcPr>
            <w:tcW w:w="0" w:type="auto"/>
            <w:gridSpan w:val="2"/>
            <w:tcBorders>
              <w:top w:val="single" w:sz="4" w:space="0" w:color="auto"/>
              <w:left w:val="single" w:sz="4" w:space="0" w:color="auto"/>
              <w:bottom w:val="single" w:sz="4" w:space="0" w:color="auto"/>
              <w:right w:val="single" w:sz="4" w:space="0" w:color="auto"/>
            </w:tcBorders>
            <w:hideMark/>
          </w:tcPr>
          <w:p w14:paraId="23272F78"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Otros Derechos</w:t>
            </w:r>
          </w:p>
        </w:tc>
        <w:tc>
          <w:tcPr>
            <w:tcW w:w="0" w:type="auto"/>
            <w:tcBorders>
              <w:top w:val="single" w:sz="4" w:space="0" w:color="auto"/>
              <w:left w:val="single" w:sz="4" w:space="0" w:color="auto"/>
              <w:bottom w:val="single" w:sz="4" w:space="0" w:color="auto"/>
              <w:right w:val="single" w:sz="4" w:space="0" w:color="auto"/>
            </w:tcBorders>
            <w:hideMark/>
          </w:tcPr>
          <w:p w14:paraId="3154DF25" w14:textId="77777777" w:rsidR="00112534" w:rsidRPr="001E72C2" w:rsidRDefault="00112534" w:rsidP="003012D6">
            <w:pPr>
              <w:autoSpaceDE w:val="0"/>
              <w:autoSpaceDN w:val="0"/>
              <w:adjustRightInd w:val="0"/>
              <w:jc w:val="right"/>
              <w:rPr>
                <w:rFonts w:cs="Arial"/>
                <w:color w:val="000000"/>
                <w:sz w:val="22"/>
                <w:szCs w:val="22"/>
                <w:lang w:eastAsia="es-MX"/>
              </w:rPr>
            </w:pPr>
            <w:r>
              <w:rPr>
                <w:rFonts w:cs="Arial"/>
                <w:color w:val="000000"/>
                <w:sz w:val="22"/>
                <w:szCs w:val="22"/>
                <w:lang w:eastAsia="es-MX"/>
              </w:rPr>
              <w:t>114,200.00</w:t>
            </w:r>
          </w:p>
        </w:tc>
      </w:tr>
      <w:tr w:rsidR="00112534" w:rsidRPr="001E72C2" w14:paraId="3C89BD1F"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6CCEB495"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50F2A4A0"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07A26891"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7C923F5D"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Expedición de Licencias para Construcción</w:t>
            </w:r>
          </w:p>
        </w:tc>
        <w:tc>
          <w:tcPr>
            <w:tcW w:w="0" w:type="auto"/>
            <w:tcBorders>
              <w:top w:val="single" w:sz="4" w:space="0" w:color="auto"/>
              <w:left w:val="single" w:sz="4" w:space="0" w:color="auto"/>
              <w:bottom w:val="single" w:sz="4" w:space="0" w:color="auto"/>
              <w:right w:val="single" w:sz="4" w:space="0" w:color="auto"/>
            </w:tcBorders>
            <w:hideMark/>
          </w:tcPr>
          <w:p w14:paraId="1195D7F0"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5FF5E43D"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0B292B2D"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456A19D1"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126D30CF"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2</w:t>
            </w:r>
          </w:p>
        </w:tc>
        <w:tc>
          <w:tcPr>
            <w:tcW w:w="0" w:type="auto"/>
            <w:tcBorders>
              <w:top w:val="single" w:sz="4" w:space="0" w:color="auto"/>
              <w:left w:val="single" w:sz="4" w:space="0" w:color="auto"/>
              <w:bottom w:val="single" w:sz="4" w:space="0" w:color="auto"/>
              <w:right w:val="single" w:sz="4" w:space="0" w:color="auto"/>
            </w:tcBorders>
            <w:hideMark/>
          </w:tcPr>
          <w:p w14:paraId="01F62C6D"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Servicios por Alineación de Predios y Asignación de Números Oficiales</w:t>
            </w:r>
          </w:p>
        </w:tc>
        <w:tc>
          <w:tcPr>
            <w:tcW w:w="0" w:type="auto"/>
            <w:tcBorders>
              <w:top w:val="single" w:sz="4" w:space="0" w:color="auto"/>
              <w:left w:val="single" w:sz="4" w:space="0" w:color="auto"/>
              <w:bottom w:val="single" w:sz="4" w:space="0" w:color="auto"/>
              <w:right w:val="single" w:sz="4" w:space="0" w:color="auto"/>
            </w:tcBorders>
            <w:hideMark/>
          </w:tcPr>
          <w:p w14:paraId="5C13000D"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08186F66"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7741F01E"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37A5A7AF"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691EB6EB"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3</w:t>
            </w:r>
          </w:p>
        </w:tc>
        <w:tc>
          <w:tcPr>
            <w:tcW w:w="0" w:type="auto"/>
            <w:tcBorders>
              <w:top w:val="single" w:sz="4" w:space="0" w:color="auto"/>
              <w:left w:val="single" w:sz="4" w:space="0" w:color="auto"/>
              <w:bottom w:val="single" w:sz="4" w:space="0" w:color="auto"/>
              <w:right w:val="single" w:sz="4" w:space="0" w:color="auto"/>
            </w:tcBorders>
            <w:hideMark/>
          </w:tcPr>
          <w:p w14:paraId="5A5C471C"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Expedición de Licencias para Fraccionamientos</w:t>
            </w:r>
          </w:p>
        </w:tc>
        <w:tc>
          <w:tcPr>
            <w:tcW w:w="0" w:type="auto"/>
            <w:tcBorders>
              <w:top w:val="single" w:sz="4" w:space="0" w:color="auto"/>
              <w:left w:val="single" w:sz="4" w:space="0" w:color="auto"/>
              <w:bottom w:val="single" w:sz="4" w:space="0" w:color="auto"/>
              <w:right w:val="single" w:sz="4" w:space="0" w:color="auto"/>
            </w:tcBorders>
            <w:hideMark/>
          </w:tcPr>
          <w:p w14:paraId="2120F309"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59625EE4"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2C764857"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50C1F27E"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3B80B127"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4</w:t>
            </w:r>
          </w:p>
        </w:tc>
        <w:tc>
          <w:tcPr>
            <w:tcW w:w="0" w:type="auto"/>
            <w:tcBorders>
              <w:top w:val="single" w:sz="4" w:space="0" w:color="auto"/>
              <w:left w:val="single" w:sz="4" w:space="0" w:color="auto"/>
              <w:bottom w:val="single" w:sz="4" w:space="0" w:color="auto"/>
              <w:right w:val="single" w:sz="4" w:space="0" w:color="auto"/>
            </w:tcBorders>
            <w:hideMark/>
          </w:tcPr>
          <w:p w14:paraId="5318F5CA"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Licencias para Establecimientos que Expendan Bebidas Alcohólicas</w:t>
            </w:r>
          </w:p>
        </w:tc>
        <w:tc>
          <w:tcPr>
            <w:tcW w:w="0" w:type="auto"/>
            <w:tcBorders>
              <w:top w:val="single" w:sz="4" w:space="0" w:color="auto"/>
              <w:left w:val="single" w:sz="4" w:space="0" w:color="auto"/>
              <w:bottom w:val="single" w:sz="4" w:space="0" w:color="auto"/>
              <w:right w:val="single" w:sz="4" w:space="0" w:color="auto"/>
            </w:tcBorders>
            <w:hideMark/>
          </w:tcPr>
          <w:p w14:paraId="7F9A314D" w14:textId="77777777" w:rsidR="00112534" w:rsidRPr="001E72C2" w:rsidRDefault="00112534" w:rsidP="003012D6">
            <w:pPr>
              <w:autoSpaceDE w:val="0"/>
              <w:autoSpaceDN w:val="0"/>
              <w:adjustRightInd w:val="0"/>
              <w:jc w:val="right"/>
              <w:rPr>
                <w:rFonts w:cs="Arial"/>
                <w:color w:val="000000"/>
                <w:sz w:val="22"/>
                <w:szCs w:val="22"/>
                <w:lang w:eastAsia="es-MX"/>
              </w:rPr>
            </w:pPr>
            <w:r>
              <w:rPr>
                <w:rFonts w:cs="Arial"/>
                <w:color w:val="000000"/>
                <w:sz w:val="22"/>
                <w:szCs w:val="22"/>
                <w:lang w:eastAsia="es-MX"/>
              </w:rPr>
              <w:t>35,000.0</w:t>
            </w:r>
            <w:r w:rsidRPr="001E72C2">
              <w:rPr>
                <w:rFonts w:cs="Arial"/>
                <w:color w:val="000000"/>
                <w:sz w:val="22"/>
                <w:szCs w:val="22"/>
                <w:lang w:eastAsia="es-MX"/>
              </w:rPr>
              <w:t xml:space="preserve">0 </w:t>
            </w:r>
          </w:p>
        </w:tc>
      </w:tr>
      <w:tr w:rsidR="00112534" w:rsidRPr="001E72C2" w14:paraId="09C8F15E"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2DDF3DDA"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685492AF"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0F8C3026"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5</w:t>
            </w:r>
          </w:p>
        </w:tc>
        <w:tc>
          <w:tcPr>
            <w:tcW w:w="0" w:type="auto"/>
            <w:tcBorders>
              <w:top w:val="single" w:sz="4" w:space="0" w:color="auto"/>
              <w:left w:val="single" w:sz="4" w:space="0" w:color="auto"/>
              <w:bottom w:val="single" w:sz="4" w:space="0" w:color="auto"/>
              <w:right w:val="single" w:sz="4" w:space="0" w:color="auto"/>
            </w:tcBorders>
            <w:hideMark/>
          </w:tcPr>
          <w:p w14:paraId="101FDCDA"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Expedición de Licencias para la Colocación y Uso de Anuncios y Carteles Publicitarios</w:t>
            </w:r>
          </w:p>
        </w:tc>
        <w:tc>
          <w:tcPr>
            <w:tcW w:w="0" w:type="auto"/>
            <w:tcBorders>
              <w:top w:val="single" w:sz="4" w:space="0" w:color="auto"/>
              <w:left w:val="single" w:sz="4" w:space="0" w:color="auto"/>
              <w:bottom w:val="single" w:sz="4" w:space="0" w:color="auto"/>
              <w:right w:val="single" w:sz="4" w:space="0" w:color="auto"/>
            </w:tcBorders>
            <w:hideMark/>
          </w:tcPr>
          <w:p w14:paraId="31684FC4"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68B91007"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7CE04A7B"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43965EBF"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7ABDAE35"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6</w:t>
            </w:r>
          </w:p>
        </w:tc>
        <w:tc>
          <w:tcPr>
            <w:tcW w:w="0" w:type="auto"/>
            <w:tcBorders>
              <w:top w:val="single" w:sz="4" w:space="0" w:color="auto"/>
              <w:left w:val="single" w:sz="4" w:space="0" w:color="auto"/>
              <w:bottom w:val="single" w:sz="4" w:space="0" w:color="auto"/>
              <w:right w:val="single" w:sz="4" w:space="0" w:color="auto"/>
            </w:tcBorders>
            <w:hideMark/>
          </w:tcPr>
          <w:p w14:paraId="59D12BE0"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Servicios Catastrales</w:t>
            </w:r>
          </w:p>
        </w:tc>
        <w:tc>
          <w:tcPr>
            <w:tcW w:w="0" w:type="auto"/>
            <w:tcBorders>
              <w:top w:val="single" w:sz="4" w:space="0" w:color="auto"/>
              <w:left w:val="single" w:sz="4" w:space="0" w:color="auto"/>
              <w:bottom w:val="single" w:sz="4" w:space="0" w:color="auto"/>
              <w:right w:val="single" w:sz="4" w:space="0" w:color="auto"/>
            </w:tcBorders>
            <w:hideMark/>
          </w:tcPr>
          <w:p w14:paraId="488D1DB2" w14:textId="77777777" w:rsidR="00112534" w:rsidRPr="001E72C2" w:rsidRDefault="00112534" w:rsidP="003012D6">
            <w:pPr>
              <w:autoSpaceDE w:val="0"/>
              <w:autoSpaceDN w:val="0"/>
              <w:adjustRightInd w:val="0"/>
              <w:jc w:val="right"/>
              <w:rPr>
                <w:rFonts w:cs="Arial"/>
                <w:color w:val="000000"/>
                <w:sz w:val="22"/>
                <w:szCs w:val="22"/>
                <w:lang w:eastAsia="es-MX"/>
              </w:rPr>
            </w:pPr>
            <w:r>
              <w:rPr>
                <w:rFonts w:cs="Arial"/>
                <w:color w:val="000000"/>
                <w:sz w:val="22"/>
                <w:szCs w:val="22"/>
                <w:lang w:eastAsia="es-MX"/>
              </w:rPr>
              <w:t>67,700.00</w:t>
            </w:r>
          </w:p>
        </w:tc>
      </w:tr>
      <w:tr w:rsidR="00112534" w:rsidRPr="001E72C2" w14:paraId="7A149CEC"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1EA8B8A2"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49BFDB65"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6050828A"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7</w:t>
            </w:r>
          </w:p>
        </w:tc>
        <w:tc>
          <w:tcPr>
            <w:tcW w:w="0" w:type="auto"/>
            <w:tcBorders>
              <w:top w:val="single" w:sz="4" w:space="0" w:color="auto"/>
              <w:left w:val="single" w:sz="4" w:space="0" w:color="auto"/>
              <w:bottom w:val="single" w:sz="4" w:space="0" w:color="auto"/>
              <w:right w:val="single" w:sz="4" w:space="0" w:color="auto"/>
            </w:tcBorders>
            <w:hideMark/>
          </w:tcPr>
          <w:p w14:paraId="0BACC19A"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Servicios por Certificaciones y Legalizaciones</w:t>
            </w:r>
          </w:p>
        </w:tc>
        <w:tc>
          <w:tcPr>
            <w:tcW w:w="0" w:type="auto"/>
            <w:tcBorders>
              <w:top w:val="single" w:sz="4" w:space="0" w:color="auto"/>
              <w:left w:val="single" w:sz="4" w:space="0" w:color="auto"/>
              <w:bottom w:val="single" w:sz="4" w:space="0" w:color="auto"/>
              <w:right w:val="single" w:sz="4" w:space="0" w:color="auto"/>
            </w:tcBorders>
            <w:hideMark/>
          </w:tcPr>
          <w:p w14:paraId="7D8BDFC6" w14:textId="77777777" w:rsidR="00112534" w:rsidRPr="001E72C2" w:rsidRDefault="00112534" w:rsidP="003012D6">
            <w:pPr>
              <w:autoSpaceDE w:val="0"/>
              <w:autoSpaceDN w:val="0"/>
              <w:adjustRightInd w:val="0"/>
              <w:jc w:val="right"/>
              <w:rPr>
                <w:rFonts w:cs="Arial"/>
                <w:color w:val="000000"/>
                <w:sz w:val="22"/>
                <w:szCs w:val="22"/>
                <w:lang w:eastAsia="es-MX"/>
              </w:rPr>
            </w:pPr>
            <w:r>
              <w:rPr>
                <w:rFonts w:cs="Arial"/>
                <w:color w:val="000000"/>
                <w:sz w:val="22"/>
                <w:szCs w:val="22"/>
                <w:lang w:eastAsia="es-MX"/>
              </w:rPr>
              <w:t>11,500.00</w:t>
            </w:r>
          </w:p>
        </w:tc>
      </w:tr>
      <w:tr w:rsidR="00112534" w:rsidRPr="001E72C2" w14:paraId="2CBC3467"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03D4FC74"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1CE5A537"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30FFF5DD"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8</w:t>
            </w:r>
          </w:p>
        </w:tc>
        <w:tc>
          <w:tcPr>
            <w:tcW w:w="0" w:type="auto"/>
            <w:tcBorders>
              <w:top w:val="single" w:sz="4" w:space="0" w:color="auto"/>
              <w:left w:val="single" w:sz="4" w:space="0" w:color="auto"/>
              <w:bottom w:val="single" w:sz="4" w:space="0" w:color="auto"/>
              <w:right w:val="single" w:sz="4" w:space="0" w:color="auto"/>
            </w:tcBorders>
            <w:hideMark/>
          </w:tcPr>
          <w:p w14:paraId="6687F2AE"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Expedición de Licencias, Permisos, Autorizaciones y Servicios de Control Ambiental</w:t>
            </w:r>
          </w:p>
        </w:tc>
        <w:tc>
          <w:tcPr>
            <w:tcW w:w="0" w:type="auto"/>
            <w:tcBorders>
              <w:top w:val="single" w:sz="4" w:space="0" w:color="auto"/>
              <w:left w:val="single" w:sz="4" w:space="0" w:color="auto"/>
              <w:bottom w:val="single" w:sz="4" w:space="0" w:color="auto"/>
              <w:right w:val="single" w:sz="4" w:space="0" w:color="auto"/>
            </w:tcBorders>
            <w:hideMark/>
          </w:tcPr>
          <w:p w14:paraId="0875DD6C"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31B465A5"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4B3327C9"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048A3818"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5</w:t>
            </w:r>
          </w:p>
        </w:tc>
        <w:tc>
          <w:tcPr>
            <w:tcW w:w="0" w:type="auto"/>
            <w:gridSpan w:val="2"/>
            <w:tcBorders>
              <w:top w:val="single" w:sz="4" w:space="0" w:color="auto"/>
              <w:left w:val="single" w:sz="4" w:space="0" w:color="auto"/>
              <w:bottom w:val="single" w:sz="4" w:space="0" w:color="auto"/>
              <w:right w:val="single" w:sz="4" w:space="0" w:color="auto"/>
            </w:tcBorders>
            <w:hideMark/>
          </w:tcPr>
          <w:p w14:paraId="45969DAD"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Accesorios</w:t>
            </w:r>
          </w:p>
        </w:tc>
        <w:tc>
          <w:tcPr>
            <w:tcW w:w="0" w:type="auto"/>
            <w:tcBorders>
              <w:top w:val="single" w:sz="4" w:space="0" w:color="auto"/>
              <w:left w:val="single" w:sz="4" w:space="0" w:color="auto"/>
              <w:bottom w:val="single" w:sz="4" w:space="0" w:color="auto"/>
              <w:right w:val="single" w:sz="4" w:space="0" w:color="auto"/>
            </w:tcBorders>
            <w:hideMark/>
          </w:tcPr>
          <w:p w14:paraId="3E2BCF16"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28221F76"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70AC3EEF"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1AF7486B"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1BA1F270"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2EDE63B1"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Recargos</w:t>
            </w:r>
          </w:p>
        </w:tc>
        <w:tc>
          <w:tcPr>
            <w:tcW w:w="0" w:type="auto"/>
            <w:tcBorders>
              <w:top w:val="single" w:sz="4" w:space="0" w:color="auto"/>
              <w:left w:val="single" w:sz="4" w:space="0" w:color="auto"/>
              <w:bottom w:val="single" w:sz="4" w:space="0" w:color="auto"/>
              <w:right w:val="single" w:sz="4" w:space="0" w:color="auto"/>
            </w:tcBorders>
            <w:hideMark/>
          </w:tcPr>
          <w:p w14:paraId="24A34F33"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75B03A63"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401DB3BB"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4E84D9CF"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9</w:t>
            </w:r>
          </w:p>
        </w:tc>
        <w:tc>
          <w:tcPr>
            <w:tcW w:w="0" w:type="auto"/>
            <w:gridSpan w:val="2"/>
            <w:tcBorders>
              <w:top w:val="single" w:sz="4" w:space="0" w:color="auto"/>
              <w:left w:val="single" w:sz="4" w:space="0" w:color="auto"/>
              <w:bottom w:val="single" w:sz="4" w:space="0" w:color="auto"/>
              <w:right w:val="single" w:sz="4" w:space="0" w:color="auto"/>
            </w:tcBorders>
            <w:hideMark/>
          </w:tcPr>
          <w:p w14:paraId="59A4C1F9"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Derechos no comprendidos en las fracciones de la Ley de Ingresos causadas en ejercicios fiscales anteriores pendientes de liquidación o pago</w:t>
            </w:r>
          </w:p>
        </w:tc>
        <w:tc>
          <w:tcPr>
            <w:tcW w:w="0" w:type="auto"/>
            <w:tcBorders>
              <w:top w:val="single" w:sz="4" w:space="0" w:color="auto"/>
              <w:left w:val="single" w:sz="4" w:space="0" w:color="auto"/>
              <w:bottom w:val="single" w:sz="4" w:space="0" w:color="auto"/>
              <w:right w:val="single" w:sz="4" w:space="0" w:color="auto"/>
            </w:tcBorders>
            <w:hideMark/>
          </w:tcPr>
          <w:p w14:paraId="20B25D41"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54C313D9"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04BCD584"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5B57CBA5"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522C569A"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0A032DBC"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Derechos causados en ejercicios fiscales anteriores</w:t>
            </w:r>
          </w:p>
        </w:tc>
        <w:tc>
          <w:tcPr>
            <w:tcW w:w="0" w:type="auto"/>
            <w:tcBorders>
              <w:top w:val="single" w:sz="4" w:space="0" w:color="auto"/>
              <w:left w:val="single" w:sz="4" w:space="0" w:color="auto"/>
              <w:bottom w:val="single" w:sz="4" w:space="0" w:color="auto"/>
              <w:right w:val="single" w:sz="4" w:space="0" w:color="auto"/>
            </w:tcBorders>
            <w:hideMark/>
          </w:tcPr>
          <w:p w14:paraId="36FE4C54"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704B3C93"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5ADD43CC"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757ECC63"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1C73E5A8"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253E22E4"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5BCD5BE5" w14:textId="77777777" w:rsidR="00112534" w:rsidRPr="001E72C2" w:rsidRDefault="00112534" w:rsidP="003012D6">
            <w:pPr>
              <w:autoSpaceDE w:val="0"/>
              <w:autoSpaceDN w:val="0"/>
              <w:adjustRightInd w:val="0"/>
              <w:jc w:val="right"/>
              <w:rPr>
                <w:rFonts w:cs="Arial"/>
                <w:color w:val="000000"/>
                <w:sz w:val="22"/>
                <w:szCs w:val="22"/>
                <w:lang w:eastAsia="es-MX"/>
              </w:rPr>
            </w:pPr>
          </w:p>
        </w:tc>
      </w:tr>
      <w:tr w:rsidR="00112534" w:rsidRPr="001E72C2" w14:paraId="787481C6"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shd w:val="solid" w:color="C0C0C0" w:fill="auto"/>
            <w:hideMark/>
          </w:tcPr>
          <w:p w14:paraId="115FD22F" w14:textId="77777777" w:rsidR="00112534" w:rsidRPr="001E72C2" w:rsidRDefault="00112534" w:rsidP="003012D6">
            <w:pPr>
              <w:autoSpaceDE w:val="0"/>
              <w:autoSpaceDN w:val="0"/>
              <w:adjustRightInd w:val="0"/>
              <w:rPr>
                <w:rFonts w:cs="Arial"/>
                <w:b/>
                <w:bCs/>
                <w:color w:val="000000"/>
                <w:sz w:val="22"/>
                <w:szCs w:val="22"/>
                <w:lang w:eastAsia="es-MX"/>
              </w:rPr>
            </w:pPr>
            <w:r w:rsidRPr="001E72C2">
              <w:rPr>
                <w:rFonts w:cs="Arial"/>
                <w:b/>
                <w:bCs/>
                <w:color w:val="000000"/>
                <w:sz w:val="22"/>
                <w:szCs w:val="22"/>
                <w:lang w:eastAsia="es-MX"/>
              </w:rPr>
              <w:t>5</w:t>
            </w:r>
          </w:p>
        </w:tc>
        <w:tc>
          <w:tcPr>
            <w:tcW w:w="0" w:type="auto"/>
            <w:gridSpan w:val="3"/>
            <w:tcBorders>
              <w:top w:val="single" w:sz="4" w:space="0" w:color="auto"/>
              <w:left w:val="single" w:sz="4" w:space="0" w:color="auto"/>
              <w:bottom w:val="single" w:sz="4" w:space="0" w:color="auto"/>
              <w:right w:val="single" w:sz="4" w:space="0" w:color="auto"/>
            </w:tcBorders>
            <w:shd w:val="solid" w:color="C0C0C0" w:fill="auto"/>
            <w:hideMark/>
          </w:tcPr>
          <w:p w14:paraId="240F1571" w14:textId="77777777" w:rsidR="00112534" w:rsidRPr="001E72C2" w:rsidRDefault="00112534" w:rsidP="003012D6">
            <w:pPr>
              <w:autoSpaceDE w:val="0"/>
              <w:autoSpaceDN w:val="0"/>
              <w:adjustRightInd w:val="0"/>
              <w:rPr>
                <w:rFonts w:cs="Arial"/>
                <w:b/>
                <w:bCs/>
                <w:color w:val="000000"/>
                <w:sz w:val="22"/>
                <w:szCs w:val="22"/>
                <w:lang w:eastAsia="es-MX"/>
              </w:rPr>
            </w:pPr>
            <w:r w:rsidRPr="001E72C2">
              <w:rPr>
                <w:rFonts w:cs="Arial"/>
                <w:b/>
                <w:bCs/>
                <w:color w:val="000000"/>
                <w:sz w:val="22"/>
                <w:szCs w:val="22"/>
                <w:lang w:eastAsia="es-MX"/>
              </w:rPr>
              <w:t>Productos</w:t>
            </w:r>
          </w:p>
        </w:tc>
        <w:tc>
          <w:tcPr>
            <w:tcW w:w="0" w:type="auto"/>
            <w:tcBorders>
              <w:top w:val="single" w:sz="4" w:space="0" w:color="auto"/>
              <w:left w:val="single" w:sz="4" w:space="0" w:color="auto"/>
              <w:bottom w:val="single" w:sz="4" w:space="0" w:color="auto"/>
              <w:right w:val="single" w:sz="4" w:space="0" w:color="auto"/>
            </w:tcBorders>
            <w:shd w:val="solid" w:color="C0C0C0" w:fill="auto"/>
            <w:hideMark/>
          </w:tcPr>
          <w:p w14:paraId="71B644A6" w14:textId="77777777" w:rsidR="00112534" w:rsidRPr="001E72C2" w:rsidRDefault="00112534" w:rsidP="003012D6">
            <w:pPr>
              <w:autoSpaceDE w:val="0"/>
              <w:autoSpaceDN w:val="0"/>
              <w:adjustRightInd w:val="0"/>
              <w:jc w:val="right"/>
              <w:rPr>
                <w:rFonts w:cs="Arial"/>
                <w:b/>
                <w:bCs/>
                <w:color w:val="000000"/>
                <w:sz w:val="22"/>
                <w:szCs w:val="22"/>
                <w:lang w:eastAsia="es-MX"/>
              </w:rPr>
            </w:pPr>
            <w:r w:rsidRPr="001E72C2">
              <w:rPr>
                <w:rFonts w:cs="Arial"/>
                <w:b/>
                <w:bCs/>
                <w:color w:val="000000"/>
                <w:sz w:val="22"/>
                <w:szCs w:val="22"/>
                <w:lang w:eastAsia="es-MX"/>
              </w:rPr>
              <w:t xml:space="preserve">0.00 </w:t>
            </w:r>
          </w:p>
        </w:tc>
      </w:tr>
      <w:tr w:rsidR="00112534" w:rsidRPr="001E72C2" w14:paraId="46C4BA65"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28A3714E"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213E983A"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gridSpan w:val="2"/>
            <w:tcBorders>
              <w:top w:val="single" w:sz="4" w:space="0" w:color="auto"/>
              <w:left w:val="single" w:sz="4" w:space="0" w:color="auto"/>
              <w:bottom w:val="single" w:sz="4" w:space="0" w:color="auto"/>
              <w:right w:val="single" w:sz="4" w:space="0" w:color="auto"/>
            </w:tcBorders>
            <w:hideMark/>
          </w:tcPr>
          <w:p w14:paraId="7962A935"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Productos de Tipo Corriente</w:t>
            </w:r>
          </w:p>
        </w:tc>
        <w:tc>
          <w:tcPr>
            <w:tcW w:w="0" w:type="auto"/>
            <w:tcBorders>
              <w:top w:val="single" w:sz="4" w:space="0" w:color="auto"/>
              <w:left w:val="single" w:sz="4" w:space="0" w:color="auto"/>
              <w:bottom w:val="single" w:sz="4" w:space="0" w:color="auto"/>
              <w:right w:val="single" w:sz="4" w:space="0" w:color="auto"/>
            </w:tcBorders>
            <w:hideMark/>
          </w:tcPr>
          <w:p w14:paraId="590242AD"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6A39CC75"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042F7C7A"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2CC7083F"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6A942E01"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51B5C364"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Provenientes de la Venta o Arrendamiento de Lotes y Gavetas de los Panteones Municipales</w:t>
            </w:r>
          </w:p>
        </w:tc>
        <w:tc>
          <w:tcPr>
            <w:tcW w:w="0" w:type="auto"/>
            <w:tcBorders>
              <w:top w:val="single" w:sz="4" w:space="0" w:color="auto"/>
              <w:left w:val="single" w:sz="4" w:space="0" w:color="auto"/>
              <w:bottom w:val="single" w:sz="4" w:space="0" w:color="auto"/>
              <w:right w:val="single" w:sz="4" w:space="0" w:color="auto"/>
            </w:tcBorders>
            <w:hideMark/>
          </w:tcPr>
          <w:p w14:paraId="4515A3CD"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0700378D"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46658E4D"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41110C18"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4609D2AE"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2</w:t>
            </w:r>
          </w:p>
        </w:tc>
        <w:tc>
          <w:tcPr>
            <w:tcW w:w="0" w:type="auto"/>
            <w:tcBorders>
              <w:top w:val="single" w:sz="4" w:space="0" w:color="auto"/>
              <w:left w:val="single" w:sz="4" w:space="0" w:color="auto"/>
              <w:bottom w:val="single" w:sz="4" w:space="0" w:color="auto"/>
              <w:right w:val="single" w:sz="4" w:space="0" w:color="auto"/>
            </w:tcBorders>
            <w:hideMark/>
          </w:tcPr>
          <w:p w14:paraId="01E42E83"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Provenientes del Arrendamiento de Locales Ubicados en los Mercados Municipales</w:t>
            </w:r>
          </w:p>
        </w:tc>
        <w:tc>
          <w:tcPr>
            <w:tcW w:w="0" w:type="auto"/>
            <w:tcBorders>
              <w:top w:val="single" w:sz="4" w:space="0" w:color="auto"/>
              <w:left w:val="single" w:sz="4" w:space="0" w:color="auto"/>
              <w:bottom w:val="single" w:sz="4" w:space="0" w:color="auto"/>
              <w:right w:val="single" w:sz="4" w:space="0" w:color="auto"/>
            </w:tcBorders>
            <w:hideMark/>
          </w:tcPr>
          <w:p w14:paraId="29D90E24"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5CD302AA"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2E5FD6BE"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2DBE0B8B"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6ECDA923"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3</w:t>
            </w:r>
          </w:p>
        </w:tc>
        <w:tc>
          <w:tcPr>
            <w:tcW w:w="0" w:type="auto"/>
            <w:tcBorders>
              <w:top w:val="single" w:sz="4" w:space="0" w:color="auto"/>
              <w:left w:val="single" w:sz="4" w:space="0" w:color="auto"/>
              <w:bottom w:val="single" w:sz="4" w:space="0" w:color="auto"/>
              <w:right w:val="single" w:sz="4" w:space="0" w:color="auto"/>
            </w:tcBorders>
            <w:hideMark/>
          </w:tcPr>
          <w:p w14:paraId="62DE9528"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Otros Productos</w:t>
            </w:r>
          </w:p>
        </w:tc>
        <w:tc>
          <w:tcPr>
            <w:tcW w:w="0" w:type="auto"/>
            <w:tcBorders>
              <w:top w:val="single" w:sz="4" w:space="0" w:color="auto"/>
              <w:left w:val="single" w:sz="4" w:space="0" w:color="auto"/>
              <w:bottom w:val="single" w:sz="4" w:space="0" w:color="auto"/>
              <w:right w:val="single" w:sz="4" w:space="0" w:color="auto"/>
            </w:tcBorders>
            <w:hideMark/>
          </w:tcPr>
          <w:p w14:paraId="100CF9AC"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76629323"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261A2307"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53BE9344"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2</w:t>
            </w:r>
          </w:p>
        </w:tc>
        <w:tc>
          <w:tcPr>
            <w:tcW w:w="0" w:type="auto"/>
            <w:gridSpan w:val="2"/>
            <w:tcBorders>
              <w:top w:val="single" w:sz="4" w:space="0" w:color="auto"/>
              <w:left w:val="single" w:sz="4" w:space="0" w:color="auto"/>
              <w:bottom w:val="single" w:sz="4" w:space="0" w:color="auto"/>
              <w:right w:val="single" w:sz="4" w:space="0" w:color="auto"/>
            </w:tcBorders>
            <w:hideMark/>
          </w:tcPr>
          <w:p w14:paraId="51247BBB"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Productos de capital</w:t>
            </w:r>
          </w:p>
        </w:tc>
        <w:tc>
          <w:tcPr>
            <w:tcW w:w="0" w:type="auto"/>
            <w:tcBorders>
              <w:top w:val="single" w:sz="4" w:space="0" w:color="auto"/>
              <w:left w:val="single" w:sz="4" w:space="0" w:color="auto"/>
              <w:bottom w:val="single" w:sz="4" w:space="0" w:color="auto"/>
              <w:right w:val="single" w:sz="4" w:space="0" w:color="auto"/>
            </w:tcBorders>
            <w:hideMark/>
          </w:tcPr>
          <w:p w14:paraId="7FABA193"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4477A39F"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3EB3A6F7"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0D193850"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1B91FBBA"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4A72DDEB"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Productos de capital</w:t>
            </w:r>
          </w:p>
        </w:tc>
        <w:tc>
          <w:tcPr>
            <w:tcW w:w="0" w:type="auto"/>
            <w:tcBorders>
              <w:top w:val="single" w:sz="4" w:space="0" w:color="auto"/>
              <w:left w:val="single" w:sz="4" w:space="0" w:color="auto"/>
              <w:bottom w:val="single" w:sz="4" w:space="0" w:color="auto"/>
              <w:right w:val="single" w:sz="4" w:space="0" w:color="auto"/>
            </w:tcBorders>
            <w:hideMark/>
          </w:tcPr>
          <w:p w14:paraId="33B867EC"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640313C8"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3CCCF144"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1D5083C3"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9</w:t>
            </w:r>
          </w:p>
        </w:tc>
        <w:tc>
          <w:tcPr>
            <w:tcW w:w="0" w:type="auto"/>
            <w:gridSpan w:val="2"/>
            <w:tcBorders>
              <w:top w:val="single" w:sz="4" w:space="0" w:color="auto"/>
              <w:left w:val="single" w:sz="4" w:space="0" w:color="auto"/>
              <w:bottom w:val="single" w:sz="4" w:space="0" w:color="auto"/>
              <w:right w:val="single" w:sz="4" w:space="0" w:color="auto"/>
            </w:tcBorders>
            <w:hideMark/>
          </w:tcPr>
          <w:p w14:paraId="34DBA350"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Productos no comprendidos en las fracciones de la Ley de Ingresos causadas en ejercicios fiscales anteriores pendientes de liquidación o pago</w:t>
            </w:r>
          </w:p>
        </w:tc>
        <w:tc>
          <w:tcPr>
            <w:tcW w:w="0" w:type="auto"/>
            <w:tcBorders>
              <w:top w:val="single" w:sz="4" w:space="0" w:color="auto"/>
              <w:left w:val="single" w:sz="4" w:space="0" w:color="auto"/>
              <w:bottom w:val="single" w:sz="4" w:space="0" w:color="auto"/>
              <w:right w:val="single" w:sz="4" w:space="0" w:color="auto"/>
            </w:tcBorders>
            <w:hideMark/>
          </w:tcPr>
          <w:p w14:paraId="6914F4E0"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7C00FE09"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651ADAC3"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52475563"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15A39C0C"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40A62D1C"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Productos no comprendidos en las fracciones de la Ley de Ingresos causadas en ejercicios fiscales anteriores pendientes de liquidación o pago</w:t>
            </w:r>
          </w:p>
        </w:tc>
        <w:tc>
          <w:tcPr>
            <w:tcW w:w="0" w:type="auto"/>
            <w:tcBorders>
              <w:top w:val="single" w:sz="4" w:space="0" w:color="auto"/>
              <w:left w:val="single" w:sz="4" w:space="0" w:color="auto"/>
              <w:bottom w:val="single" w:sz="4" w:space="0" w:color="auto"/>
              <w:right w:val="single" w:sz="4" w:space="0" w:color="auto"/>
            </w:tcBorders>
            <w:hideMark/>
          </w:tcPr>
          <w:p w14:paraId="421D6037"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17BAFFF2"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4D1E9A3A"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2A0F7FC2"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2FA50367"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68805CA9"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1F6F9BDC" w14:textId="77777777" w:rsidR="00112534" w:rsidRPr="001E72C2" w:rsidRDefault="00112534" w:rsidP="003012D6">
            <w:pPr>
              <w:autoSpaceDE w:val="0"/>
              <w:autoSpaceDN w:val="0"/>
              <w:adjustRightInd w:val="0"/>
              <w:jc w:val="right"/>
              <w:rPr>
                <w:rFonts w:cs="Arial"/>
                <w:color w:val="000000"/>
                <w:sz w:val="22"/>
                <w:szCs w:val="22"/>
                <w:lang w:eastAsia="es-MX"/>
              </w:rPr>
            </w:pPr>
          </w:p>
        </w:tc>
      </w:tr>
      <w:tr w:rsidR="00112534" w:rsidRPr="001E72C2" w14:paraId="34FAE726"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shd w:val="solid" w:color="C0C0C0" w:fill="auto"/>
            <w:hideMark/>
          </w:tcPr>
          <w:p w14:paraId="7BF9A327" w14:textId="77777777" w:rsidR="00112534" w:rsidRPr="001E72C2" w:rsidRDefault="00112534" w:rsidP="003012D6">
            <w:pPr>
              <w:autoSpaceDE w:val="0"/>
              <w:autoSpaceDN w:val="0"/>
              <w:adjustRightInd w:val="0"/>
              <w:rPr>
                <w:rFonts w:cs="Arial"/>
                <w:b/>
                <w:bCs/>
                <w:color w:val="000000"/>
                <w:sz w:val="22"/>
                <w:szCs w:val="22"/>
                <w:lang w:eastAsia="es-MX"/>
              </w:rPr>
            </w:pPr>
            <w:r w:rsidRPr="001E72C2">
              <w:rPr>
                <w:rFonts w:cs="Arial"/>
                <w:b/>
                <w:bCs/>
                <w:color w:val="000000"/>
                <w:sz w:val="22"/>
                <w:szCs w:val="22"/>
                <w:lang w:eastAsia="es-MX"/>
              </w:rPr>
              <w:t>6</w:t>
            </w:r>
          </w:p>
        </w:tc>
        <w:tc>
          <w:tcPr>
            <w:tcW w:w="0" w:type="auto"/>
            <w:gridSpan w:val="3"/>
            <w:tcBorders>
              <w:top w:val="single" w:sz="4" w:space="0" w:color="auto"/>
              <w:left w:val="single" w:sz="4" w:space="0" w:color="auto"/>
              <w:bottom w:val="single" w:sz="4" w:space="0" w:color="auto"/>
              <w:right w:val="single" w:sz="4" w:space="0" w:color="auto"/>
            </w:tcBorders>
            <w:shd w:val="solid" w:color="C0C0C0" w:fill="auto"/>
            <w:hideMark/>
          </w:tcPr>
          <w:p w14:paraId="32F510DF" w14:textId="77777777" w:rsidR="00112534" w:rsidRPr="001E72C2" w:rsidRDefault="00112534" w:rsidP="003012D6">
            <w:pPr>
              <w:autoSpaceDE w:val="0"/>
              <w:autoSpaceDN w:val="0"/>
              <w:adjustRightInd w:val="0"/>
              <w:rPr>
                <w:rFonts w:cs="Arial"/>
                <w:b/>
                <w:bCs/>
                <w:color w:val="000000"/>
                <w:sz w:val="22"/>
                <w:szCs w:val="22"/>
                <w:lang w:eastAsia="es-MX"/>
              </w:rPr>
            </w:pPr>
            <w:r w:rsidRPr="001E72C2">
              <w:rPr>
                <w:rFonts w:cs="Arial"/>
                <w:b/>
                <w:bCs/>
                <w:color w:val="000000"/>
                <w:sz w:val="22"/>
                <w:szCs w:val="22"/>
                <w:lang w:eastAsia="es-MX"/>
              </w:rPr>
              <w:t>Aprovechamientos</w:t>
            </w:r>
          </w:p>
        </w:tc>
        <w:tc>
          <w:tcPr>
            <w:tcW w:w="0" w:type="auto"/>
            <w:tcBorders>
              <w:top w:val="single" w:sz="4" w:space="0" w:color="auto"/>
              <w:left w:val="single" w:sz="4" w:space="0" w:color="auto"/>
              <w:bottom w:val="single" w:sz="4" w:space="0" w:color="auto"/>
              <w:right w:val="single" w:sz="4" w:space="0" w:color="auto"/>
            </w:tcBorders>
            <w:shd w:val="solid" w:color="C0C0C0" w:fill="auto"/>
            <w:hideMark/>
          </w:tcPr>
          <w:p w14:paraId="7E94FEAB" w14:textId="77777777" w:rsidR="00112534" w:rsidRPr="001E72C2" w:rsidRDefault="00112534" w:rsidP="003012D6">
            <w:pPr>
              <w:autoSpaceDE w:val="0"/>
              <w:autoSpaceDN w:val="0"/>
              <w:adjustRightInd w:val="0"/>
              <w:jc w:val="right"/>
              <w:rPr>
                <w:rFonts w:cs="Arial"/>
                <w:b/>
                <w:bCs/>
                <w:color w:val="000000"/>
                <w:sz w:val="22"/>
                <w:szCs w:val="22"/>
                <w:lang w:eastAsia="es-MX"/>
              </w:rPr>
            </w:pPr>
            <w:r w:rsidRPr="001E72C2">
              <w:rPr>
                <w:rFonts w:cs="Arial"/>
                <w:b/>
                <w:bCs/>
                <w:color w:val="000000"/>
                <w:sz w:val="22"/>
                <w:szCs w:val="22"/>
                <w:lang w:eastAsia="es-MX"/>
              </w:rPr>
              <w:t xml:space="preserve">0.00 </w:t>
            </w:r>
          </w:p>
        </w:tc>
      </w:tr>
      <w:tr w:rsidR="00112534" w:rsidRPr="001E72C2" w14:paraId="73D8B28D"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18826E8E"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5ED7F794"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gridSpan w:val="2"/>
            <w:tcBorders>
              <w:top w:val="single" w:sz="4" w:space="0" w:color="auto"/>
              <w:left w:val="single" w:sz="4" w:space="0" w:color="auto"/>
              <w:bottom w:val="single" w:sz="4" w:space="0" w:color="auto"/>
              <w:right w:val="single" w:sz="4" w:space="0" w:color="auto"/>
            </w:tcBorders>
            <w:hideMark/>
          </w:tcPr>
          <w:p w14:paraId="1E41D93C"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Aprovechamientos de Tipo Corriente</w:t>
            </w:r>
          </w:p>
        </w:tc>
        <w:tc>
          <w:tcPr>
            <w:tcW w:w="0" w:type="auto"/>
            <w:tcBorders>
              <w:top w:val="single" w:sz="4" w:space="0" w:color="auto"/>
              <w:left w:val="single" w:sz="4" w:space="0" w:color="auto"/>
              <w:bottom w:val="single" w:sz="4" w:space="0" w:color="auto"/>
              <w:right w:val="single" w:sz="4" w:space="0" w:color="auto"/>
            </w:tcBorders>
            <w:hideMark/>
          </w:tcPr>
          <w:p w14:paraId="5F379EEC"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2954B597"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5B46BDDD"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43EE9DD4"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34299FFD"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3BEB7BCF"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Ingresos por Transferencia</w:t>
            </w:r>
          </w:p>
        </w:tc>
        <w:tc>
          <w:tcPr>
            <w:tcW w:w="0" w:type="auto"/>
            <w:tcBorders>
              <w:top w:val="single" w:sz="4" w:space="0" w:color="auto"/>
              <w:left w:val="single" w:sz="4" w:space="0" w:color="auto"/>
              <w:bottom w:val="single" w:sz="4" w:space="0" w:color="auto"/>
              <w:right w:val="single" w:sz="4" w:space="0" w:color="auto"/>
            </w:tcBorders>
            <w:hideMark/>
          </w:tcPr>
          <w:p w14:paraId="53F9984D"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0AA174B2"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31C71FBF"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3F19BD93"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598A8C6A"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2</w:t>
            </w:r>
          </w:p>
        </w:tc>
        <w:tc>
          <w:tcPr>
            <w:tcW w:w="0" w:type="auto"/>
            <w:tcBorders>
              <w:top w:val="single" w:sz="4" w:space="0" w:color="auto"/>
              <w:left w:val="single" w:sz="4" w:space="0" w:color="auto"/>
              <w:bottom w:val="single" w:sz="4" w:space="0" w:color="auto"/>
              <w:right w:val="single" w:sz="4" w:space="0" w:color="auto"/>
            </w:tcBorders>
            <w:hideMark/>
          </w:tcPr>
          <w:p w14:paraId="33399A72"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Ingresos Derivados de Sanciones</w:t>
            </w:r>
          </w:p>
        </w:tc>
        <w:tc>
          <w:tcPr>
            <w:tcW w:w="0" w:type="auto"/>
            <w:tcBorders>
              <w:top w:val="single" w:sz="4" w:space="0" w:color="auto"/>
              <w:left w:val="single" w:sz="4" w:space="0" w:color="auto"/>
              <w:bottom w:val="single" w:sz="4" w:space="0" w:color="auto"/>
              <w:right w:val="single" w:sz="4" w:space="0" w:color="auto"/>
            </w:tcBorders>
            <w:hideMark/>
          </w:tcPr>
          <w:p w14:paraId="43E6DC62"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29351EF1"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6F068303"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67DD0CB0"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263CACDB"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3</w:t>
            </w:r>
          </w:p>
        </w:tc>
        <w:tc>
          <w:tcPr>
            <w:tcW w:w="0" w:type="auto"/>
            <w:tcBorders>
              <w:top w:val="single" w:sz="4" w:space="0" w:color="auto"/>
              <w:left w:val="single" w:sz="4" w:space="0" w:color="auto"/>
              <w:bottom w:val="single" w:sz="4" w:space="0" w:color="auto"/>
              <w:right w:val="single" w:sz="4" w:space="0" w:color="auto"/>
            </w:tcBorders>
            <w:hideMark/>
          </w:tcPr>
          <w:p w14:paraId="00C01D23"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Otros Aprovechamientos</w:t>
            </w:r>
          </w:p>
        </w:tc>
        <w:tc>
          <w:tcPr>
            <w:tcW w:w="0" w:type="auto"/>
            <w:tcBorders>
              <w:top w:val="single" w:sz="4" w:space="0" w:color="auto"/>
              <w:left w:val="single" w:sz="4" w:space="0" w:color="auto"/>
              <w:bottom w:val="single" w:sz="4" w:space="0" w:color="auto"/>
              <w:right w:val="single" w:sz="4" w:space="0" w:color="auto"/>
            </w:tcBorders>
            <w:hideMark/>
          </w:tcPr>
          <w:p w14:paraId="652A7771"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534B0529"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75F0D046"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32730DA2"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02DED19A"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4</w:t>
            </w:r>
          </w:p>
        </w:tc>
        <w:tc>
          <w:tcPr>
            <w:tcW w:w="0" w:type="auto"/>
            <w:tcBorders>
              <w:top w:val="single" w:sz="4" w:space="0" w:color="auto"/>
              <w:left w:val="single" w:sz="4" w:space="0" w:color="auto"/>
              <w:bottom w:val="single" w:sz="4" w:space="0" w:color="auto"/>
              <w:right w:val="single" w:sz="4" w:space="0" w:color="auto"/>
            </w:tcBorders>
            <w:hideMark/>
          </w:tcPr>
          <w:p w14:paraId="391BBAF1"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Aprovechamientos por Retenciones no Aplicadas</w:t>
            </w:r>
          </w:p>
        </w:tc>
        <w:tc>
          <w:tcPr>
            <w:tcW w:w="0" w:type="auto"/>
            <w:tcBorders>
              <w:top w:val="single" w:sz="4" w:space="0" w:color="auto"/>
              <w:left w:val="single" w:sz="4" w:space="0" w:color="auto"/>
              <w:bottom w:val="single" w:sz="4" w:space="0" w:color="auto"/>
              <w:right w:val="single" w:sz="4" w:space="0" w:color="auto"/>
            </w:tcBorders>
            <w:hideMark/>
          </w:tcPr>
          <w:p w14:paraId="77DF79A7"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16286F30"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0011DBBA"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48271C47"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1F74A1FE"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5</w:t>
            </w:r>
          </w:p>
        </w:tc>
        <w:tc>
          <w:tcPr>
            <w:tcW w:w="0" w:type="auto"/>
            <w:tcBorders>
              <w:top w:val="single" w:sz="4" w:space="0" w:color="auto"/>
              <w:left w:val="single" w:sz="4" w:space="0" w:color="auto"/>
              <w:bottom w:val="single" w:sz="4" w:space="0" w:color="auto"/>
              <w:right w:val="single" w:sz="4" w:space="0" w:color="auto"/>
            </w:tcBorders>
            <w:hideMark/>
          </w:tcPr>
          <w:p w14:paraId="5877585A"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Devoluciones de impuestos estatales y/o federales</w:t>
            </w:r>
          </w:p>
        </w:tc>
        <w:tc>
          <w:tcPr>
            <w:tcW w:w="0" w:type="auto"/>
            <w:tcBorders>
              <w:top w:val="single" w:sz="4" w:space="0" w:color="auto"/>
              <w:left w:val="single" w:sz="4" w:space="0" w:color="auto"/>
              <w:bottom w:val="single" w:sz="4" w:space="0" w:color="auto"/>
              <w:right w:val="single" w:sz="4" w:space="0" w:color="auto"/>
            </w:tcBorders>
            <w:hideMark/>
          </w:tcPr>
          <w:p w14:paraId="75854EAE"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650063CD"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283E2F39"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74A66CAE"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2</w:t>
            </w:r>
          </w:p>
        </w:tc>
        <w:tc>
          <w:tcPr>
            <w:tcW w:w="0" w:type="auto"/>
            <w:gridSpan w:val="2"/>
            <w:tcBorders>
              <w:top w:val="single" w:sz="4" w:space="0" w:color="auto"/>
              <w:left w:val="single" w:sz="4" w:space="0" w:color="auto"/>
              <w:bottom w:val="single" w:sz="4" w:space="0" w:color="auto"/>
              <w:right w:val="single" w:sz="4" w:space="0" w:color="auto"/>
            </w:tcBorders>
            <w:hideMark/>
          </w:tcPr>
          <w:p w14:paraId="2FA43A49"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Aprovechamientos de capital</w:t>
            </w:r>
          </w:p>
        </w:tc>
        <w:tc>
          <w:tcPr>
            <w:tcW w:w="0" w:type="auto"/>
            <w:tcBorders>
              <w:top w:val="single" w:sz="4" w:space="0" w:color="auto"/>
              <w:left w:val="single" w:sz="4" w:space="0" w:color="auto"/>
              <w:bottom w:val="single" w:sz="4" w:space="0" w:color="auto"/>
              <w:right w:val="single" w:sz="4" w:space="0" w:color="auto"/>
            </w:tcBorders>
            <w:hideMark/>
          </w:tcPr>
          <w:p w14:paraId="4A5CCBB9"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6DF6B005"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5B01A961"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69CBDC61"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4CD275E4"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410180F2"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Aprovechamientos de capital</w:t>
            </w:r>
          </w:p>
        </w:tc>
        <w:tc>
          <w:tcPr>
            <w:tcW w:w="0" w:type="auto"/>
            <w:tcBorders>
              <w:top w:val="single" w:sz="4" w:space="0" w:color="auto"/>
              <w:left w:val="single" w:sz="4" w:space="0" w:color="auto"/>
              <w:bottom w:val="single" w:sz="4" w:space="0" w:color="auto"/>
              <w:right w:val="single" w:sz="4" w:space="0" w:color="auto"/>
            </w:tcBorders>
            <w:hideMark/>
          </w:tcPr>
          <w:p w14:paraId="71BCAAF0"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77825A4A"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2BCBB351"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40AAFBE0"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9</w:t>
            </w:r>
          </w:p>
        </w:tc>
        <w:tc>
          <w:tcPr>
            <w:tcW w:w="0" w:type="auto"/>
            <w:gridSpan w:val="2"/>
            <w:tcBorders>
              <w:top w:val="single" w:sz="4" w:space="0" w:color="auto"/>
              <w:left w:val="single" w:sz="4" w:space="0" w:color="auto"/>
              <w:bottom w:val="single" w:sz="4" w:space="0" w:color="auto"/>
              <w:right w:val="single" w:sz="4" w:space="0" w:color="auto"/>
            </w:tcBorders>
            <w:hideMark/>
          </w:tcPr>
          <w:p w14:paraId="7A8D84DB"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Aprovechamientos no comprendidos en las fracciones de la Ley de Ingresos causadas en ejercicios fiscales anteriores pendientes de liquidación o pago</w:t>
            </w:r>
          </w:p>
        </w:tc>
        <w:tc>
          <w:tcPr>
            <w:tcW w:w="0" w:type="auto"/>
            <w:tcBorders>
              <w:top w:val="single" w:sz="4" w:space="0" w:color="auto"/>
              <w:left w:val="single" w:sz="4" w:space="0" w:color="auto"/>
              <w:bottom w:val="single" w:sz="4" w:space="0" w:color="auto"/>
              <w:right w:val="single" w:sz="4" w:space="0" w:color="auto"/>
            </w:tcBorders>
            <w:hideMark/>
          </w:tcPr>
          <w:p w14:paraId="222EC683"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1CFF204B"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5ECECCC1"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3E91FC54"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0189F1CB"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240DB2F8"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Aprovechamientos no comprendidos en las fracciones de la Ley de Ingresos causadas en ejercicios fiscales anteriores pendientes de liquidación o pago</w:t>
            </w:r>
          </w:p>
        </w:tc>
        <w:tc>
          <w:tcPr>
            <w:tcW w:w="0" w:type="auto"/>
            <w:tcBorders>
              <w:top w:val="single" w:sz="4" w:space="0" w:color="auto"/>
              <w:left w:val="single" w:sz="4" w:space="0" w:color="auto"/>
              <w:bottom w:val="single" w:sz="4" w:space="0" w:color="auto"/>
              <w:right w:val="single" w:sz="4" w:space="0" w:color="auto"/>
            </w:tcBorders>
            <w:hideMark/>
          </w:tcPr>
          <w:p w14:paraId="3C978CBE"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1949B591"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02868F27"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7F2E7D97"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3595136D"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33171A09"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184E9228" w14:textId="77777777" w:rsidR="00112534" w:rsidRPr="001E72C2" w:rsidRDefault="00112534" w:rsidP="003012D6">
            <w:pPr>
              <w:autoSpaceDE w:val="0"/>
              <w:autoSpaceDN w:val="0"/>
              <w:adjustRightInd w:val="0"/>
              <w:jc w:val="right"/>
              <w:rPr>
                <w:rFonts w:cs="Arial"/>
                <w:color w:val="000000"/>
                <w:sz w:val="22"/>
                <w:szCs w:val="22"/>
                <w:lang w:eastAsia="es-MX"/>
              </w:rPr>
            </w:pPr>
          </w:p>
        </w:tc>
      </w:tr>
      <w:tr w:rsidR="00112534" w:rsidRPr="001E72C2" w14:paraId="67634098"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shd w:val="solid" w:color="C0C0C0" w:fill="auto"/>
            <w:hideMark/>
          </w:tcPr>
          <w:p w14:paraId="3BC73585" w14:textId="77777777" w:rsidR="00112534" w:rsidRPr="001E72C2" w:rsidRDefault="00112534" w:rsidP="003012D6">
            <w:pPr>
              <w:autoSpaceDE w:val="0"/>
              <w:autoSpaceDN w:val="0"/>
              <w:adjustRightInd w:val="0"/>
              <w:rPr>
                <w:rFonts w:cs="Arial"/>
                <w:b/>
                <w:bCs/>
                <w:color w:val="000000"/>
                <w:sz w:val="22"/>
                <w:szCs w:val="22"/>
                <w:lang w:eastAsia="es-MX"/>
              </w:rPr>
            </w:pPr>
            <w:r w:rsidRPr="001E72C2">
              <w:rPr>
                <w:rFonts w:cs="Arial"/>
                <w:b/>
                <w:bCs/>
                <w:color w:val="000000"/>
                <w:sz w:val="22"/>
                <w:szCs w:val="22"/>
                <w:lang w:eastAsia="es-MX"/>
              </w:rPr>
              <w:t>7</w:t>
            </w:r>
          </w:p>
        </w:tc>
        <w:tc>
          <w:tcPr>
            <w:tcW w:w="0" w:type="auto"/>
            <w:gridSpan w:val="3"/>
            <w:tcBorders>
              <w:top w:val="single" w:sz="4" w:space="0" w:color="auto"/>
              <w:left w:val="single" w:sz="4" w:space="0" w:color="auto"/>
              <w:bottom w:val="single" w:sz="4" w:space="0" w:color="auto"/>
              <w:right w:val="single" w:sz="4" w:space="0" w:color="auto"/>
            </w:tcBorders>
            <w:shd w:val="solid" w:color="C0C0C0" w:fill="auto"/>
            <w:hideMark/>
          </w:tcPr>
          <w:p w14:paraId="645D11D8" w14:textId="77777777" w:rsidR="00112534" w:rsidRPr="001E72C2" w:rsidRDefault="00112534" w:rsidP="003012D6">
            <w:pPr>
              <w:autoSpaceDE w:val="0"/>
              <w:autoSpaceDN w:val="0"/>
              <w:adjustRightInd w:val="0"/>
              <w:rPr>
                <w:rFonts w:cs="Arial"/>
                <w:b/>
                <w:bCs/>
                <w:color w:val="000000"/>
                <w:sz w:val="22"/>
                <w:szCs w:val="22"/>
                <w:lang w:eastAsia="es-MX"/>
              </w:rPr>
            </w:pPr>
            <w:r w:rsidRPr="001E72C2">
              <w:rPr>
                <w:rFonts w:cs="Arial"/>
                <w:b/>
                <w:bCs/>
                <w:color w:val="000000"/>
                <w:sz w:val="22"/>
                <w:szCs w:val="22"/>
                <w:lang w:eastAsia="es-MX"/>
              </w:rPr>
              <w:t>Ingresos por Ventas de Bienes y Servicios</w:t>
            </w:r>
          </w:p>
        </w:tc>
        <w:tc>
          <w:tcPr>
            <w:tcW w:w="0" w:type="auto"/>
            <w:tcBorders>
              <w:top w:val="single" w:sz="4" w:space="0" w:color="auto"/>
              <w:left w:val="single" w:sz="4" w:space="0" w:color="auto"/>
              <w:bottom w:val="single" w:sz="4" w:space="0" w:color="auto"/>
              <w:right w:val="single" w:sz="4" w:space="0" w:color="auto"/>
            </w:tcBorders>
            <w:shd w:val="solid" w:color="C0C0C0" w:fill="auto"/>
            <w:hideMark/>
          </w:tcPr>
          <w:p w14:paraId="61828633" w14:textId="77777777" w:rsidR="00112534" w:rsidRPr="001E72C2" w:rsidRDefault="00112534" w:rsidP="003012D6">
            <w:pPr>
              <w:autoSpaceDE w:val="0"/>
              <w:autoSpaceDN w:val="0"/>
              <w:adjustRightInd w:val="0"/>
              <w:jc w:val="right"/>
              <w:rPr>
                <w:rFonts w:cs="Arial"/>
                <w:b/>
                <w:bCs/>
                <w:color w:val="000000"/>
                <w:sz w:val="22"/>
                <w:szCs w:val="22"/>
                <w:lang w:eastAsia="es-MX"/>
              </w:rPr>
            </w:pPr>
            <w:r w:rsidRPr="001E72C2">
              <w:rPr>
                <w:rFonts w:cs="Arial"/>
                <w:b/>
                <w:bCs/>
                <w:color w:val="000000"/>
                <w:sz w:val="22"/>
                <w:szCs w:val="22"/>
                <w:lang w:eastAsia="es-MX"/>
              </w:rPr>
              <w:t xml:space="preserve">0.00 </w:t>
            </w:r>
          </w:p>
        </w:tc>
      </w:tr>
      <w:tr w:rsidR="00112534" w:rsidRPr="001E72C2" w14:paraId="4A856082"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65B200E6"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78D97728"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gridSpan w:val="2"/>
            <w:tcBorders>
              <w:top w:val="single" w:sz="4" w:space="0" w:color="auto"/>
              <w:left w:val="single" w:sz="4" w:space="0" w:color="auto"/>
              <w:bottom w:val="single" w:sz="4" w:space="0" w:color="auto"/>
              <w:right w:val="single" w:sz="4" w:space="0" w:color="auto"/>
            </w:tcBorders>
            <w:hideMark/>
          </w:tcPr>
          <w:p w14:paraId="49BD202F"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Ingresos por Ventas de Bienes y Servicios de Organismos Descentralizados</w:t>
            </w:r>
          </w:p>
        </w:tc>
        <w:tc>
          <w:tcPr>
            <w:tcW w:w="0" w:type="auto"/>
            <w:tcBorders>
              <w:top w:val="single" w:sz="4" w:space="0" w:color="auto"/>
              <w:left w:val="single" w:sz="4" w:space="0" w:color="auto"/>
              <w:bottom w:val="single" w:sz="4" w:space="0" w:color="auto"/>
              <w:right w:val="single" w:sz="4" w:space="0" w:color="auto"/>
            </w:tcBorders>
            <w:hideMark/>
          </w:tcPr>
          <w:p w14:paraId="77887F37"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06E51AAB"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79D43B0F"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5DEA9480"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0B4FDBA1"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11A95CE6"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Ingresos por Ventas de Bienes y Servicios de Organismos Descentralizados</w:t>
            </w:r>
          </w:p>
        </w:tc>
        <w:tc>
          <w:tcPr>
            <w:tcW w:w="0" w:type="auto"/>
            <w:tcBorders>
              <w:top w:val="single" w:sz="4" w:space="0" w:color="auto"/>
              <w:left w:val="single" w:sz="4" w:space="0" w:color="auto"/>
              <w:bottom w:val="single" w:sz="4" w:space="0" w:color="auto"/>
              <w:right w:val="single" w:sz="4" w:space="0" w:color="auto"/>
            </w:tcBorders>
            <w:hideMark/>
          </w:tcPr>
          <w:p w14:paraId="295D99E1"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5CE9CDE5"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1E3CC201"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1BEB5677"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2</w:t>
            </w:r>
          </w:p>
        </w:tc>
        <w:tc>
          <w:tcPr>
            <w:tcW w:w="0" w:type="auto"/>
            <w:gridSpan w:val="2"/>
            <w:tcBorders>
              <w:top w:val="single" w:sz="4" w:space="0" w:color="auto"/>
              <w:left w:val="single" w:sz="4" w:space="0" w:color="auto"/>
              <w:bottom w:val="single" w:sz="4" w:space="0" w:color="auto"/>
              <w:right w:val="single" w:sz="4" w:space="0" w:color="auto"/>
            </w:tcBorders>
            <w:hideMark/>
          </w:tcPr>
          <w:p w14:paraId="2E60CC41"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Ingresos de operación de entidades paraestatales empresariales</w:t>
            </w:r>
          </w:p>
        </w:tc>
        <w:tc>
          <w:tcPr>
            <w:tcW w:w="0" w:type="auto"/>
            <w:tcBorders>
              <w:top w:val="single" w:sz="4" w:space="0" w:color="auto"/>
              <w:left w:val="single" w:sz="4" w:space="0" w:color="auto"/>
              <w:bottom w:val="single" w:sz="4" w:space="0" w:color="auto"/>
              <w:right w:val="single" w:sz="4" w:space="0" w:color="auto"/>
            </w:tcBorders>
            <w:hideMark/>
          </w:tcPr>
          <w:p w14:paraId="528895DB"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4D0FAD82"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108CB425"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00E79CC7"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50762DA6"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60C20B5A"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Ingresos de operación de entidades paraestatales empresariales</w:t>
            </w:r>
          </w:p>
        </w:tc>
        <w:tc>
          <w:tcPr>
            <w:tcW w:w="0" w:type="auto"/>
            <w:tcBorders>
              <w:top w:val="single" w:sz="4" w:space="0" w:color="auto"/>
              <w:left w:val="single" w:sz="4" w:space="0" w:color="auto"/>
              <w:bottom w:val="single" w:sz="4" w:space="0" w:color="auto"/>
              <w:right w:val="single" w:sz="4" w:space="0" w:color="auto"/>
            </w:tcBorders>
            <w:hideMark/>
          </w:tcPr>
          <w:p w14:paraId="0F3A5D08"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3E4FA204"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6D803781"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6ADE438D"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3</w:t>
            </w:r>
          </w:p>
        </w:tc>
        <w:tc>
          <w:tcPr>
            <w:tcW w:w="0" w:type="auto"/>
            <w:gridSpan w:val="2"/>
            <w:tcBorders>
              <w:top w:val="single" w:sz="4" w:space="0" w:color="auto"/>
              <w:left w:val="single" w:sz="4" w:space="0" w:color="auto"/>
              <w:bottom w:val="single" w:sz="4" w:space="0" w:color="auto"/>
              <w:right w:val="single" w:sz="4" w:space="0" w:color="auto"/>
            </w:tcBorders>
            <w:hideMark/>
          </w:tcPr>
          <w:p w14:paraId="6BD26371"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Ingresos por ventas de bienes y servicios producidos en establecimientos del Gobierno Central</w:t>
            </w:r>
          </w:p>
        </w:tc>
        <w:tc>
          <w:tcPr>
            <w:tcW w:w="0" w:type="auto"/>
            <w:tcBorders>
              <w:top w:val="single" w:sz="4" w:space="0" w:color="auto"/>
              <w:left w:val="single" w:sz="4" w:space="0" w:color="auto"/>
              <w:bottom w:val="single" w:sz="4" w:space="0" w:color="auto"/>
              <w:right w:val="single" w:sz="4" w:space="0" w:color="auto"/>
            </w:tcBorders>
            <w:hideMark/>
          </w:tcPr>
          <w:p w14:paraId="013DE38F"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7A93461D"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10074EB8"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0363B0EE"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228743E6"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3A449331"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Ingresos por ventas de bienes y servicios producidos en establecimientos del Gobierno Central</w:t>
            </w:r>
          </w:p>
        </w:tc>
        <w:tc>
          <w:tcPr>
            <w:tcW w:w="0" w:type="auto"/>
            <w:tcBorders>
              <w:top w:val="single" w:sz="4" w:space="0" w:color="auto"/>
              <w:left w:val="single" w:sz="4" w:space="0" w:color="auto"/>
              <w:bottom w:val="single" w:sz="4" w:space="0" w:color="auto"/>
              <w:right w:val="single" w:sz="4" w:space="0" w:color="auto"/>
            </w:tcBorders>
            <w:hideMark/>
          </w:tcPr>
          <w:p w14:paraId="73CF80F6"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7372888B"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7EF5C456"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357A168C"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27BFC3B7"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02C40892"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35896849" w14:textId="77777777" w:rsidR="00112534" w:rsidRPr="001E72C2" w:rsidRDefault="00112534" w:rsidP="003012D6">
            <w:pPr>
              <w:autoSpaceDE w:val="0"/>
              <w:autoSpaceDN w:val="0"/>
              <w:adjustRightInd w:val="0"/>
              <w:jc w:val="right"/>
              <w:rPr>
                <w:rFonts w:cs="Arial"/>
                <w:color w:val="000000"/>
                <w:sz w:val="22"/>
                <w:szCs w:val="22"/>
                <w:lang w:eastAsia="es-MX"/>
              </w:rPr>
            </w:pPr>
          </w:p>
        </w:tc>
      </w:tr>
      <w:tr w:rsidR="00112534" w:rsidRPr="001E72C2" w14:paraId="00039C81"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shd w:val="solid" w:color="C0C0C0" w:fill="auto"/>
            <w:hideMark/>
          </w:tcPr>
          <w:p w14:paraId="0BED2D0B" w14:textId="77777777" w:rsidR="00112534" w:rsidRPr="001E72C2" w:rsidRDefault="00112534" w:rsidP="003012D6">
            <w:pPr>
              <w:autoSpaceDE w:val="0"/>
              <w:autoSpaceDN w:val="0"/>
              <w:adjustRightInd w:val="0"/>
              <w:rPr>
                <w:rFonts w:cs="Arial"/>
                <w:b/>
                <w:bCs/>
                <w:color w:val="000000"/>
                <w:sz w:val="22"/>
                <w:szCs w:val="22"/>
                <w:lang w:eastAsia="es-MX"/>
              </w:rPr>
            </w:pPr>
            <w:r w:rsidRPr="001E72C2">
              <w:rPr>
                <w:rFonts w:cs="Arial"/>
                <w:b/>
                <w:bCs/>
                <w:color w:val="000000"/>
                <w:sz w:val="22"/>
                <w:szCs w:val="22"/>
                <w:lang w:eastAsia="es-MX"/>
              </w:rPr>
              <w:t>8</w:t>
            </w:r>
          </w:p>
        </w:tc>
        <w:tc>
          <w:tcPr>
            <w:tcW w:w="0" w:type="auto"/>
            <w:gridSpan w:val="3"/>
            <w:tcBorders>
              <w:top w:val="single" w:sz="4" w:space="0" w:color="auto"/>
              <w:left w:val="single" w:sz="4" w:space="0" w:color="auto"/>
              <w:bottom w:val="single" w:sz="4" w:space="0" w:color="auto"/>
              <w:right w:val="single" w:sz="4" w:space="0" w:color="auto"/>
            </w:tcBorders>
            <w:shd w:val="solid" w:color="C0C0C0" w:fill="auto"/>
            <w:hideMark/>
          </w:tcPr>
          <w:p w14:paraId="24E5ABE1" w14:textId="77777777" w:rsidR="00112534" w:rsidRPr="001E72C2" w:rsidRDefault="00112534" w:rsidP="003012D6">
            <w:pPr>
              <w:autoSpaceDE w:val="0"/>
              <w:autoSpaceDN w:val="0"/>
              <w:adjustRightInd w:val="0"/>
              <w:rPr>
                <w:rFonts w:cs="Arial"/>
                <w:b/>
                <w:bCs/>
                <w:color w:val="000000"/>
                <w:sz w:val="22"/>
                <w:szCs w:val="22"/>
                <w:lang w:eastAsia="es-MX"/>
              </w:rPr>
            </w:pPr>
            <w:r w:rsidRPr="001E72C2">
              <w:rPr>
                <w:rFonts w:cs="Arial"/>
                <w:b/>
                <w:bCs/>
                <w:color w:val="000000"/>
                <w:sz w:val="22"/>
                <w:szCs w:val="22"/>
                <w:lang w:eastAsia="es-MX"/>
              </w:rPr>
              <w:t>Participaciones y Aportaciones</w:t>
            </w:r>
          </w:p>
        </w:tc>
        <w:tc>
          <w:tcPr>
            <w:tcW w:w="0" w:type="auto"/>
            <w:tcBorders>
              <w:top w:val="single" w:sz="4" w:space="0" w:color="auto"/>
              <w:left w:val="single" w:sz="4" w:space="0" w:color="auto"/>
              <w:bottom w:val="single" w:sz="4" w:space="0" w:color="auto"/>
              <w:right w:val="single" w:sz="4" w:space="0" w:color="auto"/>
            </w:tcBorders>
            <w:shd w:val="solid" w:color="C0C0C0" w:fill="auto"/>
          </w:tcPr>
          <w:p w14:paraId="19FFA903" w14:textId="77777777" w:rsidR="00112534" w:rsidRPr="001E72C2" w:rsidRDefault="00112534" w:rsidP="003012D6">
            <w:pPr>
              <w:autoSpaceDE w:val="0"/>
              <w:autoSpaceDN w:val="0"/>
              <w:adjustRightInd w:val="0"/>
              <w:jc w:val="right"/>
              <w:rPr>
                <w:rFonts w:cs="Arial"/>
                <w:b/>
                <w:bCs/>
                <w:color w:val="000000"/>
                <w:sz w:val="22"/>
                <w:szCs w:val="22"/>
                <w:lang w:eastAsia="es-MX"/>
              </w:rPr>
            </w:pPr>
            <w:r>
              <w:rPr>
                <w:rFonts w:cs="Arial"/>
                <w:b/>
                <w:bCs/>
                <w:color w:val="000000"/>
                <w:sz w:val="22"/>
                <w:szCs w:val="22"/>
                <w:lang w:eastAsia="es-MX"/>
              </w:rPr>
              <w:t>22,439109.57</w:t>
            </w:r>
          </w:p>
        </w:tc>
      </w:tr>
      <w:tr w:rsidR="00112534" w:rsidRPr="001E72C2" w14:paraId="0CB877DD"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2597AE1F"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46FFAA03"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gridSpan w:val="2"/>
            <w:tcBorders>
              <w:top w:val="single" w:sz="4" w:space="0" w:color="auto"/>
              <w:left w:val="single" w:sz="4" w:space="0" w:color="auto"/>
              <w:bottom w:val="single" w:sz="4" w:space="0" w:color="auto"/>
              <w:right w:val="single" w:sz="4" w:space="0" w:color="auto"/>
            </w:tcBorders>
            <w:hideMark/>
          </w:tcPr>
          <w:p w14:paraId="592A1915"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Participaciones</w:t>
            </w:r>
          </w:p>
        </w:tc>
        <w:tc>
          <w:tcPr>
            <w:tcW w:w="0" w:type="auto"/>
            <w:tcBorders>
              <w:top w:val="single" w:sz="4" w:space="0" w:color="auto"/>
              <w:left w:val="single" w:sz="4" w:space="0" w:color="auto"/>
              <w:bottom w:val="single" w:sz="4" w:space="0" w:color="auto"/>
              <w:right w:val="single" w:sz="4" w:space="0" w:color="auto"/>
            </w:tcBorders>
          </w:tcPr>
          <w:p w14:paraId="3F1110A6" w14:textId="77777777" w:rsidR="00112534" w:rsidRPr="001E72C2" w:rsidRDefault="00112534" w:rsidP="003012D6">
            <w:pPr>
              <w:autoSpaceDE w:val="0"/>
              <w:autoSpaceDN w:val="0"/>
              <w:adjustRightInd w:val="0"/>
              <w:jc w:val="right"/>
              <w:rPr>
                <w:rFonts w:cs="Arial"/>
                <w:color w:val="000000"/>
                <w:sz w:val="22"/>
                <w:szCs w:val="22"/>
                <w:lang w:eastAsia="es-MX"/>
              </w:rPr>
            </w:pPr>
            <w:r>
              <w:rPr>
                <w:rFonts w:cs="Arial"/>
                <w:color w:val="000000"/>
                <w:sz w:val="22"/>
                <w:szCs w:val="22"/>
                <w:lang w:eastAsia="es-MX"/>
              </w:rPr>
              <w:t>18,462,110.13</w:t>
            </w:r>
          </w:p>
        </w:tc>
      </w:tr>
      <w:tr w:rsidR="00112534" w:rsidRPr="001E72C2" w14:paraId="4B88702C"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1BDB1EAC"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4034679A"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357764D9"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4064B3DF"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ISR Participable</w:t>
            </w:r>
          </w:p>
        </w:tc>
        <w:tc>
          <w:tcPr>
            <w:tcW w:w="0" w:type="auto"/>
            <w:tcBorders>
              <w:top w:val="single" w:sz="4" w:space="0" w:color="auto"/>
              <w:left w:val="single" w:sz="4" w:space="0" w:color="auto"/>
              <w:bottom w:val="single" w:sz="4" w:space="0" w:color="auto"/>
              <w:right w:val="single" w:sz="4" w:space="0" w:color="auto"/>
            </w:tcBorders>
          </w:tcPr>
          <w:p w14:paraId="72554016" w14:textId="77777777" w:rsidR="00112534" w:rsidRPr="001E72C2" w:rsidRDefault="00112534" w:rsidP="003012D6">
            <w:pPr>
              <w:autoSpaceDE w:val="0"/>
              <w:autoSpaceDN w:val="0"/>
              <w:adjustRightInd w:val="0"/>
              <w:jc w:val="right"/>
              <w:rPr>
                <w:rFonts w:cs="Arial"/>
                <w:color w:val="000000"/>
                <w:sz w:val="22"/>
                <w:szCs w:val="22"/>
                <w:lang w:eastAsia="es-MX"/>
              </w:rPr>
            </w:pPr>
            <w:r>
              <w:rPr>
                <w:rFonts w:cs="Arial"/>
                <w:color w:val="000000"/>
                <w:sz w:val="22"/>
                <w:szCs w:val="22"/>
                <w:lang w:eastAsia="es-MX"/>
              </w:rPr>
              <w:t>429,917.86</w:t>
            </w:r>
          </w:p>
        </w:tc>
      </w:tr>
      <w:tr w:rsidR="00112534" w:rsidRPr="001E72C2" w14:paraId="126A2C08"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4C441C47"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6BFDB6E4"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7F5E46A1"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2</w:t>
            </w:r>
          </w:p>
        </w:tc>
        <w:tc>
          <w:tcPr>
            <w:tcW w:w="0" w:type="auto"/>
            <w:tcBorders>
              <w:top w:val="single" w:sz="4" w:space="0" w:color="auto"/>
              <w:left w:val="single" w:sz="4" w:space="0" w:color="auto"/>
              <w:bottom w:val="single" w:sz="4" w:space="0" w:color="auto"/>
              <w:right w:val="single" w:sz="4" w:space="0" w:color="auto"/>
            </w:tcBorders>
            <w:hideMark/>
          </w:tcPr>
          <w:p w14:paraId="5EC88DCA"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Otras Participaciones</w:t>
            </w:r>
          </w:p>
        </w:tc>
        <w:tc>
          <w:tcPr>
            <w:tcW w:w="0" w:type="auto"/>
            <w:tcBorders>
              <w:top w:val="single" w:sz="4" w:space="0" w:color="auto"/>
              <w:left w:val="single" w:sz="4" w:space="0" w:color="auto"/>
              <w:bottom w:val="single" w:sz="4" w:space="0" w:color="auto"/>
              <w:right w:val="single" w:sz="4" w:space="0" w:color="auto"/>
            </w:tcBorders>
          </w:tcPr>
          <w:p w14:paraId="4EF46F99" w14:textId="77777777" w:rsidR="00112534" w:rsidRPr="001E72C2" w:rsidRDefault="00112534" w:rsidP="003012D6">
            <w:pPr>
              <w:autoSpaceDE w:val="0"/>
              <w:autoSpaceDN w:val="0"/>
              <w:adjustRightInd w:val="0"/>
              <w:jc w:val="right"/>
              <w:rPr>
                <w:rFonts w:cs="Arial"/>
                <w:color w:val="000000"/>
                <w:sz w:val="22"/>
                <w:szCs w:val="22"/>
                <w:lang w:eastAsia="es-MX"/>
              </w:rPr>
            </w:pPr>
            <w:r>
              <w:rPr>
                <w:rFonts w:cs="Arial"/>
                <w:color w:val="000000"/>
                <w:sz w:val="22"/>
                <w:szCs w:val="22"/>
                <w:lang w:eastAsia="es-MX"/>
              </w:rPr>
              <w:t>18,032192.27</w:t>
            </w:r>
          </w:p>
        </w:tc>
      </w:tr>
      <w:tr w:rsidR="00112534" w:rsidRPr="001E72C2" w14:paraId="2C452627"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0E27F485"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2DDC3BFA"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2</w:t>
            </w:r>
          </w:p>
        </w:tc>
        <w:tc>
          <w:tcPr>
            <w:tcW w:w="0" w:type="auto"/>
            <w:gridSpan w:val="2"/>
            <w:tcBorders>
              <w:top w:val="single" w:sz="4" w:space="0" w:color="auto"/>
              <w:left w:val="single" w:sz="4" w:space="0" w:color="auto"/>
              <w:bottom w:val="single" w:sz="4" w:space="0" w:color="auto"/>
              <w:right w:val="single" w:sz="4" w:space="0" w:color="auto"/>
            </w:tcBorders>
            <w:hideMark/>
          </w:tcPr>
          <w:p w14:paraId="74F5BF5B"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Aportaciones</w:t>
            </w:r>
          </w:p>
        </w:tc>
        <w:tc>
          <w:tcPr>
            <w:tcW w:w="0" w:type="auto"/>
            <w:tcBorders>
              <w:top w:val="single" w:sz="4" w:space="0" w:color="auto"/>
              <w:left w:val="single" w:sz="4" w:space="0" w:color="auto"/>
              <w:bottom w:val="single" w:sz="4" w:space="0" w:color="auto"/>
              <w:right w:val="single" w:sz="4" w:space="0" w:color="auto"/>
            </w:tcBorders>
          </w:tcPr>
          <w:p w14:paraId="12BB0896" w14:textId="77777777" w:rsidR="00112534" w:rsidRPr="001E72C2" w:rsidRDefault="00112534" w:rsidP="003012D6">
            <w:pPr>
              <w:autoSpaceDE w:val="0"/>
              <w:autoSpaceDN w:val="0"/>
              <w:adjustRightInd w:val="0"/>
              <w:jc w:val="right"/>
              <w:rPr>
                <w:rFonts w:cs="Arial"/>
                <w:color w:val="000000"/>
                <w:sz w:val="22"/>
                <w:szCs w:val="22"/>
                <w:lang w:eastAsia="es-MX"/>
              </w:rPr>
            </w:pPr>
            <w:r>
              <w:rPr>
                <w:rFonts w:cs="Arial"/>
                <w:color w:val="000000"/>
                <w:sz w:val="22"/>
                <w:szCs w:val="22"/>
                <w:lang w:eastAsia="es-MX"/>
              </w:rPr>
              <w:t>3,976,999.44</w:t>
            </w:r>
          </w:p>
        </w:tc>
      </w:tr>
      <w:tr w:rsidR="00112534" w:rsidRPr="001E72C2" w14:paraId="07121F09"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73D580D4"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60BC3CF9"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307C1551"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234A9DBE"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FISM</w:t>
            </w:r>
          </w:p>
        </w:tc>
        <w:tc>
          <w:tcPr>
            <w:tcW w:w="0" w:type="auto"/>
            <w:tcBorders>
              <w:top w:val="single" w:sz="4" w:space="0" w:color="auto"/>
              <w:left w:val="single" w:sz="4" w:space="0" w:color="auto"/>
              <w:bottom w:val="single" w:sz="4" w:space="0" w:color="auto"/>
              <w:right w:val="single" w:sz="4" w:space="0" w:color="auto"/>
            </w:tcBorders>
          </w:tcPr>
          <w:p w14:paraId="00924949" w14:textId="77777777" w:rsidR="00112534" w:rsidRPr="001E72C2" w:rsidRDefault="00112534" w:rsidP="003012D6">
            <w:pPr>
              <w:autoSpaceDE w:val="0"/>
              <w:autoSpaceDN w:val="0"/>
              <w:adjustRightInd w:val="0"/>
              <w:rPr>
                <w:rFonts w:cs="Arial"/>
                <w:color w:val="000000"/>
                <w:sz w:val="22"/>
                <w:szCs w:val="22"/>
                <w:lang w:eastAsia="es-MX"/>
              </w:rPr>
            </w:pPr>
            <w:r>
              <w:rPr>
                <w:rFonts w:cs="Arial"/>
                <w:color w:val="000000"/>
                <w:sz w:val="22"/>
                <w:szCs w:val="22"/>
                <w:lang w:eastAsia="es-MX"/>
              </w:rPr>
              <w:t xml:space="preserve">  3,307,294.18</w:t>
            </w:r>
          </w:p>
        </w:tc>
      </w:tr>
      <w:tr w:rsidR="00112534" w:rsidRPr="001E72C2" w14:paraId="64665FA5"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5D3D4182"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12070823"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32CFD1BA"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2</w:t>
            </w:r>
          </w:p>
        </w:tc>
        <w:tc>
          <w:tcPr>
            <w:tcW w:w="0" w:type="auto"/>
            <w:tcBorders>
              <w:top w:val="single" w:sz="4" w:space="0" w:color="auto"/>
              <w:left w:val="single" w:sz="4" w:space="0" w:color="auto"/>
              <w:bottom w:val="single" w:sz="4" w:space="0" w:color="auto"/>
              <w:right w:val="single" w:sz="4" w:space="0" w:color="auto"/>
            </w:tcBorders>
            <w:hideMark/>
          </w:tcPr>
          <w:p w14:paraId="69AD8A16"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FORTAMUN</w:t>
            </w:r>
          </w:p>
        </w:tc>
        <w:tc>
          <w:tcPr>
            <w:tcW w:w="0" w:type="auto"/>
            <w:tcBorders>
              <w:top w:val="single" w:sz="4" w:space="0" w:color="auto"/>
              <w:left w:val="single" w:sz="4" w:space="0" w:color="auto"/>
              <w:bottom w:val="single" w:sz="4" w:space="0" w:color="auto"/>
              <w:right w:val="single" w:sz="4" w:space="0" w:color="auto"/>
            </w:tcBorders>
          </w:tcPr>
          <w:p w14:paraId="41974CB4" w14:textId="77777777" w:rsidR="00112534" w:rsidRPr="001E72C2" w:rsidRDefault="00112534" w:rsidP="003012D6">
            <w:pPr>
              <w:autoSpaceDE w:val="0"/>
              <w:autoSpaceDN w:val="0"/>
              <w:adjustRightInd w:val="0"/>
              <w:jc w:val="right"/>
              <w:rPr>
                <w:rFonts w:cs="Arial"/>
                <w:color w:val="000000"/>
                <w:sz w:val="22"/>
                <w:szCs w:val="22"/>
                <w:lang w:eastAsia="es-MX"/>
              </w:rPr>
            </w:pPr>
            <w:r>
              <w:rPr>
                <w:rFonts w:cs="Arial"/>
                <w:color w:val="000000"/>
                <w:sz w:val="22"/>
                <w:szCs w:val="22"/>
                <w:lang w:eastAsia="es-MX"/>
              </w:rPr>
              <w:t>669,705.26</w:t>
            </w:r>
          </w:p>
        </w:tc>
      </w:tr>
      <w:tr w:rsidR="00112534" w:rsidRPr="001E72C2" w14:paraId="4BE3E616"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46701701"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552F67F0"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3</w:t>
            </w:r>
          </w:p>
        </w:tc>
        <w:tc>
          <w:tcPr>
            <w:tcW w:w="0" w:type="auto"/>
            <w:gridSpan w:val="2"/>
            <w:tcBorders>
              <w:top w:val="single" w:sz="4" w:space="0" w:color="auto"/>
              <w:left w:val="single" w:sz="4" w:space="0" w:color="auto"/>
              <w:bottom w:val="single" w:sz="4" w:space="0" w:color="auto"/>
              <w:right w:val="single" w:sz="4" w:space="0" w:color="auto"/>
            </w:tcBorders>
            <w:hideMark/>
          </w:tcPr>
          <w:p w14:paraId="16B35594"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Convenios</w:t>
            </w:r>
          </w:p>
        </w:tc>
        <w:tc>
          <w:tcPr>
            <w:tcW w:w="0" w:type="auto"/>
            <w:tcBorders>
              <w:top w:val="single" w:sz="4" w:space="0" w:color="auto"/>
              <w:left w:val="single" w:sz="4" w:space="0" w:color="auto"/>
              <w:bottom w:val="single" w:sz="4" w:space="0" w:color="auto"/>
              <w:right w:val="single" w:sz="4" w:space="0" w:color="auto"/>
            </w:tcBorders>
            <w:hideMark/>
          </w:tcPr>
          <w:p w14:paraId="78E6DE1D"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137854F9"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00FEB509"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4673C1FB"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61E59E5D"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40F93578"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Convenios</w:t>
            </w:r>
          </w:p>
        </w:tc>
        <w:tc>
          <w:tcPr>
            <w:tcW w:w="0" w:type="auto"/>
            <w:tcBorders>
              <w:top w:val="single" w:sz="4" w:space="0" w:color="auto"/>
              <w:left w:val="single" w:sz="4" w:space="0" w:color="auto"/>
              <w:bottom w:val="single" w:sz="4" w:space="0" w:color="auto"/>
              <w:right w:val="single" w:sz="4" w:space="0" w:color="auto"/>
            </w:tcBorders>
            <w:hideMark/>
          </w:tcPr>
          <w:p w14:paraId="338514B6"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65DEBC47"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0A60998B"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36EF2F1B"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10EEEED6"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394D3AEB"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62DA2588" w14:textId="77777777" w:rsidR="00112534" w:rsidRPr="001E72C2" w:rsidRDefault="00112534" w:rsidP="003012D6">
            <w:pPr>
              <w:autoSpaceDE w:val="0"/>
              <w:autoSpaceDN w:val="0"/>
              <w:adjustRightInd w:val="0"/>
              <w:jc w:val="right"/>
              <w:rPr>
                <w:rFonts w:cs="Arial"/>
                <w:color w:val="000000"/>
                <w:sz w:val="22"/>
                <w:szCs w:val="22"/>
                <w:lang w:eastAsia="es-MX"/>
              </w:rPr>
            </w:pPr>
          </w:p>
        </w:tc>
      </w:tr>
      <w:tr w:rsidR="00112534" w:rsidRPr="001E72C2" w14:paraId="7C405018"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shd w:val="solid" w:color="C0C0C0" w:fill="auto"/>
            <w:hideMark/>
          </w:tcPr>
          <w:p w14:paraId="2CE9E2E2" w14:textId="77777777" w:rsidR="00112534" w:rsidRPr="001E72C2" w:rsidRDefault="00112534" w:rsidP="003012D6">
            <w:pPr>
              <w:autoSpaceDE w:val="0"/>
              <w:autoSpaceDN w:val="0"/>
              <w:adjustRightInd w:val="0"/>
              <w:rPr>
                <w:rFonts w:cs="Arial"/>
                <w:b/>
                <w:bCs/>
                <w:color w:val="000000"/>
                <w:sz w:val="22"/>
                <w:szCs w:val="22"/>
                <w:lang w:eastAsia="es-MX"/>
              </w:rPr>
            </w:pPr>
            <w:r w:rsidRPr="001E72C2">
              <w:rPr>
                <w:rFonts w:cs="Arial"/>
                <w:b/>
                <w:bCs/>
                <w:color w:val="000000"/>
                <w:sz w:val="22"/>
                <w:szCs w:val="22"/>
                <w:lang w:eastAsia="es-MX"/>
              </w:rPr>
              <w:t>9</w:t>
            </w:r>
          </w:p>
        </w:tc>
        <w:tc>
          <w:tcPr>
            <w:tcW w:w="0" w:type="auto"/>
            <w:gridSpan w:val="3"/>
            <w:tcBorders>
              <w:top w:val="single" w:sz="4" w:space="0" w:color="auto"/>
              <w:left w:val="single" w:sz="4" w:space="0" w:color="auto"/>
              <w:bottom w:val="single" w:sz="4" w:space="0" w:color="auto"/>
              <w:right w:val="single" w:sz="4" w:space="0" w:color="auto"/>
            </w:tcBorders>
            <w:shd w:val="solid" w:color="C0C0C0" w:fill="auto"/>
            <w:hideMark/>
          </w:tcPr>
          <w:p w14:paraId="23B1D1F1" w14:textId="77777777" w:rsidR="00112534" w:rsidRPr="001E72C2" w:rsidRDefault="00112534" w:rsidP="003012D6">
            <w:pPr>
              <w:autoSpaceDE w:val="0"/>
              <w:autoSpaceDN w:val="0"/>
              <w:adjustRightInd w:val="0"/>
              <w:rPr>
                <w:rFonts w:cs="Arial"/>
                <w:b/>
                <w:bCs/>
                <w:color w:val="000000"/>
                <w:sz w:val="22"/>
                <w:szCs w:val="22"/>
                <w:lang w:eastAsia="es-MX"/>
              </w:rPr>
            </w:pPr>
            <w:r w:rsidRPr="001E72C2">
              <w:rPr>
                <w:rFonts w:cs="Arial"/>
                <w:b/>
                <w:bCs/>
                <w:color w:val="000000"/>
                <w:sz w:val="22"/>
                <w:szCs w:val="22"/>
                <w:lang w:eastAsia="es-MX"/>
              </w:rPr>
              <w:t>Transferencias, Asignaciones, Subsidios y Otras Ayudas</w:t>
            </w:r>
          </w:p>
        </w:tc>
        <w:tc>
          <w:tcPr>
            <w:tcW w:w="0" w:type="auto"/>
            <w:tcBorders>
              <w:top w:val="single" w:sz="4" w:space="0" w:color="auto"/>
              <w:left w:val="single" w:sz="4" w:space="0" w:color="auto"/>
              <w:bottom w:val="single" w:sz="4" w:space="0" w:color="auto"/>
              <w:right w:val="single" w:sz="4" w:space="0" w:color="auto"/>
            </w:tcBorders>
            <w:shd w:val="solid" w:color="C0C0C0" w:fill="auto"/>
            <w:hideMark/>
          </w:tcPr>
          <w:p w14:paraId="77CFDC38" w14:textId="77777777" w:rsidR="00112534" w:rsidRPr="001E72C2" w:rsidRDefault="00112534" w:rsidP="003012D6">
            <w:pPr>
              <w:autoSpaceDE w:val="0"/>
              <w:autoSpaceDN w:val="0"/>
              <w:adjustRightInd w:val="0"/>
              <w:jc w:val="right"/>
              <w:rPr>
                <w:rFonts w:cs="Arial"/>
                <w:b/>
                <w:bCs/>
                <w:color w:val="000000"/>
                <w:sz w:val="22"/>
                <w:szCs w:val="22"/>
                <w:lang w:eastAsia="es-MX"/>
              </w:rPr>
            </w:pPr>
            <w:r w:rsidRPr="001E72C2">
              <w:rPr>
                <w:rFonts w:cs="Arial"/>
                <w:b/>
                <w:bCs/>
                <w:color w:val="000000"/>
                <w:sz w:val="22"/>
                <w:szCs w:val="22"/>
                <w:lang w:eastAsia="es-MX"/>
              </w:rPr>
              <w:t xml:space="preserve">0.00 </w:t>
            </w:r>
          </w:p>
        </w:tc>
      </w:tr>
      <w:tr w:rsidR="00112534" w:rsidRPr="001E72C2" w14:paraId="42BCECBF"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4A4D9D62"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1E9B8B66"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gridSpan w:val="2"/>
            <w:tcBorders>
              <w:top w:val="single" w:sz="4" w:space="0" w:color="auto"/>
              <w:left w:val="single" w:sz="4" w:space="0" w:color="auto"/>
              <w:bottom w:val="single" w:sz="4" w:space="0" w:color="auto"/>
              <w:right w:val="single" w:sz="4" w:space="0" w:color="auto"/>
            </w:tcBorders>
            <w:hideMark/>
          </w:tcPr>
          <w:p w14:paraId="503F96E1"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Transferencias Internas y Asignaciones al Sector Público</w:t>
            </w:r>
          </w:p>
        </w:tc>
        <w:tc>
          <w:tcPr>
            <w:tcW w:w="0" w:type="auto"/>
            <w:tcBorders>
              <w:top w:val="single" w:sz="4" w:space="0" w:color="auto"/>
              <w:left w:val="single" w:sz="4" w:space="0" w:color="auto"/>
              <w:bottom w:val="single" w:sz="4" w:space="0" w:color="auto"/>
              <w:right w:val="single" w:sz="4" w:space="0" w:color="auto"/>
            </w:tcBorders>
            <w:hideMark/>
          </w:tcPr>
          <w:p w14:paraId="328C12E0"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1CF398E8"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64D33F44"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172EF26A"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7F1696C2"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20A290E8"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Transferencias Internas y Asignaciones al Sector Público</w:t>
            </w:r>
          </w:p>
        </w:tc>
        <w:tc>
          <w:tcPr>
            <w:tcW w:w="0" w:type="auto"/>
            <w:tcBorders>
              <w:top w:val="single" w:sz="4" w:space="0" w:color="auto"/>
              <w:left w:val="single" w:sz="4" w:space="0" w:color="auto"/>
              <w:bottom w:val="single" w:sz="4" w:space="0" w:color="auto"/>
              <w:right w:val="single" w:sz="4" w:space="0" w:color="auto"/>
            </w:tcBorders>
            <w:hideMark/>
          </w:tcPr>
          <w:p w14:paraId="179DD4A6"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3E4444C2"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483DC363"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047D9545"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2</w:t>
            </w:r>
          </w:p>
        </w:tc>
        <w:tc>
          <w:tcPr>
            <w:tcW w:w="0" w:type="auto"/>
            <w:gridSpan w:val="2"/>
            <w:tcBorders>
              <w:top w:val="single" w:sz="4" w:space="0" w:color="auto"/>
              <w:left w:val="single" w:sz="4" w:space="0" w:color="auto"/>
              <w:bottom w:val="single" w:sz="4" w:space="0" w:color="auto"/>
              <w:right w:val="single" w:sz="4" w:space="0" w:color="auto"/>
            </w:tcBorders>
            <w:hideMark/>
          </w:tcPr>
          <w:p w14:paraId="60D4258C"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Transferencias al Resto del Sector Público</w:t>
            </w:r>
          </w:p>
        </w:tc>
        <w:tc>
          <w:tcPr>
            <w:tcW w:w="0" w:type="auto"/>
            <w:tcBorders>
              <w:top w:val="single" w:sz="4" w:space="0" w:color="auto"/>
              <w:left w:val="single" w:sz="4" w:space="0" w:color="auto"/>
              <w:bottom w:val="single" w:sz="4" w:space="0" w:color="auto"/>
              <w:right w:val="single" w:sz="4" w:space="0" w:color="auto"/>
            </w:tcBorders>
            <w:hideMark/>
          </w:tcPr>
          <w:p w14:paraId="45B14F84"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33829F04"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5C0E9D18"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37AD7AA9"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1547702D"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70A72C76"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Transferencias Otorgadas al Municipio</w:t>
            </w:r>
          </w:p>
        </w:tc>
        <w:tc>
          <w:tcPr>
            <w:tcW w:w="0" w:type="auto"/>
            <w:tcBorders>
              <w:top w:val="single" w:sz="4" w:space="0" w:color="auto"/>
              <w:left w:val="single" w:sz="4" w:space="0" w:color="auto"/>
              <w:bottom w:val="single" w:sz="4" w:space="0" w:color="auto"/>
              <w:right w:val="single" w:sz="4" w:space="0" w:color="auto"/>
            </w:tcBorders>
            <w:hideMark/>
          </w:tcPr>
          <w:p w14:paraId="58619AF5"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0247FBCD"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351B3984"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707A475B"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3</w:t>
            </w:r>
          </w:p>
        </w:tc>
        <w:tc>
          <w:tcPr>
            <w:tcW w:w="0" w:type="auto"/>
            <w:gridSpan w:val="2"/>
            <w:tcBorders>
              <w:top w:val="single" w:sz="4" w:space="0" w:color="auto"/>
              <w:left w:val="single" w:sz="4" w:space="0" w:color="auto"/>
              <w:bottom w:val="single" w:sz="4" w:space="0" w:color="auto"/>
              <w:right w:val="single" w:sz="4" w:space="0" w:color="auto"/>
            </w:tcBorders>
            <w:hideMark/>
          </w:tcPr>
          <w:p w14:paraId="1E105610"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Subsidios y Subvenciones</w:t>
            </w:r>
          </w:p>
        </w:tc>
        <w:tc>
          <w:tcPr>
            <w:tcW w:w="0" w:type="auto"/>
            <w:tcBorders>
              <w:top w:val="single" w:sz="4" w:space="0" w:color="auto"/>
              <w:left w:val="single" w:sz="4" w:space="0" w:color="auto"/>
              <w:bottom w:val="single" w:sz="4" w:space="0" w:color="auto"/>
              <w:right w:val="single" w:sz="4" w:space="0" w:color="auto"/>
            </w:tcBorders>
            <w:hideMark/>
          </w:tcPr>
          <w:p w14:paraId="73C25BC8"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6DCE67EC"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1E938991"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1D114BF5"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3B9BBD09"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60AFE39A"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Otros Subsidios Federales</w:t>
            </w:r>
          </w:p>
        </w:tc>
        <w:tc>
          <w:tcPr>
            <w:tcW w:w="0" w:type="auto"/>
            <w:tcBorders>
              <w:top w:val="single" w:sz="4" w:space="0" w:color="auto"/>
              <w:left w:val="single" w:sz="4" w:space="0" w:color="auto"/>
              <w:bottom w:val="single" w:sz="4" w:space="0" w:color="auto"/>
              <w:right w:val="single" w:sz="4" w:space="0" w:color="auto"/>
            </w:tcBorders>
            <w:hideMark/>
          </w:tcPr>
          <w:p w14:paraId="56BB62E9"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0C6195D2"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2275BC6D"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19CA6676"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04C96D93"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2</w:t>
            </w:r>
          </w:p>
        </w:tc>
        <w:tc>
          <w:tcPr>
            <w:tcW w:w="0" w:type="auto"/>
            <w:tcBorders>
              <w:top w:val="single" w:sz="4" w:space="0" w:color="auto"/>
              <w:left w:val="single" w:sz="4" w:space="0" w:color="auto"/>
              <w:bottom w:val="single" w:sz="4" w:space="0" w:color="auto"/>
              <w:right w:val="single" w:sz="4" w:space="0" w:color="auto"/>
            </w:tcBorders>
            <w:hideMark/>
          </w:tcPr>
          <w:p w14:paraId="3E7D566D"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SUBSEMUN</w:t>
            </w:r>
          </w:p>
        </w:tc>
        <w:tc>
          <w:tcPr>
            <w:tcW w:w="0" w:type="auto"/>
            <w:tcBorders>
              <w:top w:val="single" w:sz="4" w:space="0" w:color="auto"/>
              <w:left w:val="single" w:sz="4" w:space="0" w:color="auto"/>
              <w:bottom w:val="single" w:sz="4" w:space="0" w:color="auto"/>
              <w:right w:val="single" w:sz="4" w:space="0" w:color="auto"/>
            </w:tcBorders>
            <w:hideMark/>
          </w:tcPr>
          <w:p w14:paraId="69696C03"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18AF7541"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16BD4DE4"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7761EAEF"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4</w:t>
            </w:r>
          </w:p>
        </w:tc>
        <w:tc>
          <w:tcPr>
            <w:tcW w:w="0" w:type="auto"/>
            <w:gridSpan w:val="2"/>
            <w:tcBorders>
              <w:top w:val="single" w:sz="4" w:space="0" w:color="auto"/>
              <w:left w:val="single" w:sz="4" w:space="0" w:color="auto"/>
              <w:bottom w:val="single" w:sz="4" w:space="0" w:color="auto"/>
              <w:right w:val="single" w:sz="4" w:space="0" w:color="auto"/>
            </w:tcBorders>
            <w:hideMark/>
          </w:tcPr>
          <w:p w14:paraId="027EBB21"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Ayudas sociales</w:t>
            </w:r>
          </w:p>
        </w:tc>
        <w:tc>
          <w:tcPr>
            <w:tcW w:w="0" w:type="auto"/>
            <w:tcBorders>
              <w:top w:val="single" w:sz="4" w:space="0" w:color="auto"/>
              <w:left w:val="single" w:sz="4" w:space="0" w:color="auto"/>
              <w:bottom w:val="single" w:sz="4" w:space="0" w:color="auto"/>
              <w:right w:val="single" w:sz="4" w:space="0" w:color="auto"/>
            </w:tcBorders>
            <w:hideMark/>
          </w:tcPr>
          <w:p w14:paraId="52DD8E78"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0BB71A62"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1E31F90F"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7E2C81FF"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0C8413C4"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41F7110F"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Donativos</w:t>
            </w:r>
          </w:p>
        </w:tc>
        <w:tc>
          <w:tcPr>
            <w:tcW w:w="0" w:type="auto"/>
            <w:tcBorders>
              <w:top w:val="single" w:sz="4" w:space="0" w:color="auto"/>
              <w:left w:val="single" w:sz="4" w:space="0" w:color="auto"/>
              <w:bottom w:val="single" w:sz="4" w:space="0" w:color="auto"/>
              <w:right w:val="single" w:sz="4" w:space="0" w:color="auto"/>
            </w:tcBorders>
            <w:hideMark/>
          </w:tcPr>
          <w:p w14:paraId="3E563189"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2A5A1AC4"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0A7BCB44"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4A31A2E1"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5</w:t>
            </w:r>
          </w:p>
        </w:tc>
        <w:tc>
          <w:tcPr>
            <w:tcW w:w="0" w:type="auto"/>
            <w:gridSpan w:val="2"/>
            <w:tcBorders>
              <w:top w:val="single" w:sz="4" w:space="0" w:color="auto"/>
              <w:left w:val="single" w:sz="4" w:space="0" w:color="auto"/>
              <w:bottom w:val="single" w:sz="4" w:space="0" w:color="auto"/>
              <w:right w:val="single" w:sz="4" w:space="0" w:color="auto"/>
            </w:tcBorders>
            <w:hideMark/>
          </w:tcPr>
          <w:p w14:paraId="6D426DE6"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Pensiones y Jubilaciones</w:t>
            </w:r>
          </w:p>
        </w:tc>
        <w:tc>
          <w:tcPr>
            <w:tcW w:w="0" w:type="auto"/>
            <w:tcBorders>
              <w:top w:val="single" w:sz="4" w:space="0" w:color="auto"/>
              <w:left w:val="single" w:sz="4" w:space="0" w:color="auto"/>
              <w:bottom w:val="single" w:sz="4" w:space="0" w:color="auto"/>
              <w:right w:val="single" w:sz="4" w:space="0" w:color="auto"/>
            </w:tcBorders>
            <w:hideMark/>
          </w:tcPr>
          <w:p w14:paraId="287EFA6E"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705DE063"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5DC18BA5"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65172CDB"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4520A753"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10BFE5DC"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Pensiones y Jubilaciones</w:t>
            </w:r>
          </w:p>
        </w:tc>
        <w:tc>
          <w:tcPr>
            <w:tcW w:w="0" w:type="auto"/>
            <w:tcBorders>
              <w:top w:val="single" w:sz="4" w:space="0" w:color="auto"/>
              <w:left w:val="single" w:sz="4" w:space="0" w:color="auto"/>
              <w:bottom w:val="single" w:sz="4" w:space="0" w:color="auto"/>
              <w:right w:val="single" w:sz="4" w:space="0" w:color="auto"/>
            </w:tcBorders>
            <w:hideMark/>
          </w:tcPr>
          <w:p w14:paraId="2CE1E012"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6F83D62E"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5C762B9A"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3C7393AE"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6</w:t>
            </w:r>
          </w:p>
        </w:tc>
        <w:tc>
          <w:tcPr>
            <w:tcW w:w="0" w:type="auto"/>
            <w:gridSpan w:val="2"/>
            <w:tcBorders>
              <w:top w:val="single" w:sz="4" w:space="0" w:color="auto"/>
              <w:left w:val="single" w:sz="4" w:space="0" w:color="auto"/>
              <w:bottom w:val="single" w:sz="4" w:space="0" w:color="auto"/>
              <w:right w:val="single" w:sz="4" w:space="0" w:color="auto"/>
            </w:tcBorders>
            <w:hideMark/>
          </w:tcPr>
          <w:p w14:paraId="38F540CB"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Transferencias a Fideicomisos, mandatos y análogos</w:t>
            </w:r>
          </w:p>
        </w:tc>
        <w:tc>
          <w:tcPr>
            <w:tcW w:w="0" w:type="auto"/>
            <w:tcBorders>
              <w:top w:val="single" w:sz="4" w:space="0" w:color="auto"/>
              <w:left w:val="single" w:sz="4" w:space="0" w:color="auto"/>
              <w:bottom w:val="single" w:sz="4" w:space="0" w:color="auto"/>
              <w:right w:val="single" w:sz="4" w:space="0" w:color="auto"/>
            </w:tcBorders>
            <w:hideMark/>
          </w:tcPr>
          <w:p w14:paraId="33C389A2"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78AF9D3F"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2FBC83BF"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6E16F28D"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016405F6"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75454FDB"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Transferencias a Fideicomisos, mandatos y análogos</w:t>
            </w:r>
          </w:p>
        </w:tc>
        <w:tc>
          <w:tcPr>
            <w:tcW w:w="0" w:type="auto"/>
            <w:tcBorders>
              <w:top w:val="single" w:sz="4" w:space="0" w:color="auto"/>
              <w:left w:val="single" w:sz="4" w:space="0" w:color="auto"/>
              <w:bottom w:val="single" w:sz="4" w:space="0" w:color="auto"/>
              <w:right w:val="single" w:sz="4" w:space="0" w:color="auto"/>
            </w:tcBorders>
            <w:hideMark/>
          </w:tcPr>
          <w:p w14:paraId="7F158C2D"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67BECFD9"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04306051"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4EEBC297"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4594F96A"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7F313A2F"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1E9225BF" w14:textId="77777777" w:rsidR="00112534" w:rsidRPr="001E72C2" w:rsidRDefault="00112534" w:rsidP="003012D6">
            <w:pPr>
              <w:autoSpaceDE w:val="0"/>
              <w:autoSpaceDN w:val="0"/>
              <w:adjustRightInd w:val="0"/>
              <w:rPr>
                <w:rFonts w:cs="Arial"/>
                <w:color w:val="000000"/>
                <w:sz w:val="22"/>
                <w:szCs w:val="22"/>
                <w:lang w:eastAsia="es-MX"/>
              </w:rPr>
            </w:pPr>
          </w:p>
        </w:tc>
      </w:tr>
      <w:tr w:rsidR="00112534" w:rsidRPr="001E72C2" w14:paraId="5A86BC2A"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shd w:val="solid" w:color="C0C0C0" w:fill="auto"/>
            <w:hideMark/>
          </w:tcPr>
          <w:p w14:paraId="1E38B244" w14:textId="77777777" w:rsidR="00112534" w:rsidRPr="001E72C2" w:rsidRDefault="00112534" w:rsidP="003012D6">
            <w:pPr>
              <w:autoSpaceDE w:val="0"/>
              <w:autoSpaceDN w:val="0"/>
              <w:adjustRightInd w:val="0"/>
              <w:rPr>
                <w:rFonts w:cs="Arial"/>
                <w:b/>
                <w:bCs/>
                <w:color w:val="000000"/>
                <w:sz w:val="22"/>
                <w:szCs w:val="22"/>
                <w:lang w:eastAsia="es-MX"/>
              </w:rPr>
            </w:pPr>
            <w:r w:rsidRPr="001E72C2">
              <w:rPr>
                <w:rFonts w:cs="Arial"/>
                <w:b/>
                <w:bCs/>
                <w:color w:val="000000"/>
                <w:sz w:val="22"/>
                <w:szCs w:val="22"/>
                <w:lang w:eastAsia="es-MX"/>
              </w:rPr>
              <w:t>10</w:t>
            </w:r>
          </w:p>
        </w:tc>
        <w:tc>
          <w:tcPr>
            <w:tcW w:w="0" w:type="auto"/>
            <w:gridSpan w:val="3"/>
            <w:tcBorders>
              <w:top w:val="single" w:sz="4" w:space="0" w:color="auto"/>
              <w:left w:val="single" w:sz="4" w:space="0" w:color="auto"/>
              <w:bottom w:val="single" w:sz="4" w:space="0" w:color="auto"/>
              <w:right w:val="single" w:sz="4" w:space="0" w:color="auto"/>
            </w:tcBorders>
            <w:shd w:val="solid" w:color="C0C0C0" w:fill="auto"/>
            <w:hideMark/>
          </w:tcPr>
          <w:p w14:paraId="001BACE7" w14:textId="77777777" w:rsidR="00112534" w:rsidRPr="001E72C2" w:rsidRDefault="00112534" w:rsidP="003012D6">
            <w:pPr>
              <w:autoSpaceDE w:val="0"/>
              <w:autoSpaceDN w:val="0"/>
              <w:adjustRightInd w:val="0"/>
              <w:rPr>
                <w:rFonts w:cs="Arial"/>
                <w:b/>
                <w:bCs/>
                <w:color w:val="000000"/>
                <w:sz w:val="22"/>
                <w:szCs w:val="22"/>
                <w:lang w:eastAsia="es-MX"/>
              </w:rPr>
            </w:pPr>
            <w:r w:rsidRPr="001E72C2">
              <w:rPr>
                <w:rFonts w:cs="Arial"/>
                <w:b/>
                <w:bCs/>
                <w:color w:val="000000"/>
                <w:sz w:val="22"/>
                <w:szCs w:val="22"/>
                <w:lang w:eastAsia="es-MX"/>
              </w:rPr>
              <w:t>Ingresos Derivados de Financiamientos</w:t>
            </w:r>
          </w:p>
        </w:tc>
        <w:tc>
          <w:tcPr>
            <w:tcW w:w="0" w:type="auto"/>
            <w:tcBorders>
              <w:top w:val="single" w:sz="4" w:space="0" w:color="auto"/>
              <w:left w:val="single" w:sz="4" w:space="0" w:color="auto"/>
              <w:bottom w:val="single" w:sz="4" w:space="0" w:color="auto"/>
              <w:right w:val="single" w:sz="4" w:space="0" w:color="auto"/>
            </w:tcBorders>
            <w:shd w:val="solid" w:color="C0C0C0" w:fill="auto"/>
            <w:hideMark/>
          </w:tcPr>
          <w:p w14:paraId="40C4D75C" w14:textId="77777777" w:rsidR="00112534" w:rsidRPr="001E72C2" w:rsidRDefault="00112534" w:rsidP="003012D6">
            <w:pPr>
              <w:autoSpaceDE w:val="0"/>
              <w:autoSpaceDN w:val="0"/>
              <w:adjustRightInd w:val="0"/>
              <w:jc w:val="right"/>
              <w:rPr>
                <w:rFonts w:cs="Arial"/>
                <w:b/>
                <w:bCs/>
                <w:color w:val="000000"/>
                <w:sz w:val="22"/>
                <w:szCs w:val="22"/>
                <w:lang w:eastAsia="es-MX"/>
              </w:rPr>
            </w:pPr>
            <w:r w:rsidRPr="001E72C2">
              <w:rPr>
                <w:rFonts w:cs="Arial"/>
                <w:b/>
                <w:bCs/>
                <w:color w:val="000000"/>
                <w:sz w:val="22"/>
                <w:szCs w:val="22"/>
                <w:lang w:eastAsia="es-MX"/>
              </w:rPr>
              <w:t>0.00</w:t>
            </w:r>
          </w:p>
        </w:tc>
      </w:tr>
      <w:tr w:rsidR="00112534" w:rsidRPr="001E72C2" w14:paraId="7015EC63"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7DED7404"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1988B8B6"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gridSpan w:val="2"/>
            <w:tcBorders>
              <w:top w:val="single" w:sz="4" w:space="0" w:color="auto"/>
              <w:left w:val="single" w:sz="4" w:space="0" w:color="auto"/>
              <w:bottom w:val="single" w:sz="4" w:space="0" w:color="auto"/>
              <w:right w:val="single" w:sz="4" w:space="0" w:color="auto"/>
            </w:tcBorders>
            <w:hideMark/>
          </w:tcPr>
          <w:p w14:paraId="2D22F051"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Endeudamiento Interno</w:t>
            </w:r>
          </w:p>
        </w:tc>
        <w:tc>
          <w:tcPr>
            <w:tcW w:w="0" w:type="auto"/>
            <w:tcBorders>
              <w:top w:val="single" w:sz="4" w:space="0" w:color="auto"/>
              <w:left w:val="single" w:sz="4" w:space="0" w:color="auto"/>
              <w:bottom w:val="single" w:sz="4" w:space="0" w:color="auto"/>
              <w:right w:val="single" w:sz="4" w:space="0" w:color="auto"/>
            </w:tcBorders>
            <w:hideMark/>
          </w:tcPr>
          <w:p w14:paraId="306A10DE"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0.00</w:t>
            </w:r>
          </w:p>
        </w:tc>
      </w:tr>
      <w:tr w:rsidR="00112534" w:rsidRPr="001E72C2" w14:paraId="09AA8CDF"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141A86B5"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58AE813A"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39A0861B"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5E459332"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Deuda Pública Municipal</w:t>
            </w:r>
          </w:p>
        </w:tc>
        <w:tc>
          <w:tcPr>
            <w:tcW w:w="0" w:type="auto"/>
            <w:tcBorders>
              <w:top w:val="single" w:sz="4" w:space="0" w:color="auto"/>
              <w:left w:val="single" w:sz="4" w:space="0" w:color="auto"/>
              <w:bottom w:val="single" w:sz="4" w:space="0" w:color="auto"/>
              <w:right w:val="single" w:sz="4" w:space="0" w:color="auto"/>
            </w:tcBorders>
            <w:hideMark/>
          </w:tcPr>
          <w:p w14:paraId="2E2CD9C1"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0.00</w:t>
            </w:r>
          </w:p>
        </w:tc>
      </w:tr>
      <w:tr w:rsidR="00112534" w:rsidRPr="001E72C2" w14:paraId="231DE061"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6EEAECA0"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45849702"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2</w:t>
            </w:r>
          </w:p>
        </w:tc>
        <w:tc>
          <w:tcPr>
            <w:tcW w:w="0" w:type="auto"/>
            <w:gridSpan w:val="2"/>
            <w:tcBorders>
              <w:top w:val="single" w:sz="4" w:space="0" w:color="auto"/>
              <w:left w:val="single" w:sz="4" w:space="0" w:color="auto"/>
              <w:bottom w:val="single" w:sz="4" w:space="0" w:color="auto"/>
              <w:right w:val="single" w:sz="4" w:space="0" w:color="auto"/>
            </w:tcBorders>
            <w:hideMark/>
          </w:tcPr>
          <w:p w14:paraId="0AA1FC53"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Endeudamiento externo</w:t>
            </w:r>
          </w:p>
        </w:tc>
        <w:tc>
          <w:tcPr>
            <w:tcW w:w="0" w:type="auto"/>
            <w:tcBorders>
              <w:top w:val="single" w:sz="4" w:space="0" w:color="auto"/>
              <w:left w:val="single" w:sz="4" w:space="0" w:color="auto"/>
              <w:bottom w:val="single" w:sz="4" w:space="0" w:color="auto"/>
              <w:right w:val="single" w:sz="4" w:space="0" w:color="auto"/>
            </w:tcBorders>
            <w:hideMark/>
          </w:tcPr>
          <w:p w14:paraId="0359B268"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404242C5"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4C359D3D"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3FDE093F"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441598CB"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0B937499"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Endeudamiento externo</w:t>
            </w:r>
          </w:p>
        </w:tc>
        <w:tc>
          <w:tcPr>
            <w:tcW w:w="0" w:type="auto"/>
            <w:tcBorders>
              <w:top w:val="single" w:sz="4" w:space="0" w:color="auto"/>
              <w:left w:val="single" w:sz="4" w:space="0" w:color="auto"/>
              <w:bottom w:val="single" w:sz="4" w:space="0" w:color="auto"/>
              <w:right w:val="single" w:sz="4" w:space="0" w:color="auto"/>
            </w:tcBorders>
            <w:hideMark/>
          </w:tcPr>
          <w:p w14:paraId="32ECC4AF"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bl>
    <w:p w14:paraId="49084733" w14:textId="77777777" w:rsidR="00112534" w:rsidRDefault="00112534" w:rsidP="00112534"/>
    <w:p w14:paraId="5DA03BE1" w14:textId="77777777" w:rsidR="00112534" w:rsidRPr="001E72C2" w:rsidRDefault="00112534" w:rsidP="00112534">
      <w:pPr>
        <w:jc w:val="center"/>
        <w:rPr>
          <w:rFonts w:cs="Arial"/>
          <w:b/>
          <w:bCs/>
          <w:sz w:val="22"/>
          <w:szCs w:val="22"/>
        </w:rPr>
      </w:pPr>
      <w:r w:rsidRPr="001E72C2">
        <w:rPr>
          <w:rFonts w:cs="Arial"/>
          <w:b/>
          <w:bCs/>
          <w:sz w:val="22"/>
          <w:szCs w:val="22"/>
        </w:rPr>
        <w:t>TÍTULO SEGUNDO</w:t>
      </w:r>
    </w:p>
    <w:p w14:paraId="67260419" w14:textId="77777777" w:rsidR="00112534" w:rsidRPr="001E72C2" w:rsidRDefault="00112534" w:rsidP="00112534">
      <w:pPr>
        <w:jc w:val="center"/>
        <w:rPr>
          <w:rFonts w:cs="Arial"/>
          <w:b/>
          <w:bCs/>
          <w:sz w:val="22"/>
          <w:szCs w:val="22"/>
        </w:rPr>
      </w:pPr>
      <w:r w:rsidRPr="001E72C2">
        <w:rPr>
          <w:rFonts w:cs="Arial"/>
          <w:b/>
          <w:bCs/>
          <w:sz w:val="22"/>
          <w:szCs w:val="22"/>
        </w:rPr>
        <w:t>DE LAS CONTRIBUCIONES</w:t>
      </w:r>
    </w:p>
    <w:p w14:paraId="3878195C" w14:textId="77777777" w:rsidR="00112534" w:rsidRPr="001E72C2" w:rsidRDefault="00112534" w:rsidP="00112534">
      <w:pPr>
        <w:jc w:val="center"/>
        <w:rPr>
          <w:rFonts w:cs="Arial"/>
          <w:b/>
          <w:bCs/>
          <w:sz w:val="22"/>
          <w:szCs w:val="22"/>
        </w:rPr>
      </w:pPr>
    </w:p>
    <w:p w14:paraId="7271B5EF" w14:textId="77777777" w:rsidR="00112534" w:rsidRPr="001E72C2" w:rsidRDefault="00112534" w:rsidP="00112534">
      <w:pPr>
        <w:jc w:val="center"/>
        <w:rPr>
          <w:rFonts w:cs="Arial"/>
          <w:b/>
          <w:bCs/>
          <w:sz w:val="22"/>
          <w:szCs w:val="22"/>
        </w:rPr>
      </w:pPr>
      <w:r w:rsidRPr="001E72C2">
        <w:rPr>
          <w:rFonts w:cs="Arial"/>
          <w:b/>
          <w:bCs/>
          <w:sz w:val="22"/>
          <w:szCs w:val="22"/>
        </w:rPr>
        <w:t>CAPÍTULO PRIMERO</w:t>
      </w:r>
    </w:p>
    <w:p w14:paraId="0F5D9806" w14:textId="77777777" w:rsidR="00112534" w:rsidRPr="001E72C2" w:rsidRDefault="00112534" w:rsidP="00112534">
      <w:pPr>
        <w:jc w:val="center"/>
        <w:rPr>
          <w:rFonts w:cs="Arial"/>
          <w:b/>
          <w:bCs/>
          <w:sz w:val="22"/>
          <w:szCs w:val="22"/>
        </w:rPr>
      </w:pPr>
      <w:r w:rsidRPr="001E72C2">
        <w:rPr>
          <w:rFonts w:cs="Arial"/>
          <w:b/>
          <w:bCs/>
          <w:sz w:val="22"/>
          <w:szCs w:val="22"/>
        </w:rPr>
        <w:t>DEL IMPUESTO PREDIAL</w:t>
      </w:r>
    </w:p>
    <w:p w14:paraId="149DDDF2" w14:textId="77777777" w:rsidR="00112534" w:rsidRPr="001E72C2" w:rsidRDefault="00112534" w:rsidP="00112534">
      <w:pPr>
        <w:rPr>
          <w:rFonts w:cs="Arial"/>
          <w:b/>
          <w:bCs/>
          <w:sz w:val="22"/>
          <w:szCs w:val="22"/>
        </w:rPr>
      </w:pPr>
    </w:p>
    <w:p w14:paraId="0758567F" w14:textId="77777777" w:rsidR="00112534" w:rsidRPr="001E72C2" w:rsidRDefault="00112534" w:rsidP="00112534">
      <w:pPr>
        <w:ind w:right="50"/>
        <w:rPr>
          <w:rFonts w:cs="Arial"/>
          <w:sz w:val="22"/>
          <w:szCs w:val="22"/>
        </w:rPr>
      </w:pPr>
      <w:r w:rsidRPr="001E72C2">
        <w:rPr>
          <w:rFonts w:cs="Arial"/>
          <w:b/>
          <w:bCs/>
          <w:sz w:val="22"/>
          <w:szCs w:val="22"/>
        </w:rPr>
        <w:t>ARTÍCULO 2.-</w:t>
      </w:r>
      <w:r w:rsidRPr="001E72C2">
        <w:rPr>
          <w:rFonts w:cs="Arial"/>
          <w:sz w:val="22"/>
          <w:szCs w:val="22"/>
        </w:rPr>
        <w:t xml:space="preserve"> El impuesto predial se pagará con las tasas siguientes:</w:t>
      </w:r>
    </w:p>
    <w:p w14:paraId="62FB07D9" w14:textId="77777777" w:rsidR="00112534" w:rsidRPr="001E72C2" w:rsidRDefault="00112534" w:rsidP="00112534">
      <w:pPr>
        <w:ind w:right="50"/>
        <w:rPr>
          <w:rFonts w:cs="Arial"/>
          <w:sz w:val="22"/>
          <w:szCs w:val="22"/>
        </w:rPr>
      </w:pPr>
    </w:p>
    <w:p w14:paraId="5368F522" w14:textId="77777777" w:rsidR="00112534" w:rsidRPr="001E72C2" w:rsidRDefault="00112534" w:rsidP="00112534">
      <w:pPr>
        <w:tabs>
          <w:tab w:val="left" w:pos="0"/>
        </w:tabs>
        <w:rPr>
          <w:rFonts w:cs="Arial"/>
          <w:sz w:val="22"/>
          <w:szCs w:val="22"/>
        </w:rPr>
      </w:pPr>
      <w:r w:rsidRPr="001E72C2">
        <w:rPr>
          <w:rFonts w:cs="Arial"/>
          <w:sz w:val="22"/>
          <w:szCs w:val="22"/>
        </w:rPr>
        <w:t xml:space="preserve">I.- Sobre los predios urbanos 5 al millar anual.                                                                                                                                            </w:t>
      </w:r>
    </w:p>
    <w:p w14:paraId="7C91095E" w14:textId="77777777" w:rsidR="00112534" w:rsidRPr="001E72C2" w:rsidRDefault="00112534" w:rsidP="00112534">
      <w:pPr>
        <w:tabs>
          <w:tab w:val="left" w:pos="2780"/>
        </w:tabs>
        <w:rPr>
          <w:rFonts w:cs="Arial"/>
          <w:sz w:val="22"/>
          <w:szCs w:val="22"/>
        </w:rPr>
      </w:pPr>
      <w:r w:rsidRPr="001E72C2">
        <w:rPr>
          <w:rFonts w:cs="Arial"/>
          <w:sz w:val="22"/>
          <w:szCs w:val="22"/>
        </w:rPr>
        <w:tab/>
      </w:r>
    </w:p>
    <w:p w14:paraId="63214A31" w14:textId="77777777" w:rsidR="00112534" w:rsidRPr="001E72C2" w:rsidRDefault="00112534" w:rsidP="00112534">
      <w:pPr>
        <w:tabs>
          <w:tab w:val="left" w:pos="0"/>
        </w:tabs>
        <w:rPr>
          <w:rFonts w:cs="Arial"/>
          <w:sz w:val="22"/>
          <w:szCs w:val="22"/>
        </w:rPr>
      </w:pPr>
      <w:r w:rsidRPr="001E72C2">
        <w:rPr>
          <w:rFonts w:cs="Arial"/>
          <w:sz w:val="22"/>
          <w:szCs w:val="22"/>
        </w:rPr>
        <w:t xml:space="preserve">II.- Sobre predios rústicos 5 al millar anual. </w:t>
      </w:r>
    </w:p>
    <w:p w14:paraId="0F281B23" w14:textId="77777777" w:rsidR="00112534" w:rsidRPr="001E72C2" w:rsidRDefault="00112534" w:rsidP="00112534">
      <w:pPr>
        <w:rPr>
          <w:rFonts w:cs="Arial"/>
          <w:sz w:val="22"/>
          <w:szCs w:val="22"/>
        </w:rPr>
      </w:pPr>
    </w:p>
    <w:p w14:paraId="10A5BF52" w14:textId="2AA6202D" w:rsidR="00112534" w:rsidRPr="001E72C2" w:rsidRDefault="00112534" w:rsidP="00112534">
      <w:pPr>
        <w:rPr>
          <w:rFonts w:cs="Arial"/>
          <w:sz w:val="22"/>
          <w:szCs w:val="22"/>
        </w:rPr>
      </w:pPr>
      <w:r w:rsidRPr="001E72C2">
        <w:rPr>
          <w:rFonts w:cs="Arial"/>
          <w:sz w:val="22"/>
          <w:szCs w:val="22"/>
        </w:rPr>
        <w:t>III.- En ningún caso el monto del Impuesto Predial será inferior a $ 1</w:t>
      </w:r>
      <w:r w:rsidR="000C4595">
        <w:rPr>
          <w:rFonts w:cs="Arial"/>
          <w:sz w:val="22"/>
          <w:szCs w:val="22"/>
        </w:rPr>
        <w:t>2</w:t>
      </w:r>
      <w:r w:rsidRPr="001E72C2">
        <w:rPr>
          <w:rFonts w:cs="Arial"/>
          <w:sz w:val="22"/>
          <w:szCs w:val="22"/>
        </w:rPr>
        <w:t>.</w:t>
      </w:r>
      <w:r w:rsidR="000C4595">
        <w:rPr>
          <w:rFonts w:cs="Arial"/>
          <w:sz w:val="22"/>
          <w:szCs w:val="22"/>
        </w:rPr>
        <w:t>20</w:t>
      </w:r>
      <w:r w:rsidRPr="001E72C2">
        <w:rPr>
          <w:rFonts w:cs="Arial"/>
          <w:sz w:val="22"/>
          <w:szCs w:val="22"/>
        </w:rPr>
        <w:t xml:space="preserve"> por bimestre. </w:t>
      </w:r>
    </w:p>
    <w:p w14:paraId="41A969B5" w14:textId="77777777" w:rsidR="00112534" w:rsidRPr="001E72C2" w:rsidRDefault="00112534" w:rsidP="00112534">
      <w:pPr>
        <w:tabs>
          <w:tab w:val="left" w:pos="0"/>
        </w:tabs>
        <w:rPr>
          <w:rFonts w:cs="Arial"/>
          <w:sz w:val="22"/>
          <w:szCs w:val="22"/>
        </w:rPr>
      </w:pPr>
    </w:p>
    <w:p w14:paraId="1B491215" w14:textId="77777777" w:rsidR="00112534" w:rsidRPr="001E72C2" w:rsidRDefault="00112534" w:rsidP="00112534">
      <w:pPr>
        <w:tabs>
          <w:tab w:val="left" w:pos="0"/>
        </w:tabs>
        <w:rPr>
          <w:rFonts w:cs="Arial"/>
          <w:sz w:val="22"/>
          <w:szCs w:val="22"/>
        </w:rPr>
      </w:pPr>
      <w:r w:rsidRPr="001E72C2">
        <w:rPr>
          <w:rFonts w:cs="Arial"/>
          <w:sz w:val="22"/>
          <w:szCs w:val="22"/>
        </w:rPr>
        <w:t>IV.- Las personas físicas y morales que cubran en una sola emisión la cuota anual del impuesto predial, se les otorgaran los incentivos que a continuación se menciona:</w:t>
      </w:r>
    </w:p>
    <w:p w14:paraId="5D47747D" w14:textId="77777777" w:rsidR="00112534" w:rsidRPr="001E72C2" w:rsidRDefault="00112534" w:rsidP="00112534">
      <w:pPr>
        <w:ind w:left="567" w:hanging="283"/>
        <w:rPr>
          <w:rFonts w:cs="Arial"/>
          <w:sz w:val="22"/>
          <w:szCs w:val="22"/>
        </w:rPr>
      </w:pPr>
      <w:r>
        <w:rPr>
          <w:rFonts w:cs="Arial"/>
          <w:sz w:val="22"/>
          <w:szCs w:val="22"/>
        </w:rPr>
        <w:t>1. El equivalente al 15</w:t>
      </w:r>
      <w:r w:rsidRPr="001E72C2">
        <w:rPr>
          <w:rFonts w:cs="Arial"/>
          <w:sz w:val="22"/>
          <w:szCs w:val="22"/>
        </w:rPr>
        <w:t>% del monto del impuesto que cause, cuando el pago se realice durante el mes de enero.</w:t>
      </w:r>
    </w:p>
    <w:p w14:paraId="194CB67B" w14:textId="77777777" w:rsidR="00112534" w:rsidRPr="001E72C2" w:rsidRDefault="00112534" w:rsidP="00112534">
      <w:pPr>
        <w:ind w:left="567" w:hanging="283"/>
        <w:rPr>
          <w:rFonts w:cs="Arial"/>
          <w:sz w:val="22"/>
          <w:szCs w:val="22"/>
        </w:rPr>
      </w:pPr>
      <w:r>
        <w:rPr>
          <w:rFonts w:cs="Arial"/>
          <w:sz w:val="22"/>
          <w:szCs w:val="22"/>
        </w:rPr>
        <w:t>2. El equivalente al 10</w:t>
      </w:r>
      <w:r w:rsidRPr="001E72C2">
        <w:rPr>
          <w:rFonts w:cs="Arial"/>
          <w:sz w:val="22"/>
          <w:szCs w:val="22"/>
        </w:rPr>
        <w:t xml:space="preserve">% del monto del impuesto que cause, cuando el pago se realice en el mes de febrero. </w:t>
      </w:r>
    </w:p>
    <w:p w14:paraId="2F0142B5" w14:textId="77777777" w:rsidR="00112534" w:rsidRPr="001E72C2" w:rsidRDefault="00112534" w:rsidP="00112534">
      <w:pPr>
        <w:ind w:left="567" w:hanging="283"/>
        <w:contextualSpacing/>
        <w:rPr>
          <w:rFonts w:cs="Arial"/>
          <w:sz w:val="22"/>
          <w:szCs w:val="22"/>
        </w:rPr>
      </w:pPr>
      <w:r>
        <w:rPr>
          <w:rFonts w:cs="Arial"/>
          <w:sz w:val="22"/>
          <w:szCs w:val="22"/>
        </w:rPr>
        <w:t>3. El equivalente al 5</w:t>
      </w:r>
      <w:r w:rsidRPr="001E72C2">
        <w:rPr>
          <w:rFonts w:cs="Arial"/>
          <w:sz w:val="22"/>
          <w:szCs w:val="22"/>
        </w:rPr>
        <w:t>% del monto del impuesto que cause, cuando el pago se realice en el mes de marzo.</w:t>
      </w:r>
    </w:p>
    <w:p w14:paraId="5E68F22B" w14:textId="77777777" w:rsidR="00112534" w:rsidRPr="001E72C2" w:rsidRDefault="00112534" w:rsidP="00112534">
      <w:pPr>
        <w:ind w:left="284"/>
        <w:contextualSpacing/>
        <w:rPr>
          <w:rFonts w:cs="Arial"/>
          <w:sz w:val="22"/>
          <w:szCs w:val="22"/>
        </w:rPr>
      </w:pPr>
    </w:p>
    <w:p w14:paraId="7B1F4258" w14:textId="77777777" w:rsidR="00112534" w:rsidRPr="001E72C2" w:rsidRDefault="00112534" w:rsidP="00112534">
      <w:pPr>
        <w:ind w:left="284"/>
        <w:contextualSpacing/>
        <w:rPr>
          <w:rFonts w:cs="Arial"/>
          <w:sz w:val="22"/>
          <w:szCs w:val="22"/>
        </w:rPr>
      </w:pPr>
      <w:r w:rsidRPr="001E72C2">
        <w:rPr>
          <w:rFonts w:cs="Arial"/>
          <w:sz w:val="22"/>
          <w:szCs w:val="22"/>
        </w:rPr>
        <w:t>El incentivo que se otorga no es aplicable cuando se realicen pagos bimestrales.</w:t>
      </w:r>
    </w:p>
    <w:p w14:paraId="79412B4B" w14:textId="77777777" w:rsidR="00112534" w:rsidRPr="001E72C2" w:rsidRDefault="00112534" w:rsidP="00112534">
      <w:pPr>
        <w:rPr>
          <w:rFonts w:cs="Arial"/>
          <w:sz w:val="22"/>
          <w:szCs w:val="22"/>
        </w:rPr>
      </w:pPr>
    </w:p>
    <w:p w14:paraId="5426C9DE" w14:textId="77777777" w:rsidR="00112534" w:rsidRPr="001E72C2" w:rsidRDefault="00112534" w:rsidP="00112534">
      <w:pPr>
        <w:rPr>
          <w:rFonts w:cs="Arial"/>
          <w:sz w:val="22"/>
          <w:szCs w:val="22"/>
        </w:rPr>
      </w:pPr>
      <w:r w:rsidRPr="001E72C2">
        <w:rPr>
          <w:rFonts w:cs="Arial"/>
          <w:sz w:val="22"/>
          <w:szCs w:val="22"/>
        </w:rPr>
        <w:t>V.- Se otorgará un incentivo equivalente al 50% del impuesto anual que cause, a los pensionados, jubilados, adultos mayores y personas con discapacidad, que sean propietarios de predios urbanos.</w:t>
      </w:r>
    </w:p>
    <w:p w14:paraId="6F1B1998" w14:textId="77777777" w:rsidR="00112534" w:rsidRPr="001E72C2" w:rsidRDefault="00112534" w:rsidP="00112534">
      <w:pPr>
        <w:rPr>
          <w:rFonts w:cs="Arial"/>
          <w:sz w:val="22"/>
          <w:szCs w:val="22"/>
        </w:rPr>
      </w:pPr>
    </w:p>
    <w:p w14:paraId="7DB1D526" w14:textId="77777777" w:rsidR="00112534" w:rsidRPr="001E72C2" w:rsidRDefault="00112534" w:rsidP="00112534">
      <w:pPr>
        <w:rPr>
          <w:rFonts w:cs="Arial"/>
          <w:sz w:val="22"/>
          <w:szCs w:val="22"/>
        </w:rPr>
      </w:pPr>
      <w:r w:rsidRPr="001E72C2">
        <w:rPr>
          <w:rFonts w:cs="Arial"/>
          <w:sz w:val="22"/>
          <w:szCs w:val="22"/>
        </w:rPr>
        <w:t>Para tener derecho al incentivo a que se refiere el presente artículo, se deberá cumplir con los siguientes requisitos:</w:t>
      </w:r>
    </w:p>
    <w:p w14:paraId="2A4B199A" w14:textId="77777777" w:rsidR="00112534" w:rsidRPr="001E72C2" w:rsidRDefault="00112534" w:rsidP="00112534">
      <w:pPr>
        <w:numPr>
          <w:ilvl w:val="0"/>
          <w:numId w:val="2"/>
        </w:numPr>
        <w:ind w:left="567" w:hanging="283"/>
        <w:contextualSpacing/>
        <w:rPr>
          <w:rFonts w:cs="Arial"/>
          <w:sz w:val="22"/>
          <w:szCs w:val="22"/>
        </w:rPr>
      </w:pPr>
      <w:r w:rsidRPr="001E72C2">
        <w:rPr>
          <w:rFonts w:cs="Arial"/>
          <w:sz w:val="22"/>
          <w:szCs w:val="22"/>
        </w:rPr>
        <w:t>Que el predio respecto del que se otorga el incentivo, este registrado a su nombre.</w:t>
      </w:r>
    </w:p>
    <w:p w14:paraId="1E21FA18" w14:textId="77777777" w:rsidR="00112534" w:rsidRPr="001E72C2" w:rsidRDefault="00112534" w:rsidP="00112534">
      <w:pPr>
        <w:numPr>
          <w:ilvl w:val="0"/>
          <w:numId w:val="2"/>
        </w:numPr>
        <w:ind w:left="567" w:hanging="283"/>
        <w:contextualSpacing/>
        <w:rPr>
          <w:rFonts w:cs="Arial"/>
          <w:sz w:val="22"/>
          <w:szCs w:val="22"/>
        </w:rPr>
      </w:pPr>
      <w:r w:rsidRPr="001E72C2">
        <w:rPr>
          <w:rFonts w:cs="Arial"/>
          <w:sz w:val="22"/>
          <w:szCs w:val="22"/>
        </w:rPr>
        <w:t>El incentivo que se otorga en el presente artículo, no es aplicable cuando se realicen pagos bimestrales.</w:t>
      </w:r>
    </w:p>
    <w:p w14:paraId="188439B2" w14:textId="77777777" w:rsidR="00112534" w:rsidRPr="001E72C2" w:rsidRDefault="00112534" w:rsidP="00112534">
      <w:pPr>
        <w:tabs>
          <w:tab w:val="left" w:pos="0"/>
        </w:tabs>
        <w:rPr>
          <w:rFonts w:cs="Arial"/>
          <w:b/>
          <w:sz w:val="22"/>
          <w:szCs w:val="22"/>
        </w:rPr>
      </w:pPr>
    </w:p>
    <w:p w14:paraId="23A62660" w14:textId="77777777" w:rsidR="00112534" w:rsidRPr="001E72C2" w:rsidRDefault="00112534" w:rsidP="00112534">
      <w:pPr>
        <w:rPr>
          <w:rFonts w:cs="Arial"/>
          <w:sz w:val="22"/>
          <w:szCs w:val="22"/>
        </w:rPr>
      </w:pPr>
      <w:r w:rsidRPr="001E72C2">
        <w:rPr>
          <w:rFonts w:cs="Arial"/>
          <w:sz w:val="22"/>
          <w:szCs w:val="22"/>
        </w:rPr>
        <w:t>VI.- Se otorga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14:paraId="7DF5DCFD" w14:textId="77777777" w:rsidR="00112534" w:rsidRPr="001E72C2" w:rsidRDefault="00112534" w:rsidP="00112534">
      <w:pPr>
        <w:ind w:right="50"/>
        <w:rPr>
          <w:rFonts w:cs="Arial"/>
          <w:sz w:val="22"/>
          <w:szCs w:val="22"/>
        </w:rPr>
      </w:pPr>
    </w:p>
    <w:p w14:paraId="5C2BD3F0" w14:textId="77777777" w:rsidR="00112534" w:rsidRPr="001E72C2" w:rsidRDefault="00112534" w:rsidP="00112534">
      <w:pPr>
        <w:jc w:val="center"/>
        <w:rPr>
          <w:rFonts w:cs="Arial"/>
          <w:b/>
          <w:bCs/>
          <w:sz w:val="22"/>
          <w:szCs w:val="22"/>
        </w:rPr>
      </w:pPr>
      <w:r w:rsidRPr="001E72C2">
        <w:rPr>
          <w:rFonts w:cs="Arial"/>
          <w:b/>
          <w:bCs/>
          <w:sz w:val="22"/>
          <w:szCs w:val="22"/>
        </w:rPr>
        <w:t>CAPÍTULO SEGUNDO</w:t>
      </w:r>
    </w:p>
    <w:p w14:paraId="186E8C1C" w14:textId="77777777" w:rsidR="00112534" w:rsidRPr="001E72C2" w:rsidRDefault="00112534" w:rsidP="00112534">
      <w:pPr>
        <w:jc w:val="center"/>
        <w:rPr>
          <w:rFonts w:cs="Arial"/>
          <w:b/>
          <w:bCs/>
          <w:sz w:val="22"/>
          <w:szCs w:val="22"/>
        </w:rPr>
      </w:pPr>
      <w:r w:rsidRPr="001E72C2">
        <w:rPr>
          <w:rFonts w:cs="Arial"/>
          <w:b/>
          <w:bCs/>
          <w:sz w:val="22"/>
          <w:szCs w:val="22"/>
        </w:rPr>
        <w:t>DEL IMPUESTO SOBRE ADQUISICIÓN DE INMUEBLES</w:t>
      </w:r>
    </w:p>
    <w:p w14:paraId="6401D38E" w14:textId="77777777" w:rsidR="00112534" w:rsidRPr="001E72C2" w:rsidRDefault="00112534" w:rsidP="00112534">
      <w:pPr>
        <w:jc w:val="center"/>
        <w:rPr>
          <w:rFonts w:cs="Arial"/>
          <w:b/>
          <w:bCs/>
          <w:sz w:val="22"/>
          <w:szCs w:val="22"/>
        </w:rPr>
      </w:pPr>
    </w:p>
    <w:p w14:paraId="351DD012" w14:textId="77777777" w:rsidR="00112534" w:rsidRPr="001E72C2" w:rsidRDefault="00112534" w:rsidP="00112534">
      <w:pPr>
        <w:rPr>
          <w:rFonts w:cs="Arial"/>
          <w:sz w:val="22"/>
          <w:szCs w:val="22"/>
        </w:rPr>
      </w:pPr>
      <w:r w:rsidRPr="001E72C2">
        <w:rPr>
          <w:rFonts w:cs="Arial"/>
          <w:b/>
          <w:bCs/>
          <w:sz w:val="22"/>
          <w:szCs w:val="22"/>
        </w:rPr>
        <w:t>ARTÍCULO 3.-</w:t>
      </w:r>
      <w:r w:rsidRPr="001E72C2">
        <w:rPr>
          <w:rFonts w:cs="Arial"/>
          <w:sz w:val="22"/>
          <w:szCs w:val="22"/>
        </w:rPr>
        <w:t xml:space="preserve"> Es objeto de este impuesto, la adquisición de inmuebles que consistan en el suelo, en las construcciones o en el suelo y las construcciones adheridas a él, ubicados en el Municipio de Juárez, Coahuila de Zaragoza,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14:paraId="53C40214" w14:textId="77777777" w:rsidR="00112534" w:rsidRPr="001E72C2" w:rsidRDefault="00112534" w:rsidP="00112534">
      <w:pPr>
        <w:rPr>
          <w:rFonts w:cs="Arial"/>
          <w:sz w:val="22"/>
          <w:szCs w:val="22"/>
        </w:rPr>
      </w:pPr>
    </w:p>
    <w:p w14:paraId="2190944E" w14:textId="77777777" w:rsidR="00112534" w:rsidRPr="001E72C2" w:rsidRDefault="00112534" w:rsidP="00112534">
      <w:pPr>
        <w:rPr>
          <w:rFonts w:cs="Arial"/>
          <w:sz w:val="22"/>
          <w:szCs w:val="22"/>
        </w:rPr>
      </w:pPr>
      <w:r w:rsidRPr="001E72C2">
        <w:rPr>
          <w:rFonts w:cs="Arial"/>
          <w:sz w:val="22"/>
          <w:szCs w:val="22"/>
        </w:rPr>
        <w:t>Cuando se hagan constar en escritura pública las adquisiciones previstas en las fracciones III, IV y V del Artículo 50 del Código Financiero para los Municipios del Estado de Coahuila de Zaragoza, los contribuyentes podrán o</w:t>
      </w:r>
      <w:r>
        <w:rPr>
          <w:rFonts w:cs="Arial"/>
          <w:sz w:val="22"/>
          <w:szCs w:val="22"/>
        </w:rPr>
        <w:t>ptar por diferir el pago del 50</w:t>
      </w:r>
      <w:r w:rsidRPr="001E72C2">
        <w:rPr>
          <w:rFonts w:cs="Arial"/>
          <w:sz w:val="22"/>
          <w:szCs w:val="22"/>
        </w:rPr>
        <w:t>% del impuesto causado, hasta el momento en que opere la traslación de dominio o se celebre el contrato prometido, según sea el caso. El 50% diferido se actualizará aplicando el valor catastral vigente a la fecha en que se manifieste la operación.</w:t>
      </w:r>
    </w:p>
    <w:p w14:paraId="42964269" w14:textId="77777777" w:rsidR="00112534" w:rsidRPr="001E72C2" w:rsidRDefault="00112534" w:rsidP="00112534">
      <w:pPr>
        <w:rPr>
          <w:rFonts w:cs="Arial"/>
          <w:sz w:val="22"/>
          <w:szCs w:val="22"/>
        </w:rPr>
      </w:pPr>
    </w:p>
    <w:p w14:paraId="197E9A54" w14:textId="77777777" w:rsidR="00112534" w:rsidRPr="001E72C2" w:rsidRDefault="00112534" w:rsidP="00112534">
      <w:pPr>
        <w:rPr>
          <w:rFonts w:cs="Arial"/>
          <w:sz w:val="22"/>
          <w:szCs w:val="22"/>
        </w:rPr>
      </w:pPr>
      <w:r w:rsidRPr="001E72C2">
        <w:rPr>
          <w:rFonts w:cs="Arial"/>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 siempre que se realice en línea recta ascendente o descendente.</w:t>
      </w:r>
    </w:p>
    <w:p w14:paraId="28F33660" w14:textId="77777777" w:rsidR="00112534" w:rsidRPr="001E72C2" w:rsidRDefault="00112534" w:rsidP="00112534">
      <w:pPr>
        <w:rPr>
          <w:rFonts w:cs="Arial"/>
          <w:sz w:val="22"/>
          <w:szCs w:val="22"/>
        </w:rPr>
      </w:pPr>
    </w:p>
    <w:p w14:paraId="1579BAA6" w14:textId="77777777" w:rsidR="00112534" w:rsidRPr="001E72C2" w:rsidRDefault="00112534" w:rsidP="00112534">
      <w:pPr>
        <w:rPr>
          <w:rFonts w:cs="Arial"/>
          <w:sz w:val="22"/>
          <w:szCs w:val="22"/>
        </w:rPr>
      </w:pPr>
      <w:r w:rsidRPr="001E72C2">
        <w:rPr>
          <w:rFonts w:cs="Arial"/>
          <w:sz w:val="22"/>
          <w:szCs w:val="22"/>
        </w:rPr>
        <w:t>En las adquisiciones de inmuebles que realicen los adquirentes tratándose de vivienda de interés social o popular nueva, la tasa aplicable del 0%. Para efectos de este artículo, se considerará como vivienda de interés social o popular nueva, la prevista por el Código Financiero para los Municipios del Estado de Coahuila de Zaragoza en su artículo 55.</w:t>
      </w:r>
    </w:p>
    <w:p w14:paraId="79FA2780" w14:textId="77777777" w:rsidR="00112534" w:rsidRPr="001E72C2" w:rsidRDefault="00112534" w:rsidP="00112534">
      <w:pPr>
        <w:rPr>
          <w:rFonts w:cs="Arial"/>
          <w:sz w:val="22"/>
          <w:szCs w:val="22"/>
        </w:rPr>
      </w:pPr>
    </w:p>
    <w:p w14:paraId="0CCA585B" w14:textId="77777777" w:rsidR="00112534" w:rsidRPr="001E72C2" w:rsidRDefault="00112534" w:rsidP="00112534">
      <w:pPr>
        <w:jc w:val="center"/>
        <w:rPr>
          <w:rFonts w:cs="Arial"/>
          <w:b/>
          <w:bCs/>
          <w:sz w:val="22"/>
          <w:szCs w:val="22"/>
        </w:rPr>
      </w:pPr>
      <w:r w:rsidRPr="001E72C2">
        <w:rPr>
          <w:rFonts w:cs="Arial"/>
          <w:b/>
          <w:bCs/>
          <w:sz w:val="22"/>
          <w:szCs w:val="22"/>
        </w:rPr>
        <w:t>CAPÍTULO TERCERO</w:t>
      </w:r>
    </w:p>
    <w:p w14:paraId="49AC6277" w14:textId="77777777" w:rsidR="00112534" w:rsidRPr="001E72C2" w:rsidRDefault="00112534" w:rsidP="00112534">
      <w:pPr>
        <w:jc w:val="center"/>
        <w:rPr>
          <w:rFonts w:cs="Arial"/>
          <w:b/>
          <w:bCs/>
          <w:sz w:val="22"/>
          <w:szCs w:val="22"/>
        </w:rPr>
      </w:pPr>
      <w:r w:rsidRPr="001E72C2">
        <w:rPr>
          <w:rFonts w:cs="Arial"/>
          <w:b/>
          <w:bCs/>
          <w:sz w:val="22"/>
          <w:szCs w:val="22"/>
        </w:rPr>
        <w:t>DEL IMPUESTO SOBRE EL EJERCICIO DE ACTIVIDADES MERCANTILES</w:t>
      </w:r>
    </w:p>
    <w:p w14:paraId="754A4D0A" w14:textId="77777777" w:rsidR="00112534" w:rsidRPr="001E72C2" w:rsidRDefault="00112534" w:rsidP="00112534">
      <w:pPr>
        <w:jc w:val="center"/>
        <w:rPr>
          <w:rFonts w:cs="Arial"/>
          <w:b/>
          <w:bCs/>
          <w:sz w:val="22"/>
          <w:szCs w:val="22"/>
        </w:rPr>
      </w:pPr>
    </w:p>
    <w:p w14:paraId="3E7A625B" w14:textId="77777777" w:rsidR="00112534" w:rsidRPr="001E72C2" w:rsidRDefault="00112534" w:rsidP="00112534">
      <w:pPr>
        <w:ind w:right="50"/>
        <w:rPr>
          <w:rFonts w:cs="Arial"/>
          <w:bCs/>
          <w:sz w:val="22"/>
          <w:szCs w:val="22"/>
        </w:rPr>
      </w:pPr>
      <w:r w:rsidRPr="001E72C2">
        <w:rPr>
          <w:rFonts w:cs="Arial"/>
          <w:b/>
          <w:sz w:val="22"/>
          <w:szCs w:val="22"/>
        </w:rPr>
        <w:t>ARTÍCULO 4.-</w:t>
      </w:r>
      <w:r w:rsidRPr="001E72C2">
        <w:rPr>
          <w:rFonts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Juárez, Coahuila de Zaragoza, en los términos de las disposiciones legales aplicables.</w:t>
      </w:r>
    </w:p>
    <w:p w14:paraId="781C2249" w14:textId="77777777" w:rsidR="00112534" w:rsidRPr="001E72C2" w:rsidRDefault="00112534" w:rsidP="00112534">
      <w:pPr>
        <w:ind w:right="50"/>
        <w:rPr>
          <w:rFonts w:cs="Arial"/>
          <w:bCs/>
          <w:sz w:val="22"/>
          <w:szCs w:val="22"/>
        </w:rPr>
      </w:pPr>
    </w:p>
    <w:p w14:paraId="6A5C3391" w14:textId="77777777" w:rsidR="00112534" w:rsidRPr="001E72C2" w:rsidRDefault="00112534" w:rsidP="00112534">
      <w:pPr>
        <w:rPr>
          <w:rFonts w:cs="Arial"/>
          <w:sz w:val="22"/>
          <w:szCs w:val="22"/>
        </w:rPr>
      </w:pPr>
      <w:r w:rsidRPr="001E72C2">
        <w:rPr>
          <w:rFonts w:cs="Arial"/>
          <w:sz w:val="22"/>
          <w:szCs w:val="22"/>
        </w:rPr>
        <w:t>Este impuesto se pagará de acuerdo a las tasas y cuotas siguientes:</w:t>
      </w:r>
    </w:p>
    <w:p w14:paraId="6E3334FD" w14:textId="77777777" w:rsidR="00112534" w:rsidRPr="001E72C2" w:rsidRDefault="00112534" w:rsidP="00112534">
      <w:pPr>
        <w:rPr>
          <w:rFonts w:cs="Arial"/>
          <w:sz w:val="22"/>
          <w:szCs w:val="22"/>
        </w:rPr>
      </w:pPr>
    </w:p>
    <w:p w14:paraId="3D84BCA8" w14:textId="56AEE306" w:rsidR="00112534" w:rsidRPr="001E72C2" w:rsidRDefault="00112534" w:rsidP="00112534">
      <w:pPr>
        <w:ind w:right="-385"/>
        <w:rPr>
          <w:rFonts w:cs="Arial"/>
          <w:sz w:val="22"/>
          <w:szCs w:val="22"/>
        </w:rPr>
      </w:pPr>
      <w:r w:rsidRPr="001E72C2">
        <w:rPr>
          <w:rFonts w:cs="Arial"/>
          <w:sz w:val="22"/>
          <w:szCs w:val="22"/>
        </w:rPr>
        <w:t>I.- Comerciantes establecidos con local fijo $ 4</w:t>
      </w:r>
      <w:r w:rsidR="000C4595">
        <w:rPr>
          <w:rFonts w:cs="Arial"/>
          <w:sz w:val="22"/>
          <w:szCs w:val="22"/>
        </w:rPr>
        <w:t>9</w:t>
      </w:r>
      <w:r w:rsidRPr="001E72C2">
        <w:rPr>
          <w:rFonts w:cs="Arial"/>
          <w:sz w:val="22"/>
          <w:szCs w:val="22"/>
        </w:rPr>
        <w:t>.</w:t>
      </w:r>
      <w:r w:rsidR="000C4595">
        <w:rPr>
          <w:rFonts w:cs="Arial"/>
          <w:sz w:val="22"/>
          <w:szCs w:val="22"/>
        </w:rPr>
        <w:t>0</w:t>
      </w:r>
      <w:r w:rsidRPr="001E72C2">
        <w:rPr>
          <w:rFonts w:cs="Arial"/>
          <w:sz w:val="22"/>
          <w:szCs w:val="22"/>
        </w:rPr>
        <w:t xml:space="preserve">0 mensual.  </w:t>
      </w:r>
    </w:p>
    <w:p w14:paraId="28463E7E" w14:textId="77777777" w:rsidR="00112534" w:rsidRPr="001E72C2" w:rsidRDefault="00112534" w:rsidP="00112534">
      <w:pPr>
        <w:ind w:right="-385"/>
        <w:rPr>
          <w:rFonts w:cs="Arial"/>
          <w:b/>
          <w:bCs/>
          <w:sz w:val="22"/>
          <w:szCs w:val="22"/>
        </w:rPr>
      </w:pPr>
      <w:r w:rsidRPr="001E72C2">
        <w:rPr>
          <w:rFonts w:cs="Arial"/>
          <w:sz w:val="22"/>
          <w:szCs w:val="22"/>
        </w:rPr>
        <w:t xml:space="preserve">                     </w:t>
      </w:r>
    </w:p>
    <w:p w14:paraId="29D829DD" w14:textId="77777777" w:rsidR="00112534" w:rsidRPr="001E72C2" w:rsidRDefault="00112534" w:rsidP="00112534">
      <w:pPr>
        <w:rPr>
          <w:rFonts w:cs="Arial"/>
          <w:sz w:val="22"/>
          <w:szCs w:val="22"/>
        </w:rPr>
      </w:pPr>
      <w:r w:rsidRPr="001E72C2">
        <w:rPr>
          <w:rFonts w:cs="Arial"/>
          <w:sz w:val="22"/>
          <w:szCs w:val="22"/>
        </w:rPr>
        <w:t>II.- Comerciantes ambulantes:</w:t>
      </w:r>
    </w:p>
    <w:p w14:paraId="64CABEB4" w14:textId="77777777" w:rsidR="00112534" w:rsidRPr="001E72C2" w:rsidRDefault="00112534" w:rsidP="00112534">
      <w:pPr>
        <w:rPr>
          <w:rFonts w:cs="Arial"/>
          <w:sz w:val="22"/>
          <w:szCs w:val="22"/>
        </w:rPr>
      </w:pPr>
    </w:p>
    <w:p w14:paraId="5102DACD" w14:textId="0687290F" w:rsidR="00112534" w:rsidRPr="001E72C2" w:rsidRDefault="00112534" w:rsidP="00112534">
      <w:pPr>
        <w:ind w:left="567" w:hanging="283"/>
        <w:rPr>
          <w:rFonts w:cs="Arial"/>
          <w:sz w:val="22"/>
          <w:szCs w:val="22"/>
        </w:rPr>
      </w:pPr>
      <w:r w:rsidRPr="001E72C2">
        <w:rPr>
          <w:rFonts w:cs="Arial"/>
          <w:sz w:val="22"/>
          <w:szCs w:val="22"/>
        </w:rPr>
        <w:t>1. Que expendan habitualmente en la vía pública, mercancías que no sean para consumo humano $ 6</w:t>
      </w:r>
      <w:r w:rsidR="000C4595">
        <w:rPr>
          <w:rFonts w:cs="Arial"/>
          <w:sz w:val="22"/>
          <w:szCs w:val="22"/>
        </w:rPr>
        <w:t>8</w:t>
      </w:r>
      <w:r w:rsidRPr="001E72C2">
        <w:rPr>
          <w:rFonts w:cs="Arial"/>
          <w:sz w:val="22"/>
          <w:szCs w:val="22"/>
        </w:rPr>
        <w:t>.50 mensual.</w:t>
      </w:r>
    </w:p>
    <w:p w14:paraId="7590DB63" w14:textId="77777777" w:rsidR="00112534" w:rsidRPr="001E72C2" w:rsidRDefault="00112534" w:rsidP="00112534">
      <w:pPr>
        <w:ind w:left="567" w:hanging="283"/>
        <w:rPr>
          <w:rFonts w:cs="Arial"/>
          <w:sz w:val="22"/>
          <w:szCs w:val="22"/>
        </w:rPr>
      </w:pPr>
      <w:r w:rsidRPr="001E72C2">
        <w:rPr>
          <w:rFonts w:cs="Arial"/>
          <w:sz w:val="22"/>
          <w:szCs w:val="22"/>
        </w:rPr>
        <w:t>2. Que expendan habitualmente en la vía pública, mercancías para consumo humano.</w:t>
      </w:r>
    </w:p>
    <w:p w14:paraId="513D5AE7" w14:textId="255F0E42" w:rsidR="00112534" w:rsidRPr="001E72C2" w:rsidRDefault="00112534" w:rsidP="00112534">
      <w:pPr>
        <w:ind w:left="567"/>
        <w:rPr>
          <w:rFonts w:cs="Arial"/>
          <w:sz w:val="22"/>
          <w:szCs w:val="22"/>
        </w:rPr>
      </w:pPr>
      <w:r w:rsidRPr="001E72C2">
        <w:rPr>
          <w:rFonts w:cs="Arial"/>
          <w:sz w:val="22"/>
          <w:szCs w:val="22"/>
        </w:rPr>
        <w:t>a) Por aguas frescas, frutas y rebanadas, dulces y otros $ 2</w:t>
      </w:r>
      <w:r w:rsidR="000C4595">
        <w:rPr>
          <w:rFonts w:cs="Arial"/>
          <w:sz w:val="22"/>
          <w:szCs w:val="22"/>
        </w:rPr>
        <w:t>9</w:t>
      </w:r>
      <w:r w:rsidRPr="001E72C2">
        <w:rPr>
          <w:rFonts w:cs="Arial"/>
          <w:sz w:val="22"/>
          <w:szCs w:val="22"/>
        </w:rPr>
        <w:t xml:space="preserve">.00 mensual. </w:t>
      </w:r>
    </w:p>
    <w:p w14:paraId="39D52629" w14:textId="751E50BE" w:rsidR="00112534" w:rsidRPr="001E72C2" w:rsidRDefault="00112534" w:rsidP="00112534">
      <w:pPr>
        <w:ind w:left="567"/>
        <w:rPr>
          <w:rFonts w:cs="Arial"/>
          <w:sz w:val="22"/>
          <w:szCs w:val="22"/>
        </w:rPr>
      </w:pPr>
      <w:r w:rsidRPr="001E72C2">
        <w:rPr>
          <w:rFonts w:cs="Arial"/>
          <w:sz w:val="22"/>
          <w:szCs w:val="22"/>
        </w:rPr>
        <w:t>b) Por alimentos preparados tales como tortas, taco, lonches y similares $ 4</w:t>
      </w:r>
      <w:r w:rsidR="000C4595">
        <w:rPr>
          <w:rFonts w:cs="Arial"/>
          <w:sz w:val="22"/>
          <w:szCs w:val="22"/>
        </w:rPr>
        <w:t>9</w:t>
      </w:r>
      <w:r w:rsidRPr="001E72C2">
        <w:rPr>
          <w:rFonts w:cs="Arial"/>
          <w:sz w:val="22"/>
          <w:szCs w:val="22"/>
        </w:rPr>
        <w:t>.</w:t>
      </w:r>
      <w:r w:rsidR="000C4595">
        <w:rPr>
          <w:rFonts w:cs="Arial"/>
          <w:sz w:val="22"/>
          <w:szCs w:val="22"/>
        </w:rPr>
        <w:t>0</w:t>
      </w:r>
      <w:r w:rsidRPr="001E72C2">
        <w:rPr>
          <w:rFonts w:cs="Arial"/>
          <w:sz w:val="22"/>
          <w:szCs w:val="22"/>
        </w:rPr>
        <w:t xml:space="preserve">0 mensual. </w:t>
      </w:r>
    </w:p>
    <w:p w14:paraId="4125CF5B" w14:textId="27440475" w:rsidR="00112534" w:rsidRPr="001E72C2" w:rsidRDefault="00112534" w:rsidP="00112534">
      <w:pPr>
        <w:ind w:left="567" w:hanging="283"/>
        <w:rPr>
          <w:rFonts w:cs="Arial"/>
          <w:sz w:val="22"/>
          <w:szCs w:val="22"/>
        </w:rPr>
      </w:pPr>
      <w:r w:rsidRPr="001E72C2">
        <w:rPr>
          <w:rFonts w:cs="Arial"/>
          <w:sz w:val="22"/>
          <w:szCs w:val="22"/>
        </w:rPr>
        <w:t>3. Que expendan habitualmente en puestos semifijos $ 2</w:t>
      </w:r>
      <w:r w:rsidR="000C4595">
        <w:rPr>
          <w:rFonts w:cs="Arial"/>
          <w:sz w:val="22"/>
          <w:szCs w:val="22"/>
        </w:rPr>
        <w:t>9</w:t>
      </w:r>
      <w:r w:rsidRPr="001E72C2">
        <w:rPr>
          <w:rFonts w:cs="Arial"/>
          <w:sz w:val="22"/>
          <w:szCs w:val="22"/>
        </w:rPr>
        <w:t xml:space="preserve">.00 mensual. </w:t>
      </w:r>
    </w:p>
    <w:p w14:paraId="6290B571" w14:textId="7B75C8E4" w:rsidR="00112534" w:rsidRPr="001E72C2" w:rsidRDefault="00112534" w:rsidP="00112534">
      <w:pPr>
        <w:ind w:left="567" w:hanging="283"/>
        <w:rPr>
          <w:rFonts w:cs="Arial"/>
          <w:sz w:val="22"/>
          <w:szCs w:val="22"/>
        </w:rPr>
      </w:pPr>
      <w:r w:rsidRPr="001E72C2">
        <w:rPr>
          <w:rFonts w:cs="Arial"/>
          <w:sz w:val="22"/>
          <w:szCs w:val="22"/>
        </w:rPr>
        <w:t>4. Que expendan habitualmente en puestos fijos $ 2</w:t>
      </w:r>
      <w:r w:rsidR="000C4595">
        <w:rPr>
          <w:rFonts w:cs="Arial"/>
          <w:sz w:val="22"/>
          <w:szCs w:val="22"/>
        </w:rPr>
        <w:t>9</w:t>
      </w:r>
      <w:r w:rsidRPr="001E72C2">
        <w:rPr>
          <w:rFonts w:cs="Arial"/>
          <w:sz w:val="22"/>
          <w:szCs w:val="22"/>
        </w:rPr>
        <w:t xml:space="preserve">.00 mensual. </w:t>
      </w:r>
    </w:p>
    <w:p w14:paraId="648D92A8" w14:textId="7AB8DAA1" w:rsidR="00112534" w:rsidRPr="001E72C2" w:rsidRDefault="00112534" w:rsidP="00112534">
      <w:pPr>
        <w:ind w:left="567" w:hanging="283"/>
        <w:rPr>
          <w:rFonts w:cs="Arial"/>
          <w:b/>
          <w:bCs/>
          <w:sz w:val="22"/>
          <w:szCs w:val="22"/>
        </w:rPr>
      </w:pPr>
      <w:r w:rsidRPr="001E72C2">
        <w:rPr>
          <w:rFonts w:cs="Arial"/>
          <w:sz w:val="22"/>
          <w:szCs w:val="22"/>
        </w:rPr>
        <w:t>5. Comerciantes eventuales que expendan las mercancías citadas en los numerales anteriores                $ 3</w:t>
      </w:r>
      <w:r w:rsidR="000C4595">
        <w:rPr>
          <w:rFonts w:cs="Arial"/>
          <w:sz w:val="22"/>
          <w:szCs w:val="22"/>
        </w:rPr>
        <w:t>4</w:t>
      </w:r>
      <w:r w:rsidRPr="001E72C2">
        <w:rPr>
          <w:rFonts w:cs="Arial"/>
          <w:sz w:val="22"/>
          <w:szCs w:val="22"/>
        </w:rPr>
        <w:t>.</w:t>
      </w:r>
      <w:r w:rsidR="000C4595">
        <w:rPr>
          <w:rFonts w:cs="Arial"/>
          <w:sz w:val="22"/>
          <w:szCs w:val="22"/>
        </w:rPr>
        <w:t>00</w:t>
      </w:r>
      <w:r w:rsidRPr="001E72C2">
        <w:rPr>
          <w:rFonts w:cs="Arial"/>
          <w:sz w:val="22"/>
          <w:szCs w:val="22"/>
        </w:rPr>
        <w:t xml:space="preserve"> diarios </w:t>
      </w:r>
    </w:p>
    <w:p w14:paraId="2640125F" w14:textId="3E662A05" w:rsidR="00112534" w:rsidRPr="001E72C2" w:rsidRDefault="00112534" w:rsidP="00112534">
      <w:pPr>
        <w:ind w:left="567" w:hanging="283"/>
        <w:rPr>
          <w:rFonts w:cs="Arial"/>
          <w:b/>
          <w:bCs/>
          <w:sz w:val="22"/>
          <w:szCs w:val="22"/>
        </w:rPr>
      </w:pPr>
      <w:r w:rsidRPr="001E72C2">
        <w:rPr>
          <w:rFonts w:cs="Arial"/>
          <w:sz w:val="22"/>
          <w:szCs w:val="22"/>
        </w:rPr>
        <w:t>6. Tianguis, mercados rodantes y otros $ 3</w:t>
      </w:r>
      <w:r w:rsidR="000C4595">
        <w:rPr>
          <w:rFonts w:cs="Arial"/>
          <w:sz w:val="22"/>
          <w:szCs w:val="22"/>
        </w:rPr>
        <w:t>4</w:t>
      </w:r>
      <w:r w:rsidRPr="001E72C2">
        <w:rPr>
          <w:rFonts w:cs="Arial"/>
          <w:sz w:val="22"/>
          <w:szCs w:val="22"/>
        </w:rPr>
        <w:t>.</w:t>
      </w:r>
      <w:r w:rsidR="000C4595">
        <w:rPr>
          <w:rFonts w:cs="Arial"/>
          <w:sz w:val="22"/>
          <w:szCs w:val="22"/>
        </w:rPr>
        <w:t>00</w:t>
      </w:r>
      <w:r w:rsidRPr="001E72C2">
        <w:rPr>
          <w:rFonts w:cs="Arial"/>
          <w:sz w:val="22"/>
          <w:szCs w:val="22"/>
        </w:rPr>
        <w:t xml:space="preserve"> diarios. </w:t>
      </w:r>
    </w:p>
    <w:p w14:paraId="030D8A1A" w14:textId="11124EBE" w:rsidR="00112534" w:rsidRPr="001E72C2" w:rsidRDefault="00112534" w:rsidP="00112534">
      <w:pPr>
        <w:ind w:left="567" w:hanging="283"/>
        <w:rPr>
          <w:rFonts w:cs="Arial"/>
          <w:sz w:val="22"/>
          <w:szCs w:val="22"/>
        </w:rPr>
      </w:pPr>
      <w:r w:rsidRPr="001E72C2">
        <w:rPr>
          <w:rFonts w:cs="Arial"/>
          <w:sz w:val="22"/>
          <w:szCs w:val="22"/>
        </w:rPr>
        <w:t>7. En ferias, fiestas verbenas y otros $ 6</w:t>
      </w:r>
      <w:r w:rsidR="000C4595">
        <w:rPr>
          <w:rFonts w:cs="Arial"/>
          <w:sz w:val="22"/>
          <w:szCs w:val="22"/>
        </w:rPr>
        <w:t>7</w:t>
      </w:r>
      <w:r w:rsidRPr="001E72C2">
        <w:rPr>
          <w:rFonts w:cs="Arial"/>
          <w:sz w:val="22"/>
          <w:szCs w:val="22"/>
        </w:rPr>
        <w:t>.</w:t>
      </w:r>
      <w:r w:rsidR="000C4595">
        <w:rPr>
          <w:rFonts w:cs="Arial"/>
          <w:sz w:val="22"/>
          <w:szCs w:val="22"/>
        </w:rPr>
        <w:t>00</w:t>
      </w:r>
      <w:r w:rsidRPr="001E72C2">
        <w:rPr>
          <w:rFonts w:cs="Arial"/>
          <w:sz w:val="22"/>
          <w:szCs w:val="22"/>
        </w:rPr>
        <w:t xml:space="preserve"> diarios. </w:t>
      </w:r>
    </w:p>
    <w:p w14:paraId="3977B4C7" w14:textId="77777777" w:rsidR="00112534" w:rsidRPr="001E72C2" w:rsidRDefault="00112534" w:rsidP="00112534">
      <w:pPr>
        <w:ind w:firstLine="284"/>
        <w:rPr>
          <w:rFonts w:cs="Arial"/>
          <w:sz w:val="22"/>
          <w:szCs w:val="22"/>
        </w:rPr>
      </w:pPr>
    </w:p>
    <w:p w14:paraId="405F0C03" w14:textId="77777777" w:rsidR="00112534" w:rsidRPr="001E72C2" w:rsidRDefault="00112534" w:rsidP="00112534">
      <w:pPr>
        <w:rPr>
          <w:rFonts w:cs="Arial"/>
          <w:sz w:val="22"/>
          <w:szCs w:val="22"/>
        </w:rPr>
      </w:pPr>
      <w:r w:rsidRPr="001E72C2">
        <w:rPr>
          <w:rFonts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así sea en cruceros ,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14:paraId="195CB824" w14:textId="77777777" w:rsidR="00112534" w:rsidRPr="001E72C2" w:rsidRDefault="00112534" w:rsidP="00112534">
      <w:pPr>
        <w:rPr>
          <w:rFonts w:cs="Arial"/>
          <w:sz w:val="22"/>
          <w:szCs w:val="22"/>
        </w:rPr>
      </w:pPr>
    </w:p>
    <w:p w14:paraId="151109E2" w14:textId="77777777" w:rsidR="00112534" w:rsidRPr="001E72C2" w:rsidRDefault="00112534" w:rsidP="00112534">
      <w:pPr>
        <w:jc w:val="center"/>
        <w:rPr>
          <w:rFonts w:cs="Arial"/>
          <w:b/>
          <w:bCs/>
          <w:sz w:val="22"/>
          <w:szCs w:val="22"/>
        </w:rPr>
      </w:pPr>
      <w:r w:rsidRPr="001E72C2">
        <w:rPr>
          <w:rFonts w:cs="Arial"/>
          <w:b/>
          <w:bCs/>
          <w:sz w:val="22"/>
          <w:szCs w:val="22"/>
        </w:rPr>
        <w:t>CAPÍTULO CUARTO</w:t>
      </w:r>
    </w:p>
    <w:p w14:paraId="49B4DD8C" w14:textId="77777777" w:rsidR="00112534" w:rsidRPr="001E72C2" w:rsidRDefault="00112534" w:rsidP="00112534">
      <w:pPr>
        <w:jc w:val="center"/>
        <w:rPr>
          <w:rFonts w:cs="Arial"/>
          <w:b/>
          <w:bCs/>
          <w:sz w:val="22"/>
          <w:szCs w:val="22"/>
        </w:rPr>
      </w:pPr>
      <w:r w:rsidRPr="001E72C2">
        <w:rPr>
          <w:rFonts w:cs="Arial"/>
          <w:b/>
          <w:bCs/>
          <w:sz w:val="22"/>
          <w:szCs w:val="22"/>
        </w:rPr>
        <w:t>DEL IMPUESTO SOBRE ESPECTÁCULOS Y DIVERSIONES PÚBLICAS</w:t>
      </w:r>
    </w:p>
    <w:p w14:paraId="3AA41169" w14:textId="77777777" w:rsidR="00112534" w:rsidRPr="001E72C2" w:rsidRDefault="00112534" w:rsidP="00112534">
      <w:pPr>
        <w:jc w:val="center"/>
        <w:rPr>
          <w:rFonts w:cs="Arial"/>
          <w:b/>
          <w:bCs/>
          <w:sz w:val="22"/>
          <w:szCs w:val="22"/>
        </w:rPr>
      </w:pPr>
    </w:p>
    <w:p w14:paraId="433CC2E9" w14:textId="77777777" w:rsidR="00112534" w:rsidRPr="001E72C2" w:rsidRDefault="00112534" w:rsidP="00112534">
      <w:pPr>
        <w:rPr>
          <w:rFonts w:cs="Arial"/>
          <w:sz w:val="22"/>
          <w:szCs w:val="22"/>
        </w:rPr>
      </w:pPr>
      <w:r w:rsidRPr="001E72C2">
        <w:rPr>
          <w:rFonts w:cs="Arial"/>
          <w:b/>
          <w:sz w:val="22"/>
          <w:szCs w:val="22"/>
        </w:rPr>
        <w:t>ARTÍCULO 5.-</w:t>
      </w:r>
      <w:r w:rsidRPr="001E72C2">
        <w:rPr>
          <w:rFonts w:cs="Arial"/>
          <w:bCs/>
          <w:sz w:val="22"/>
          <w:szCs w:val="22"/>
        </w:rPr>
        <w:t xml:space="preserve"> Es objeto de este impuesto la realización de</w:t>
      </w:r>
      <w:r w:rsidRPr="001E72C2">
        <w:rPr>
          <w:rFonts w:cs="Arial"/>
          <w:sz w:val="22"/>
          <w:szCs w:val="22"/>
        </w:rPr>
        <w:t xml:space="preserve"> </w:t>
      </w:r>
      <w:r w:rsidRPr="001E72C2">
        <w:rPr>
          <w:rFonts w:cs="Arial"/>
          <w:bCs/>
          <w:sz w:val="22"/>
          <w:szCs w:val="22"/>
        </w:rPr>
        <w:t xml:space="preserve">espectáculos y diversiones públicas no gravadas por el Impuesto al Valor Agregado, </w:t>
      </w:r>
      <w:r w:rsidRPr="001E72C2">
        <w:rPr>
          <w:rFonts w:cs="Arial"/>
          <w:sz w:val="22"/>
          <w:szCs w:val="22"/>
        </w:rPr>
        <w:t>se pagará de conformidad a los conceptos, tasas y cuotas siguientes:</w:t>
      </w:r>
    </w:p>
    <w:p w14:paraId="0D0E2F5A" w14:textId="77777777" w:rsidR="00112534" w:rsidRPr="001E72C2" w:rsidRDefault="00112534" w:rsidP="00112534">
      <w:pPr>
        <w:ind w:right="50"/>
        <w:rPr>
          <w:rFonts w:cs="Arial"/>
          <w:bCs/>
          <w:sz w:val="22"/>
          <w:szCs w:val="22"/>
        </w:rPr>
      </w:pPr>
    </w:p>
    <w:p w14:paraId="743B46D7" w14:textId="77777777" w:rsidR="00112534" w:rsidRPr="001E72C2" w:rsidRDefault="00112534" w:rsidP="00112534">
      <w:pPr>
        <w:rPr>
          <w:rFonts w:cs="Arial"/>
          <w:sz w:val="22"/>
          <w:szCs w:val="22"/>
        </w:rPr>
      </w:pPr>
      <w:r w:rsidRPr="001E72C2">
        <w:rPr>
          <w:rFonts w:cs="Arial"/>
          <w:sz w:val="22"/>
          <w:szCs w:val="22"/>
        </w:rPr>
        <w:t xml:space="preserve">I.- Funciones de Circo y Carpas </w:t>
      </w:r>
      <w:r w:rsidRPr="001E72C2">
        <w:rPr>
          <w:rFonts w:cs="Arial"/>
          <w:sz w:val="22"/>
          <w:szCs w:val="22"/>
        </w:rPr>
        <w:tab/>
        <w:t>4% sobre ingresos brutos.</w:t>
      </w:r>
    </w:p>
    <w:p w14:paraId="21199A52" w14:textId="77777777" w:rsidR="00112534" w:rsidRPr="001E72C2" w:rsidRDefault="00112534" w:rsidP="00112534">
      <w:pPr>
        <w:rPr>
          <w:rFonts w:cs="Arial"/>
          <w:sz w:val="22"/>
          <w:szCs w:val="22"/>
        </w:rPr>
      </w:pPr>
    </w:p>
    <w:p w14:paraId="6E420B23" w14:textId="77777777" w:rsidR="00112534" w:rsidRPr="001E72C2" w:rsidRDefault="00112534" w:rsidP="00112534">
      <w:pPr>
        <w:rPr>
          <w:rFonts w:cs="Arial"/>
          <w:sz w:val="22"/>
          <w:szCs w:val="22"/>
        </w:rPr>
      </w:pPr>
      <w:r w:rsidRPr="001E72C2">
        <w:rPr>
          <w:rFonts w:cs="Arial"/>
          <w:sz w:val="22"/>
          <w:szCs w:val="22"/>
        </w:rPr>
        <w:t>II.- Funciones de Teatro</w:t>
      </w:r>
      <w:r w:rsidRPr="001E72C2">
        <w:rPr>
          <w:rFonts w:cs="Arial"/>
          <w:sz w:val="22"/>
          <w:szCs w:val="22"/>
        </w:rPr>
        <w:tab/>
      </w:r>
      <w:r w:rsidRPr="001E72C2">
        <w:rPr>
          <w:rFonts w:cs="Arial"/>
          <w:sz w:val="22"/>
          <w:szCs w:val="22"/>
        </w:rPr>
        <w:tab/>
        <w:t>4% sobre ingresos brutos.</w:t>
      </w:r>
    </w:p>
    <w:p w14:paraId="76B22543" w14:textId="77777777" w:rsidR="00112534" w:rsidRPr="001E72C2" w:rsidRDefault="00112534" w:rsidP="00112534">
      <w:pPr>
        <w:ind w:left="3544" w:hanging="3544"/>
        <w:rPr>
          <w:rFonts w:cs="Arial"/>
          <w:sz w:val="22"/>
          <w:szCs w:val="22"/>
        </w:rPr>
      </w:pPr>
    </w:p>
    <w:p w14:paraId="2B4C7CBE" w14:textId="77777777" w:rsidR="00112534" w:rsidRPr="001E72C2" w:rsidRDefault="00112534" w:rsidP="00112534">
      <w:pPr>
        <w:ind w:left="3544" w:hanging="3544"/>
        <w:rPr>
          <w:rFonts w:cs="Arial"/>
          <w:sz w:val="22"/>
          <w:szCs w:val="22"/>
        </w:rPr>
      </w:pPr>
      <w:r w:rsidRPr="001E72C2">
        <w:rPr>
          <w:rFonts w:cs="Arial"/>
          <w:sz w:val="22"/>
          <w:szCs w:val="22"/>
        </w:rPr>
        <w:t xml:space="preserve">III.- Carreras de Caballos </w:t>
      </w:r>
      <w:r w:rsidRPr="001E72C2">
        <w:rPr>
          <w:rFonts w:cs="Arial"/>
          <w:sz w:val="22"/>
          <w:szCs w:val="22"/>
        </w:rPr>
        <w:tab/>
        <w:t>10% sobre ingresos brutos, previa autorización de la Secretaria de Gobierno.</w:t>
      </w:r>
    </w:p>
    <w:p w14:paraId="305A532D" w14:textId="77777777" w:rsidR="00112534" w:rsidRPr="001E72C2" w:rsidRDefault="00112534" w:rsidP="00112534">
      <w:pPr>
        <w:rPr>
          <w:rFonts w:cs="Arial"/>
          <w:sz w:val="22"/>
          <w:szCs w:val="22"/>
        </w:rPr>
      </w:pPr>
      <w:r w:rsidRPr="001E72C2">
        <w:rPr>
          <w:rFonts w:cs="Arial"/>
          <w:sz w:val="22"/>
          <w:szCs w:val="22"/>
        </w:rPr>
        <w:t xml:space="preserve">IV.- Bailes con fines de lucro </w:t>
      </w:r>
      <w:r w:rsidRPr="001E72C2">
        <w:rPr>
          <w:rFonts w:cs="Arial"/>
          <w:sz w:val="22"/>
          <w:szCs w:val="22"/>
        </w:rPr>
        <w:tab/>
        <w:t xml:space="preserve">10% sobre ingresos brutos. </w:t>
      </w:r>
    </w:p>
    <w:p w14:paraId="1435AA23" w14:textId="77777777" w:rsidR="00112534" w:rsidRPr="001E72C2" w:rsidRDefault="00112534" w:rsidP="00112534">
      <w:pPr>
        <w:rPr>
          <w:rFonts w:cs="Arial"/>
          <w:sz w:val="22"/>
          <w:szCs w:val="22"/>
        </w:rPr>
      </w:pPr>
    </w:p>
    <w:p w14:paraId="69CCAA73" w14:textId="75C6C8CE" w:rsidR="00112534" w:rsidRPr="001E72C2" w:rsidRDefault="00112534" w:rsidP="00112534">
      <w:pPr>
        <w:rPr>
          <w:rFonts w:cs="Arial"/>
          <w:sz w:val="22"/>
          <w:szCs w:val="22"/>
        </w:rPr>
      </w:pPr>
      <w:r w:rsidRPr="001E72C2">
        <w:rPr>
          <w:rFonts w:cs="Arial"/>
          <w:sz w:val="22"/>
          <w:szCs w:val="22"/>
        </w:rPr>
        <w:t>Para el caso de que el baile particular sea organizado con objeto de recabar fondos para fines de beneficencia o de carácter familiar, no se realizara cobro alguno. Con fines de lucro se pagará</w:t>
      </w:r>
      <w:r w:rsidR="000C4595">
        <w:rPr>
          <w:rFonts w:cs="Arial"/>
          <w:sz w:val="22"/>
          <w:szCs w:val="22"/>
        </w:rPr>
        <w:t xml:space="preserve"> </w:t>
      </w:r>
      <w:r w:rsidRPr="001E72C2">
        <w:rPr>
          <w:rFonts w:cs="Arial"/>
          <w:sz w:val="22"/>
          <w:szCs w:val="22"/>
        </w:rPr>
        <w:t>$ 2</w:t>
      </w:r>
      <w:r w:rsidR="000C4595">
        <w:rPr>
          <w:rFonts w:cs="Arial"/>
          <w:sz w:val="22"/>
          <w:szCs w:val="22"/>
        </w:rPr>
        <w:t>50</w:t>
      </w:r>
      <w:r w:rsidRPr="001E72C2">
        <w:rPr>
          <w:rFonts w:cs="Arial"/>
          <w:sz w:val="22"/>
          <w:szCs w:val="22"/>
        </w:rPr>
        <w:t>.00 por evento más la aplicación de la fracción IV.</w:t>
      </w:r>
    </w:p>
    <w:p w14:paraId="6BB3DE48" w14:textId="77777777" w:rsidR="00112534" w:rsidRPr="001E72C2" w:rsidRDefault="00112534" w:rsidP="00112534">
      <w:pPr>
        <w:rPr>
          <w:rFonts w:cs="Arial"/>
          <w:sz w:val="22"/>
          <w:szCs w:val="22"/>
        </w:rPr>
      </w:pPr>
    </w:p>
    <w:p w14:paraId="6E636E8F" w14:textId="77777777" w:rsidR="00112534" w:rsidRPr="001E72C2" w:rsidRDefault="00112534" w:rsidP="00112534">
      <w:pPr>
        <w:rPr>
          <w:rFonts w:cs="Arial"/>
          <w:sz w:val="22"/>
          <w:szCs w:val="22"/>
        </w:rPr>
      </w:pPr>
      <w:r w:rsidRPr="001E72C2">
        <w:rPr>
          <w:rFonts w:cs="Arial"/>
          <w:sz w:val="22"/>
          <w:szCs w:val="22"/>
        </w:rPr>
        <w:t>V.- Charreadas y Jaripeos 5% sobre el ingreso bruto.</w:t>
      </w:r>
    </w:p>
    <w:p w14:paraId="77954E45" w14:textId="77777777" w:rsidR="00112534" w:rsidRPr="001E72C2" w:rsidRDefault="00112534" w:rsidP="00112534">
      <w:pPr>
        <w:rPr>
          <w:rFonts w:cs="Arial"/>
          <w:sz w:val="22"/>
          <w:szCs w:val="22"/>
        </w:rPr>
      </w:pPr>
    </w:p>
    <w:p w14:paraId="35E8A3AE" w14:textId="77777777" w:rsidR="00112534" w:rsidRPr="001E72C2" w:rsidRDefault="00112534" w:rsidP="00112534">
      <w:pPr>
        <w:rPr>
          <w:rFonts w:cs="Arial"/>
          <w:sz w:val="22"/>
          <w:szCs w:val="22"/>
        </w:rPr>
      </w:pPr>
      <w:r w:rsidRPr="001E72C2">
        <w:rPr>
          <w:rFonts w:cs="Arial"/>
          <w:sz w:val="22"/>
          <w:szCs w:val="22"/>
        </w:rPr>
        <w:t xml:space="preserve">VI.- Ferias 10% sobre el ingreso brutos. </w:t>
      </w:r>
    </w:p>
    <w:p w14:paraId="38DC125E" w14:textId="77777777" w:rsidR="00112534" w:rsidRPr="001E72C2" w:rsidRDefault="00112534" w:rsidP="00112534">
      <w:pPr>
        <w:rPr>
          <w:rFonts w:cs="Arial"/>
          <w:sz w:val="22"/>
          <w:szCs w:val="22"/>
        </w:rPr>
      </w:pPr>
    </w:p>
    <w:p w14:paraId="6DB976EA" w14:textId="77777777" w:rsidR="00112534" w:rsidRPr="001E72C2" w:rsidRDefault="00112534" w:rsidP="00112534">
      <w:pPr>
        <w:rPr>
          <w:rFonts w:cs="Arial"/>
          <w:sz w:val="22"/>
          <w:szCs w:val="22"/>
        </w:rPr>
      </w:pPr>
      <w:r w:rsidRPr="001E72C2">
        <w:rPr>
          <w:rFonts w:cs="Arial"/>
          <w:sz w:val="22"/>
          <w:szCs w:val="22"/>
        </w:rPr>
        <w:t>VII.- Eventos deportivos 5% sobre ingresos brutos.</w:t>
      </w:r>
    </w:p>
    <w:p w14:paraId="7F13D5E1" w14:textId="77777777" w:rsidR="00112534" w:rsidRPr="001E72C2" w:rsidRDefault="00112534" w:rsidP="00112534">
      <w:pPr>
        <w:rPr>
          <w:rFonts w:cs="Arial"/>
          <w:sz w:val="22"/>
          <w:szCs w:val="22"/>
        </w:rPr>
      </w:pPr>
    </w:p>
    <w:p w14:paraId="37012814" w14:textId="77777777" w:rsidR="00112534" w:rsidRPr="001E72C2" w:rsidRDefault="00112534" w:rsidP="00112534">
      <w:pPr>
        <w:rPr>
          <w:rFonts w:cs="Arial"/>
          <w:sz w:val="22"/>
          <w:szCs w:val="22"/>
        </w:rPr>
      </w:pPr>
      <w:r w:rsidRPr="001E72C2">
        <w:rPr>
          <w:rFonts w:cs="Arial"/>
          <w:sz w:val="22"/>
          <w:szCs w:val="22"/>
        </w:rPr>
        <w:t xml:space="preserve">VIII.- Eventos culturales exentos de pago. </w:t>
      </w:r>
    </w:p>
    <w:p w14:paraId="426B4D2D" w14:textId="77777777" w:rsidR="00112534" w:rsidRPr="001E72C2" w:rsidRDefault="00112534" w:rsidP="00112534">
      <w:pPr>
        <w:rPr>
          <w:rFonts w:cs="Arial"/>
          <w:sz w:val="22"/>
          <w:szCs w:val="22"/>
        </w:rPr>
      </w:pPr>
    </w:p>
    <w:p w14:paraId="297C7CE2" w14:textId="77777777" w:rsidR="00112534" w:rsidRPr="001E72C2" w:rsidRDefault="00112534" w:rsidP="00112534">
      <w:pPr>
        <w:rPr>
          <w:rFonts w:cs="Arial"/>
          <w:sz w:val="22"/>
          <w:szCs w:val="22"/>
        </w:rPr>
      </w:pPr>
      <w:r w:rsidRPr="001E72C2">
        <w:rPr>
          <w:rFonts w:cs="Arial"/>
          <w:sz w:val="22"/>
          <w:szCs w:val="22"/>
        </w:rPr>
        <w:t>IX.- Presentaciones artísticas 6% sobre ingresos brutos.</w:t>
      </w:r>
    </w:p>
    <w:p w14:paraId="27CFB329" w14:textId="77777777" w:rsidR="00112534" w:rsidRPr="001E72C2" w:rsidRDefault="00112534" w:rsidP="00112534">
      <w:pPr>
        <w:rPr>
          <w:rFonts w:cs="Arial"/>
          <w:sz w:val="22"/>
          <w:szCs w:val="22"/>
        </w:rPr>
      </w:pPr>
    </w:p>
    <w:p w14:paraId="6618E331" w14:textId="77777777" w:rsidR="00112534" w:rsidRPr="001E72C2" w:rsidRDefault="00112534" w:rsidP="00112534">
      <w:pPr>
        <w:rPr>
          <w:rFonts w:cs="Arial"/>
          <w:sz w:val="22"/>
          <w:szCs w:val="22"/>
        </w:rPr>
      </w:pPr>
      <w:r w:rsidRPr="001E72C2">
        <w:rPr>
          <w:rFonts w:cs="Arial"/>
          <w:sz w:val="22"/>
          <w:szCs w:val="22"/>
        </w:rPr>
        <w:t>X.- Funciones de box, lucha libre y otros 5% sobre ingresos brutos.</w:t>
      </w:r>
    </w:p>
    <w:p w14:paraId="63D0AA96" w14:textId="77777777" w:rsidR="00112534" w:rsidRPr="001E72C2" w:rsidRDefault="00112534" w:rsidP="00112534">
      <w:pPr>
        <w:rPr>
          <w:rFonts w:cs="Arial"/>
          <w:sz w:val="22"/>
          <w:szCs w:val="22"/>
        </w:rPr>
      </w:pPr>
    </w:p>
    <w:p w14:paraId="572D29E3" w14:textId="05E239AF" w:rsidR="00112534" w:rsidRPr="001E72C2" w:rsidRDefault="00112534" w:rsidP="00112534">
      <w:pPr>
        <w:rPr>
          <w:rFonts w:cs="Arial"/>
          <w:sz w:val="22"/>
          <w:szCs w:val="22"/>
        </w:rPr>
      </w:pPr>
      <w:r w:rsidRPr="001E72C2">
        <w:rPr>
          <w:rFonts w:cs="Arial"/>
          <w:sz w:val="22"/>
          <w:szCs w:val="22"/>
        </w:rPr>
        <w:t>XI.- Billares; por mesa de billar instalada $ 1</w:t>
      </w:r>
      <w:r w:rsidR="000C4595">
        <w:rPr>
          <w:rFonts w:cs="Arial"/>
          <w:sz w:val="22"/>
          <w:szCs w:val="22"/>
        </w:rPr>
        <w:t>4</w:t>
      </w:r>
      <w:r w:rsidRPr="001E72C2">
        <w:rPr>
          <w:rFonts w:cs="Arial"/>
          <w:sz w:val="22"/>
          <w:szCs w:val="22"/>
        </w:rPr>
        <w:t>.</w:t>
      </w:r>
      <w:r w:rsidR="000C4595">
        <w:rPr>
          <w:rFonts w:cs="Arial"/>
          <w:sz w:val="22"/>
          <w:szCs w:val="22"/>
        </w:rPr>
        <w:t>0</w:t>
      </w:r>
      <w:r w:rsidRPr="001E72C2">
        <w:rPr>
          <w:rFonts w:cs="Arial"/>
          <w:sz w:val="22"/>
          <w:szCs w:val="22"/>
        </w:rPr>
        <w:t>0 mensual, sin venta de bebidas alcohólicas, en donde se expendan bebidas alcohólicas $ 2</w:t>
      </w:r>
      <w:r w:rsidR="000C4595">
        <w:rPr>
          <w:rFonts w:cs="Arial"/>
          <w:sz w:val="22"/>
          <w:szCs w:val="22"/>
        </w:rPr>
        <w:t>6</w:t>
      </w:r>
      <w:r w:rsidRPr="001E72C2">
        <w:rPr>
          <w:rFonts w:cs="Arial"/>
          <w:sz w:val="22"/>
          <w:szCs w:val="22"/>
        </w:rPr>
        <w:t>.00 mensuales por mesa de billar.</w:t>
      </w:r>
    </w:p>
    <w:p w14:paraId="7AACCACB" w14:textId="77777777" w:rsidR="00112534" w:rsidRPr="001E72C2" w:rsidRDefault="00112534" w:rsidP="00112534">
      <w:pPr>
        <w:rPr>
          <w:rFonts w:cs="Arial"/>
          <w:sz w:val="22"/>
          <w:szCs w:val="22"/>
        </w:rPr>
      </w:pPr>
    </w:p>
    <w:p w14:paraId="51ECCC13" w14:textId="42CA35FB" w:rsidR="00112534" w:rsidRPr="001E72C2" w:rsidRDefault="00112534" w:rsidP="00112534">
      <w:pPr>
        <w:rPr>
          <w:rFonts w:cs="Arial"/>
          <w:sz w:val="22"/>
          <w:szCs w:val="22"/>
        </w:rPr>
      </w:pPr>
      <w:r w:rsidRPr="001E72C2">
        <w:rPr>
          <w:rFonts w:cs="Arial"/>
          <w:sz w:val="22"/>
          <w:szCs w:val="22"/>
        </w:rPr>
        <w:t>XII.- Salones con Rockolas y/o aparatos musicales, donde se expendan bebidas alcohólicas</w:t>
      </w:r>
      <w:r w:rsidR="000C4595">
        <w:rPr>
          <w:rFonts w:cs="Arial"/>
          <w:sz w:val="22"/>
          <w:szCs w:val="22"/>
        </w:rPr>
        <w:t xml:space="preserve"> </w:t>
      </w:r>
      <w:r w:rsidRPr="001E72C2">
        <w:rPr>
          <w:rFonts w:cs="Arial"/>
          <w:sz w:val="22"/>
          <w:szCs w:val="22"/>
        </w:rPr>
        <w:t>$ 1</w:t>
      </w:r>
      <w:r w:rsidR="000C4595">
        <w:rPr>
          <w:rFonts w:cs="Arial"/>
          <w:sz w:val="22"/>
          <w:szCs w:val="22"/>
        </w:rPr>
        <w:t>4</w:t>
      </w:r>
      <w:r w:rsidRPr="001E72C2">
        <w:rPr>
          <w:rFonts w:cs="Arial"/>
          <w:sz w:val="22"/>
          <w:szCs w:val="22"/>
        </w:rPr>
        <w:t>.</w:t>
      </w:r>
      <w:r w:rsidR="000C4595">
        <w:rPr>
          <w:rFonts w:cs="Arial"/>
          <w:sz w:val="22"/>
          <w:szCs w:val="22"/>
        </w:rPr>
        <w:t>0</w:t>
      </w:r>
      <w:r w:rsidRPr="001E72C2">
        <w:rPr>
          <w:rFonts w:cs="Arial"/>
          <w:sz w:val="22"/>
          <w:szCs w:val="22"/>
        </w:rPr>
        <w:t>0.</w:t>
      </w:r>
    </w:p>
    <w:p w14:paraId="045DD856" w14:textId="77777777" w:rsidR="00112534" w:rsidRPr="001E72C2" w:rsidRDefault="00112534" w:rsidP="00112534">
      <w:pPr>
        <w:rPr>
          <w:rFonts w:cs="Arial"/>
          <w:sz w:val="22"/>
          <w:szCs w:val="22"/>
        </w:rPr>
      </w:pPr>
    </w:p>
    <w:p w14:paraId="1F411025" w14:textId="77777777" w:rsidR="00112534" w:rsidRPr="001E72C2" w:rsidRDefault="00112534" w:rsidP="00112534">
      <w:pPr>
        <w:rPr>
          <w:rFonts w:cs="Arial"/>
          <w:sz w:val="22"/>
          <w:szCs w:val="22"/>
        </w:rPr>
      </w:pPr>
      <w:r w:rsidRPr="001E72C2">
        <w:rPr>
          <w:rFonts w:cs="Arial"/>
          <w:sz w:val="22"/>
          <w:szCs w:val="22"/>
        </w:rPr>
        <w:t xml:space="preserve">XIII.- Eventos donde participen Orquestas, Conjuntos o Grupos similares Locales, pagaran el 5% del monto del contrato, los foráneos, pagaran 7% sobre contrato, en este caso, el contratante será responsable solidario del pago del impuesto. </w:t>
      </w:r>
    </w:p>
    <w:p w14:paraId="1E151810" w14:textId="77777777" w:rsidR="00112534" w:rsidRPr="001E72C2" w:rsidRDefault="00112534" w:rsidP="00112534">
      <w:pPr>
        <w:rPr>
          <w:rFonts w:cs="Arial"/>
          <w:sz w:val="22"/>
          <w:szCs w:val="22"/>
        </w:rPr>
      </w:pPr>
    </w:p>
    <w:p w14:paraId="2A48CF44" w14:textId="496E0618" w:rsidR="00112534" w:rsidRPr="001E72C2" w:rsidRDefault="00112534" w:rsidP="00112534">
      <w:pPr>
        <w:rPr>
          <w:rFonts w:cs="Arial"/>
          <w:sz w:val="22"/>
          <w:szCs w:val="22"/>
        </w:rPr>
      </w:pPr>
      <w:r w:rsidRPr="001E72C2">
        <w:rPr>
          <w:rFonts w:cs="Arial"/>
          <w:sz w:val="22"/>
          <w:szCs w:val="22"/>
        </w:rPr>
        <w:t>XIV.- Cuando se sustituya la música viva por aparatos electo-musicales para un evento se pagará una cuota de $ 10</w:t>
      </w:r>
      <w:r w:rsidR="000C4595">
        <w:rPr>
          <w:rFonts w:cs="Arial"/>
          <w:sz w:val="22"/>
          <w:szCs w:val="22"/>
        </w:rPr>
        <w:t>6</w:t>
      </w:r>
      <w:r w:rsidRPr="001E72C2">
        <w:rPr>
          <w:rFonts w:cs="Arial"/>
          <w:sz w:val="22"/>
          <w:szCs w:val="22"/>
        </w:rPr>
        <w:t>.</w:t>
      </w:r>
      <w:r w:rsidR="000C4595">
        <w:rPr>
          <w:rFonts w:cs="Arial"/>
          <w:sz w:val="22"/>
          <w:szCs w:val="22"/>
        </w:rPr>
        <w:t>0</w:t>
      </w:r>
      <w:r w:rsidRPr="001E72C2">
        <w:rPr>
          <w:rFonts w:cs="Arial"/>
          <w:sz w:val="22"/>
          <w:szCs w:val="22"/>
        </w:rPr>
        <w:t>0.</w:t>
      </w:r>
    </w:p>
    <w:p w14:paraId="4644390C" w14:textId="77777777" w:rsidR="00112534" w:rsidRPr="001E72C2" w:rsidRDefault="00112534" w:rsidP="00112534">
      <w:pPr>
        <w:rPr>
          <w:rFonts w:cs="Arial"/>
          <w:b/>
          <w:bCs/>
          <w:sz w:val="22"/>
          <w:szCs w:val="22"/>
        </w:rPr>
      </w:pPr>
    </w:p>
    <w:p w14:paraId="424D56ED" w14:textId="77777777" w:rsidR="00112534" w:rsidRPr="001E72C2" w:rsidRDefault="00112534" w:rsidP="00112534">
      <w:pPr>
        <w:jc w:val="center"/>
        <w:rPr>
          <w:rFonts w:cs="Arial"/>
          <w:b/>
          <w:bCs/>
          <w:sz w:val="22"/>
          <w:szCs w:val="22"/>
        </w:rPr>
      </w:pPr>
      <w:r w:rsidRPr="001E72C2">
        <w:rPr>
          <w:rFonts w:cs="Arial"/>
          <w:b/>
          <w:bCs/>
          <w:sz w:val="22"/>
          <w:szCs w:val="22"/>
        </w:rPr>
        <w:t>CAPÍTULO QUINTO</w:t>
      </w:r>
    </w:p>
    <w:p w14:paraId="2C0CAC93" w14:textId="77777777" w:rsidR="00112534" w:rsidRPr="001E72C2" w:rsidRDefault="00112534" w:rsidP="00112534">
      <w:pPr>
        <w:jc w:val="center"/>
        <w:rPr>
          <w:rFonts w:cs="Arial"/>
          <w:b/>
          <w:bCs/>
          <w:sz w:val="22"/>
          <w:szCs w:val="22"/>
        </w:rPr>
      </w:pPr>
      <w:r w:rsidRPr="001E72C2">
        <w:rPr>
          <w:rFonts w:cs="Arial"/>
          <w:b/>
          <w:bCs/>
          <w:sz w:val="22"/>
          <w:szCs w:val="22"/>
        </w:rPr>
        <w:t>DEL IMPUESTO SOBRE LOTERÍAS, RIFAS Y SORTEOS</w:t>
      </w:r>
    </w:p>
    <w:p w14:paraId="7D453B25" w14:textId="77777777" w:rsidR="00112534" w:rsidRPr="001E72C2" w:rsidRDefault="00112534" w:rsidP="00112534">
      <w:pPr>
        <w:ind w:right="50"/>
        <w:rPr>
          <w:rFonts w:cs="Arial"/>
          <w:b/>
          <w:sz w:val="22"/>
          <w:szCs w:val="22"/>
        </w:rPr>
      </w:pPr>
    </w:p>
    <w:p w14:paraId="63FB0009" w14:textId="77777777" w:rsidR="00112534" w:rsidRPr="001E72C2" w:rsidRDefault="00112534" w:rsidP="00112534">
      <w:pPr>
        <w:ind w:right="50"/>
        <w:rPr>
          <w:rFonts w:cs="Arial"/>
          <w:sz w:val="22"/>
          <w:szCs w:val="22"/>
        </w:rPr>
      </w:pPr>
      <w:r w:rsidRPr="001E72C2">
        <w:rPr>
          <w:rFonts w:cs="Arial"/>
          <w:b/>
          <w:sz w:val="22"/>
          <w:szCs w:val="22"/>
        </w:rPr>
        <w:t>ARTÍCULO 6.-</w:t>
      </w:r>
      <w:r w:rsidRPr="001E72C2">
        <w:rPr>
          <w:rFonts w:cs="Arial"/>
          <w:bCs/>
          <w:sz w:val="22"/>
          <w:szCs w:val="22"/>
        </w:rPr>
        <w:t xml:space="preserve"> Es objeto de este impuesto la realización o explotación de loterías, rifas y sorteos o juegos permitidos y autorizados conforme a la Ley Federal de Juegos y Sorteos</w:t>
      </w:r>
      <w:r w:rsidRPr="001E72C2">
        <w:rPr>
          <w:rFonts w:cs="Arial"/>
          <w:sz w:val="22"/>
          <w:szCs w:val="22"/>
        </w:rPr>
        <w:t>, se pagará con la tasa del 5% sobre el valor de los ingresos que se perciban cuando se trate de eventos con fines de lucro, en el caso de que éstos sean con el propósito para promover ventas, servicios u otros, se pagará el mismo porcentaje, aplicando sobre el valor comercial de los premios. (Previo permiso de la Secretaría de la Gobernación).</w:t>
      </w:r>
    </w:p>
    <w:p w14:paraId="2F3D5461" w14:textId="77777777" w:rsidR="00112534" w:rsidRPr="001E72C2" w:rsidRDefault="00112534" w:rsidP="00112534">
      <w:pPr>
        <w:ind w:right="50"/>
        <w:rPr>
          <w:rFonts w:cs="Arial"/>
          <w:bCs/>
          <w:sz w:val="22"/>
          <w:szCs w:val="22"/>
        </w:rPr>
      </w:pPr>
    </w:p>
    <w:p w14:paraId="5EDAD16C" w14:textId="77777777" w:rsidR="00112534" w:rsidRPr="001E72C2" w:rsidRDefault="00112534" w:rsidP="00112534">
      <w:pPr>
        <w:jc w:val="center"/>
        <w:rPr>
          <w:rFonts w:cs="Arial"/>
          <w:b/>
          <w:bCs/>
          <w:sz w:val="22"/>
          <w:szCs w:val="22"/>
        </w:rPr>
      </w:pPr>
      <w:r w:rsidRPr="001E72C2">
        <w:rPr>
          <w:rFonts w:cs="Arial"/>
          <w:b/>
          <w:bCs/>
          <w:sz w:val="22"/>
          <w:szCs w:val="22"/>
        </w:rPr>
        <w:t>CAPÍTULO SEXTO</w:t>
      </w:r>
    </w:p>
    <w:p w14:paraId="0BA10151" w14:textId="77777777" w:rsidR="00112534" w:rsidRPr="001E72C2" w:rsidRDefault="00112534" w:rsidP="00112534">
      <w:pPr>
        <w:jc w:val="center"/>
        <w:rPr>
          <w:rFonts w:cs="Arial"/>
          <w:b/>
          <w:bCs/>
          <w:sz w:val="22"/>
          <w:szCs w:val="22"/>
        </w:rPr>
      </w:pPr>
      <w:r w:rsidRPr="001E72C2">
        <w:rPr>
          <w:rFonts w:cs="Arial"/>
          <w:b/>
          <w:bCs/>
          <w:sz w:val="22"/>
          <w:szCs w:val="22"/>
        </w:rPr>
        <w:t>DE LAS CONTRIBUCIONES ESPECIALES</w:t>
      </w:r>
    </w:p>
    <w:p w14:paraId="3ABC352D" w14:textId="77777777" w:rsidR="00112534" w:rsidRPr="001E72C2" w:rsidRDefault="00112534" w:rsidP="00112534">
      <w:pPr>
        <w:jc w:val="center"/>
        <w:rPr>
          <w:rFonts w:cs="Arial"/>
          <w:b/>
          <w:bCs/>
          <w:sz w:val="22"/>
          <w:szCs w:val="22"/>
        </w:rPr>
      </w:pPr>
    </w:p>
    <w:p w14:paraId="6150D464" w14:textId="77777777" w:rsidR="00112534" w:rsidRPr="001E72C2" w:rsidRDefault="00112534" w:rsidP="00112534">
      <w:pPr>
        <w:jc w:val="center"/>
        <w:rPr>
          <w:rFonts w:cs="Arial"/>
          <w:b/>
          <w:bCs/>
          <w:sz w:val="22"/>
          <w:szCs w:val="22"/>
        </w:rPr>
      </w:pPr>
      <w:r w:rsidRPr="001E72C2">
        <w:rPr>
          <w:rFonts w:cs="Arial"/>
          <w:b/>
          <w:bCs/>
          <w:sz w:val="22"/>
          <w:szCs w:val="22"/>
        </w:rPr>
        <w:t>SECCIÓN I</w:t>
      </w:r>
    </w:p>
    <w:p w14:paraId="74F0E062" w14:textId="77777777" w:rsidR="00112534" w:rsidRPr="001E72C2" w:rsidRDefault="00112534" w:rsidP="00112534">
      <w:pPr>
        <w:jc w:val="center"/>
        <w:rPr>
          <w:rFonts w:cs="Arial"/>
          <w:b/>
          <w:bCs/>
          <w:sz w:val="22"/>
          <w:szCs w:val="22"/>
        </w:rPr>
      </w:pPr>
      <w:r w:rsidRPr="001E72C2">
        <w:rPr>
          <w:rFonts w:cs="Arial"/>
          <w:b/>
          <w:bCs/>
          <w:sz w:val="22"/>
          <w:szCs w:val="22"/>
        </w:rPr>
        <w:t>DE LA CONTRIBUCIÓN POR GASTO</w:t>
      </w:r>
    </w:p>
    <w:p w14:paraId="57DD0A8F" w14:textId="77777777" w:rsidR="00112534" w:rsidRPr="001E72C2" w:rsidRDefault="00112534" w:rsidP="00112534">
      <w:pPr>
        <w:rPr>
          <w:rFonts w:cs="Arial"/>
          <w:b/>
          <w:bCs/>
          <w:sz w:val="22"/>
          <w:szCs w:val="22"/>
        </w:rPr>
      </w:pPr>
    </w:p>
    <w:p w14:paraId="55EAECA2" w14:textId="77777777" w:rsidR="00112534" w:rsidRDefault="00112534" w:rsidP="00112534">
      <w:pPr>
        <w:rPr>
          <w:rFonts w:cs="Arial"/>
          <w:sz w:val="22"/>
          <w:szCs w:val="22"/>
        </w:rPr>
      </w:pPr>
      <w:r w:rsidRPr="001E72C2">
        <w:rPr>
          <w:rFonts w:cs="Arial"/>
          <w:b/>
          <w:sz w:val="22"/>
          <w:szCs w:val="22"/>
        </w:rPr>
        <w:t xml:space="preserve">ARTÍCULO 7.- </w:t>
      </w:r>
      <w:r w:rsidRPr="001E72C2">
        <w:rPr>
          <w:rFonts w:cs="Arial"/>
          <w:sz w:val="22"/>
          <w:szCs w:val="22"/>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14:paraId="3084F724" w14:textId="77777777" w:rsidR="00112534" w:rsidRPr="001E72C2" w:rsidRDefault="00112534" w:rsidP="00112534">
      <w:pPr>
        <w:rPr>
          <w:rFonts w:cs="Arial"/>
          <w:b/>
          <w:sz w:val="22"/>
          <w:szCs w:val="22"/>
        </w:rPr>
      </w:pPr>
    </w:p>
    <w:p w14:paraId="7809F651" w14:textId="77777777" w:rsidR="00112534" w:rsidRPr="001E72C2" w:rsidRDefault="00112534" w:rsidP="00112534">
      <w:pPr>
        <w:jc w:val="center"/>
        <w:rPr>
          <w:rFonts w:cs="Arial"/>
          <w:b/>
          <w:bCs/>
          <w:sz w:val="22"/>
          <w:szCs w:val="22"/>
        </w:rPr>
      </w:pPr>
      <w:r w:rsidRPr="001E72C2">
        <w:rPr>
          <w:rFonts w:cs="Arial"/>
          <w:b/>
          <w:bCs/>
          <w:sz w:val="22"/>
          <w:szCs w:val="22"/>
        </w:rPr>
        <w:t>SECCIÓN II</w:t>
      </w:r>
    </w:p>
    <w:p w14:paraId="313B8440" w14:textId="77777777" w:rsidR="00112534" w:rsidRPr="001E72C2" w:rsidRDefault="00112534" w:rsidP="00112534">
      <w:pPr>
        <w:jc w:val="center"/>
        <w:rPr>
          <w:rFonts w:cs="Arial"/>
          <w:b/>
          <w:bCs/>
          <w:sz w:val="22"/>
          <w:szCs w:val="22"/>
        </w:rPr>
      </w:pPr>
      <w:r w:rsidRPr="001E72C2">
        <w:rPr>
          <w:rFonts w:cs="Arial"/>
          <w:b/>
          <w:bCs/>
          <w:sz w:val="22"/>
          <w:szCs w:val="22"/>
        </w:rPr>
        <w:t>POR OBRA PÚBLICA</w:t>
      </w:r>
    </w:p>
    <w:p w14:paraId="534D6AC8" w14:textId="77777777" w:rsidR="00112534" w:rsidRPr="001E72C2" w:rsidRDefault="00112534" w:rsidP="00112534">
      <w:pPr>
        <w:rPr>
          <w:rFonts w:cs="Arial"/>
          <w:b/>
          <w:bCs/>
          <w:sz w:val="22"/>
          <w:szCs w:val="22"/>
        </w:rPr>
      </w:pPr>
    </w:p>
    <w:p w14:paraId="5C066B32" w14:textId="77777777" w:rsidR="00112534" w:rsidRPr="001E72C2" w:rsidRDefault="00112534" w:rsidP="00112534">
      <w:pPr>
        <w:rPr>
          <w:rFonts w:cs="Arial"/>
          <w:sz w:val="22"/>
          <w:szCs w:val="22"/>
        </w:rPr>
      </w:pPr>
      <w:r w:rsidRPr="001E72C2">
        <w:rPr>
          <w:rFonts w:cs="Arial"/>
          <w:b/>
          <w:sz w:val="22"/>
          <w:szCs w:val="22"/>
        </w:rPr>
        <w:t>ARTÍCULO 8.-</w:t>
      </w:r>
      <w:r w:rsidRPr="001E72C2">
        <w:rPr>
          <w:rFonts w:cs="Arial"/>
          <w:bCs/>
          <w:sz w:val="22"/>
          <w:szCs w:val="22"/>
        </w:rPr>
        <w:t xml:space="preserve"> Es objeto de la contribución por obra pública, la</w:t>
      </w:r>
      <w:r w:rsidRPr="001E72C2">
        <w:rPr>
          <w:rFonts w:cs="Arial"/>
          <w:sz w:val="22"/>
          <w:szCs w:val="22"/>
        </w:rPr>
        <w:t xml:space="preserve"> </w:t>
      </w:r>
      <w:r w:rsidRPr="001E72C2">
        <w:rPr>
          <w:rFonts w:cs="Arial"/>
          <w:bCs/>
          <w:sz w:val="22"/>
          <w:szCs w:val="22"/>
        </w:rPr>
        <w:t xml:space="preserve">construcción, reconstrucción y ampliación de las obras que se indican en el Código Financiero para los Municipios del Estado de Coahuila de Zaragoza. Es objeto de </w:t>
      </w:r>
      <w:r w:rsidRPr="001E72C2">
        <w:rPr>
          <w:rFonts w:cs="Arial"/>
          <w:sz w:val="22"/>
          <w:szCs w:val="22"/>
        </w:rPr>
        <w:t>la Contribución por Obra Pública se determinará aplicado el procedimiento que establece la Ley de Cooperación para Obras Publicas del Estado de Coahuila de Zaragoza. En todo caso, el porcentaje a contribuir por los particulares se dividirá conforme al mencionado procedimiento entre los propietarios de los predios beneficiados.</w:t>
      </w:r>
    </w:p>
    <w:p w14:paraId="7D4B569F" w14:textId="77777777" w:rsidR="00112534" w:rsidRPr="001E72C2" w:rsidRDefault="00112534" w:rsidP="00112534">
      <w:pPr>
        <w:rPr>
          <w:rFonts w:cs="Arial"/>
          <w:bCs/>
          <w:sz w:val="22"/>
          <w:szCs w:val="22"/>
        </w:rPr>
      </w:pPr>
    </w:p>
    <w:p w14:paraId="4E46FC76" w14:textId="77777777" w:rsidR="00112534" w:rsidRPr="001E72C2" w:rsidRDefault="00112534" w:rsidP="00112534">
      <w:pPr>
        <w:jc w:val="center"/>
        <w:rPr>
          <w:rFonts w:cs="Arial"/>
          <w:b/>
          <w:bCs/>
          <w:sz w:val="22"/>
          <w:szCs w:val="22"/>
        </w:rPr>
      </w:pPr>
      <w:r w:rsidRPr="001E72C2">
        <w:rPr>
          <w:rFonts w:cs="Arial"/>
          <w:b/>
          <w:bCs/>
          <w:sz w:val="22"/>
          <w:szCs w:val="22"/>
        </w:rPr>
        <w:t>SECCIÓN III</w:t>
      </w:r>
    </w:p>
    <w:p w14:paraId="14500786" w14:textId="77777777" w:rsidR="00112534" w:rsidRPr="001E72C2" w:rsidRDefault="00112534" w:rsidP="00112534">
      <w:pPr>
        <w:jc w:val="center"/>
        <w:rPr>
          <w:rFonts w:cs="Arial"/>
          <w:b/>
          <w:bCs/>
          <w:sz w:val="22"/>
          <w:szCs w:val="22"/>
        </w:rPr>
      </w:pPr>
      <w:r w:rsidRPr="001E72C2">
        <w:rPr>
          <w:rFonts w:cs="Arial"/>
          <w:b/>
          <w:bCs/>
          <w:sz w:val="22"/>
          <w:szCs w:val="22"/>
        </w:rPr>
        <w:t>POR RESPONSABILIDAD OBJETIVA</w:t>
      </w:r>
    </w:p>
    <w:p w14:paraId="5D3D4C30" w14:textId="77777777" w:rsidR="00112534" w:rsidRPr="001E72C2" w:rsidRDefault="00112534" w:rsidP="00112534">
      <w:pPr>
        <w:rPr>
          <w:rFonts w:cs="Arial"/>
          <w:b/>
          <w:sz w:val="22"/>
          <w:szCs w:val="22"/>
        </w:rPr>
      </w:pPr>
    </w:p>
    <w:p w14:paraId="13A0A33C" w14:textId="77777777" w:rsidR="00112534" w:rsidRPr="001E72C2" w:rsidRDefault="00112534" w:rsidP="00112534">
      <w:pPr>
        <w:rPr>
          <w:rFonts w:cs="Arial"/>
          <w:sz w:val="22"/>
          <w:szCs w:val="22"/>
        </w:rPr>
      </w:pPr>
      <w:r w:rsidRPr="001E72C2">
        <w:rPr>
          <w:rFonts w:cs="Arial"/>
          <w:b/>
          <w:sz w:val="22"/>
          <w:szCs w:val="22"/>
        </w:rPr>
        <w:t>ARTÍCULO 9.-</w:t>
      </w:r>
      <w:r w:rsidRPr="001E72C2">
        <w:rPr>
          <w:rFonts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1E72C2">
        <w:rPr>
          <w:rFonts w:cs="Arial"/>
          <w:sz w:val="22"/>
          <w:szCs w:val="22"/>
        </w:rPr>
        <w:t xml:space="preserve"> y se pagará en la Tesorería Municipal, dentro de los quince días siguientes en que se notifique al contribuyente el resultado de la cuantificación de los daños o deterioros causados.</w:t>
      </w:r>
    </w:p>
    <w:p w14:paraId="14A2E774" w14:textId="77777777" w:rsidR="00112534" w:rsidRPr="001E72C2" w:rsidRDefault="00112534" w:rsidP="00112534">
      <w:pPr>
        <w:rPr>
          <w:rFonts w:cs="Arial"/>
          <w:bCs/>
          <w:sz w:val="22"/>
          <w:szCs w:val="22"/>
        </w:rPr>
      </w:pPr>
    </w:p>
    <w:p w14:paraId="4895F886" w14:textId="77777777" w:rsidR="00112534" w:rsidRPr="001E72C2" w:rsidRDefault="00112534" w:rsidP="00112534">
      <w:pPr>
        <w:jc w:val="center"/>
        <w:rPr>
          <w:rFonts w:cs="Arial"/>
          <w:b/>
          <w:bCs/>
          <w:sz w:val="22"/>
          <w:szCs w:val="22"/>
        </w:rPr>
      </w:pPr>
      <w:r w:rsidRPr="001E72C2">
        <w:rPr>
          <w:rFonts w:cs="Arial"/>
          <w:b/>
          <w:bCs/>
          <w:sz w:val="22"/>
          <w:szCs w:val="22"/>
        </w:rPr>
        <w:t>CAPÍTULO SÉPTIMO</w:t>
      </w:r>
    </w:p>
    <w:p w14:paraId="3C6C0D0A" w14:textId="77777777" w:rsidR="00112534" w:rsidRPr="001E72C2" w:rsidRDefault="00112534" w:rsidP="00112534">
      <w:pPr>
        <w:jc w:val="center"/>
        <w:rPr>
          <w:rFonts w:cs="Arial"/>
          <w:b/>
          <w:bCs/>
          <w:sz w:val="22"/>
          <w:szCs w:val="22"/>
        </w:rPr>
      </w:pPr>
      <w:r w:rsidRPr="001E72C2">
        <w:rPr>
          <w:rFonts w:cs="Arial"/>
          <w:b/>
          <w:bCs/>
          <w:sz w:val="22"/>
          <w:szCs w:val="22"/>
        </w:rPr>
        <w:t>DE LOS DERECHOS POR LA PRESTACIÓN DE SERVICIOS PÚBLICOS</w:t>
      </w:r>
    </w:p>
    <w:p w14:paraId="183D02BD" w14:textId="77777777" w:rsidR="00112534" w:rsidRPr="001E72C2" w:rsidRDefault="00112534" w:rsidP="00112534">
      <w:pPr>
        <w:jc w:val="center"/>
        <w:rPr>
          <w:rFonts w:cs="Arial"/>
          <w:b/>
          <w:bCs/>
          <w:sz w:val="22"/>
          <w:szCs w:val="22"/>
        </w:rPr>
      </w:pPr>
    </w:p>
    <w:p w14:paraId="779ED8C9" w14:textId="77777777" w:rsidR="00112534" w:rsidRPr="001E72C2" w:rsidRDefault="00112534" w:rsidP="00112534">
      <w:pPr>
        <w:jc w:val="center"/>
        <w:rPr>
          <w:rFonts w:cs="Arial"/>
          <w:b/>
          <w:bCs/>
          <w:sz w:val="22"/>
          <w:szCs w:val="22"/>
        </w:rPr>
      </w:pPr>
      <w:r w:rsidRPr="001E72C2">
        <w:rPr>
          <w:rFonts w:cs="Arial"/>
          <w:b/>
          <w:bCs/>
          <w:sz w:val="22"/>
          <w:szCs w:val="22"/>
        </w:rPr>
        <w:t>SECCIÓN I</w:t>
      </w:r>
    </w:p>
    <w:p w14:paraId="23EF85D7" w14:textId="77777777" w:rsidR="00112534" w:rsidRPr="001E72C2" w:rsidRDefault="00112534" w:rsidP="00112534">
      <w:pPr>
        <w:jc w:val="center"/>
        <w:rPr>
          <w:rFonts w:cs="Arial"/>
          <w:b/>
          <w:bCs/>
          <w:sz w:val="22"/>
          <w:szCs w:val="22"/>
        </w:rPr>
      </w:pPr>
      <w:r w:rsidRPr="001E72C2">
        <w:rPr>
          <w:rFonts w:cs="Arial"/>
          <w:b/>
          <w:bCs/>
          <w:sz w:val="22"/>
          <w:szCs w:val="22"/>
        </w:rPr>
        <w:t>DE LOS SERVICIOS DE AGUA POTABLE Y ALCANTARILLADO</w:t>
      </w:r>
    </w:p>
    <w:p w14:paraId="36EE5575" w14:textId="77777777" w:rsidR="00112534" w:rsidRPr="001E72C2" w:rsidRDefault="00112534" w:rsidP="00112534">
      <w:pPr>
        <w:ind w:right="50"/>
        <w:rPr>
          <w:rFonts w:cs="Arial"/>
          <w:b/>
          <w:sz w:val="22"/>
          <w:szCs w:val="22"/>
        </w:rPr>
      </w:pPr>
    </w:p>
    <w:p w14:paraId="705146DD" w14:textId="3E7EEC9C" w:rsidR="00112534" w:rsidRPr="001E72C2" w:rsidRDefault="00112534" w:rsidP="00112534">
      <w:pPr>
        <w:ind w:right="50"/>
        <w:rPr>
          <w:rFonts w:cs="Arial"/>
          <w:sz w:val="22"/>
          <w:szCs w:val="22"/>
        </w:rPr>
      </w:pPr>
      <w:r w:rsidRPr="001E72C2">
        <w:rPr>
          <w:rFonts w:cs="Arial"/>
          <w:b/>
          <w:sz w:val="22"/>
          <w:szCs w:val="22"/>
        </w:rPr>
        <w:t>ARTÍCULO 10.-</w:t>
      </w:r>
      <w:r w:rsidRPr="001E72C2">
        <w:rPr>
          <w:rFonts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 </w:t>
      </w:r>
      <w:r w:rsidRPr="001E72C2">
        <w:rPr>
          <w:rFonts w:cs="Arial"/>
          <w:sz w:val="22"/>
          <w:szCs w:val="22"/>
        </w:rPr>
        <w:t>En todo caso la tarifa mínima del $</w:t>
      </w:r>
      <w:r>
        <w:rPr>
          <w:rFonts w:cs="Arial"/>
          <w:sz w:val="22"/>
          <w:szCs w:val="22"/>
        </w:rPr>
        <w:t xml:space="preserve"> 6</w:t>
      </w:r>
      <w:r w:rsidR="000C4595">
        <w:rPr>
          <w:rFonts w:cs="Arial"/>
          <w:sz w:val="22"/>
          <w:szCs w:val="22"/>
        </w:rPr>
        <w:t>7</w:t>
      </w:r>
      <w:r>
        <w:rPr>
          <w:rFonts w:cs="Arial"/>
          <w:sz w:val="22"/>
          <w:szCs w:val="22"/>
        </w:rPr>
        <w:t>.</w:t>
      </w:r>
      <w:r w:rsidRPr="001E72C2">
        <w:rPr>
          <w:rFonts w:cs="Arial"/>
          <w:sz w:val="22"/>
          <w:szCs w:val="22"/>
        </w:rPr>
        <w:t>00</w:t>
      </w:r>
      <w:r>
        <w:rPr>
          <w:rFonts w:cs="Arial"/>
          <w:sz w:val="22"/>
          <w:szCs w:val="22"/>
        </w:rPr>
        <w:t>.</w:t>
      </w:r>
    </w:p>
    <w:p w14:paraId="7918728F" w14:textId="77777777" w:rsidR="00112534" w:rsidRPr="001E72C2" w:rsidRDefault="00112534" w:rsidP="00112534">
      <w:pPr>
        <w:rPr>
          <w:rFonts w:cs="Arial"/>
          <w:sz w:val="22"/>
          <w:szCs w:val="22"/>
        </w:rPr>
      </w:pPr>
    </w:p>
    <w:p w14:paraId="39EFD5E8" w14:textId="77777777" w:rsidR="00112534" w:rsidRPr="001E72C2" w:rsidRDefault="00112534" w:rsidP="00112534">
      <w:pPr>
        <w:rPr>
          <w:rFonts w:cs="Arial"/>
          <w:sz w:val="22"/>
          <w:szCs w:val="22"/>
        </w:rPr>
      </w:pPr>
      <w:r w:rsidRPr="001E72C2">
        <w:rPr>
          <w:rFonts w:cs="Arial"/>
          <w:sz w:val="22"/>
          <w:szCs w:val="22"/>
        </w:rPr>
        <w:t>Tratándose del pago de los derechos que correspondan a las tarifas de agua potable y alcantarillado se otorgara un incentivo del 50% a pensionados, jubilados, adultos mayores y a personas con discapacidad, única y exclusivamente respecto de la casa habitación en que tengan señalado su domicilio.</w:t>
      </w:r>
    </w:p>
    <w:p w14:paraId="40EDE5CB" w14:textId="77777777" w:rsidR="00112534" w:rsidRPr="001E72C2" w:rsidRDefault="00112534" w:rsidP="00112534">
      <w:pPr>
        <w:rPr>
          <w:rFonts w:cs="Arial"/>
          <w:sz w:val="22"/>
          <w:szCs w:val="22"/>
        </w:rPr>
      </w:pPr>
    </w:p>
    <w:p w14:paraId="019585A6" w14:textId="0765DCEA" w:rsidR="00112534" w:rsidRPr="001E72C2" w:rsidRDefault="00112534" w:rsidP="00112534">
      <w:pPr>
        <w:rPr>
          <w:rFonts w:cs="Arial"/>
          <w:sz w:val="22"/>
          <w:szCs w:val="22"/>
        </w:rPr>
      </w:pPr>
      <w:r w:rsidRPr="001E72C2">
        <w:rPr>
          <w:rFonts w:cs="Arial"/>
          <w:sz w:val="22"/>
          <w:szCs w:val="22"/>
        </w:rPr>
        <w:t>Tratándose del pago correspondiente por apertura de contrato de agua se cobrarán $ 5</w:t>
      </w:r>
      <w:r w:rsidR="000C4595">
        <w:rPr>
          <w:rFonts w:cs="Arial"/>
          <w:sz w:val="22"/>
          <w:szCs w:val="22"/>
        </w:rPr>
        <w:t>73</w:t>
      </w:r>
      <w:r w:rsidRPr="001E72C2">
        <w:rPr>
          <w:rFonts w:cs="Arial"/>
          <w:sz w:val="22"/>
          <w:szCs w:val="22"/>
        </w:rPr>
        <w:t>.</w:t>
      </w:r>
      <w:r w:rsidR="000C4595">
        <w:rPr>
          <w:rFonts w:cs="Arial"/>
          <w:sz w:val="22"/>
          <w:szCs w:val="22"/>
        </w:rPr>
        <w:t>5</w:t>
      </w:r>
      <w:r w:rsidRPr="001E72C2">
        <w:rPr>
          <w:rFonts w:cs="Arial"/>
          <w:sz w:val="22"/>
          <w:szCs w:val="22"/>
        </w:rPr>
        <w:t>0</w:t>
      </w:r>
      <w:r>
        <w:rPr>
          <w:rFonts w:cs="Arial"/>
          <w:sz w:val="22"/>
          <w:szCs w:val="22"/>
        </w:rPr>
        <w:t>.</w:t>
      </w:r>
    </w:p>
    <w:p w14:paraId="6034F02B" w14:textId="77777777" w:rsidR="00112534" w:rsidRPr="001E72C2" w:rsidRDefault="00112534" w:rsidP="00112534">
      <w:pPr>
        <w:rPr>
          <w:rFonts w:cs="Arial"/>
          <w:sz w:val="22"/>
          <w:szCs w:val="22"/>
        </w:rPr>
      </w:pPr>
    </w:p>
    <w:p w14:paraId="69EE8AAB" w14:textId="77777777" w:rsidR="00112534" w:rsidRPr="001E72C2" w:rsidRDefault="00112534" w:rsidP="00112534">
      <w:pPr>
        <w:rPr>
          <w:rFonts w:cs="Arial"/>
          <w:sz w:val="22"/>
          <w:szCs w:val="22"/>
        </w:rPr>
      </w:pPr>
      <w:r w:rsidRPr="001E72C2">
        <w:rPr>
          <w:rFonts w:cs="Arial"/>
          <w:sz w:val="22"/>
          <w:szCs w:val="22"/>
        </w:rPr>
        <w:t>Las tarifas establecidas en el presente artículo podrán ser actualizadas conforme a lo establecido en el art. 22 del Código Financiero para los Municipios del Estado de Coahuila de Zaragoza.</w:t>
      </w:r>
    </w:p>
    <w:p w14:paraId="7F4AC0BF" w14:textId="77777777" w:rsidR="00112534" w:rsidRPr="001E72C2" w:rsidRDefault="00112534" w:rsidP="00112534">
      <w:pPr>
        <w:ind w:right="50"/>
        <w:rPr>
          <w:rFonts w:cs="Arial"/>
          <w:bCs/>
          <w:sz w:val="22"/>
          <w:szCs w:val="22"/>
        </w:rPr>
      </w:pPr>
    </w:p>
    <w:p w14:paraId="71D15E8A" w14:textId="77777777" w:rsidR="00112534" w:rsidRPr="001E72C2" w:rsidRDefault="00112534" w:rsidP="00112534">
      <w:pPr>
        <w:jc w:val="center"/>
        <w:rPr>
          <w:rFonts w:cs="Arial"/>
          <w:b/>
          <w:bCs/>
          <w:sz w:val="22"/>
          <w:szCs w:val="22"/>
        </w:rPr>
      </w:pPr>
      <w:r w:rsidRPr="001E72C2">
        <w:rPr>
          <w:rFonts w:cs="Arial"/>
          <w:b/>
          <w:bCs/>
          <w:sz w:val="22"/>
          <w:szCs w:val="22"/>
        </w:rPr>
        <w:t>SECCIÓN II</w:t>
      </w:r>
    </w:p>
    <w:p w14:paraId="0824B76B" w14:textId="77777777" w:rsidR="00112534" w:rsidRPr="001E72C2" w:rsidRDefault="00112534" w:rsidP="00112534">
      <w:pPr>
        <w:jc w:val="center"/>
        <w:rPr>
          <w:rFonts w:cs="Arial"/>
          <w:b/>
          <w:bCs/>
          <w:sz w:val="22"/>
          <w:szCs w:val="22"/>
        </w:rPr>
      </w:pPr>
      <w:r w:rsidRPr="001E72C2">
        <w:rPr>
          <w:rFonts w:cs="Arial"/>
          <w:b/>
          <w:bCs/>
          <w:sz w:val="22"/>
          <w:szCs w:val="22"/>
        </w:rPr>
        <w:t>DE LOS SERVICIOS DE RASTROS</w:t>
      </w:r>
    </w:p>
    <w:p w14:paraId="039D2AEA" w14:textId="77777777" w:rsidR="00112534" w:rsidRPr="001E72C2" w:rsidRDefault="00112534" w:rsidP="00112534">
      <w:pPr>
        <w:ind w:right="50"/>
        <w:rPr>
          <w:rFonts w:cs="Arial"/>
          <w:bCs/>
          <w:sz w:val="22"/>
          <w:szCs w:val="22"/>
        </w:rPr>
      </w:pPr>
    </w:p>
    <w:p w14:paraId="3F83F879" w14:textId="77777777" w:rsidR="00112534" w:rsidRPr="001E72C2" w:rsidRDefault="00112534" w:rsidP="00112534">
      <w:pPr>
        <w:tabs>
          <w:tab w:val="left" w:pos="2780"/>
        </w:tabs>
        <w:rPr>
          <w:rFonts w:cs="Arial"/>
          <w:sz w:val="22"/>
          <w:szCs w:val="22"/>
        </w:rPr>
      </w:pPr>
      <w:r w:rsidRPr="001E72C2">
        <w:rPr>
          <w:rFonts w:cs="Arial"/>
          <w:b/>
          <w:sz w:val="22"/>
          <w:szCs w:val="22"/>
        </w:rPr>
        <w:t>ARTÍCULO 11.-</w:t>
      </w:r>
      <w:r w:rsidRPr="001E72C2">
        <w:rPr>
          <w:rFonts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r w:rsidRPr="001E72C2">
        <w:rPr>
          <w:rFonts w:cs="Arial"/>
          <w:sz w:val="22"/>
          <w:szCs w:val="22"/>
        </w:rPr>
        <w:tab/>
      </w:r>
    </w:p>
    <w:p w14:paraId="44E00CE7" w14:textId="77777777" w:rsidR="00112534" w:rsidRPr="001E72C2" w:rsidRDefault="00112534" w:rsidP="00112534">
      <w:pPr>
        <w:rPr>
          <w:rFonts w:cs="Arial"/>
          <w:sz w:val="22"/>
          <w:szCs w:val="22"/>
        </w:rPr>
      </w:pPr>
    </w:p>
    <w:p w14:paraId="625BD6AD" w14:textId="6EF43429" w:rsidR="00112534" w:rsidRPr="001E72C2" w:rsidRDefault="00112534" w:rsidP="00112534">
      <w:pPr>
        <w:tabs>
          <w:tab w:val="left" w:pos="6237"/>
        </w:tabs>
        <w:rPr>
          <w:rFonts w:cs="Arial"/>
          <w:sz w:val="22"/>
          <w:szCs w:val="22"/>
        </w:rPr>
      </w:pPr>
      <w:r w:rsidRPr="001E72C2">
        <w:rPr>
          <w:rFonts w:cs="Arial"/>
          <w:sz w:val="22"/>
          <w:szCs w:val="22"/>
        </w:rPr>
        <w:t>I.- Uso de corrales $ 1</w:t>
      </w:r>
      <w:r w:rsidR="004C5DBA">
        <w:rPr>
          <w:rFonts w:cs="Arial"/>
          <w:sz w:val="22"/>
          <w:szCs w:val="22"/>
        </w:rPr>
        <w:t>3</w:t>
      </w:r>
      <w:r w:rsidRPr="001E72C2">
        <w:rPr>
          <w:rFonts w:cs="Arial"/>
          <w:sz w:val="22"/>
          <w:szCs w:val="22"/>
        </w:rPr>
        <w:t>.</w:t>
      </w:r>
      <w:r w:rsidR="004C5DBA">
        <w:rPr>
          <w:rFonts w:cs="Arial"/>
          <w:sz w:val="22"/>
          <w:szCs w:val="22"/>
        </w:rPr>
        <w:t>37</w:t>
      </w:r>
      <w:r w:rsidRPr="001E72C2">
        <w:rPr>
          <w:rFonts w:cs="Arial"/>
          <w:sz w:val="22"/>
          <w:szCs w:val="22"/>
        </w:rPr>
        <w:t xml:space="preserve"> diarios.</w:t>
      </w:r>
    </w:p>
    <w:p w14:paraId="7847A61A" w14:textId="77777777" w:rsidR="00112534" w:rsidRPr="001E72C2" w:rsidRDefault="00112534" w:rsidP="00112534">
      <w:pPr>
        <w:tabs>
          <w:tab w:val="left" w:pos="6237"/>
        </w:tabs>
        <w:rPr>
          <w:rFonts w:cs="Arial"/>
          <w:sz w:val="22"/>
          <w:szCs w:val="22"/>
        </w:rPr>
      </w:pPr>
    </w:p>
    <w:p w14:paraId="6FBC2BED" w14:textId="5187630D" w:rsidR="00112534" w:rsidRPr="001E72C2" w:rsidRDefault="00112534" w:rsidP="00112534">
      <w:pPr>
        <w:tabs>
          <w:tab w:val="left" w:pos="6237"/>
        </w:tabs>
        <w:rPr>
          <w:rFonts w:cs="Arial"/>
          <w:sz w:val="22"/>
          <w:szCs w:val="22"/>
        </w:rPr>
      </w:pPr>
      <w:r w:rsidRPr="001E72C2">
        <w:rPr>
          <w:rFonts w:cs="Arial"/>
          <w:sz w:val="22"/>
          <w:szCs w:val="22"/>
        </w:rPr>
        <w:t>II.- Pesaje $ 2.</w:t>
      </w:r>
      <w:r w:rsidR="004C5DBA">
        <w:rPr>
          <w:rFonts w:cs="Arial"/>
          <w:sz w:val="22"/>
          <w:szCs w:val="22"/>
        </w:rPr>
        <w:t>43</w:t>
      </w:r>
      <w:r w:rsidRPr="001E72C2">
        <w:rPr>
          <w:rFonts w:cs="Arial"/>
          <w:sz w:val="22"/>
          <w:szCs w:val="22"/>
        </w:rPr>
        <w:t xml:space="preserve"> por cabeza.</w:t>
      </w:r>
    </w:p>
    <w:p w14:paraId="20EE264D" w14:textId="77777777" w:rsidR="00112534" w:rsidRPr="001E72C2" w:rsidRDefault="00112534" w:rsidP="00112534">
      <w:pPr>
        <w:tabs>
          <w:tab w:val="left" w:pos="6237"/>
        </w:tabs>
        <w:rPr>
          <w:rFonts w:cs="Arial"/>
          <w:sz w:val="22"/>
          <w:szCs w:val="22"/>
        </w:rPr>
      </w:pPr>
    </w:p>
    <w:p w14:paraId="6B400D8B" w14:textId="494E6230" w:rsidR="00112534" w:rsidRPr="001E72C2" w:rsidRDefault="00112534" w:rsidP="00112534">
      <w:pPr>
        <w:tabs>
          <w:tab w:val="left" w:pos="6237"/>
        </w:tabs>
        <w:rPr>
          <w:rFonts w:cs="Arial"/>
          <w:sz w:val="22"/>
          <w:szCs w:val="22"/>
        </w:rPr>
      </w:pPr>
      <w:r w:rsidRPr="001E72C2">
        <w:rPr>
          <w:rFonts w:cs="Arial"/>
          <w:sz w:val="22"/>
          <w:szCs w:val="22"/>
        </w:rPr>
        <w:t xml:space="preserve">III.- Uso de cuarto </w:t>
      </w:r>
      <w:r w:rsidR="00BA1FBF" w:rsidRPr="001E72C2">
        <w:rPr>
          <w:rFonts w:cs="Arial"/>
          <w:sz w:val="22"/>
          <w:szCs w:val="22"/>
        </w:rPr>
        <w:t>frío</w:t>
      </w:r>
      <w:r w:rsidRPr="001E72C2">
        <w:rPr>
          <w:rFonts w:cs="Arial"/>
          <w:sz w:val="22"/>
          <w:szCs w:val="22"/>
        </w:rPr>
        <w:t xml:space="preserve"> $ 7.</w:t>
      </w:r>
      <w:r w:rsidR="004C5DBA">
        <w:rPr>
          <w:rFonts w:cs="Arial"/>
          <w:sz w:val="22"/>
          <w:szCs w:val="22"/>
        </w:rPr>
        <w:t>23</w:t>
      </w:r>
      <w:r w:rsidRPr="001E72C2">
        <w:rPr>
          <w:rFonts w:cs="Arial"/>
          <w:sz w:val="22"/>
          <w:szCs w:val="22"/>
        </w:rPr>
        <w:t xml:space="preserve"> diarios. </w:t>
      </w:r>
    </w:p>
    <w:p w14:paraId="135488D5" w14:textId="77777777" w:rsidR="00112534" w:rsidRPr="001E72C2" w:rsidRDefault="00112534" w:rsidP="00112534">
      <w:pPr>
        <w:tabs>
          <w:tab w:val="left" w:pos="6237"/>
        </w:tabs>
        <w:rPr>
          <w:rFonts w:cs="Arial"/>
          <w:sz w:val="22"/>
          <w:szCs w:val="22"/>
        </w:rPr>
      </w:pPr>
    </w:p>
    <w:p w14:paraId="2D120642" w14:textId="00E34396" w:rsidR="00112534" w:rsidRPr="001E72C2" w:rsidRDefault="00112534" w:rsidP="00112534">
      <w:pPr>
        <w:tabs>
          <w:tab w:val="left" w:pos="6237"/>
        </w:tabs>
        <w:rPr>
          <w:rFonts w:cs="Arial"/>
          <w:sz w:val="22"/>
          <w:szCs w:val="22"/>
        </w:rPr>
      </w:pPr>
      <w:r w:rsidRPr="001E72C2">
        <w:rPr>
          <w:rFonts w:cs="Arial"/>
          <w:sz w:val="22"/>
          <w:szCs w:val="22"/>
        </w:rPr>
        <w:t>IV.- Empadronamiento $ 2</w:t>
      </w:r>
      <w:r w:rsidR="004C5DBA">
        <w:rPr>
          <w:rFonts w:cs="Arial"/>
          <w:sz w:val="22"/>
          <w:szCs w:val="22"/>
        </w:rPr>
        <w:t>7</w:t>
      </w:r>
      <w:r w:rsidRPr="001E72C2">
        <w:rPr>
          <w:rFonts w:cs="Arial"/>
          <w:sz w:val="22"/>
          <w:szCs w:val="22"/>
        </w:rPr>
        <w:t>.00 (pago único).</w:t>
      </w:r>
    </w:p>
    <w:p w14:paraId="2786D244" w14:textId="77777777" w:rsidR="00112534" w:rsidRPr="001E72C2" w:rsidRDefault="00112534" w:rsidP="00112534">
      <w:pPr>
        <w:tabs>
          <w:tab w:val="left" w:pos="6237"/>
        </w:tabs>
        <w:rPr>
          <w:rFonts w:cs="Arial"/>
          <w:sz w:val="22"/>
          <w:szCs w:val="22"/>
        </w:rPr>
      </w:pPr>
    </w:p>
    <w:p w14:paraId="7A3D4EB2" w14:textId="7184EA86" w:rsidR="00112534" w:rsidRPr="001E72C2" w:rsidRDefault="00112534" w:rsidP="00112534">
      <w:pPr>
        <w:tabs>
          <w:tab w:val="left" w:pos="6237"/>
        </w:tabs>
        <w:rPr>
          <w:rFonts w:cs="Arial"/>
          <w:sz w:val="22"/>
          <w:szCs w:val="22"/>
        </w:rPr>
      </w:pPr>
      <w:r w:rsidRPr="001E72C2">
        <w:rPr>
          <w:rFonts w:cs="Arial"/>
          <w:sz w:val="22"/>
          <w:szCs w:val="22"/>
        </w:rPr>
        <w:t xml:space="preserve">V.- </w:t>
      </w:r>
      <w:r w:rsidR="00E57713" w:rsidRPr="00E57713">
        <w:rPr>
          <w:rFonts w:cs="Arial"/>
          <w:bCs/>
          <w:sz w:val="22"/>
          <w:szCs w:val="22"/>
        </w:rPr>
        <w:t>Recepción y entrega de trámite relacionado con el registro estatal de fierros de herrar y señales de sangre</w:t>
      </w:r>
      <w:r w:rsidR="00E57713" w:rsidRPr="00E57713">
        <w:rPr>
          <w:rFonts w:cs="Arial"/>
          <w:b/>
          <w:sz w:val="22"/>
          <w:szCs w:val="22"/>
        </w:rPr>
        <w:t xml:space="preserve"> </w:t>
      </w:r>
      <w:r w:rsidRPr="001E72C2">
        <w:rPr>
          <w:rFonts w:cs="Arial"/>
          <w:sz w:val="22"/>
          <w:szCs w:val="22"/>
        </w:rPr>
        <w:t xml:space="preserve">$ </w:t>
      </w:r>
      <w:r w:rsidR="004C5DBA">
        <w:rPr>
          <w:rFonts w:cs="Arial"/>
          <w:sz w:val="22"/>
          <w:szCs w:val="22"/>
        </w:rPr>
        <w:t>40</w:t>
      </w:r>
      <w:r w:rsidRPr="001E72C2">
        <w:rPr>
          <w:rFonts w:cs="Arial"/>
          <w:sz w:val="22"/>
          <w:szCs w:val="22"/>
        </w:rPr>
        <w:t>.</w:t>
      </w:r>
      <w:r w:rsidR="004C5DBA">
        <w:rPr>
          <w:rFonts w:cs="Arial"/>
          <w:sz w:val="22"/>
          <w:szCs w:val="22"/>
        </w:rPr>
        <w:t>00.</w:t>
      </w:r>
    </w:p>
    <w:p w14:paraId="1D00F442" w14:textId="77777777" w:rsidR="00112534" w:rsidRPr="001E72C2" w:rsidRDefault="00112534" w:rsidP="00112534">
      <w:pPr>
        <w:tabs>
          <w:tab w:val="left" w:pos="6237"/>
        </w:tabs>
        <w:rPr>
          <w:rFonts w:cs="Arial"/>
          <w:sz w:val="22"/>
          <w:szCs w:val="22"/>
        </w:rPr>
      </w:pPr>
    </w:p>
    <w:p w14:paraId="48A7498A" w14:textId="7663371E" w:rsidR="00112534" w:rsidRPr="001E72C2" w:rsidRDefault="00112534" w:rsidP="00112534">
      <w:pPr>
        <w:tabs>
          <w:tab w:val="left" w:pos="6237"/>
        </w:tabs>
        <w:rPr>
          <w:rFonts w:cs="Arial"/>
          <w:sz w:val="22"/>
          <w:szCs w:val="22"/>
        </w:rPr>
      </w:pPr>
      <w:r w:rsidRPr="001E72C2">
        <w:rPr>
          <w:rFonts w:cs="Arial"/>
          <w:sz w:val="22"/>
          <w:szCs w:val="22"/>
        </w:rPr>
        <w:t>VI.- Inspección y matanza de aves $ 0.</w:t>
      </w:r>
      <w:r w:rsidR="004C5DBA">
        <w:rPr>
          <w:rFonts w:cs="Arial"/>
          <w:sz w:val="22"/>
          <w:szCs w:val="22"/>
        </w:rPr>
        <w:t>60</w:t>
      </w:r>
      <w:r w:rsidRPr="001E72C2">
        <w:rPr>
          <w:rFonts w:cs="Arial"/>
          <w:sz w:val="22"/>
          <w:szCs w:val="22"/>
        </w:rPr>
        <w:t xml:space="preserve"> por pieza.</w:t>
      </w:r>
    </w:p>
    <w:p w14:paraId="54BD0A80" w14:textId="77777777" w:rsidR="00112534" w:rsidRPr="001E72C2" w:rsidRDefault="00112534" w:rsidP="00112534">
      <w:pPr>
        <w:tabs>
          <w:tab w:val="left" w:pos="6237"/>
        </w:tabs>
        <w:rPr>
          <w:rFonts w:cs="Arial"/>
          <w:sz w:val="22"/>
          <w:szCs w:val="22"/>
        </w:rPr>
      </w:pPr>
    </w:p>
    <w:p w14:paraId="7348A265" w14:textId="77777777" w:rsidR="00112534" w:rsidRPr="001E72C2" w:rsidRDefault="00112534" w:rsidP="00112534">
      <w:pPr>
        <w:tabs>
          <w:tab w:val="left" w:pos="6237"/>
        </w:tabs>
        <w:rPr>
          <w:rFonts w:cs="Arial"/>
          <w:sz w:val="22"/>
          <w:szCs w:val="22"/>
        </w:rPr>
      </w:pPr>
      <w:r w:rsidRPr="001E72C2">
        <w:rPr>
          <w:rFonts w:cs="Arial"/>
          <w:sz w:val="22"/>
          <w:szCs w:val="22"/>
        </w:rPr>
        <w:t>VII.- Matanza.</w:t>
      </w:r>
    </w:p>
    <w:p w14:paraId="448AEAFC" w14:textId="77777777" w:rsidR="00112534" w:rsidRPr="001E72C2" w:rsidRDefault="00112534" w:rsidP="00112534">
      <w:pPr>
        <w:rPr>
          <w:rFonts w:cs="Arial"/>
          <w:sz w:val="22"/>
          <w:szCs w:val="22"/>
        </w:rPr>
      </w:pPr>
      <w:r w:rsidRPr="001E72C2">
        <w:rPr>
          <w:rFonts w:cs="Arial"/>
          <w:sz w:val="22"/>
          <w:szCs w:val="22"/>
        </w:rPr>
        <w:t xml:space="preserve">     1.- Por cabeza de ganado:</w:t>
      </w:r>
    </w:p>
    <w:p w14:paraId="2065ADC6" w14:textId="141EDAEC" w:rsidR="00112534" w:rsidRPr="001E72C2" w:rsidRDefault="00112534" w:rsidP="00112534">
      <w:pPr>
        <w:tabs>
          <w:tab w:val="left" w:pos="4536"/>
        </w:tabs>
        <w:ind w:firstLine="709"/>
        <w:rPr>
          <w:rFonts w:cs="Arial"/>
          <w:sz w:val="22"/>
          <w:szCs w:val="22"/>
        </w:rPr>
      </w:pPr>
      <w:r w:rsidRPr="001E72C2">
        <w:rPr>
          <w:rFonts w:cs="Arial"/>
          <w:sz w:val="22"/>
          <w:szCs w:val="22"/>
        </w:rPr>
        <w:t>a) Vacuno, hembra</w:t>
      </w:r>
      <w:r w:rsidRPr="001E72C2">
        <w:rPr>
          <w:rFonts w:cs="Arial"/>
          <w:sz w:val="22"/>
          <w:szCs w:val="22"/>
        </w:rPr>
        <w:tab/>
      </w:r>
      <w:r w:rsidRPr="001E72C2">
        <w:rPr>
          <w:rFonts w:cs="Arial"/>
          <w:sz w:val="22"/>
          <w:szCs w:val="22"/>
        </w:rPr>
        <w:tab/>
        <w:t xml:space="preserve">$ </w:t>
      </w:r>
      <w:r w:rsidR="004C5DBA">
        <w:rPr>
          <w:rFonts w:cs="Arial"/>
          <w:sz w:val="22"/>
          <w:szCs w:val="22"/>
        </w:rPr>
        <w:t>7</w:t>
      </w:r>
      <w:r w:rsidRPr="001E72C2">
        <w:rPr>
          <w:rFonts w:cs="Arial"/>
          <w:sz w:val="22"/>
          <w:szCs w:val="22"/>
        </w:rPr>
        <w:t>.</w:t>
      </w:r>
      <w:r w:rsidR="004C5DBA">
        <w:rPr>
          <w:rFonts w:cs="Arial"/>
          <w:sz w:val="22"/>
          <w:szCs w:val="22"/>
        </w:rPr>
        <w:t>20.</w:t>
      </w:r>
    </w:p>
    <w:p w14:paraId="77C851CE" w14:textId="58AC2FBC" w:rsidR="00112534" w:rsidRPr="001E72C2" w:rsidRDefault="00112534" w:rsidP="00112534">
      <w:pPr>
        <w:tabs>
          <w:tab w:val="left" w:pos="4536"/>
        </w:tabs>
        <w:ind w:firstLine="709"/>
        <w:rPr>
          <w:rFonts w:cs="Arial"/>
          <w:sz w:val="22"/>
          <w:szCs w:val="22"/>
        </w:rPr>
      </w:pPr>
      <w:r w:rsidRPr="001E72C2">
        <w:rPr>
          <w:rFonts w:cs="Arial"/>
          <w:sz w:val="22"/>
          <w:szCs w:val="22"/>
        </w:rPr>
        <w:t>b) Vacuno, macho</w:t>
      </w:r>
      <w:r w:rsidRPr="001E72C2">
        <w:rPr>
          <w:rFonts w:cs="Arial"/>
          <w:sz w:val="22"/>
          <w:szCs w:val="22"/>
        </w:rPr>
        <w:tab/>
      </w:r>
      <w:r w:rsidRPr="001E72C2">
        <w:rPr>
          <w:rFonts w:cs="Arial"/>
          <w:sz w:val="22"/>
          <w:szCs w:val="22"/>
        </w:rPr>
        <w:tab/>
        <w:t xml:space="preserve">$ </w:t>
      </w:r>
      <w:r w:rsidR="004C5DBA">
        <w:rPr>
          <w:rFonts w:cs="Arial"/>
          <w:sz w:val="22"/>
          <w:szCs w:val="22"/>
        </w:rPr>
        <w:t>7</w:t>
      </w:r>
      <w:r w:rsidRPr="001E72C2">
        <w:rPr>
          <w:rFonts w:cs="Arial"/>
          <w:sz w:val="22"/>
          <w:szCs w:val="22"/>
        </w:rPr>
        <w:t>.</w:t>
      </w:r>
      <w:r w:rsidR="004C5DBA">
        <w:rPr>
          <w:rFonts w:cs="Arial"/>
          <w:sz w:val="22"/>
          <w:szCs w:val="22"/>
        </w:rPr>
        <w:t>20.</w:t>
      </w:r>
    </w:p>
    <w:p w14:paraId="5AF7339C" w14:textId="60259559" w:rsidR="00112534" w:rsidRPr="001E72C2" w:rsidRDefault="00112534" w:rsidP="00112534">
      <w:pPr>
        <w:tabs>
          <w:tab w:val="left" w:pos="4536"/>
        </w:tabs>
        <w:ind w:firstLine="709"/>
        <w:rPr>
          <w:rFonts w:cs="Arial"/>
          <w:sz w:val="22"/>
          <w:szCs w:val="22"/>
        </w:rPr>
      </w:pPr>
      <w:r w:rsidRPr="001E72C2">
        <w:rPr>
          <w:rFonts w:cs="Arial"/>
          <w:sz w:val="22"/>
          <w:szCs w:val="22"/>
        </w:rPr>
        <w:t>c) Mayor Caballar, Asnal y Mular</w:t>
      </w:r>
      <w:r w:rsidRPr="001E72C2">
        <w:rPr>
          <w:rFonts w:cs="Arial"/>
          <w:sz w:val="22"/>
          <w:szCs w:val="22"/>
        </w:rPr>
        <w:tab/>
      </w:r>
      <w:r w:rsidRPr="001E72C2">
        <w:rPr>
          <w:rFonts w:cs="Arial"/>
          <w:sz w:val="22"/>
          <w:szCs w:val="22"/>
        </w:rPr>
        <w:tab/>
        <w:t xml:space="preserve">$ </w:t>
      </w:r>
      <w:r w:rsidR="004C5DBA">
        <w:rPr>
          <w:rFonts w:cs="Arial"/>
          <w:sz w:val="22"/>
          <w:szCs w:val="22"/>
        </w:rPr>
        <w:t>7</w:t>
      </w:r>
      <w:r w:rsidRPr="001E72C2">
        <w:rPr>
          <w:rFonts w:cs="Arial"/>
          <w:sz w:val="22"/>
          <w:szCs w:val="22"/>
        </w:rPr>
        <w:t>.</w:t>
      </w:r>
      <w:r w:rsidR="004C5DBA">
        <w:rPr>
          <w:rFonts w:cs="Arial"/>
          <w:sz w:val="22"/>
          <w:szCs w:val="22"/>
        </w:rPr>
        <w:t>20.</w:t>
      </w:r>
    </w:p>
    <w:p w14:paraId="5883D78A" w14:textId="4210EA6D" w:rsidR="00112534" w:rsidRPr="001E72C2" w:rsidRDefault="00112534" w:rsidP="00112534">
      <w:pPr>
        <w:tabs>
          <w:tab w:val="left" w:pos="4536"/>
        </w:tabs>
        <w:ind w:firstLine="709"/>
        <w:rPr>
          <w:rFonts w:cs="Arial"/>
          <w:sz w:val="22"/>
          <w:szCs w:val="22"/>
        </w:rPr>
      </w:pPr>
      <w:r w:rsidRPr="001E72C2">
        <w:rPr>
          <w:rFonts w:cs="Arial"/>
          <w:sz w:val="22"/>
          <w:szCs w:val="22"/>
        </w:rPr>
        <w:t>d) Porcino cuyo peso exceda los 100kg</w:t>
      </w:r>
      <w:r w:rsidRPr="001E72C2">
        <w:rPr>
          <w:rFonts w:cs="Arial"/>
          <w:sz w:val="22"/>
          <w:szCs w:val="22"/>
        </w:rPr>
        <w:tab/>
        <w:t xml:space="preserve">$ </w:t>
      </w:r>
      <w:r w:rsidR="004C5DBA">
        <w:rPr>
          <w:rFonts w:cs="Arial"/>
          <w:sz w:val="22"/>
          <w:szCs w:val="22"/>
        </w:rPr>
        <w:t>7</w:t>
      </w:r>
      <w:r w:rsidRPr="001E72C2">
        <w:rPr>
          <w:rFonts w:cs="Arial"/>
          <w:sz w:val="22"/>
          <w:szCs w:val="22"/>
        </w:rPr>
        <w:t>.</w:t>
      </w:r>
      <w:r w:rsidR="004C5DBA">
        <w:rPr>
          <w:rFonts w:cs="Arial"/>
          <w:sz w:val="22"/>
          <w:szCs w:val="22"/>
        </w:rPr>
        <w:t>20.</w:t>
      </w:r>
    </w:p>
    <w:p w14:paraId="54F0AA3D" w14:textId="0B3F6DB8" w:rsidR="00112534" w:rsidRPr="001E72C2" w:rsidRDefault="00112534" w:rsidP="00112534">
      <w:pPr>
        <w:tabs>
          <w:tab w:val="left" w:pos="4536"/>
        </w:tabs>
        <w:ind w:firstLine="709"/>
        <w:rPr>
          <w:rFonts w:cs="Arial"/>
          <w:sz w:val="22"/>
          <w:szCs w:val="22"/>
        </w:rPr>
      </w:pPr>
      <w:r w:rsidRPr="001E72C2">
        <w:rPr>
          <w:rFonts w:cs="Arial"/>
          <w:sz w:val="22"/>
          <w:szCs w:val="22"/>
        </w:rPr>
        <w:t>e) Porcino adulto</w:t>
      </w:r>
      <w:r w:rsidRPr="001E72C2">
        <w:rPr>
          <w:rFonts w:cs="Arial"/>
          <w:sz w:val="22"/>
          <w:szCs w:val="22"/>
        </w:rPr>
        <w:tab/>
      </w:r>
      <w:r w:rsidRPr="001E72C2">
        <w:rPr>
          <w:rFonts w:cs="Arial"/>
          <w:sz w:val="22"/>
          <w:szCs w:val="22"/>
        </w:rPr>
        <w:tab/>
        <w:t xml:space="preserve">$ </w:t>
      </w:r>
      <w:r w:rsidR="004C5DBA">
        <w:rPr>
          <w:rFonts w:cs="Arial"/>
          <w:sz w:val="22"/>
          <w:szCs w:val="22"/>
        </w:rPr>
        <w:t>7</w:t>
      </w:r>
      <w:r w:rsidRPr="001E72C2">
        <w:rPr>
          <w:rFonts w:cs="Arial"/>
          <w:sz w:val="22"/>
          <w:szCs w:val="22"/>
        </w:rPr>
        <w:t>.</w:t>
      </w:r>
      <w:r w:rsidR="004C5DBA">
        <w:rPr>
          <w:rFonts w:cs="Arial"/>
          <w:sz w:val="22"/>
          <w:szCs w:val="22"/>
        </w:rPr>
        <w:t>15.</w:t>
      </w:r>
    </w:p>
    <w:p w14:paraId="2FBFCF96" w14:textId="7702426E" w:rsidR="00112534" w:rsidRPr="001E72C2" w:rsidRDefault="00112534" w:rsidP="00112534">
      <w:pPr>
        <w:ind w:firstLine="709"/>
        <w:rPr>
          <w:rFonts w:cs="Arial"/>
          <w:sz w:val="22"/>
          <w:szCs w:val="22"/>
        </w:rPr>
      </w:pPr>
      <w:r w:rsidRPr="001E72C2">
        <w:rPr>
          <w:rFonts w:cs="Arial"/>
          <w:sz w:val="22"/>
          <w:szCs w:val="22"/>
        </w:rPr>
        <w:t>f) Cabrito y Lanar</w:t>
      </w:r>
      <w:r w:rsidRPr="001E72C2">
        <w:rPr>
          <w:rFonts w:cs="Arial"/>
          <w:sz w:val="22"/>
          <w:szCs w:val="22"/>
        </w:rPr>
        <w:tab/>
      </w:r>
      <w:r w:rsidRPr="001E72C2">
        <w:rPr>
          <w:rFonts w:cs="Arial"/>
          <w:sz w:val="22"/>
          <w:szCs w:val="22"/>
        </w:rPr>
        <w:tab/>
      </w:r>
      <w:r w:rsidRPr="001E72C2">
        <w:rPr>
          <w:rFonts w:cs="Arial"/>
          <w:sz w:val="22"/>
          <w:szCs w:val="22"/>
        </w:rPr>
        <w:tab/>
      </w:r>
      <w:r w:rsidRPr="001E72C2">
        <w:rPr>
          <w:rFonts w:cs="Arial"/>
          <w:sz w:val="22"/>
          <w:szCs w:val="22"/>
        </w:rPr>
        <w:tab/>
        <w:t>$ 3.</w:t>
      </w:r>
      <w:r w:rsidR="004C5DBA">
        <w:rPr>
          <w:rFonts w:cs="Arial"/>
          <w:sz w:val="22"/>
          <w:szCs w:val="22"/>
        </w:rPr>
        <w:t>65.</w:t>
      </w:r>
    </w:p>
    <w:p w14:paraId="6C8B76C5" w14:textId="0006719E" w:rsidR="00112534" w:rsidRPr="001E72C2" w:rsidRDefault="00112534" w:rsidP="00112534">
      <w:pPr>
        <w:ind w:firstLine="709"/>
        <w:rPr>
          <w:rFonts w:cs="Arial"/>
          <w:sz w:val="22"/>
          <w:szCs w:val="22"/>
        </w:rPr>
      </w:pPr>
      <w:r w:rsidRPr="001E72C2">
        <w:rPr>
          <w:rFonts w:cs="Arial"/>
          <w:sz w:val="22"/>
          <w:szCs w:val="22"/>
        </w:rPr>
        <w:t>g) Cabrito pieza</w:t>
      </w:r>
      <w:r w:rsidRPr="001E72C2">
        <w:rPr>
          <w:rFonts w:cs="Arial"/>
          <w:sz w:val="22"/>
          <w:szCs w:val="22"/>
        </w:rPr>
        <w:tab/>
      </w:r>
      <w:r w:rsidRPr="001E72C2">
        <w:rPr>
          <w:rFonts w:cs="Arial"/>
          <w:sz w:val="22"/>
          <w:szCs w:val="22"/>
        </w:rPr>
        <w:tab/>
      </w:r>
      <w:r w:rsidRPr="001E72C2">
        <w:rPr>
          <w:rFonts w:cs="Arial"/>
          <w:sz w:val="22"/>
          <w:szCs w:val="22"/>
        </w:rPr>
        <w:tab/>
      </w:r>
      <w:r w:rsidRPr="001E72C2">
        <w:rPr>
          <w:rFonts w:cs="Arial"/>
          <w:sz w:val="22"/>
          <w:szCs w:val="22"/>
        </w:rPr>
        <w:tab/>
        <w:t>$ 3.</w:t>
      </w:r>
      <w:r w:rsidR="004C5DBA">
        <w:rPr>
          <w:rFonts w:cs="Arial"/>
          <w:sz w:val="22"/>
          <w:szCs w:val="22"/>
        </w:rPr>
        <w:t>65.</w:t>
      </w:r>
    </w:p>
    <w:p w14:paraId="3D585622" w14:textId="77777777" w:rsidR="00112534" w:rsidRPr="001E72C2" w:rsidRDefault="00112534" w:rsidP="00112534">
      <w:pPr>
        <w:ind w:firstLine="709"/>
        <w:rPr>
          <w:rFonts w:cs="Arial"/>
          <w:sz w:val="22"/>
          <w:szCs w:val="22"/>
        </w:rPr>
      </w:pPr>
    </w:p>
    <w:p w14:paraId="00ED25DB" w14:textId="77777777" w:rsidR="00112534" w:rsidRPr="001E72C2" w:rsidRDefault="00112534" w:rsidP="00112534">
      <w:pPr>
        <w:rPr>
          <w:rFonts w:cs="Arial"/>
          <w:sz w:val="22"/>
          <w:szCs w:val="22"/>
        </w:rPr>
      </w:pPr>
      <w:r w:rsidRPr="001E72C2">
        <w:rPr>
          <w:rFonts w:cs="Arial"/>
          <w:sz w:val="22"/>
          <w:szCs w:val="22"/>
        </w:rPr>
        <w:t xml:space="preserve">Todo ganado sacrificado en rastros, mataderos y empacadoras autorizadas, estarán sujetas a las tarifas señaladas en el presente Artículo. </w:t>
      </w:r>
    </w:p>
    <w:p w14:paraId="24D1EB52" w14:textId="77777777" w:rsidR="00112534" w:rsidRPr="001E72C2" w:rsidRDefault="00112534" w:rsidP="00112534">
      <w:pPr>
        <w:rPr>
          <w:rFonts w:cs="Arial"/>
          <w:sz w:val="22"/>
          <w:szCs w:val="22"/>
        </w:rPr>
      </w:pPr>
    </w:p>
    <w:p w14:paraId="243D7B70" w14:textId="77777777" w:rsidR="00112534" w:rsidRPr="001E72C2" w:rsidRDefault="00112534" w:rsidP="00112534">
      <w:pPr>
        <w:jc w:val="center"/>
        <w:rPr>
          <w:rFonts w:cs="Arial"/>
          <w:b/>
          <w:bCs/>
          <w:sz w:val="22"/>
          <w:szCs w:val="22"/>
        </w:rPr>
      </w:pPr>
      <w:r w:rsidRPr="001E72C2">
        <w:rPr>
          <w:rFonts w:cs="Arial"/>
          <w:b/>
          <w:bCs/>
          <w:sz w:val="22"/>
          <w:szCs w:val="22"/>
        </w:rPr>
        <w:t>SECCIÓN III</w:t>
      </w:r>
    </w:p>
    <w:p w14:paraId="65B54413" w14:textId="77777777" w:rsidR="00112534" w:rsidRPr="001E72C2" w:rsidRDefault="00112534" w:rsidP="00112534">
      <w:pPr>
        <w:jc w:val="center"/>
        <w:rPr>
          <w:rFonts w:cs="Arial"/>
          <w:b/>
          <w:bCs/>
          <w:sz w:val="22"/>
          <w:szCs w:val="22"/>
        </w:rPr>
      </w:pPr>
      <w:r w:rsidRPr="001E72C2">
        <w:rPr>
          <w:rFonts w:cs="Arial"/>
          <w:b/>
          <w:bCs/>
          <w:sz w:val="22"/>
          <w:szCs w:val="22"/>
        </w:rPr>
        <w:t>DE LOS SERVICIOS DE SEGURIDAD PÚBLICA</w:t>
      </w:r>
    </w:p>
    <w:p w14:paraId="760180ED" w14:textId="77777777" w:rsidR="00112534" w:rsidRPr="001E72C2" w:rsidRDefault="00112534" w:rsidP="00112534">
      <w:pPr>
        <w:rPr>
          <w:rFonts w:cs="Arial"/>
          <w:b/>
          <w:bCs/>
          <w:sz w:val="22"/>
          <w:szCs w:val="22"/>
        </w:rPr>
      </w:pPr>
    </w:p>
    <w:p w14:paraId="32BBFB89" w14:textId="77777777" w:rsidR="00112534" w:rsidRPr="001E72C2" w:rsidRDefault="00112534" w:rsidP="00112534">
      <w:pPr>
        <w:ind w:right="50"/>
        <w:rPr>
          <w:rFonts w:cs="Arial"/>
          <w:sz w:val="22"/>
          <w:szCs w:val="22"/>
        </w:rPr>
      </w:pPr>
      <w:r w:rsidRPr="001E72C2">
        <w:rPr>
          <w:rFonts w:cs="Arial"/>
          <w:b/>
          <w:sz w:val="22"/>
          <w:szCs w:val="22"/>
        </w:rPr>
        <w:t>ARTÍCULO 12.-</w:t>
      </w:r>
      <w:r w:rsidRPr="001E72C2">
        <w:rPr>
          <w:rFonts w:cs="Arial"/>
          <w:bCs/>
          <w:sz w:val="22"/>
          <w:szCs w:val="22"/>
        </w:rPr>
        <w:t xml:space="preserve"> Son objeto de este derecho los servicios prestados por las autoridades municipales en materia de seguridad pública, conforme a las disposiciones reglamentarias que rijan en el Municipio. </w:t>
      </w:r>
      <w:r w:rsidRPr="001E72C2">
        <w:rPr>
          <w:rFonts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14:paraId="70AD7EEC" w14:textId="77777777" w:rsidR="00112534" w:rsidRPr="001E72C2" w:rsidRDefault="00112534" w:rsidP="00112534">
      <w:pPr>
        <w:rPr>
          <w:rFonts w:cs="Arial"/>
          <w:sz w:val="22"/>
          <w:szCs w:val="22"/>
        </w:rPr>
      </w:pPr>
    </w:p>
    <w:p w14:paraId="4AEB20DD" w14:textId="77777777" w:rsidR="00112534" w:rsidRPr="001E72C2" w:rsidRDefault="00112534" w:rsidP="00112534">
      <w:pPr>
        <w:rPr>
          <w:rFonts w:cs="Arial"/>
          <w:sz w:val="22"/>
          <w:szCs w:val="22"/>
        </w:rPr>
      </w:pPr>
      <w:r w:rsidRPr="001E72C2">
        <w:rPr>
          <w:rFonts w:cs="Arial"/>
          <w:sz w:val="22"/>
          <w:szCs w:val="22"/>
        </w:rPr>
        <w:t>El pago de este derecho se efectuará de acuerdo a las cuotas siguientes:</w:t>
      </w:r>
    </w:p>
    <w:p w14:paraId="3958A550" w14:textId="77777777" w:rsidR="00112534" w:rsidRPr="001E72C2" w:rsidRDefault="00112534" w:rsidP="00112534">
      <w:pPr>
        <w:rPr>
          <w:rFonts w:cs="Arial"/>
          <w:sz w:val="22"/>
          <w:szCs w:val="22"/>
        </w:rPr>
      </w:pPr>
    </w:p>
    <w:p w14:paraId="18CABE8A" w14:textId="73043D57" w:rsidR="00112534" w:rsidRPr="001E72C2" w:rsidRDefault="00112534" w:rsidP="00112534">
      <w:pPr>
        <w:rPr>
          <w:rFonts w:cs="Arial"/>
          <w:sz w:val="22"/>
          <w:szCs w:val="22"/>
        </w:rPr>
      </w:pPr>
      <w:r w:rsidRPr="001E72C2">
        <w:rPr>
          <w:rFonts w:cs="Arial"/>
          <w:sz w:val="22"/>
          <w:szCs w:val="22"/>
        </w:rPr>
        <w:t>I.- Seguridad de comercios $ 13.</w:t>
      </w:r>
      <w:r w:rsidR="004C5DBA">
        <w:rPr>
          <w:rFonts w:cs="Arial"/>
          <w:sz w:val="22"/>
          <w:szCs w:val="22"/>
        </w:rPr>
        <w:t>5</w:t>
      </w:r>
      <w:r w:rsidRPr="001E72C2">
        <w:rPr>
          <w:rFonts w:cs="Arial"/>
          <w:sz w:val="22"/>
          <w:szCs w:val="22"/>
        </w:rPr>
        <w:t xml:space="preserve">0 mensual. </w:t>
      </w:r>
    </w:p>
    <w:p w14:paraId="34FC6AC2" w14:textId="77777777" w:rsidR="00112534" w:rsidRPr="001E72C2" w:rsidRDefault="00112534" w:rsidP="00112534">
      <w:pPr>
        <w:rPr>
          <w:rFonts w:cs="Arial"/>
          <w:sz w:val="22"/>
          <w:szCs w:val="22"/>
        </w:rPr>
      </w:pPr>
    </w:p>
    <w:p w14:paraId="529857E9" w14:textId="02002A26" w:rsidR="00112534" w:rsidRPr="001E72C2" w:rsidRDefault="00112534" w:rsidP="00112534">
      <w:pPr>
        <w:rPr>
          <w:rFonts w:cs="Arial"/>
          <w:sz w:val="22"/>
          <w:szCs w:val="22"/>
        </w:rPr>
      </w:pPr>
      <w:r w:rsidRPr="001E72C2">
        <w:rPr>
          <w:rFonts w:cs="Arial"/>
          <w:sz w:val="22"/>
          <w:szCs w:val="22"/>
        </w:rPr>
        <w:t xml:space="preserve">II.- Seguridad para fiesta $ </w:t>
      </w:r>
      <w:r w:rsidR="004C5DBA">
        <w:rPr>
          <w:rFonts w:cs="Arial"/>
          <w:sz w:val="22"/>
          <w:szCs w:val="22"/>
        </w:rPr>
        <w:t>200</w:t>
      </w:r>
      <w:r w:rsidRPr="001E72C2">
        <w:rPr>
          <w:rFonts w:cs="Arial"/>
          <w:sz w:val="22"/>
          <w:szCs w:val="22"/>
        </w:rPr>
        <w:t>.00 por noche.</w:t>
      </w:r>
    </w:p>
    <w:p w14:paraId="397171C4" w14:textId="77777777" w:rsidR="00112534" w:rsidRPr="001E72C2" w:rsidRDefault="00112534" w:rsidP="00112534">
      <w:pPr>
        <w:rPr>
          <w:rFonts w:cs="Arial"/>
          <w:sz w:val="22"/>
          <w:szCs w:val="22"/>
        </w:rPr>
      </w:pPr>
    </w:p>
    <w:p w14:paraId="50264A2A" w14:textId="282CDE10" w:rsidR="00112534" w:rsidRPr="001E72C2" w:rsidRDefault="00112534" w:rsidP="00112534">
      <w:pPr>
        <w:rPr>
          <w:rFonts w:cs="Arial"/>
          <w:sz w:val="22"/>
          <w:szCs w:val="22"/>
        </w:rPr>
      </w:pPr>
      <w:r w:rsidRPr="001E72C2">
        <w:rPr>
          <w:rFonts w:cs="Arial"/>
          <w:sz w:val="22"/>
          <w:szCs w:val="22"/>
        </w:rPr>
        <w:t xml:space="preserve">III.- Seguridad para eventos públicos eventuales $ </w:t>
      </w:r>
      <w:r w:rsidR="004C5DBA">
        <w:rPr>
          <w:rFonts w:cs="Arial"/>
          <w:sz w:val="22"/>
          <w:szCs w:val="22"/>
        </w:rPr>
        <w:t>132</w:t>
      </w:r>
      <w:r w:rsidRPr="001E72C2">
        <w:rPr>
          <w:rFonts w:cs="Arial"/>
          <w:sz w:val="22"/>
          <w:szCs w:val="22"/>
        </w:rPr>
        <w:t xml:space="preserve">.00 por elemento. </w:t>
      </w:r>
    </w:p>
    <w:p w14:paraId="67F7FE8E" w14:textId="77777777" w:rsidR="00112534" w:rsidRPr="001E72C2" w:rsidRDefault="00112534" w:rsidP="00112534">
      <w:pPr>
        <w:rPr>
          <w:rFonts w:cs="Arial"/>
          <w:b/>
          <w:sz w:val="22"/>
          <w:szCs w:val="22"/>
        </w:rPr>
      </w:pPr>
    </w:p>
    <w:p w14:paraId="2FED6A80" w14:textId="77777777" w:rsidR="00112534" w:rsidRPr="001E72C2" w:rsidRDefault="00112534" w:rsidP="00112534">
      <w:pPr>
        <w:jc w:val="center"/>
        <w:rPr>
          <w:rFonts w:cs="Arial"/>
          <w:b/>
          <w:bCs/>
          <w:sz w:val="22"/>
          <w:szCs w:val="22"/>
        </w:rPr>
      </w:pPr>
      <w:r w:rsidRPr="001E72C2">
        <w:rPr>
          <w:rFonts w:cs="Arial"/>
          <w:b/>
          <w:bCs/>
          <w:sz w:val="22"/>
          <w:szCs w:val="22"/>
        </w:rPr>
        <w:t>SECCIÓN IV</w:t>
      </w:r>
    </w:p>
    <w:p w14:paraId="421B6CF8" w14:textId="77777777" w:rsidR="00112534" w:rsidRPr="001E72C2" w:rsidRDefault="00112534" w:rsidP="00112534">
      <w:pPr>
        <w:jc w:val="center"/>
        <w:rPr>
          <w:rFonts w:cs="Arial"/>
          <w:b/>
          <w:bCs/>
          <w:sz w:val="22"/>
          <w:szCs w:val="22"/>
        </w:rPr>
      </w:pPr>
      <w:r w:rsidRPr="001E72C2">
        <w:rPr>
          <w:rFonts w:cs="Arial"/>
          <w:b/>
          <w:bCs/>
          <w:sz w:val="22"/>
          <w:szCs w:val="22"/>
        </w:rPr>
        <w:t>DE LOS SERVICIOS EN PANTEONES</w:t>
      </w:r>
    </w:p>
    <w:p w14:paraId="31302FF9" w14:textId="77777777" w:rsidR="00112534" w:rsidRPr="001E72C2" w:rsidRDefault="00112534" w:rsidP="00112534">
      <w:pPr>
        <w:jc w:val="center"/>
        <w:rPr>
          <w:rFonts w:cs="Arial"/>
          <w:b/>
          <w:bCs/>
          <w:sz w:val="22"/>
          <w:szCs w:val="22"/>
        </w:rPr>
      </w:pPr>
    </w:p>
    <w:p w14:paraId="20AD410B" w14:textId="77777777" w:rsidR="00112534" w:rsidRPr="001E72C2" w:rsidRDefault="00112534" w:rsidP="00112534">
      <w:pPr>
        <w:ind w:right="50"/>
        <w:rPr>
          <w:rFonts w:cs="Arial"/>
          <w:bCs/>
          <w:sz w:val="22"/>
          <w:szCs w:val="22"/>
        </w:rPr>
      </w:pPr>
      <w:r w:rsidRPr="001E72C2">
        <w:rPr>
          <w:rFonts w:cs="Arial"/>
          <w:b/>
          <w:sz w:val="22"/>
          <w:szCs w:val="22"/>
        </w:rPr>
        <w:t>ARTÍCULO 13.-</w:t>
      </w:r>
      <w:r w:rsidRPr="001E72C2">
        <w:rPr>
          <w:rFonts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14:paraId="31A517D1" w14:textId="77777777" w:rsidR="00112534" w:rsidRPr="001E72C2" w:rsidRDefault="00112534" w:rsidP="00112534">
      <w:pPr>
        <w:ind w:right="50"/>
        <w:rPr>
          <w:rFonts w:cs="Arial"/>
          <w:b/>
          <w:bCs/>
          <w:sz w:val="22"/>
          <w:szCs w:val="22"/>
        </w:rPr>
      </w:pPr>
    </w:p>
    <w:p w14:paraId="258F7815" w14:textId="77777777" w:rsidR="00112534" w:rsidRPr="001E72C2" w:rsidRDefault="00112534" w:rsidP="00112534">
      <w:pPr>
        <w:rPr>
          <w:rFonts w:cs="Arial"/>
          <w:sz w:val="22"/>
          <w:szCs w:val="22"/>
        </w:rPr>
      </w:pPr>
      <w:r w:rsidRPr="001E72C2">
        <w:rPr>
          <w:rFonts w:cs="Arial"/>
          <w:sz w:val="22"/>
          <w:szCs w:val="22"/>
        </w:rPr>
        <w:t>Por de este derecho se causará conforme a la tarifa siguiente:</w:t>
      </w:r>
    </w:p>
    <w:p w14:paraId="0BFE783A" w14:textId="77777777" w:rsidR="00112534" w:rsidRPr="001E72C2" w:rsidRDefault="00112534" w:rsidP="00112534">
      <w:pPr>
        <w:rPr>
          <w:rFonts w:cs="Arial"/>
          <w:sz w:val="22"/>
          <w:szCs w:val="22"/>
        </w:rPr>
      </w:pPr>
    </w:p>
    <w:p w14:paraId="3C56FE32" w14:textId="01016624" w:rsidR="00112534" w:rsidRPr="001E72C2" w:rsidRDefault="00112534" w:rsidP="00112534">
      <w:pPr>
        <w:rPr>
          <w:rFonts w:cs="Arial"/>
          <w:sz w:val="22"/>
          <w:szCs w:val="22"/>
        </w:rPr>
      </w:pPr>
      <w:r w:rsidRPr="001E72C2">
        <w:rPr>
          <w:rFonts w:cs="Arial"/>
          <w:sz w:val="22"/>
          <w:szCs w:val="22"/>
        </w:rPr>
        <w:t>I.- Por inhumación $ 9</w:t>
      </w:r>
      <w:r w:rsidR="00585B09">
        <w:rPr>
          <w:rFonts w:cs="Arial"/>
          <w:sz w:val="22"/>
          <w:szCs w:val="22"/>
        </w:rPr>
        <w:t>3</w:t>
      </w:r>
      <w:r w:rsidRPr="001E72C2">
        <w:rPr>
          <w:rFonts w:cs="Arial"/>
          <w:sz w:val="22"/>
          <w:szCs w:val="22"/>
        </w:rPr>
        <w:t>.00.</w:t>
      </w:r>
    </w:p>
    <w:p w14:paraId="706295AF" w14:textId="77777777" w:rsidR="00112534" w:rsidRPr="001E72C2" w:rsidRDefault="00112534" w:rsidP="00112534">
      <w:pPr>
        <w:rPr>
          <w:rFonts w:cs="Arial"/>
          <w:sz w:val="22"/>
          <w:szCs w:val="22"/>
        </w:rPr>
      </w:pPr>
    </w:p>
    <w:p w14:paraId="11154C65" w14:textId="0D24A1D5" w:rsidR="00112534" w:rsidRPr="001E72C2" w:rsidRDefault="00112534" w:rsidP="00112534">
      <w:pPr>
        <w:rPr>
          <w:rFonts w:cs="Arial"/>
          <w:sz w:val="22"/>
          <w:szCs w:val="22"/>
        </w:rPr>
      </w:pPr>
      <w:r w:rsidRPr="001E72C2">
        <w:rPr>
          <w:rFonts w:cs="Arial"/>
          <w:sz w:val="22"/>
          <w:szCs w:val="22"/>
        </w:rPr>
        <w:t>II.- Por exhumación $ 6</w:t>
      </w:r>
      <w:r w:rsidR="00585B09">
        <w:rPr>
          <w:rFonts w:cs="Arial"/>
          <w:sz w:val="22"/>
          <w:szCs w:val="22"/>
        </w:rPr>
        <w:t>3</w:t>
      </w:r>
      <w:r w:rsidRPr="001E72C2">
        <w:rPr>
          <w:rFonts w:cs="Arial"/>
          <w:sz w:val="22"/>
          <w:szCs w:val="22"/>
        </w:rPr>
        <w:t>.00.</w:t>
      </w:r>
    </w:p>
    <w:p w14:paraId="79206EDE" w14:textId="77777777" w:rsidR="00112534" w:rsidRPr="001E72C2" w:rsidRDefault="00112534" w:rsidP="00112534">
      <w:pPr>
        <w:rPr>
          <w:rFonts w:cs="Arial"/>
          <w:sz w:val="22"/>
          <w:szCs w:val="22"/>
        </w:rPr>
      </w:pPr>
    </w:p>
    <w:p w14:paraId="6C4A32FB" w14:textId="142D510B" w:rsidR="00112534" w:rsidRPr="001E72C2" w:rsidRDefault="00112534" w:rsidP="00112534">
      <w:pPr>
        <w:rPr>
          <w:rFonts w:cs="Arial"/>
          <w:sz w:val="22"/>
          <w:szCs w:val="22"/>
        </w:rPr>
      </w:pPr>
      <w:r w:rsidRPr="001E72C2">
        <w:rPr>
          <w:rFonts w:cs="Arial"/>
          <w:sz w:val="22"/>
          <w:szCs w:val="22"/>
        </w:rPr>
        <w:t>III.- Por otro tipo de servicio $ 9</w:t>
      </w:r>
      <w:r w:rsidR="00585B09">
        <w:rPr>
          <w:rFonts w:cs="Arial"/>
          <w:sz w:val="22"/>
          <w:szCs w:val="22"/>
        </w:rPr>
        <w:t>3</w:t>
      </w:r>
      <w:r w:rsidRPr="001E72C2">
        <w:rPr>
          <w:rFonts w:cs="Arial"/>
          <w:sz w:val="22"/>
          <w:szCs w:val="22"/>
        </w:rPr>
        <w:t>.00.</w:t>
      </w:r>
    </w:p>
    <w:p w14:paraId="7592BC98" w14:textId="77777777" w:rsidR="00112534" w:rsidRPr="001E72C2" w:rsidRDefault="00112534" w:rsidP="00112534">
      <w:pPr>
        <w:rPr>
          <w:rFonts w:cs="Arial"/>
          <w:sz w:val="22"/>
          <w:szCs w:val="22"/>
        </w:rPr>
      </w:pPr>
    </w:p>
    <w:p w14:paraId="195A0556" w14:textId="77777777" w:rsidR="00112534" w:rsidRPr="001E72C2" w:rsidRDefault="00112534" w:rsidP="00112534">
      <w:pPr>
        <w:jc w:val="center"/>
        <w:rPr>
          <w:rFonts w:cs="Arial"/>
          <w:b/>
          <w:bCs/>
          <w:sz w:val="22"/>
          <w:szCs w:val="22"/>
        </w:rPr>
      </w:pPr>
      <w:r w:rsidRPr="001E72C2">
        <w:rPr>
          <w:rFonts w:cs="Arial"/>
          <w:b/>
          <w:bCs/>
          <w:sz w:val="22"/>
          <w:szCs w:val="22"/>
        </w:rPr>
        <w:t>SECCIÓN V</w:t>
      </w:r>
    </w:p>
    <w:p w14:paraId="2D8B804C" w14:textId="77777777" w:rsidR="00112534" w:rsidRPr="001E72C2" w:rsidRDefault="00112534" w:rsidP="00112534">
      <w:pPr>
        <w:jc w:val="center"/>
        <w:rPr>
          <w:rFonts w:cs="Arial"/>
          <w:b/>
          <w:bCs/>
          <w:sz w:val="22"/>
          <w:szCs w:val="22"/>
        </w:rPr>
      </w:pPr>
      <w:r w:rsidRPr="001E72C2">
        <w:rPr>
          <w:rFonts w:cs="Arial"/>
          <w:b/>
          <w:bCs/>
          <w:sz w:val="22"/>
          <w:szCs w:val="22"/>
        </w:rPr>
        <w:t>DE LOS SERVICIOS DE TRÁNSITO</w:t>
      </w:r>
    </w:p>
    <w:p w14:paraId="5BC5A518" w14:textId="77777777" w:rsidR="00112534" w:rsidRPr="001E72C2" w:rsidRDefault="00112534" w:rsidP="00112534">
      <w:pPr>
        <w:ind w:right="50"/>
        <w:rPr>
          <w:rFonts w:cs="Arial"/>
          <w:bCs/>
          <w:sz w:val="22"/>
          <w:szCs w:val="22"/>
        </w:rPr>
      </w:pPr>
    </w:p>
    <w:p w14:paraId="485B807B" w14:textId="77777777" w:rsidR="00112534" w:rsidRPr="001E72C2" w:rsidRDefault="00112534" w:rsidP="00112534">
      <w:pPr>
        <w:ind w:right="50"/>
        <w:rPr>
          <w:rFonts w:cs="Arial"/>
          <w:bCs/>
          <w:sz w:val="22"/>
          <w:szCs w:val="22"/>
        </w:rPr>
      </w:pPr>
      <w:r w:rsidRPr="001E72C2">
        <w:rPr>
          <w:rFonts w:cs="Arial"/>
          <w:b/>
          <w:sz w:val="22"/>
          <w:szCs w:val="22"/>
        </w:rPr>
        <w:t>ARTÍCULO 14.-</w:t>
      </w:r>
      <w:r w:rsidRPr="001E72C2">
        <w:rPr>
          <w:rFonts w:cs="Arial"/>
          <w:bCs/>
          <w:sz w:val="22"/>
          <w:szCs w:val="22"/>
        </w:rPr>
        <w:t xml:space="preserve"> Son objeto de estos derechos, los servicios que presten las autoridades en materia de tránsito municipal por los siguientes conceptos:</w:t>
      </w:r>
    </w:p>
    <w:p w14:paraId="795CC4B3" w14:textId="77777777" w:rsidR="00112534" w:rsidRPr="001E72C2" w:rsidRDefault="00112534" w:rsidP="00112534">
      <w:pPr>
        <w:ind w:right="50"/>
        <w:rPr>
          <w:rFonts w:cs="Arial"/>
          <w:b/>
          <w:bCs/>
          <w:sz w:val="22"/>
          <w:szCs w:val="22"/>
        </w:rPr>
      </w:pPr>
    </w:p>
    <w:p w14:paraId="76F2F4F2" w14:textId="4AB38FBA" w:rsidR="00112534" w:rsidRPr="001E72C2" w:rsidRDefault="00112534" w:rsidP="00112534">
      <w:pPr>
        <w:ind w:hanging="12"/>
        <w:rPr>
          <w:rFonts w:cs="Arial"/>
          <w:bCs/>
          <w:sz w:val="22"/>
          <w:szCs w:val="22"/>
        </w:rPr>
      </w:pPr>
      <w:r w:rsidRPr="001E72C2">
        <w:rPr>
          <w:rFonts w:cs="Arial"/>
          <w:bCs/>
          <w:sz w:val="22"/>
          <w:szCs w:val="22"/>
        </w:rPr>
        <w:t>I.- Permiso de ruta anual $ 12</w:t>
      </w:r>
      <w:r w:rsidR="00585B09">
        <w:rPr>
          <w:rFonts w:cs="Arial"/>
          <w:bCs/>
          <w:sz w:val="22"/>
          <w:szCs w:val="22"/>
        </w:rPr>
        <w:t>6</w:t>
      </w:r>
      <w:r w:rsidRPr="001E72C2">
        <w:rPr>
          <w:rFonts w:cs="Arial"/>
          <w:bCs/>
          <w:sz w:val="22"/>
          <w:szCs w:val="22"/>
        </w:rPr>
        <w:t>.50.</w:t>
      </w:r>
    </w:p>
    <w:p w14:paraId="61ABD3BC" w14:textId="77777777" w:rsidR="00112534" w:rsidRPr="001E72C2" w:rsidRDefault="00112534" w:rsidP="00112534">
      <w:pPr>
        <w:ind w:hanging="12"/>
        <w:rPr>
          <w:rFonts w:cs="Arial"/>
          <w:bCs/>
          <w:sz w:val="22"/>
          <w:szCs w:val="22"/>
        </w:rPr>
      </w:pPr>
    </w:p>
    <w:p w14:paraId="17E6BBD3" w14:textId="6B2E7DDC" w:rsidR="00112534" w:rsidRPr="001E72C2" w:rsidRDefault="00112534" w:rsidP="00112534">
      <w:pPr>
        <w:ind w:hanging="12"/>
        <w:rPr>
          <w:rFonts w:cs="Arial"/>
          <w:bCs/>
          <w:sz w:val="22"/>
          <w:szCs w:val="22"/>
        </w:rPr>
      </w:pPr>
      <w:r w:rsidRPr="001E72C2">
        <w:rPr>
          <w:rFonts w:cs="Arial"/>
          <w:bCs/>
          <w:sz w:val="22"/>
          <w:szCs w:val="22"/>
        </w:rPr>
        <w:t>II.- Expedición de licencias para ocupación de la vía pública por vehículos de alquiler $ 12</w:t>
      </w:r>
      <w:r w:rsidR="00585B09">
        <w:rPr>
          <w:rFonts w:cs="Arial"/>
          <w:bCs/>
          <w:sz w:val="22"/>
          <w:szCs w:val="22"/>
        </w:rPr>
        <w:t>6</w:t>
      </w:r>
      <w:r w:rsidRPr="001E72C2">
        <w:rPr>
          <w:rFonts w:cs="Arial"/>
          <w:bCs/>
          <w:sz w:val="22"/>
          <w:szCs w:val="22"/>
        </w:rPr>
        <w:t xml:space="preserve">.50 anuales por vehículo. </w:t>
      </w:r>
    </w:p>
    <w:p w14:paraId="09C0500B" w14:textId="77777777" w:rsidR="00112534" w:rsidRPr="001E72C2" w:rsidRDefault="00112534" w:rsidP="00112534">
      <w:pPr>
        <w:ind w:hanging="12"/>
        <w:rPr>
          <w:rFonts w:cs="Arial"/>
          <w:bCs/>
          <w:sz w:val="22"/>
          <w:szCs w:val="22"/>
        </w:rPr>
      </w:pPr>
    </w:p>
    <w:p w14:paraId="31CB66ED" w14:textId="084A1260" w:rsidR="00112534" w:rsidRPr="001E72C2" w:rsidRDefault="00112534" w:rsidP="00112534">
      <w:pPr>
        <w:ind w:hanging="12"/>
        <w:rPr>
          <w:rFonts w:cs="Arial"/>
          <w:bCs/>
          <w:sz w:val="22"/>
          <w:szCs w:val="22"/>
        </w:rPr>
      </w:pPr>
      <w:r w:rsidRPr="001E72C2">
        <w:rPr>
          <w:rFonts w:cs="Arial"/>
          <w:bCs/>
          <w:sz w:val="22"/>
          <w:szCs w:val="22"/>
        </w:rPr>
        <w:t>III.- Expedición de licencias para estacionamientos exclusivos para carga y descarga y/o estacionamiento exclusivo $ 12</w:t>
      </w:r>
      <w:r w:rsidR="00585B09">
        <w:rPr>
          <w:rFonts w:cs="Arial"/>
          <w:bCs/>
          <w:sz w:val="22"/>
          <w:szCs w:val="22"/>
        </w:rPr>
        <w:t>6</w:t>
      </w:r>
      <w:r w:rsidRPr="001E72C2">
        <w:rPr>
          <w:rFonts w:cs="Arial"/>
          <w:bCs/>
          <w:sz w:val="22"/>
          <w:szCs w:val="22"/>
        </w:rPr>
        <w:t>.50 anual.</w:t>
      </w:r>
    </w:p>
    <w:p w14:paraId="63385D06" w14:textId="77777777" w:rsidR="00112534" w:rsidRPr="001E72C2" w:rsidRDefault="00112534" w:rsidP="00112534">
      <w:pPr>
        <w:ind w:hanging="12"/>
        <w:rPr>
          <w:rFonts w:cs="Arial"/>
          <w:bCs/>
          <w:sz w:val="22"/>
          <w:szCs w:val="22"/>
        </w:rPr>
      </w:pPr>
    </w:p>
    <w:p w14:paraId="0455A199" w14:textId="19F4DF5E" w:rsidR="00112534" w:rsidRPr="001E72C2" w:rsidRDefault="00112534" w:rsidP="00112534">
      <w:pPr>
        <w:ind w:hanging="12"/>
        <w:rPr>
          <w:rFonts w:cs="Arial"/>
          <w:bCs/>
          <w:sz w:val="22"/>
          <w:szCs w:val="22"/>
        </w:rPr>
      </w:pPr>
      <w:r w:rsidRPr="001E72C2">
        <w:rPr>
          <w:rFonts w:cs="Arial"/>
          <w:bCs/>
          <w:sz w:val="22"/>
          <w:szCs w:val="22"/>
        </w:rPr>
        <w:t>IV.- Examen médico a conductores $ 3</w:t>
      </w:r>
      <w:r w:rsidR="00585B09">
        <w:rPr>
          <w:rFonts w:cs="Arial"/>
          <w:bCs/>
          <w:sz w:val="22"/>
          <w:szCs w:val="22"/>
        </w:rPr>
        <w:t>6</w:t>
      </w:r>
      <w:r w:rsidRPr="001E72C2">
        <w:rPr>
          <w:rFonts w:cs="Arial"/>
          <w:bCs/>
          <w:sz w:val="22"/>
          <w:szCs w:val="22"/>
        </w:rPr>
        <w:t xml:space="preserve">.00 por persona. </w:t>
      </w:r>
    </w:p>
    <w:p w14:paraId="64252C11" w14:textId="77777777" w:rsidR="00112534" w:rsidRPr="001E72C2" w:rsidRDefault="00112534" w:rsidP="00112534">
      <w:pPr>
        <w:ind w:hanging="12"/>
        <w:rPr>
          <w:rFonts w:cs="Arial"/>
          <w:bCs/>
          <w:sz w:val="22"/>
          <w:szCs w:val="22"/>
        </w:rPr>
      </w:pPr>
    </w:p>
    <w:p w14:paraId="01187EF1" w14:textId="77777777" w:rsidR="00112534" w:rsidRPr="001E72C2" w:rsidRDefault="00112534" w:rsidP="00112534">
      <w:pPr>
        <w:jc w:val="center"/>
        <w:rPr>
          <w:rFonts w:cs="Arial"/>
          <w:b/>
          <w:bCs/>
          <w:sz w:val="22"/>
          <w:szCs w:val="22"/>
        </w:rPr>
      </w:pPr>
      <w:r w:rsidRPr="001E72C2">
        <w:rPr>
          <w:rFonts w:cs="Arial"/>
          <w:b/>
          <w:bCs/>
          <w:sz w:val="22"/>
          <w:szCs w:val="22"/>
        </w:rPr>
        <w:t>CAPÍTULO OCTAVO</w:t>
      </w:r>
    </w:p>
    <w:p w14:paraId="23CA9335" w14:textId="77777777" w:rsidR="00112534" w:rsidRPr="001E72C2" w:rsidRDefault="00112534" w:rsidP="00112534">
      <w:pPr>
        <w:jc w:val="center"/>
        <w:rPr>
          <w:rFonts w:cs="Arial"/>
          <w:b/>
          <w:bCs/>
          <w:sz w:val="22"/>
          <w:szCs w:val="22"/>
        </w:rPr>
      </w:pPr>
      <w:r w:rsidRPr="001E72C2">
        <w:rPr>
          <w:rFonts w:cs="Arial"/>
          <w:b/>
          <w:bCs/>
          <w:sz w:val="22"/>
          <w:szCs w:val="22"/>
        </w:rPr>
        <w:t>DE LOS DERECHOS POR EXPEDICIÓN DE LICENCIAS,</w:t>
      </w:r>
    </w:p>
    <w:p w14:paraId="2D7E1FD0" w14:textId="77777777" w:rsidR="00112534" w:rsidRPr="001E72C2" w:rsidRDefault="00112534" w:rsidP="00112534">
      <w:pPr>
        <w:jc w:val="center"/>
        <w:rPr>
          <w:rFonts w:cs="Arial"/>
          <w:b/>
          <w:bCs/>
          <w:sz w:val="22"/>
          <w:szCs w:val="22"/>
        </w:rPr>
      </w:pPr>
      <w:r w:rsidRPr="001E72C2">
        <w:rPr>
          <w:rFonts w:cs="Arial"/>
          <w:b/>
          <w:bCs/>
          <w:sz w:val="22"/>
          <w:szCs w:val="22"/>
        </w:rPr>
        <w:t>PERMISOS, AUTORIZACIONES Y CONCESIONES</w:t>
      </w:r>
    </w:p>
    <w:p w14:paraId="5A973F72" w14:textId="77777777" w:rsidR="00112534" w:rsidRPr="001E72C2" w:rsidRDefault="00112534" w:rsidP="00112534">
      <w:pPr>
        <w:jc w:val="center"/>
        <w:rPr>
          <w:rFonts w:cs="Arial"/>
          <w:b/>
          <w:bCs/>
          <w:sz w:val="22"/>
          <w:szCs w:val="22"/>
        </w:rPr>
      </w:pPr>
    </w:p>
    <w:p w14:paraId="7769E88B" w14:textId="77777777" w:rsidR="00112534" w:rsidRPr="001E72C2" w:rsidRDefault="00112534" w:rsidP="00112534">
      <w:pPr>
        <w:jc w:val="center"/>
        <w:rPr>
          <w:rFonts w:cs="Arial"/>
          <w:b/>
          <w:bCs/>
          <w:sz w:val="22"/>
          <w:szCs w:val="22"/>
        </w:rPr>
      </w:pPr>
      <w:r w:rsidRPr="001E72C2">
        <w:rPr>
          <w:rFonts w:cs="Arial"/>
          <w:b/>
          <w:bCs/>
          <w:sz w:val="22"/>
          <w:szCs w:val="22"/>
        </w:rPr>
        <w:t>SECCIÓN I</w:t>
      </w:r>
    </w:p>
    <w:p w14:paraId="350B02D9" w14:textId="77777777" w:rsidR="00112534" w:rsidRPr="001E72C2" w:rsidRDefault="00112534" w:rsidP="00112534">
      <w:pPr>
        <w:jc w:val="center"/>
        <w:rPr>
          <w:rFonts w:cs="Arial"/>
          <w:b/>
          <w:bCs/>
          <w:sz w:val="22"/>
          <w:szCs w:val="22"/>
        </w:rPr>
      </w:pPr>
      <w:r w:rsidRPr="001E72C2">
        <w:rPr>
          <w:rFonts w:cs="Arial"/>
          <w:b/>
          <w:bCs/>
          <w:sz w:val="22"/>
          <w:szCs w:val="22"/>
        </w:rPr>
        <w:t>POR LA EXPEDICION DE LICENCIAS PARA CONSTRUCCIÓN</w:t>
      </w:r>
    </w:p>
    <w:p w14:paraId="02791D78" w14:textId="77777777" w:rsidR="00112534" w:rsidRPr="001E72C2" w:rsidRDefault="00112534" w:rsidP="00112534">
      <w:pPr>
        <w:ind w:right="50"/>
        <w:jc w:val="center"/>
        <w:rPr>
          <w:rFonts w:cs="Arial"/>
          <w:b/>
          <w:sz w:val="22"/>
          <w:szCs w:val="22"/>
        </w:rPr>
      </w:pPr>
    </w:p>
    <w:p w14:paraId="7B6C47E0" w14:textId="77777777" w:rsidR="00112534" w:rsidRPr="001E72C2" w:rsidRDefault="00112534" w:rsidP="00112534">
      <w:pPr>
        <w:ind w:right="50"/>
        <w:rPr>
          <w:rFonts w:cs="Arial"/>
          <w:bCs/>
          <w:sz w:val="22"/>
          <w:szCs w:val="22"/>
        </w:rPr>
      </w:pPr>
      <w:r w:rsidRPr="001E72C2">
        <w:rPr>
          <w:rFonts w:cs="Arial"/>
          <w:b/>
          <w:sz w:val="22"/>
          <w:szCs w:val="22"/>
        </w:rPr>
        <w:t xml:space="preserve">ARTÍCULO 15.- </w:t>
      </w:r>
      <w:r w:rsidRPr="001E72C2">
        <w:rPr>
          <w:rFonts w:cs="Arial"/>
          <w:sz w:val="22"/>
          <w:szCs w:val="22"/>
        </w:rPr>
        <w:t>Son objeto de estos derechos, la expedición de licencias por los conceptos siguientes y se cubrirán conforme a la tarifa en cada uno de ellos señalada:</w:t>
      </w:r>
    </w:p>
    <w:p w14:paraId="040E60EE" w14:textId="77777777" w:rsidR="00112534" w:rsidRPr="001E72C2" w:rsidRDefault="00112534" w:rsidP="00112534">
      <w:pPr>
        <w:ind w:right="50"/>
        <w:rPr>
          <w:rFonts w:cs="Arial"/>
          <w:bCs/>
          <w:sz w:val="22"/>
          <w:szCs w:val="22"/>
        </w:rPr>
      </w:pPr>
    </w:p>
    <w:p w14:paraId="36A93AF1" w14:textId="77777777" w:rsidR="00112534" w:rsidRPr="001E72C2" w:rsidRDefault="00112534" w:rsidP="00112534">
      <w:pPr>
        <w:ind w:right="50"/>
        <w:rPr>
          <w:rFonts w:cs="Arial"/>
          <w:sz w:val="22"/>
          <w:szCs w:val="22"/>
        </w:rPr>
      </w:pPr>
      <w:r w:rsidRPr="001E72C2">
        <w:rPr>
          <w:rFonts w:cs="Arial"/>
          <w:sz w:val="22"/>
          <w:szCs w:val="22"/>
        </w:rPr>
        <w:t>I.- Por demolición de fincas, el metro cuadrado en cada una de sus plantas, a razón de:</w:t>
      </w:r>
    </w:p>
    <w:p w14:paraId="1546F709" w14:textId="7BA404E0" w:rsidR="00112534" w:rsidRPr="001E72C2" w:rsidRDefault="00112534" w:rsidP="00112534">
      <w:pPr>
        <w:ind w:right="50"/>
        <w:rPr>
          <w:rFonts w:cs="Arial"/>
          <w:sz w:val="22"/>
          <w:szCs w:val="22"/>
        </w:rPr>
      </w:pPr>
      <w:r w:rsidRPr="001E72C2">
        <w:rPr>
          <w:rFonts w:cs="Arial"/>
          <w:sz w:val="22"/>
          <w:szCs w:val="22"/>
        </w:rPr>
        <w:tab/>
        <w:t>1.- Tipo  A  $ 0.5</w:t>
      </w:r>
      <w:r w:rsidR="00585B09">
        <w:rPr>
          <w:rFonts w:cs="Arial"/>
          <w:sz w:val="22"/>
          <w:szCs w:val="22"/>
        </w:rPr>
        <w:t>8</w:t>
      </w:r>
      <w:r w:rsidRPr="001E72C2">
        <w:rPr>
          <w:rFonts w:cs="Arial"/>
          <w:sz w:val="22"/>
          <w:szCs w:val="22"/>
        </w:rPr>
        <w:t xml:space="preserve"> m2.</w:t>
      </w:r>
    </w:p>
    <w:p w14:paraId="5E7FD2AF" w14:textId="0B37D18D" w:rsidR="00112534" w:rsidRPr="001E72C2" w:rsidRDefault="00112534" w:rsidP="00112534">
      <w:pPr>
        <w:ind w:right="50"/>
        <w:rPr>
          <w:rFonts w:cs="Arial"/>
          <w:sz w:val="22"/>
          <w:szCs w:val="22"/>
        </w:rPr>
      </w:pPr>
      <w:r w:rsidRPr="001E72C2">
        <w:rPr>
          <w:rFonts w:cs="Arial"/>
          <w:sz w:val="22"/>
          <w:szCs w:val="22"/>
        </w:rPr>
        <w:tab/>
        <w:t>2.- Tipo  B  $ 0.2</w:t>
      </w:r>
      <w:r w:rsidR="00585B09">
        <w:rPr>
          <w:rFonts w:cs="Arial"/>
          <w:sz w:val="22"/>
          <w:szCs w:val="22"/>
        </w:rPr>
        <w:t>9</w:t>
      </w:r>
      <w:r w:rsidRPr="001E72C2">
        <w:rPr>
          <w:rFonts w:cs="Arial"/>
          <w:sz w:val="22"/>
          <w:szCs w:val="22"/>
        </w:rPr>
        <w:t xml:space="preserve"> m2.</w:t>
      </w:r>
    </w:p>
    <w:p w14:paraId="68C2692D" w14:textId="77777777" w:rsidR="00112534" w:rsidRPr="001E72C2" w:rsidRDefault="00112534" w:rsidP="00112534">
      <w:pPr>
        <w:ind w:right="50"/>
        <w:rPr>
          <w:rFonts w:cs="Arial"/>
          <w:sz w:val="22"/>
          <w:szCs w:val="22"/>
        </w:rPr>
      </w:pPr>
      <w:r w:rsidRPr="001E72C2">
        <w:rPr>
          <w:rFonts w:cs="Arial"/>
          <w:sz w:val="22"/>
          <w:szCs w:val="22"/>
        </w:rPr>
        <w:tab/>
        <w:t>3.- Tipo  C  $ 0.11 m2.</w:t>
      </w:r>
    </w:p>
    <w:p w14:paraId="0549C8E1" w14:textId="77777777" w:rsidR="00112534" w:rsidRPr="001E72C2" w:rsidRDefault="00112534" w:rsidP="00112534">
      <w:pPr>
        <w:ind w:right="50"/>
        <w:rPr>
          <w:rFonts w:cs="Arial"/>
          <w:sz w:val="22"/>
          <w:szCs w:val="22"/>
        </w:rPr>
      </w:pPr>
    </w:p>
    <w:p w14:paraId="7AAC17EE" w14:textId="77777777" w:rsidR="00112534" w:rsidRPr="001E72C2" w:rsidRDefault="00112534" w:rsidP="00112534">
      <w:pPr>
        <w:ind w:right="50"/>
        <w:rPr>
          <w:rFonts w:cs="Arial"/>
          <w:sz w:val="22"/>
          <w:szCs w:val="22"/>
        </w:rPr>
      </w:pPr>
      <w:r w:rsidRPr="001E72C2">
        <w:rPr>
          <w:rFonts w:cs="Arial"/>
          <w:sz w:val="22"/>
          <w:szCs w:val="22"/>
        </w:rPr>
        <w:t>II.- Por construcciones se cobrará por cada m2 en cada una de sus plantas de acuerdo con las siguientes clasificaciones.</w:t>
      </w:r>
    </w:p>
    <w:p w14:paraId="371F0E81" w14:textId="77777777" w:rsidR="00112534" w:rsidRPr="001E72C2" w:rsidRDefault="00112534" w:rsidP="00112534">
      <w:pPr>
        <w:ind w:right="50"/>
        <w:rPr>
          <w:rFonts w:cs="Arial"/>
          <w:sz w:val="22"/>
          <w:szCs w:val="22"/>
        </w:rPr>
      </w:pPr>
      <w:r w:rsidRPr="001E72C2">
        <w:rPr>
          <w:rFonts w:cs="Arial"/>
          <w:sz w:val="22"/>
          <w:szCs w:val="22"/>
        </w:rPr>
        <w:tab/>
        <w:t xml:space="preserve">1.- Primera categoría </w:t>
      </w:r>
      <w:r w:rsidRPr="001E72C2">
        <w:rPr>
          <w:rFonts w:cs="Arial"/>
          <w:sz w:val="22"/>
          <w:szCs w:val="22"/>
        </w:rPr>
        <w:tab/>
        <w:t>$ 0.11 m2.</w:t>
      </w:r>
    </w:p>
    <w:p w14:paraId="3D7C4D3F" w14:textId="6F34DFC2" w:rsidR="00112534" w:rsidRPr="001E72C2" w:rsidRDefault="00112534" w:rsidP="00112534">
      <w:pPr>
        <w:ind w:right="50" w:firstLine="708"/>
        <w:rPr>
          <w:rFonts w:cs="Arial"/>
          <w:sz w:val="22"/>
          <w:szCs w:val="22"/>
        </w:rPr>
      </w:pPr>
      <w:r w:rsidRPr="001E72C2">
        <w:rPr>
          <w:rFonts w:cs="Arial"/>
          <w:sz w:val="22"/>
          <w:szCs w:val="22"/>
        </w:rPr>
        <w:t>2.- Segunda categoría</w:t>
      </w:r>
      <w:r w:rsidRPr="001E72C2">
        <w:rPr>
          <w:rFonts w:cs="Arial"/>
          <w:sz w:val="22"/>
          <w:szCs w:val="22"/>
        </w:rPr>
        <w:tab/>
        <w:t>$ 0.1</w:t>
      </w:r>
      <w:r w:rsidR="00585B09">
        <w:rPr>
          <w:rFonts w:cs="Arial"/>
          <w:sz w:val="22"/>
          <w:szCs w:val="22"/>
        </w:rPr>
        <w:t>8</w:t>
      </w:r>
      <w:r w:rsidRPr="001E72C2">
        <w:rPr>
          <w:rFonts w:cs="Arial"/>
          <w:sz w:val="22"/>
          <w:szCs w:val="22"/>
        </w:rPr>
        <w:t xml:space="preserve"> m2.</w:t>
      </w:r>
    </w:p>
    <w:p w14:paraId="64AC3051" w14:textId="77777777" w:rsidR="00112534" w:rsidRPr="001E72C2" w:rsidRDefault="00112534" w:rsidP="00112534">
      <w:pPr>
        <w:ind w:right="50"/>
        <w:rPr>
          <w:rFonts w:cs="Arial"/>
          <w:sz w:val="22"/>
          <w:szCs w:val="22"/>
        </w:rPr>
      </w:pPr>
      <w:r w:rsidRPr="001E72C2">
        <w:rPr>
          <w:rFonts w:cs="Arial"/>
          <w:sz w:val="22"/>
          <w:szCs w:val="22"/>
        </w:rPr>
        <w:tab/>
        <w:t>3.- Tercera categoría</w:t>
      </w:r>
      <w:r w:rsidRPr="001E72C2">
        <w:rPr>
          <w:rFonts w:cs="Arial"/>
          <w:sz w:val="22"/>
          <w:szCs w:val="22"/>
        </w:rPr>
        <w:tab/>
        <w:t xml:space="preserve">         </w:t>
      </w:r>
      <w:r w:rsidRPr="001E72C2">
        <w:rPr>
          <w:rFonts w:cs="Arial"/>
          <w:sz w:val="22"/>
          <w:szCs w:val="22"/>
        </w:rPr>
        <w:tab/>
        <w:t>$ 0.11 m2.</w:t>
      </w:r>
    </w:p>
    <w:p w14:paraId="3CC689BD" w14:textId="77777777" w:rsidR="00112534" w:rsidRPr="001E72C2" w:rsidRDefault="00112534" w:rsidP="00112534">
      <w:pPr>
        <w:ind w:right="50"/>
        <w:rPr>
          <w:rFonts w:cs="Arial"/>
          <w:sz w:val="22"/>
          <w:szCs w:val="22"/>
        </w:rPr>
      </w:pPr>
      <w:r w:rsidRPr="001E72C2">
        <w:rPr>
          <w:rFonts w:cs="Arial"/>
          <w:sz w:val="22"/>
          <w:szCs w:val="22"/>
        </w:rPr>
        <w:tab/>
        <w:t xml:space="preserve">4.- Cuarta categoría </w:t>
      </w:r>
      <w:r w:rsidRPr="001E72C2">
        <w:rPr>
          <w:rFonts w:cs="Arial"/>
          <w:sz w:val="22"/>
          <w:szCs w:val="22"/>
        </w:rPr>
        <w:tab/>
        <w:t xml:space="preserve">         </w:t>
      </w:r>
      <w:r w:rsidRPr="001E72C2">
        <w:rPr>
          <w:rFonts w:cs="Arial"/>
          <w:sz w:val="22"/>
          <w:szCs w:val="22"/>
        </w:rPr>
        <w:tab/>
        <w:t>$ 0.06 m2.</w:t>
      </w:r>
    </w:p>
    <w:p w14:paraId="279EEA3C" w14:textId="77777777" w:rsidR="00112534" w:rsidRPr="001E72C2" w:rsidRDefault="00112534" w:rsidP="00112534">
      <w:pPr>
        <w:ind w:right="50"/>
        <w:rPr>
          <w:rFonts w:cs="Arial"/>
          <w:sz w:val="22"/>
          <w:szCs w:val="22"/>
        </w:rPr>
      </w:pPr>
    </w:p>
    <w:p w14:paraId="168CB9B8" w14:textId="77777777" w:rsidR="00112534" w:rsidRPr="001E72C2" w:rsidRDefault="00112534" w:rsidP="00112534">
      <w:pPr>
        <w:ind w:right="50"/>
        <w:rPr>
          <w:rFonts w:cs="Arial"/>
          <w:sz w:val="22"/>
          <w:szCs w:val="22"/>
        </w:rPr>
      </w:pPr>
      <w:r w:rsidRPr="001E72C2">
        <w:rPr>
          <w:rFonts w:cs="Arial"/>
          <w:sz w:val="22"/>
          <w:szCs w:val="22"/>
        </w:rPr>
        <w:t xml:space="preserve">III.- Las modificaciones mayores, reconstrucciones, ornamentaciones o decoraciones, causara un derecho del 2% sobre el valor de la inversión a realizar. </w:t>
      </w:r>
    </w:p>
    <w:p w14:paraId="2FBD8AFB" w14:textId="77777777" w:rsidR="00112534" w:rsidRPr="001E72C2" w:rsidRDefault="00112534" w:rsidP="00112534">
      <w:pPr>
        <w:ind w:right="50"/>
        <w:rPr>
          <w:rFonts w:cs="Arial"/>
          <w:sz w:val="22"/>
          <w:szCs w:val="22"/>
        </w:rPr>
      </w:pPr>
    </w:p>
    <w:p w14:paraId="15898F6F" w14:textId="77777777" w:rsidR="00112534" w:rsidRPr="001E72C2" w:rsidRDefault="00112534" w:rsidP="00112534">
      <w:pPr>
        <w:ind w:right="50"/>
        <w:rPr>
          <w:rFonts w:cs="Arial"/>
          <w:sz w:val="22"/>
          <w:szCs w:val="22"/>
        </w:rPr>
      </w:pPr>
      <w:r w:rsidRPr="001E72C2">
        <w:rPr>
          <w:rFonts w:cs="Arial"/>
          <w:sz w:val="22"/>
          <w:szCs w:val="22"/>
        </w:rPr>
        <w:t>IV.- Las construcciones de superficies horizontales al descubierto o con techos, o recubiertos de pisos, pavimento, pagaran de acuerdo a lo siguiente:</w:t>
      </w:r>
    </w:p>
    <w:p w14:paraId="59505D67" w14:textId="77777777" w:rsidR="00112534" w:rsidRPr="001E72C2" w:rsidRDefault="00112534" w:rsidP="00112534">
      <w:pPr>
        <w:ind w:right="50"/>
        <w:rPr>
          <w:rFonts w:cs="Arial"/>
          <w:sz w:val="22"/>
          <w:szCs w:val="22"/>
        </w:rPr>
      </w:pPr>
      <w:r w:rsidRPr="001E72C2">
        <w:rPr>
          <w:rFonts w:cs="Arial"/>
          <w:sz w:val="22"/>
          <w:szCs w:val="22"/>
        </w:rPr>
        <w:tab/>
        <w:t xml:space="preserve">1.- Construcciones de </w:t>
      </w:r>
      <w:smartTag w:uri="urn:schemas-microsoft-com:office:smarttags" w:element="metricconverter">
        <w:smartTagPr>
          <w:attr w:name="ProductID" w:val="1 a"/>
        </w:smartTagPr>
        <w:r w:rsidRPr="001E72C2">
          <w:rPr>
            <w:rFonts w:cs="Arial"/>
            <w:sz w:val="22"/>
            <w:szCs w:val="22"/>
          </w:rPr>
          <w:t>1 a</w:t>
        </w:r>
      </w:smartTag>
      <w:r w:rsidRPr="001E72C2">
        <w:rPr>
          <w:rFonts w:cs="Arial"/>
          <w:sz w:val="22"/>
          <w:szCs w:val="22"/>
        </w:rPr>
        <w:t>. Categoría $ 0.06.</w:t>
      </w:r>
    </w:p>
    <w:p w14:paraId="7B1C2E94" w14:textId="77777777" w:rsidR="00112534" w:rsidRPr="001E72C2" w:rsidRDefault="00112534" w:rsidP="00112534">
      <w:pPr>
        <w:ind w:right="50"/>
        <w:rPr>
          <w:rFonts w:cs="Arial"/>
          <w:sz w:val="22"/>
          <w:szCs w:val="22"/>
        </w:rPr>
      </w:pPr>
      <w:r w:rsidRPr="001E72C2">
        <w:rPr>
          <w:rFonts w:cs="Arial"/>
          <w:sz w:val="22"/>
          <w:szCs w:val="22"/>
        </w:rPr>
        <w:tab/>
        <w:t xml:space="preserve">2.- Construcciones de </w:t>
      </w:r>
      <w:smartTag w:uri="urn:schemas-microsoft-com:office:smarttags" w:element="metricconverter">
        <w:smartTagPr>
          <w:attr w:name="ProductID" w:val="2 a"/>
        </w:smartTagPr>
        <w:r w:rsidRPr="001E72C2">
          <w:rPr>
            <w:rFonts w:cs="Arial"/>
            <w:sz w:val="22"/>
            <w:szCs w:val="22"/>
          </w:rPr>
          <w:t>2 a</w:t>
        </w:r>
      </w:smartTag>
      <w:r w:rsidRPr="001E72C2">
        <w:rPr>
          <w:rFonts w:cs="Arial"/>
          <w:sz w:val="22"/>
          <w:szCs w:val="22"/>
        </w:rPr>
        <w:t>. Categoría $ 0.06.</w:t>
      </w:r>
    </w:p>
    <w:p w14:paraId="0333CEC4" w14:textId="77777777" w:rsidR="00112534" w:rsidRPr="001E72C2" w:rsidRDefault="00112534" w:rsidP="00112534">
      <w:pPr>
        <w:ind w:right="50"/>
        <w:rPr>
          <w:rFonts w:cs="Arial"/>
          <w:sz w:val="22"/>
          <w:szCs w:val="22"/>
        </w:rPr>
      </w:pPr>
      <w:r w:rsidRPr="001E72C2">
        <w:rPr>
          <w:rFonts w:cs="Arial"/>
          <w:sz w:val="22"/>
          <w:szCs w:val="22"/>
        </w:rPr>
        <w:tab/>
        <w:t xml:space="preserve">3.- Construcciones de </w:t>
      </w:r>
      <w:smartTag w:uri="urn:schemas-microsoft-com:office:smarttags" w:element="metricconverter">
        <w:smartTagPr>
          <w:attr w:name="ProductID" w:val="3 a"/>
        </w:smartTagPr>
        <w:r w:rsidRPr="001E72C2">
          <w:rPr>
            <w:rFonts w:cs="Arial"/>
            <w:sz w:val="22"/>
            <w:szCs w:val="22"/>
          </w:rPr>
          <w:t>3 a</w:t>
        </w:r>
      </w:smartTag>
      <w:r w:rsidRPr="001E72C2">
        <w:rPr>
          <w:rFonts w:cs="Arial"/>
          <w:sz w:val="22"/>
          <w:szCs w:val="22"/>
        </w:rPr>
        <w:t>. Categoría $ 0.03.</w:t>
      </w:r>
    </w:p>
    <w:p w14:paraId="758FF75D" w14:textId="77777777" w:rsidR="00112534" w:rsidRPr="001E72C2" w:rsidRDefault="00112534" w:rsidP="00112534">
      <w:pPr>
        <w:ind w:right="50"/>
        <w:rPr>
          <w:rFonts w:cs="Arial"/>
          <w:sz w:val="22"/>
          <w:szCs w:val="22"/>
        </w:rPr>
      </w:pPr>
      <w:r w:rsidRPr="001E72C2">
        <w:rPr>
          <w:rFonts w:cs="Arial"/>
          <w:sz w:val="22"/>
          <w:szCs w:val="22"/>
        </w:rPr>
        <w:tab/>
        <w:t xml:space="preserve">4.- Construcciones de </w:t>
      </w:r>
      <w:smartTag w:uri="urn:schemas-microsoft-com:office:smarttags" w:element="metricconverter">
        <w:smartTagPr>
          <w:attr w:name="ProductID" w:val="4 a"/>
        </w:smartTagPr>
        <w:r w:rsidRPr="001E72C2">
          <w:rPr>
            <w:rFonts w:cs="Arial"/>
            <w:sz w:val="22"/>
            <w:szCs w:val="22"/>
          </w:rPr>
          <w:t>4 a</w:t>
        </w:r>
      </w:smartTag>
      <w:r w:rsidRPr="001E72C2">
        <w:rPr>
          <w:rFonts w:cs="Arial"/>
          <w:sz w:val="22"/>
          <w:szCs w:val="22"/>
        </w:rPr>
        <w:t>. Categoría $ 0.02.</w:t>
      </w:r>
    </w:p>
    <w:p w14:paraId="2F11938A" w14:textId="77777777" w:rsidR="00112534" w:rsidRPr="001E72C2" w:rsidRDefault="00112534" w:rsidP="00112534">
      <w:pPr>
        <w:ind w:right="50"/>
        <w:rPr>
          <w:rFonts w:cs="Arial"/>
          <w:sz w:val="22"/>
          <w:szCs w:val="22"/>
        </w:rPr>
      </w:pPr>
    </w:p>
    <w:p w14:paraId="5055DD23" w14:textId="6EAF6F15" w:rsidR="00112534" w:rsidRPr="001E72C2" w:rsidRDefault="00112534" w:rsidP="00112534">
      <w:pPr>
        <w:ind w:right="50"/>
        <w:rPr>
          <w:rFonts w:cs="Arial"/>
          <w:sz w:val="22"/>
          <w:szCs w:val="22"/>
        </w:rPr>
      </w:pPr>
      <w:r w:rsidRPr="001E72C2">
        <w:rPr>
          <w:rFonts w:cs="Arial"/>
          <w:sz w:val="22"/>
          <w:szCs w:val="22"/>
        </w:rPr>
        <w:t>V.- En el caso de albercas, por cada m3 de su capacidad, se cobrará $ 1.7</w:t>
      </w:r>
      <w:r w:rsidR="00585B09">
        <w:rPr>
          <w:rFonts w:cs="Arial"/>
          <w:sz w:val="22"/>
          <w:szCs w:val="22"/>
        </w:rPr>
        <w:t>6</w:t>
      </w:r>
      <w:r w:rsidRPr="001E72C2">
        <w:rPr>
          <w:rFonts w:cs="Arial"/>
          <w:sz w:val="22"/>
          <w:szCs w:val="22"/>
        </w:rPr>
        <w:t>.</w:t>
      </w:r>
    </w:p>
    <w:p w14:paraId="091176E9" w14:textId="77777777" w:rsidR="00112534" w:rsidRPr="001E72C2" w:rsidRDefault="00112534" w:rsidP="00112534">
      <w:pPr>
        <w:ind w:right="50"/>
        <w:rPr>
          <w:rFonts w:cs="Arial"/>
          <w:sz w:val="22"/>
          <w:szCs w:val="22"/>
        </w:rPr>
      </w:pPr>
    </w:p>
    <w:p w14:paraId="7E0B9165" w14:textId="0F5F616A" w:rsidR="00112534" w:rsidRPr="001E72C2" w:rsidRDefault="00112534" w:rsidP="00112534">
      <w:pPr>
        <w:ind w:right="50"/>
        <w:rPr>
          <w:rFonts w:cs="Arial"/>
          <w:sz w:val="22"/>
          <w:szCs w:val="22"/>
        </w:rPr>
      </w:pPr>
      <w:r w:rsidRPr="001E72C2">
        <w:rPr>
          <w:rFonts w:cs="Arial"/>
          <w:sz w:val="22"/>
          <w:szCs w:val="22"/>
        </w:rPr>
        <w:t>VI.- En caso de bardas, se cobrará $ 1.3</w:t>
      </w:r>
      <w:r w:rsidR="00585B09">
        <w:rPr>
          <w:rFonts w:cs="Arial"/>
          <w:sz w:val="22"/>
          <w:szCs w:val="22"/>
        </w:rPr>
        <w:t>4</w:t>
      </w:r>
      <w:r w:rsidRPr="001E72C2">
        <w:rPr>
          <w:rFonts w:cs="Arial"/>
          <w:sz w:val="22"/>
          <w:szCs w:val="22"/>
        </w:rPr>
        <w:t xml:space="preserve"> por metro lineal. </w:t>
      </w:r>
    </w:p>
    <w:p w14:paraId="1CD5DE35" w14:textId="77777777" w:rsidR="00112534" w:rsidRPr="001E72C2" w:rsidRDefault="00112534" w:rsidP="00112534">
      <w:pPr>
        <w:ind w:right="50"/>
        <w:rPr>
          <w:rFonts w:cs="Arial"/>
          <w:sz w:val="22"/>
          <w:szCs w:val="22"/>
        </w:rPr>
      </w:pPr>
    </w:p>
    <w:p w14:paraId="53BA5D50" w14:textId="77777777" w:rsidR="00112534" w:rsidRPr="001E72C2" w:rsidRDefault="00112534" w:rsidP="00112534">
      <w:pPr>
        <w:ind w:right="50"/>
        <w:rPr>
          <w:rFonts w:cs="Arial"/>
          <w:sz w:val="22"/>
          <w:szCs w:val="22"/>
        </w:rPr>
      </w:pPr>
      <w:r w:rsidRPr="001E72C2">
        <w:rPr>
          <w:rFonts w:cs="Arial"/>
          <w:sz w:val="22"/>
          <w:szCs w:val="22"/>
        </w:rPr>
        <w:t>VII.- Excavaciones por subterráneo, pagarán por m3 de $ 0.11.</w:t>
      </w:r>
    </w:p>
    <w:p w14:paraId="2F9A9989" w14:textId="77777777" w:rsidR="00112534" w:rsidRPr="001E72C2" w:rsidRDefault="00112534" w:rsidP="00112534">
      <w:pPr>
        <w:ind w:right="50"/>
        <w:rPr>
          <w:rFonts w:cs="Arial"/>
          <w:sz w:val="22"/>
          <w:szCs w:val="22"/>
        </w:rPr>
      </w:pPr>
    </w:p>
    <w:p w14:paraId="5900DD95" w14:textId="162B994A" w:rsidR="00112534" w:rsidRPr="001E72C2" w:rsidRDefault="00112534" w:rsidP="00112534">
      <w:pPr>
        <w:ind w:right="50"/>
        <w:rPr>
          <w:rFonts w:cs="Arial"/>
          <w:sz w:val="22"/>
          <w:szCs w:val="22"/>
        </w:rPr>
      </w:pPr>
      <w:r w:rsidRPr="001E72C2">
        <w:rPr>
          <w:rFonts w:cs="Arial"/>
          <w:sz w:val="22"/>
          <w:szCs w:val="22"/>
        </w:rPr>
        <w:t>VIII.- La construcción de obras lineales con excavaciones o sin ellas para drenaje, tubería, residencia, edificios o conducciones aéreas, pagaran por metro lineal de $ 0.3</w:t>
      </w:r>
      <w:r w:rsidR="00585B09">
        <w:rPr>
          <w:rFonts w:cs="Arial"/>
          <w:sz w:val="22"/>
          <w:szCs w:val="22"/>
        </w:rPr>
        <w:t>3</w:t>
      </w:r>
      <w:r w:rsidRPr="001E72C2">
        <w:rPr>
          <w:rFonts w:cs="Arial"/>
          <w:sz w:val="22"/>
          <w:szCs w:val="22"/>
        </w:rPr>
        <w:t xml:space="preserve"> a $ 0.5</w:t>
      </w:r>
      <w:r w:rsidR="00585B09">
        <w:rPr>
          <w:rFonts w:cs="Arial"/>
          <w:sz w:val="22"/>
          <w:szCs w:val="22"/>
        </w:rPr>
        <w:t>6</w:t>
      </w:r>
      <w:r w:rsidRPr="001E72C2">
        <w:rPr>
          <w:rFonts w:cs="Arial"/>
          <w:sz w:val="22"/>
          <w:szCs w:val="22"/>
        </w:rPr>
        <w:t>.</w:t>
      </w:r>
    </w:p>
    <w:p w14:paraId="11417B8B" w14:textId="77777777" w:rsidR="00112534" w:rsidRPr="001E72C2" w:rsidRDefault="00112534" w:rsidP="00112534">
      <w:pPr>
        <w:ind w:right="50"/>
        <w:rPr>
          <w:rFonts w:cs="Arial"/>
          <w:sz w:val="22"/>
          <w:szCs w:val="22"/>
        </w:rPr>
      </w:pPr>
    </w:p>
    <w:p w14:paraId="182D31E1" w14:textId="3C6C2141" w:rsidR="00112534" w:rsidRPr="001E72C2" w:rsidRDefault="00112534" w:rsidP="00112534">
      <w:pPr>
        <w:ind w:right="50"/>
        <w:rPr>
          <w:rFonts w:cs="Arial"/>
          <w:sz w:val="22"/>
          <w:szCs w:val="22"/>
        </w:rPr>
      </w:pPr>
      <w:r w:rsidRPr="001E72C2">
        <w:rPr>
          <w:rFonts w:cs="Arial"/>
          <w:sz w:val="22"/>
          <w:szCs w:val="22"/>
        </w:rPr>
        <w:t>IX.- Por ocupación de banquetas, además del pago anterior se pagarán $ 0.9</w:t>
      </w:r>
      <w:r w:rsidR="00585B09">
        <w:rPr>
          <w:rFonts w:cs="Arial"/>
          <w:sz w:val="22"/>
          <w:szCs w:val="22"/>
        </w:rPr>
        <w:t>9</w:t>
      </w:r>
      <w:r w:rsidRPr="001E72C2">
        <w:rPr>
          <w:rFonts w:cs="Arial"/>
          <w:sz w:val="22"/>
          <w:szCs w:val="22"/>
        </w:rPr>
        <w:t xml:space="preserve"> por día de ocupación.</w:t>
      </w:r>
    </w:p>
    <w:p w14:paraId="18DF48ED" w14:textId="77777777" w:rsidR="00112534" w:rsidRPr="001E72C2" w:rsidRDefault="00112534" w:rsidP="00112534">
      <w:pPr>
        <w:rPr>
          <w:rFonts w:cs="Arial"/>
          <w:bCs/>
          <w:sz w:val="22"/>
          <w:szCs w:val="22"/>
        </w:rPr>
      </w:pPr>
    </w:p>
    <w:p w14:paraId="48FD6AD0" w14:textId="228105CF" w:rsidR="00112534" w:rsidRPr="001E72C2" w:rsidRDefault="00112534" w:rsidP="00112534">
      <w:pPr>
        <w:rPr>
          <w:rFonts w:cs="Arial"/>
          <w:sz w:val="22"/>
          <w:szCs w:val="22"/>
        </w:rPr>
      </w:pPr>
      <w:r w:rsidRPr="001E72C2">
        <w:rPr>
          <w:rFonts w:cs="Arial"/>
          <w:sz w:val="22"/>
          <w:szCs w:val="22"/>
        </w:rPr>
        <w:t xml:space="preserve">X.- Por la expedición de permiso de construcción y remodelación de las instalaciones que sean centrales productoras de energía termoeléctrica, térmica solar, hidroeléctrica, eólica, fotovoltaica, aerogeneradores, o similares, se cobrará la cantidad de $ </w:t>
      </w:r>
      <w:bookmarkStart w:id="1" w:name="_Hlk55822136"/>
      <w:r w:rsidRPr="001E72C2">
        <w:rPr>
          <w:rFonts w:cs="Arial"/>
          <w:sz w:val="22"/>
          <w:szCs w:val="22"/>
        </w:rPr>
        <w:t>4</w:t>
      </w:r>
      <w:r w:rsidR="00585B09">
        <w:rPr>
          <w:rFonts w:cs="Arial"/>
          <w:sz w:val="22"/>
          <w:szCs w:val="22"/>
        </w:rPr>
        <w:t>6</w:t>
      </w:r>
      <w:r w:rsidRPr="001E72C2">
        <w:rPr>
          <w:rFonts w:cs="Arial"/>
          <w:sz w:val="22"/>
          <w:szCs w:val="22"/>
        </w:rPr>
        <w:t>,</w:t>
      </w:r>
      <w:r w:rsidR="00585B09">
        <w:rPr>
          <w:rFonts w:cs="Arial"/>
          <w:sz w:val="22"/>
          <w:szCs w:val="22"/>
        </w:rPr>
        <w:t>047</w:t>
      </w:r>
      <w:r w:rsidRPr="001E72C2">
        <w:rPr>
          <w:rFonts w:cs="Arial"/>
          <w:sz w:val="22"/>
          <w:szCs w:val="22"/>
        </w:rPr>
        <w:t xml:space="preserve">.00 </w:t>
      </w:r>
      <w:bookmarkEnd w:id="1"/>
      <w:r w:rsidRPr="001E72C2">
        <w:rPr>
          <w:rFonts w:cs="Arial"/>
          <w:sz w:val="22"/>
          <w:szCs w:val="22"/>
        </w:rPr>
        <w:t>por permiso para cada aerogenerador o unidad.</w:t>
      </w:r>
    </w:p>
    <w:p w14:paraId="3CF788AD" w14:textId="77777777" w:rsidR="00112534" w:rsidRPr="001E72C2" w:rsidRDefault="00112534" w:rsidP="00112534">
      <w:pPr>
        <w:rPr>
          <w:rFonts w:cs="Arial"/>
          <w:sz w:val="22"/>
          <w:szCs w:val="22"/>
        </w:rPr>
      </w:pPr>
    </w:p>
    <w:p w14:paraId="7F4329E3" w14:textId="5ABD27A2" w:rsidR="00112534" w:rsidRPr="001E72C2" w:rsidRDefault="00112534" w:rsidP="00112534">
      <w:pPr>
        <w:rPr>
          <w:rFonts w:cs="Arial"/>
          <w:sz w:val="22"/>
          <w:szCs w:val="22"/>
        </w:rPr>
      </w:pPr>
      <w:r w:rsidRPr="001E72C2">
        <w:rPr>
          <w:rFonts w:cs="Arial"/>
          <w:sz w:val="22"/>
          <w:szCs w:val="22"/>
        </w:rPr>
        <w:t xml:space="preserve">XI.- Por la expedición de permiso de construcción y remodelación de la instalación dedicada a la explotación del gas de lutitas o gas shale, se cobrará la cantidad de $ </w:t>
      </w:r>
      <w:r w:rsidR="00585B09" w:rsidRPr="001E72C2">
        <w:rPr>
          <w:rFonts w:cs="Arial"/>
          <w:sz w:val="22"/>
          <w:szCs w:val="22"/>
        </w:rPr>
        <w:t>4</w:t>
      </w:r>
      <w:r w:rsidR="00585B09">
        <w:rPr>
          <w:rFonts w:cs="Arial"/>
          <w:sz w:val="22"/>
          <w:szCs w:val="22"/>
        </w:rPr>
        <w:t>6</w:t>
      </w:r>
      <w:r w:rsidR="00585B09" w:rsidRPr="001E72C2">
        <w:rPr>
          <w:rFonts w:cs="Arial"/>
          <w:sz w:val="22"/>
          <w:szCs w:val="22"/>
        </w:rPr>
        <w:t>,</w:t>
      </w:r>
      <w:r w:rsidR="00585B09">
        <w:rPr>
          <w:rFonts w:cs="Arial"/>
          <w:sz w:val="22"/>
          <w:szCs w:val="22"/>
        </w:rPr>
        <w:t>047</w:t>
      </w:r>
      <w:r w:rsidR="00585B09" w:rsidRPr="001E72C2">
        <w:rPr>
          <w:rFonts w:cs="Arial"/>
          <w:sz w:val="22"/>
          <w:szCs w:val="22"/>
        </w:rPr>
        <w:t xml:space="preserve">.00 </w:t>
      </w:r>
      <w:r w:rsidRPr="001E72C2">
        <w:rPr>
          <w:rFonts w:cs="Arial"/>
          <w:sz w:val="22"/>
          <w:szCs w:val="22"/>
        </w:rPr>
        <w:t>por permiso para cada unidad.</w:t>
      </w:r>
    </w:p>
    <w:p w14:paraId="4EAAEFE3" w14:textId="77777777" w:rsidR="00112534" w:rsidRPr="001E72C2" w:rsidRDefault="00112534" w:rsidP="00112534">
      <w:pPr>
        <w:rPr>
          <w:rFonts w:cs="Arial"/>
          <w:sz w:val="22"/>
          <w:szCs w:val="22"/>
        </w:rPr>
      </w:pPr>
    </w:p>
    <w:p w14:paraId="0EC1AC36" w14:textId="7A225AE8" w:rsidR="00112534" w:rsidRPr="001E72C2" w:rsidRDefault="00112534" w:rsidP="00112534">
      <w:pPr>
        <w:rPr>
          <w:rFonts w:cs="Arial"/>
          <w:sz w:val="22"/>
          <w:szCs w:val="22"/>
        </w:rPr>
      </w:pPr>
      <w:r w:rsidRPr="001E72C2">
        <w:rPr>
          <w:rFonts w:cs="Arial"/>
          <w:sz w:val="22"/>
          <w:szCs w:val="22"/>
        </w:rPr>
        <w:t xml:space="preserve">XII.- Por la expedición de permiso de construcción y remodelación de la instalación dedicada a la extracción de Gas Natural $ </w:t>
      </w:r>
      <w:r w:rsidR="00585B09" w:rsidRPr="001E72C2">
        <w:rPr>
          <w:rFonts w:cs="Arial"/>
          <w:sz w:val="22"/>
          <w:szCs w:val="22"/>
        </w:rPr>
        <w:t>4</w:t>
      </w:r>
      <w:r w:rsidR="00585B09">
        <w:rPr>
          <w:rFonts w:cs="Arial"/>
          <w:sz w:val="22"/>
          <w:szCs w:val="22"/>
        </w:rPr>
        <w:t>6</w:t>
      </w:r>
      <w:r w:rsidR="00585B09" w:rsidRPr="001E72C2">
        <w:rPr>
          <w:rFonts w:cs="Arial"/>
          <w:sz w:val="22"/>
          <w:szCs w:val="22"/>
        </w:rPr>
        <w:t>,</w:t>
      </w:r>
      <w:r w:rsidR="00585B09">
        <w:rPr>
          <w:rFonts w:cs="Arial"/>
          <w:sz w:val="22"/>
          <w:szCs w:val="22"/>
        </w:rPr>
        <w:t>047</w:t>
      </w:r>
      <w:r w:rsidR="00585B09" w:rsidRPr="001E72C2">
        <w:rPr>
          <w:rFonts w:cs="Arial"/>
          <w:sz w:val="22"/>
          <w:szCs w:val="22"/>
        </w:rPr>
        <w:t xml:space="preserve">.00 </w:t>
      </w:r>
      <w:r w:rsidRPr="001E72C2">
        <w:rPr>
          <w:rFonts w:cs="Arial"/>
          <w:sz w:val="22"/>
          <w:szCs w:val="22"/>
        </w:rPr>
        <w:t>por permiso para cada unidad.</w:t>
      </w:r>
    </w:p>
    <w:p w14:paraId="36F857CE" w14:textId="77777777" w:rsidR="00112534" w:rsidRPr="001E72C2" w:rsidRDefault="00112534" w:rsidP="00112534">
      <w:pPr>
        <w:rPr>
          <w:rFonts w:cs="Arial"/>
          <w:sz w:val="22"/>
          <w:szCs w:val="22"/>
        </w:rPr>
      </w:pPr>
    </w:p>
    <w:p w14:paraId="704D388C" w14:textId="766F8E7E" w:rsidR="00112534" w:rsidRPr="001E72C2" w:rsidRDefault="00112534" w:rsidP="00112534">
      <w:pPr>
        <w:rPr>
          <w:rFonts w:cs="Arial"/>
          <w:sz w:val="22"/>
          <w:szCs w:val="22"/>
        </w:rPr>
      </w:pPr>
      <w:r w:rsidRPr="001E72C2">
        <w:rPr>
          <w:rFonts w:cs="Arial"/>
          <w:sz w:val="22"/>
          <w:szCs w:val="22"/>
        </w:rPr>
        <w:t xml:space="preserve">XIII.- Por la expedición de permiso de construcción y remodelación de la instalación dedicada a la extracción de Gas No Asociado $ </w:t>
      </w:r>
      <w:r w:rsidR="00585B09" w:rsidRPr="001E72C2">
        <w:rPr>
          <w:rFonts w:cs="Arial"/>
          <w:sz w:val="22"/>
          <w:szCs w:val="22"/>
        </w:rPr>
        <w:t>4</w:t>
      </w:r>
      <w:r w:rsidR="00585B09">
        <w:rPr>
          <w:rFonts w:cs="Arial"/>
          <w:sz w:val="22"/>
          <w:szCs w:val="22"/>
        </w:rPr>
        <w:t>6</w:t>
      </w:r>
      <w:r w:rsidR="00585B09" w:rsidRPr="001E72C2">
        <w:rPr>
          <w:rFonts w:cs="Arial"/>
          <w:sz w:val="22"/>
          <w:szCs w:val="22"/>
        </w:rPr>
        <w:t>,</w:t>
      </w:r>
      <w:r w:rsidR="00585B09">
        <w:rPr>
          <w:rFonts w:cs="Arial"/>
          <w:sz w:val="22"/>
          <w:szCs w:val="22"/>
        </w:rPr>
        <w:t>047</w:t>
      </w:r>
      <w:r w:rsidR="00585B09" w:rsidRPr="001E72C2">
        <w:rPr>
          <w:rFonts w:cs="Arial"/>
          <w:sz w:val="22"/>
          <w:szCs w:val="22"/>
        </w:rPr>
        <w:t xml:space="preserve">.00 </w:t>
      </w:r>
      <w:r w:rsidRPr="001E72C2">
        <w:rPr>
          <w:rFonts w:cs="Arial"/>
          <w:sz w:val="22"/>
          <w:szCs w:val="22"/>
        </w:rPr>
        <w:t>por permiso para cada unidad.</w:t>
      </w:r>
    </w:p>
    <w:p w14:paraId="5D7F5456" w14:textId="77777777" w:rsidR="00112534" w:rsidRPr="001E72C2" w:rsidRDefault="00112534" w:rsidP="00112534">
      <w:pPr>
        <w:rPr>
          <w:rFonts w:cs="Arial"/>
          <w:sz w:val="22"/>
          <w:szCs w:val="22"/>
        </w:rPr>
      </w:pPr>
    </w:p>
    <w:p w14:paraId="78D33C48" w14:textId="7D8818E8" w:rsidR="00112534" w:rsidRPr="001E72C2" w:rsidRDefault="00112534" w:rsidP="00112534">
      <w:pPr>
        <w:rPr>
          <w:rFonts w:cs="Arial"/>
          <w:sz w:val="22"/>
          <w:szCs w:val="22"/>
        </w:rPr>
      </w:pPr>
      <w:r w:rsidRPr="001E72C2">
        <w:rPr>
          <w:rFonts w:cs="Arial"/>
          <w:sz w:val="22"/>
          <w:szCs w:val="22"/>
        </w:rPr>
        <w:t xml:space="preserve">XIV.- Por la expedición de permiso de construcción y remodelación de pozos verticales y direccionales en el área específica a Yacimientos Convencionales (Roca Reservorio) en Trampas Estructurales en el que se encuentre el hidrocarburo $ </w:t>
      </w:r>
      <w:r w:rsidR="00585B09" w:rsidRPr="001E72C2">
        <w:rPr>
          <w:rFonts w:cs="Arial"/>
          <w:sz w:val="22"/>
          <w:szCs w:val="22"/>
        </w:rPr>
        <w:t>4</w:t>
      </w:r>
      <w:r w:rsidR="00585B09">
        <w:rPr>
          <w:rFonts w:cs="Arial"/>
          <w:sz w:val="22"/>
          <w:szCs w:val="22"/>
        </w:rPr>
        <w:t>6</w:t>
      </w:r>
      <w:r w:rsidR="00585B09" w:rsidRPr="001E72C2">
        <w:rPr>
          <w:rFonts w:cs="Arial"/>
          <w:sz w:val="22"/>
          <w:szCs w:val="22"/>
        </w:rPr>
        <w:t>,</w:t>
      </w:r>
      <w:r w:rsidR="00585B09">
        <w:rPr>
          <w:rFonts w:cs="Arial"/>
          <w:sz w:val="22"/>
          <w:szCs w:val="22"/>
        </w:rPr>
        <w:t>047</w:t>
      </w:r>
      <w:r w:rsidR="00585B09" w:rsidRPr="001E72C2">
        <w:rPr>
          <w:rFonts w:cs="Arial"/>
          <w:sz w:val="22"/>
          <w:szCs w:val="22"/>
        </w:rPr>
        <w:t xml:space="preserve">.00 </w:t>
      </w:r>
      <w:r w:rsidRPr="001E72C2">
        <w:rPr>
          <w:rFonts w:cs="Arial"/>
          <w:sz w:val="22"/>
          <w:szCs w:val="22"/>
        </w:rPr>
        <w:t>por permiso para cada pozo.</w:t>
      </w:r>
    </w:p>
    <w:p w14:paraId="5ABC9C94" w14:textId="77777777" w:rsidR="00112534" w:rsidRPr="001E72C2" w:rsidRDefault="00112534" w:rsidP="00112534">
      <w:pPr>
        <w:rPr>
          <w:rFonts w:cs="Arial"/>
          <w:sz w:val="22"/>
          <w:szCs w:val="22"/>
        </w:rPr>
      </w:pPr>
    </w:p>
    <w:p w14:paraId="10CFAE83" w14:textId="00E5B83F" w:rsidR="00112534" w:rsidRPr="001E72C2" w:rsidRDefault="00112534" w:rsidP="00112534">
      <w:pPr>
        <w:rPr>
          <w:rFonts w:cs="Arial"/>
          <w:sz w:val="22"/>
          <w:szCs w:val="22"/>
        </w:rPr>
      </w:pPr>
      <w:r w:rsidRPr="001E72C2">
        <w:rPr>
          <w:rFonts w:cs="Arial"/>
          <w:sz w:val="22"/>
          <w:szCs w:val="22"/>
        </w:rPr>
        <w:t xml:space="preserve">XV.- Por la expedición de permiso de construcción y remodelación de pozo para la extracción de cualquier hidrocarburo $ </w:t>
      </w:r>
      <w:r w:rsidR="00585B09" w:rsidRPr="001E72C2">
        <w:rPr>
          <w:rFonts w:cs="Arial"/>
          <w:sz w:val="22"/>
          <w:szCs w:val="22"/>
        </w:rPr>
        <w:t>4</w:t>
      </w:r>
      <w:r w:rsidR="00585B09">
        <w:rPr>
          <w:rFonts w:cs="Arial"/>
          <w:sz w:val="22"/>
          <w:szCs w:val="22"/>
        </w:rPr>
        <w:t>6</w:t>
      </w:r>
      <w:r w:rsidR="00585B09" w:rsidRPr="001E72C2">
        <w:rPr>
          <w:rFonts w:cs="Arial"/>
          <w:sz w:val="22"/>
          <w:szCs w:val="22"/>
        </w:rPr>
        <w:t>,</w:t>
      </w:r>
      <w:r w:rsidR="00585B09">
        <w:rPr>
          <w:rFonts w:cs="Arial"/>
          <w:sz w:val="22"/>
          <w:szCs w:val="22"/>
        </w:rPr>
        <w:t>047</w:t>
      </w:r>
      <w:r w:rsidR="00585B09" w:rsidRPr="001E72C2">
        <w:rPr>
          <w:rFonts w:cs="Arial"/>
          <w:sz w:val="22"/>
          <w:szCs w:val="22"/>
        </w:rPr>
        <w:t xml:space="preserve">.00 </w:t>
      </w:r>
      <w:r w:rsidRPr="001E72C2">
        <w:rPr>
          <w:rFonts w:cs="Arial"/>
          <w:sz w:val="22"/>
          <w:szCs w:val="22"/>
        </w:rPr>
        <w:t>por permiso para cada pozo.</w:t>
      </w:r>
    </w:p>
    <w:p w14:paraId="0A669BC7" w14:textId="77777777" w:rsidR="00112534" w:rsidRPr="001E72C2" w:rsidRDefault="00112534" w:rsidP="00112534">
      <w:pPr>
        <w:rPr>
          <w:rFonts w:cs="Arial"/>
          <w:bCs/>
          <w:sz w:val="22"/>
          <w:szCs w:val="22"/>
        </w:rPr>
      </w:pPr>
    </w:p>
    <w:p w14:paraId="1D72E003" w14:textId="77777777" w:rsidR="00112534" w:rsidRPr="001E72C2" w:rsidRDefault="00112534" w:rsidP="00112534">
      <w:pPr>
        <w:jc w:val="center"/>
        <w:rPr>
          <w:rFonts w:cs="Arial"/>
          <w:b/>
          <w:bCs/>
          <w:sz w:val="22"/>
          <w:szCs w:val="22"/>
        </w:rPr>
      </w:pPr>
      <w:r w:rsidRPr="001E72C2">
        <w:rPr>
          <w:rFonts w:cs="Arial"/>
          <w:b/>
          <w:bCs/>
          <w:sz w:val="22"/>
          <w:szCs w:val="22"/>
        </w:rPr>
        <w:t>SECCIÓN II</w:t>
      </w:r>
    </w:p>
    <w:p w14:paraId="5B0887D7" w14:textId="77777777" w:rsidR="00112534" w:rsidRPr="001E72C2" w:rsidRDefault="00112534" w:rsidP="00112534">
      <w:pPr>
        <w:jc w:val="center"/>
        <w:rPr>
          <w:rFonts w:cs="Arial"/>
          <w:b/>
          <w:bCs/>
          <w:sz w:val="22"/>
          <w:szCs w:val="22"/>
        </w:rPr>
      </w:pPr>
      <w:r w:rsidRPr="001E72C2">
        <w:rPr>
          <w:rFonts w:cs="Arial"/>
          <w:b/>
          <w:bCs/>
          <w:sz w:val="22"/>
          <w:szCs w:val="22"/>
        </w:rPr>
        <w:t>DE LOS SERVICIOS POR ALINEACIÓN DE PREDIOS</w:t>
      </w:r>
    </w:p>
    <w:p w14:paraId="71501825" w14:textId="77777777" w:rsidR="00112534" w:rsidRPr="001E72C2" w:rsidRDefault="00112534" w:rsidP="00112534">
      <w:pPr>
        <w:jc w:val="center"/>
        <w:rPr>
          <w:rFonts w:cs="Arial"/>
          <w:b/>
          <w:bCs/>
          <w:sz w:val="22"/>
          <w:szCs w:val="22"/>
        </w:rPr>
      </w:pPr>
      <w:r w:rsidRPr="001E72C2">
        <w:rPr>
          <w:rFonts w:cs="Arial"/>
          <w:b/>
          <w:bCs/>
          <w:sz w:val="22"/>
          <w:szCs w:val="22"/>
        </w:rPr>
        <w:t>ASIGNACIÓN DE NÚMEROS OFICIALES</w:t>
      </w:r>
    </w:p>
    <w:p w14:paraId="28BB49DD" w14:textId="77777777" w:rsidR="00112534" w:rsidRPr="001E72C2" w:rsidRDefault="00112534" w:rsidP="00112534">
      <w:pPr>
        <w:jc w:val="center"/>
        <w:rPr>
          <w:rFonts w:cs="Arial"/>
          <w:bCs/>
          <w:sz w:val="22"/>
          <w:szCs w:val="22"/>
        </w:rPr>
      </w:pPr>
    </w:p>
    <w:p w14:paraId="340D7808" w14:textId="77777777" w:rsidR="00112534" w:rsidRPr="001E72C2" w:rsidRDefault="00112534" w:rsidP="00112534">
      <w:pPr>
        <w:rPr>
          <w:rFonts w:cs="Arial"/>
          <w:sz w:val="22"/>
          <w:szCs w:val="22"/>
        </w:rPr>
      </w:pPr>
      <w:r w:rsidRPr="001E72C2">
        <w:rPr>
          <w:rFonts w:cs="Arial"/>
          <w:b/>
          <w:sz w:val="22"/>
          <w:szCs w:val="22"/>
        </w:rPr>
        <w:t>ARTÍCULO 16.-</w:t>
      </w:r>
      <w:r w:rsidRPr="001E72C2">
        <w:rPr>
          <w:rFonts w:cs="Arial"/>
          <w:bCs/>
          <w:sz w:val="22"/>
          <w:szCs w:val="22"/>
        </w:rPr>
        <w:t xml:space="preserve"> Son objeto de estos derechos, los servicios que preste el Municipio por el alineamiento de frentes de predios sobre la vía pública y la asignación del número oficial correspondiente a</w:t>
      </w:r>
      <w:r w:rsidRPr="001E72C2">
        <w:rPr>
          <w:rFonts w:cs="Arial"/>
          <w:sz w:val="22"/>
          <w:szCs w:val="22"/>
        </w:rPr>
        <w:t xml:space="preserve"> </w:t>
      </w:r>
      <w:r w:rsidRPr="001E72C2">
        <w:rPr>
          <w:rFonts w:cs="Arial"/>
          <w:bCs/>
          <w:sz w:val="22"/>
          <w:szCs w:val="22"/>
        </w:rPr>
        <w:t>dichos predios.</w:t>
      </w:r>
    </w:p>
    <w:p w14:paraId="03C28F18" w14:textId="77777777" w:rsidR="00112534" w:rsidRPr="001E72C2" w:rsidRDefault="00112534" w:rsidP="00112534">
      <w:pPr>
        <w:rPr>
          <w:rFonts w:cs="Arial"/>
          <w:bCs/>
          <w:sz w:val="22"/>
          <w:szCs w:val="22"/>
        </w:rPr>
      </w:pPr>
    </w:p>
    <w:p w14:paraId="59F84A6F" w14:textId="77777777" w:rsidR="00112534" w:rsidRPr="001E72C2" w:rsidRDefault="00112534" w:rsidP="00112534">
      <w:pPr>
        <w:ind w:right="50"/>
        <w:rPr>
          <w:rFonts w:cs="Arial"/>
          <w:bCs/>
          <w:sz w:val="22"/>
          <w:szCs w:val="22"/>
        </w:rPr>
      </w:pPr>
      <w:r w:rsidRPr="001E72C2">
        <w:rPr>
          <w:rFonts w:cs="Arial"/>
          <w:bCs/>
          <w:sz w:val="22"/>
          <w:szCs w:val="22"/>
        </w:rPr>
        <w:t>Los contribuyentes deberán solicitar el alineamiento objeto de estos derechos y adquirir la placa correspondiente al número oficial asignado por el Municipio a dichos predios conforme a las tarifas siguientes:</w:t>
      </w:r>
    </w:p>
    <w:p w14:paraId="254C5F70" w14:textId="77777777" w:rsidR="00112534" w:rsidRPr="001E72C2" w:rsidRDefault="00112534" w:rsidP="00112534">
      <w:pPr>
        <w:ind w:right="50"/>
        <w:rPr>
          <w:rFonts w:cs="Arial"/>
          <w:bCs/>
          <w:sz w:val="22"/>
          <w:szCs w:val="22"/>
        </w:rPr>
      </w:pPr>
    </w:p>
    <w:p w14:paraId="7DF620BA" w14:textId="20DFB4CC" w:rsidR="00112534" w:rsidRPr="001E72C2" w:rsidRDefault="00112534" w:rsidP="00112534">
      <w:pPr>
        <w:ind w:right="50"/>
        <w:rPr>
          <w:rFonts w:cs="Arial"/>
          <w:bCs/>
          <w:sz w:val="22"/>
          <w:szCs w:val="22"/>
        </w:rPr>
      </w:pPr>
      <w:r w:rsidRPr="001E72C2">
        <w:rPr>
          <w:rFonts w:cs="Arial"/>
          <w:bCs/>
          <w:sz w:val="22"/>
          <w:szCs w:val="22"/>
        </w:rPr>
        <w:t xml:space="preserve">I.- Por alineamiento a lotes y terrenos ubicados en la cabecera municipal, que no excedan de </w:t>
      </w:r>
      <w:smartTag w:uri="urn:schemas-microsoft-com:office:smarttags" w:element="metricconverter">
        <w:smartTagPr>
          <w:attr w:name="ProductID" w:val="10 metros"/>
        </w:smartTagPr>
        <w:r w:rsidRPr="001E72C2">
          <w:rPr>
            <w:rFonts w:cs="Arial"/>
            <w:bCs/>
            <w:sz w:val="22"/>
            <w:szCs w:val="22"/>
          </w:rPr>
          <w:t>10 metros</w:t>
        </w:r>
      </w:smartTag>
      <w:r w:rsidRPr="001E72C2">
        <w:rPr>
          <w:rFonts w:cs="Arial"/>
          <w:bCs/>
          <w:sz w:val="22"/>
          <w:szCs w:val="22"/>
        </w:rPr>
        <w:t xml:space="preserve"> de frente a la vía pública, pagaran $ 15.</w:t>
      </w:r>
      <w:r w:rsidR="006E10C4">
        <w:rPr>
          <w:rFonts w:cs="Arial"/>
          <w:bCs/>
          <w:sz w:val="22"/>
          <w:szCs w:val="22"/>
        </w:rPr>
        <w:t>5</w:t>
      </w:r>
      <w:r w:rsidRPr="001E72C2">
        <w:rPr>
          <w:rFonts w:cs="Arial"/>
          <w:bCs/>
          <w:sz w:val="22"/>
          <w:szCs w:val="22"/>
        </w:rPr>
        <w:t>0.</w:t>
      </w:r>
    </w:p>
    <w:p w14:paraId="665285FD" w14:textId="77777777" w:rsidR="00112534" w:rsidRPr="001E72C2" w:rsidRDefault="00112534" w:rsidP="00112534">
      <w:pPr>
        <w:ind w:right="50"/>
        <w:rPr>
          <w:rFonts w:cs="Arial"/>
          <w:bCs/>
          <w:sz w:val="22"/>
          <w:szCs w:val="22"/>
        </w:rPr>
      </w:pPr>
    </w:p>
    <w:p w14:paraId="06EB3605" w14:textId="02CFDBCC" w:rsidR="00112534" w:rsidRPr="001E72C2" w:rsidRDefault="00112534" w:rsidP="00112534">
      <w:pPr>
        <w:ind w:right="50"/>
        <w:rPr>
          <w:rFonts w:cs="Arial"/>
          <w:bCs/>
          <w:sz w:val="22"/>
          <w:szCs w:val="22"/>
        </w:rPr>
      </w:pPr>
      <w:r w:rsidRPr="001E72C2">
        <w:rPr>
          <w:rFonts w:cs="Arial"/>
          <w:bCs/>
          <w:sz w:val="22"/>
          <w:szCs w:val="22"/>
        </w:rPr>
        <w:t xml:space="preserve">II.- El excedente de </w:t>
      </w:r>
      <w:smartTag w:uri="urn:schemas-microsoft-com:office:smarttags" w:element="metricconverter">
        <w:smartTagPr>
          <w:attr w:name="ProductID" w:val="10 metros"/>
        </w:smartTagPr>
        <w:r w:rsidRPr="001E72C2">
          <w:rPr>
            <w:rFonts w:cs="Arial"/>
            <w:bCs/>
            <w:sz w:val="22"/>
            <w:szCs w:val="22"/>
          </w:rPr>
          <w:t>10 metros</w:t>
        </w:r>
      </w:smartTag>
      <w:r w:rsidRPr="001E72C2">
        <w:rPr>
          <w:rFonts w:cs="Arial"/>
          <w:bCs/>
          <w:sz w:val="22"/>
          <w:szCs w:val="22"/>
        </w:rPr>
        <w:t xml:space="preserve"> se pagará a razón de $ </w:t>
      </w:r>
      <w:r w:rsidR="006E10C4">
        <w:rPr>
          <w:rFonts w:cs="Arial"/>
          <w:bCs/>
          <w:sz w:val="22"/>
          <w:szCs w:val="22"/>
        </w:rPr>
        <w:t>20</w:t>
      </w:r>
      <w:r w:rsidRPr="001E72C2">
        <w:rPr>
          <w:rFonts w:cs="Arial"/>
          <w:bCs/>
          <w:sz w:val="22"/>
          <w:szCs w:val="22"/>
        </w:rPr>
        <w:t>.</w:t>
      </w:r>
      <w:r w:rsidR="006E10C4">
        <w:rPr>
          <w:rFonts w:cs="Arial"/>
          <w:bCs/>
          <w:sz w:val="22"/>
          <w:szCs w:val="22"/>
        </w:rPr>
        <w:t>33</w:t>
      </w:r>
      <w:r w:rsidRPr="001E72C2">
        <w:rPr>
          <w:rFonts w:cs="Arial"/>
          <w:bCs/>
          <w:sz w:val="22"/>
          <w:szCs w:val="22"/>
        </w:rPr>
        <w:t xml:space="preserve"> el metro lineal, la categoría de las zonas residenciales será de acuerdo con la dirección de obras públicas o del departamento competente. </w:t>
      </w:r>
    </w:p>
    <w:p w14:paraId="08842201" w14:textId="77777777" w:rsidR="00112534" w:rsidRPr="001E72C2" w:rsidRDefault="00112534" w:rsidP="00112534">
      <w:pPr>
        <w:rPr>
          <w:rFonts w:cs="Arial"/>
          <w:bCs/>
          <w:sz w:val="22"/>
          <w:szCs w:val="22"/>
        </w:rPr>
      </w:pPr>
    </w:p>
    <w:p w14:paraId="50193F14" w14:textId="77777777" w:rsidR="00112534" w:rsidRPr="001E72C2" w:rsidRDefault="00112534" w:rsidP="00112534">
      <w:pPr>
        <w:jc w:val="center"/>
        <w:rPr>
          <w:rFonts w:cs="Arial"/>
          <w:b/>
          <w:bCs/>
          <w:sz w:val="22"/>
          <w:szCs w:val="22"/>
        </w:rPr>
      </w:pPr>
      <w:r w:rsidRPr="001E72C2">
        <w:rPr>
          <w:rFonts w:cs="Arial"/>
          <w:b/>
          <w:bCs/>
          <w:sz w:val="22"/>
          <w:szCs w:val="22"/>
        </w:rPr>
        <w:t>SECCIÓN III</w:t>
      </w:r>
    </w:p>
    <w:p w14:paraId="7395BD60" w14:textId="77777777" w:rsidR="00112534" w:rsidRPr="001E72C2" w:rsidRDefault="00112534" w:rsidP="00112534">
      <w:pPr>
        <w:jc w:val="center"/>
        <w:rPr>
          <w:rFonts w:cs="Arial"/>
          <w:b/>
          <w:bCs/>
          <w:sz w:val="22"/>
          <w:szCs w:val="22"/>
        </w:rPr>
      </w:pPr>
      <w:r w:rsidRPr="001E72C2">
        <w:rPr>
          <w:rFonts w:cs="Arial"/>
          <w:b/>
          <w:bCs/>
          <w:sz w:val="22"/>
          <w:szCs w:val="22"/>
        </w:rPr>
        <w:t>POR LA EXPEDICIÓN DE LICENCIAS PARA FRACCIONAMIENTOS</w:t>
      </w:r>
    </w:p>
    <w:p w14:paraId="528F0748" w14:textId="77777777" w:rsidR="00112534" w:rsidRPr="001E72C2" w:rsidRDefault="00112534" w:rsidP="00112534">
      <w:pPr>
        <w:rPr>
          <w:rFonts w:cs="Arial"/>
          <w:bCs/>
          <w:sz w:val="22"/>
          <w:szCs w:val="22"/>
        </w:rPr>
      </w:pPr>
    </w:p>
    <w:p w14:paraId="5417354A" w14:textId="77777777" w:rsidR="00112534" w:rsidRPr="001E72C2" w:rsidRDefault="00112534" w:rsidP="00112534">
      <w:pPr>
        <w:ind w:right="50"/>
        <w:rPr>
          <w:rFonts w:cs="Arial"/>
          <w:bCs/>
          <w:sz w:val="22"/>
          <w:szCs w:val="22"/>
        </w:rPr>
      </w:pPr>
      <w:r w:rsidRPr="001E72C2">
        <w:rPr>
          <w:rFonts w:cs="Arial"/>
          <w:b/>
          <w:sz w:val="22"/>
          <w:szCs w:val="22"/>
        </w:rPr>
        <w:t>ARTÍCULO 17.-</w:t>
      </w:r>
      <w:r w:rsidRPr="001E72C2">
        <w:rPr>
          <w:rFonts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relotificaciones de predios y se causaran de acuerdo a la siguiente tarifa:</w:t>
      </w:r>
    </w:p>
    <w:p w14:paraId="19643373" w14:textId="77777777" w:rsidR="00112534" w:rsidRPr="001E72C2" w:rsidRDefault="00112534" w:rsidP="00112534">
      <w:pPr>
        <w:ind w:right="50"/>
        <w:rPr>
          <w:rFonts w:cs="Arial"/>
          <w:bCs/>
          <w:sz w:val="22"/>
          <w:szCs w:val="22"/>
        </w:rPr>
      </w:pPr>
    </w:p>
    <w:p w14:paraId="341674E8" w14:textId="77777777" w:rsidR="00112534" w:rsidRPr="001E72C2" w:rsidRDefault="00112534" w:rsidP="00112534">
      <w:pPr>
        <w:ind w:right="50"/>
        <w:rPr>
          <w:rFonts w:cs="Arial"/>
          <w:bCs/>
          <w:sz w:val="22"/>
          <w:szCs w:val="22"/>
        </w:rPr>
      </w:pPr>
      <w:r w:rsidRPr="001E72C2">
        <w:rPr>
          <w:rFonts w:cs="Arial"/>
          <w:bCs/>
          <w:sz w:val="22"/>
          <w:szCs w:val="22"/>
        </w:rPr>
        <w:t>I.- Por revisión y aprobación de planos y expedición de licencias para fraccionamientos, se causarán los derechos por metro cuadrado se área vendible de acuerdo con la siguiente tabla:</w:t>
      </w:r>
    </w:p>
    <w:p w14:paraId="5C8FAF9D" w14:textId="77777777" w:rsidR="00112534" w:rsidRPr="001E72C2" w:rsidRDefault="00112534" w:rsidP="00112534">
      <w:pPr>
        <w:ind w:right="50"/>
        <w:rPr>
          <w:rFonts w:cs="Arial"/>
          <w:bCs/>
          <w:sz w:val="22"/>
          <w:szCs w:val="22"/>
        </w:rPr>
      </w:pPr>
    </w:p>
    <w:p w14:paraId="0F50F0E1" w14:textId="50EA5838" w:rsidR="00112534" w:rsidRPr="001E72C2" w:rsidRDefault="00112534" w:rsidP="00112534">
      <w:pPr>
        <w:ind w:right="50"/>
        <w:rPr>
          <w:rFonts w:cs="Arial"/>
          <w:bCs/>
          <w:sz w:val="22"/>
          <w:szCs w:val="22"/>
        </w:rPr>
      </w:pPr>
      <w:r w:rsidRPr="001E72C2">
        <w:rPr>
          <w:rFonts w:cs="Arial"/>
          <w:bCs/>
          <w:sz w:val="22"/>
          <w:szCs w:val="22"/>
        </w:rPr>
        <w:tab/>
        <w:t>1.- Fraccionamiento residencial tipo medio $ 2.</w:t>
      </w:r>
      <w:r w:rsidR="006E10C4">
        <w:rPr>
          <w:rFonts w:cs="Arial"/>
          <w:bCs/>
          <w:sz w:val="22"/>
          <w:szCs w:val="22"/>
        </w:rPr>
        <w:t>11.</w:t>
      </w:r>
    </w:p>
    <w:p w14:paraId="2F35AF39" w14:textId="51F1F9EE" w:rsidR="00112534" w:rsidRPr="001E72C2" w:rsidRDefault="00112534" w:rsidP="00112534">
      <w:pPr>
        <w:ind w:left="1080" w:right="50" w:hanging="360"/>
        <w:rPr>
          <w:rFonts w:cs="Arial"/>
          <w:bCs/>
          <w:sz w:val="22"/>
          <w:szCs w:val="22"/>
        </w:rPr>
      </w:pPr>
      <w:r w:rsidRPr="001E72C2">
        <w:rPr>
          <w:rFonts w:cs="Arial"/>
          <w:bCs/>
          <w:sz w:val="22"/>
          <w:szCs w:val="22"/>
        </w:rPr>
        <w:t>2.-Fraccionamiento de interés social, popular y campestre $ 1.</w:t>
      </w:r>
      <w:r w:rsidR="006E10C4">
        <w:rPr>
          <w:rFonts w:cs="Arial"/>
          <w:bCs/>
          <w:sz w:val="22"/>
          <w:szCs w:val="22"/>
        </w:rPr>
        <w:t>81.</w:t>
      </w:r>
    </w:p>
    <w:p w14:paraId="398FDC1F" w14:textId="4B9A02C4" w:rsidR="00112534" w:rsidRPr="001E72C2" w:rsidRDefault="00112534" w:rsidP="00112534">
      <w:pPr>
        <w:ind w:right="50"/>
        <w:rPr>
          <w:rFonts w:cs="Arial"/>
          <w:bCs/>
          <w:sz w:val="22"/>
          <w:szCs w:val="22"/>
        </w:rPr>
      </w:pPr>
      <w:r w:rsidRPr="001E72C2">
        <w:rPr>
          <w:rFonts w:cs="Arial"/>
          <w:bCs/>
          <w:sz w:val="22"/>
          <w:szCs w:val="22"/>
        </w:rPr>
        <w:tab/>
        <w:t>3.- Fraccionamiento industrial, comercial y panteones $ 1.1</w:t>
      </w:r>
      <w:r w:rsidR="006E10C4">
        <w:rPr>
          <w:rFonts w:cs="Arial"/>
          <w:bCs/>
          <w:sz w:val="22"/>
          <w:szCs w:val="22"/>
        </w:rPr>
        <w:t>5.</w:t>
      </w:r>
    </w:p>
    <w:p w14:paraId="5EFC76DD" w14:textId="77777777" w:rsidR="00112534" w:rsidRPr="001E72C2" w:rsidRDefault="00112534" w:rsidP="00112534">
      <w:pPr>
        <w:ind w:right="50"/>
        <w:rPr>
          <w:rFonts w:cs="Arial"/>
          <w:bCs/>
          <w:sz w:val="22"/>
          <w:szCs w:val="22"/>
        </w:rPr>
      </w:pPr>
    </w:p>
    <w:p w14:paraId="1668E1D1" w14:textId="77777777" w:rsidR="00112534" w:rsidRPr="001E72C2" w:rsidRDefault="00112534" w:rsidP="00112534">
      <w:pPr>
        <w:ind w:right="50"/>
        <w:rPr>
          <w:rFonts w:cs="Arial"/>
          <w:bCs/>
          <w:sz w:val="22"/>
          <w:szCs w:val="22"/>
        </w:rPr>
      </w:pPr>
      <w:r w:rsidRPr="001E72C2">
        <w:rPr>
          <w:rFonts w:cs="Arial"/>
          <w:bCs/>
          <w:sz w:val="22"/>
          <w:szCs w:val="22"/>
        </w:rPr>
        <w:t>II.- Para efectos de relotificación, fusión y subdivisión o adecuación de predios se cobrará por metro cuadrado de acuerdo a lo siguiente:</w:t>
      </w:r>
    </w:p>
    <w:p w14:paraId="50ABC71F" w14:textId="63FB4C51" w:rsidR="00112534" w:rsidRPr="001E72C2" w:rsidRDefault="00112534" w:rsidP="00112534">
      <w:pPr>
        <w:ind w:right="50"/>
        <w:rPr>
          <w:rFonts w:cs="Arial"/>
          <w:bCs/>
          <w:sz w:val="22"/>
          <w:szCs w:val="22"/>
        </w:rPr>
      </w:pPr>
      <w:r w:rsidRPr="001E72C2">
        <w:rPr>
          <w:rFonts w:cs="Arial"/>
          <w:bCs/>
          <w:sz w:val="22"/>
          <w:szCs w:val="22"/>
        </w:rPr>
        <w:tab/>
        <w:t xml:space="preserve">1.- Zona residencial y tipo medio </w:t>
      </w:r>
      <w:r w:rsidRPr="001E72C2">
        <w:rPr>
          <w:rFonts w:cs="Arial"/>
          <w:bCs/>
          <w:sz w:val="22"/>
          <w:szCs w:val="22"/>
        </w:rPr>
        <w:tab/>
        <w:t>$ 0.</w:t>
      </w:r>
      <w:r w:rsidR="006E10C4">
        <w:rPr>
          <w:rFonts w:cs="Arial"/>
          <w:bCs/>
          <w:sz w:val="22"/>
          <w:szCs w:val="22"/>
        </w:rPr>
        <w:t>90.</w:t>
      </w:r>
    </w:p>
    <w:p w14:paraId="6902D2F1" w14:textId="5B26AAEC" w:rsidR="00112534" w:rsidRPr="001E72C2" w:rsidRDefault="00112534" w:rsidP="00112534">
      <w:pPr>
        <w:ind w:right="50"/>
        <w:rPr>
          <w:rFonts w:cs="Arial"/>
          <w:bCs/>
          <w:sz w:val="22"/>
          <w:szCs w:val="22"/>
        </w:rPr>
      </w:pPr>
      <w:r w:rsidRPr="001E72C2">
        <w:rPr>
          <w:rFonts w:cs="Arial"/>
          <w:bCs/>
          <w:sz w:val="22"/>
          <w:szCs w:val="22"/>
        </w:rPr>
        <w:tab/>
        <w:t xml:space="preserve">2.- Zona de interés social y popular </w:t>
      </w:r>
      <w:r w:rsidRPr="001E72C2">
        <w:rPr>
          <w:rFonts w:cs="Arial"/>
          <w:bCs/>
          <w:sz w:val="22"/>
          <w:szCs w:val="22"/>
        </w:rPr>
        <w:tab/>
        <w:t>$ 0.5</w:t>
      </w:r>
      <w:r w:rsidR="006E10C4">
        <w:rPr>
          <w:rFonts w:cs="Arial"/>
          <w:bCs/>
          <w:sz w:val="22"/>
          <w:szCs w:val="22"/>
        </w:rPr>
        <w:t>7.</w:t>
      </w:r>
    </w:p>
    <w:p w14:paraId="2C6349DC" w14:textId="3186AD76" w:rsidR="00112534" w:rsidRPr="001E72C2" w:rsidRDefault="00112534" w:rsidP="00112534">
      <w:pPr>
        <w:ind w:right="50"/>
        <w:rPr>
          <w:rFonts w:cs="Arial"/>
          <w:bCs/>
          <w:sz w:val="22"/>
          <w:szCs w:val="22"/>
        </w:rPr>
      </w:pPr>
      <w:r w:rsidRPr="001E72C2">
        <w:rPr>
          <w:rFonts w:cs="Arial"/>
          <w:bCs/>
          <w:sz w:val="22"/>
          <w:szCs w:val="22"/>
        </w:rPr>
        <w:tab/>
        <w:t>3.- Zona campestre, industrial y comercial $ 0.5</w:t>
      </w:r>
      <w:r w:rsidR="006E10C4">
        <w:rPr>
          <w:rFonts w:cs="Arial"/>
          <w:bCs/>
          <w:sz w:val="22"/>
          <w:szCs w:val="22"/>
        </w:rPr>
        <w:t>3.</w:t>
      </w:r>
    </w:p>
    <w:p w14:paraId="78153C62" w14:textId="77777777" w:rsidR="00112534" w:rsidRPr="001E72C2" w:rsidRDefault="00112534" w:rsidP="00112534">
      <w:pPr>
        <w:ind w:right="50"/>
        <w:rPr>
          <w:rFonts w:cs="Arial"/>
          <w:bCs/>
          <w:sz w:val="22"/>
          <w:szCs w:val="22"/>
        </w:rPr>
      </w:pPr>
    </w:p>
    <w:p w14:paraId="61BA7608" w14:textId="77777777" w:rsidR="00112534" w:rsidRPr="001E72C2" w:rsidRDefault="00112534" w:rsidP="00112534">
      <w:pPr>
        <w:ind w:right="50"/>
        <w:jc w:val="center"/>
        <w:rPr>
          <w:rFonts w:cs="Arial"/>
          <w:b/>
          <w:bCs/>
          <w:sz w:val="22"/>
          <w:szCs w:val="22"/>
        </w:rPr>
      </w:pPr>
      <w:r w:rsidRPr="001E72C2">
        <w:rPr>
          <w:rFonts w:cs="Arial"/>
          <w:b/>
          <w:bCs/>
          <w:sz w:val="22"/>
          <w:szCs w:val="22"/>
        </w:rPr>
        <w:t>SECCIÓN IV</w:t>
      </w:r>
    </w:p>
    <w:p w14:paraId="494F099E" w14:textId="77777777" w:rsidR="00112534" w:rsidRPr="001E72C2" w:rsidRDefault="00112534" w:rsidP="00112534">
      <w:pPr>
        <w:jc w:val="center"/>
        <w:rPr>
          <w:rFonts w:cs="Arial"/>
          <w:b/>
          <w:bCs/>
          <w:sz w:val="22"/>
          <w:szCs w:val="22"/>
        </w:rPr>
      </w:pPr>
      <w:r w:rsidRPr="001E72C2">
        <w:rPr>
          <w:rFonts w:cs="Arial"/>
          <w:b/>
          <w:bCs/>
          <w:sz w:val="22"/>
          <w:szCs w:val="22"/>
        </w:rPr>
        <w:t xml:space="preserve">POR LICENCIAS PARA ESTABLECIMIENTOS </w:t>
      </w:r>
    </w:p>
    <w:p w14:paraId="7830BDC6" w14:textId="77777777" w:rsidR="00112534" w:rsidRPr="001E72C2" w:rsidRDefault="00112534" w:rsidP="00112534">
      <w:pPr>
        <w:jc w:val="center"/>
        <w:rPr>
          <w:rFonts w:cs="Arial"/>
          <w:b/>
          <w:bCs/>
          <w:sz w:val="22"/>
          <w:szCs w:val="22"/>
        </w:rPr>
      </w:pPr>
      <w:r w:rsidRPr="001E72C2">
        <w:rPr>
          <w:rFonts w:cs="Arial"/>
          <w:b/>
          <w:bCs/>
          <w:sz w:val="22"/>
          <w:szCs w:val="22"/>
        </w:rPr>
        <w:t>QUE EXPENDAN BEBIDAS ALCOHÓLICAS</w:t>
      </w:r>
    </w:p>
    <w:p w14:paraId="00ED4ACC" w14:textId="77777777" w:rsidR="00112534" w:rsidRPr="001E72C2" w:rsidRDefault="00112534" w:rsidP="00112534">
      <w:pPr>
        <w:ind w:right="50"/>
        <w:jc w:val="center"/>
        <w:rPr>
          <w:rFonts w:cs="Arial"/>
          <w:bCs/>
          <w:sz w:val="22"/>
          <w:szCs w:val="22"/>
        </w:rPr>
      </w:pPr>
    </w:p>
    <w:p w14:paraId="2A5B1CF2" w14:textId="77777777" w:rsidR="00112534" w:rsidRPr="001E72C2" w:rsidRDefault="00112534" w:rsidP="00112534">
      <w:pPr>
        <w:ind w:right="50"/>
        <w:rPr>
          <w:rFonts w:cs="Arial"/>
          <w:bCs/>
          <w:sz w:val="22"/>
          <w:szCs w:val="22"/>
        </w:rPr>
      </w:pPr>
      <w:r w:rsidRPr="001E72C2">
        <w:rPr>
          <w:rFonts w:cs="Arial"/>
          <w:b/>
          <w:sz w:val="22"/>
          <w:szCs w:val="22"/>
        </w:rPr>
        <w:t>ARTÍCULO 18.-</w:t>
      </w:r>
      <w:r w:rsidRPr="001E72C2">
        <w:rPr>
          <w:rFonts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se cobrara de acuerdo a la siguiente:</w:t>
      </w:r>
    </w:p>
    <w:p w14:paraId="04724989" w14:textId="77777777" w:rsidR="00112534" w:rsidRPr="001E72C2" w:rsidRDefault="00112534" w:rsidP="00112534">
      <w:pPr>
        <w:rPr>
          <w:rFonts w:cs="Arial"/>
          <w:b/>
          <w:bCs/>
          <w:sz w:val="22"/>
          <w:szCs w:val="22"/>
        </w:rPr>
      </w:pPr>
    </w:p>
    <w:p w14:paraId="2F7BAEAD" w14:textId="77777777" w:rsidR="00112534" w:rsidRPr="001E72C2" w:rsidRDefault="00112534" w:rsidP="00112534">
      <w:pPr>
        <w:rPr>
          <w:rFonts w:cs="Arial"/>
          <w:b/>
          <w:bCs/>
          <w:sz w:val="22"/>
          <w:szCs w:val="22"/>
        </w:rPr>
      </w:pPr>
      <w:r w:rsidRPr="001E72C2">
        <w:rPr>
          <w:rFonts w:cs="Arial"/>
          <w:b/>
          <w:bCs/>
          <w:sz w:val="22"/>
          <w:szCs w:val="22"/>
        </w:rPr>
        <w:t>TARIFA</w:t>
      </w:r>
    </w:p>
    <w:p w14:paraId="36E8F0E3" w14:textId="77777777" w:rsidR="00112534" w:rsidRPr="001E72C2" w:rsidRDefault="00112534" w:rsidP="00112534">
      <w:pPr>
        <w:rPr>
          <w:rFonts w:cs="Arial"/>
          <w:b/>
          <w:bCs/>
          <w:sz w:val="22"/>
          <w:szCs w:val="22"/>
        </w:rPr>
      </w:pPr>
    </w:p>
    <w:p w14:paraId="216E01FB" w14:textId="0EB40A78" w:rsidR="00112534" w:rsidRPr="001E72C2" w:rsidRDefault="00112534" w:rsidP="00112534">
      <w:pPr>
        <w:shd w:val="clear" w:color="auto" w:fill="FFFFFF" w:themeFill="background1"/>
        <w:rPr>
          <w:rFonts w:cs="Arial"/>
          <w:sz w:val="22"/>
          <w:szCs w:val="22"/>
        </w:rPr>
      </w:pPr>
      <w:r w:rsidRPr="001E72C2">
        <w:rPr>
          <w:rFonts w:cs="Arial"/>
          <w:bCs/>
          <w:sz w:val="22"/>
          <w:szCs w:val="22"/>
        </w:rPr>
        <w:t xml:space="preserve">I.-Expedición de </w:t>
      </w:r>
      <w:r w:rsidRPr="001E72C2">
        <w:rPr>
          <w:rFonts w:cs="Arial"/>
          <w:sz w:val="22"/>
          <w:szCs w:val="22"/>
        </w:rPr>
        <w:t xml:space="preserve">Licencias para el Funcionamiento de establecimientos que expendan Bebidas Alcohólicas bajo cualquier modalidad </w:t>
      </w:r>
      <w:r w:rsidRPr="001E72C2">
        <w:rPr>
          <w:rFonts w:cs="Arial"/>
          <w:bCs/>
          <w:sz w:val="22"/>
          <w:szCs w:val="22"/>
        </w:rPr>
        <w:t>$ 2,</w:t>
      </w:r>
      <w:r w:rsidR="006E10C4">
        <w:rPr>
          <w:rFonts w:cs="Arial"/>
          <w:bCs/>
          <w:sz w:val="22"/>
          <w:szCs w:val="22"/>
        </w:rPr>
        <w:t>664</w:t>
      </w:r>
      <w:r w:rsidRPr="001E72C2">
        <w:rPr>
          <w:rFonts w:cs="Arial"/>
          <w:bCs/>
          <w:sz w:val="22"/>
          <w:szCs w:val="22"/>
        </w:rPr>
        <w:t xml:space="preserve">.00 a $ </w:t>
      </w:r>
      <w:r>
        <w:rPr>
          <w:rFonts w:cs="Arial"/>
          <w:bCs/>
          <w:sz w:val="22"/>
          <w:szCs w:val="22"/>
        </w:rPr>
        <w:t>6,</w:t>
      </w:r>
      <w:r w:rsidR="006E10C4">
        <w:rPr>
          <w:rFonts w:cs="Arial"/>
          <w:bCs/>
          <w:sz w:val="22"/>
          <w:szCs w:val="22"/>
        </w:rPr>
        <w:t>928</w:t>
      </w:r>
      <w:r>
        <w:rPr>
          <w:rFonts w:cs="Arial"/>
          <w:bCs/>
          <w:sz w:val="22"/>
          <w:szCs w:val="22"/>
        </w:rPr>
        <w:t>.</w:t>
      </w:r>
      <w:r w:rsidR="006E10C4">
        <w:rPr>
          <w:rFonts w:cs="Arial"/>
          <w:bCs/>
          <w:sz w:val="22"/>
          <w:szCs w:val="22"/>
        </w:rPr>
        <w:t>00</w:t>
      </w:r>
      <w:r w:rsidRPr="001E72C2">
        <w:rPr>
          <w:rFonts w:cs="Arial"/>
          <w:bCs/>
          <w:sz w:val="22"/>
          <w:szCs w:val="22"/>
        </w:rPr>
        <w:t xml:space="preserve"> según el tipo de establecimiento. </w:t>
      </w:r>
    </w:p>
    <w:p w14:paraId="144EBD53" w14:textId="77777777" w:rsidR="00112534" w:rsidRPr="001E72C2" w:rsidRDefault="00112534" w:rsidP="00112534">
      <w:pPr>
        <w:rPr>
          <w:rFonts w:cs="Arial"/>
          <w:bCs/>
          <w:sz w:val="22"/>
          <w:szCs w:val="22"/>
        </w:rPr>
      </w:pPr>
    </w:p>
    <w:p w14:paraId="2BC1C30A" w14:textId="19A65A77" w:rsidR="00112534" w:rsidRPr="001E72C2" w:rsidRDefault="00112534" w:rsidP="00112534">
      <w:pPr>
        <w:rPr>
          <w:rFonts w:cs="Arial"/>
          <w:bCs/>
          <w:sz w:val="22"/>
          <w:szCs w:val="22"/>
        </w:rPr>
      </w:pPr>
      <w:r w:rsidRPr="001E72C2">
        <w:rPr>
          <w:rFonts w:cs="Arial"/>
          <w:bCs/>
          <w:sz w:val="22"/>
          <w:szCs w:val="22"/>
        </w:rPr>
        <w:t>II.- Refrendo anual de $ 1,0</w:t>
      </w:r>
      <w:r w:rsidR="006E10C4">
        <w:rPr>
          <w:rFonts w:cs="Arial"/>
          <w:bCs/>
          <w:sz w:val="22"/>
          <w:szCs w:val="22"/>
        </w:rPr>
        <w:t>66</w:t>
      </w:r>
      <w:r w:rsidRPr="001E72C2">
        <w:rPr>
          <w:rFonts w:cs="Arial"/>
          <w:bCs/>
          <w:sz w:val="22"/>
          <w:szCs w:val="22"/>
        </w:rPr>
        <w:t>.00 a $ 5,</w:t>
      </w:r>
      <w:r w:rsidR="006E10C4">
        <w:rPr>
          <w:rFonts w:cs="Arial"/>
          <w:bCs/>
          <w:sz w:val="22"/>
          <w:szCs w:val="22"/>
        </w:rPr>
        <w:t>387</w:t>
      </w:r>
      <w:r w:rsidRPr="001E72C2">
        <w:rPr>
          <w:rFonts w:cs="Arial"/>
          <w:bCs/>
          <w:sz w:val="22"/>
          <w:szCs w:val="22"/>
        </w:rPr>
        <w:t xml:space="preserve">.00 según el tipo de establecimiento. </w:t>
      </w:r>
    </w:p>
    <w:p w14:paraId="43641EB7" w14:textId="77777777" w:rsidR="00112534" w:rsidRPr="001E72C2" w:rsidRDefault="00112534" w:rsidP="00112534">
      <w:pPr>
        <w:rPr>
          <w:rFonts w:cs="Arial"/>
          <w:bCs/>
          <w:sz w:val="22"/>
          <w:szCs w:val="22"/>
        </w:rPr>
      </w:pPr>
    </w:p>
    <w:p w14:paraId="72FB2247" w14:textId="77777777" w:rsidR="00112534" w:rsidRPr="001E72C2" w:rsidRDefault="00112534" w:rsidP="00112534">
      <w:pPr>
        <w:jc w:val="center"/>
        <w:rPr>
          <w:rFonts w:cs="Arial"/>
          <w:b/>
          <w:sz w:val="22"/>
          <w:szCs w:val="22"/>
        </w:rPr>
      </w:pPr>
      <w:r w:rsidRPr="001E72C2">
        <w:rPr>
          <w:rFonts w:cs="Arial"/>
          <w:b/>
          <w:sz w:val="22"/>
          <w:szCs w:val="22"/>
        </w:rPr>
        <w:t>SECCIÓN V</w:t>
      </w:r>
    </w:p>
    <w:p w14:paraId="275EE8CB" w14:textId="77777777" w:rsidR="00112534" w:rsidRPr="001E72C2" w:rsidRDefault="00112534" w:rsidP="00112534">
      <w:pPr>
        <w:jc w:val="center"/>
        <w:rPr>
          <w:rFonts w:cs="Arial"/>
          <w:b/>
          <w:bCs/>
          <w:sz w:val="22"/>
          <w:szCs w:val="22"/>
        </w:rPr>
      </w:pPr>
      <w:r w:rsidRPr="001E72C2">
        <w:rPr>
          <w:rFonts w:cs="Arial"/>
          <w:b/>
          <w:bCs/>
          <w:sz w:val="22"/>
          <w:szCs w:val="22"/>
        </w:rPr>
        <w:t>DE LOS SERVICIOS CATASTRALES</w:t>
      </w:r>
    </w:p>
    <w:p w14:paraId="7F1575E7" w14:textId="77777777" w:rsidR="00112534" w:rsidRPr="001E72C2" w:rsidRDefault="00112534" w:rsidP="00112534">
      <w:pPr>
        <w:ind w:right="50"/>
        <w:jc w:val="center"/>
        <w:rPr>
          <w:rFonts w:cs="Arial"/>
          <w:b/>
          <w:sz w:val="22"/>
          <w:szCs w:val="22"/>
        </w:rPr>
      </w:pPr>
    </w:p>
    <w:p w14:paraId="75592E07" w14:textId="77777777" w:rsidR="00112534" w:rsidRPr="001E72C2" w:rsidRDefault="00112534" w:rsidP="00112534">
      <w:pPr>
        <w:ind w:right="50"/>
        <w:rPr>
          <w:rFonts w:cs="Arial"/>
          <w:sz w:val="22"/>
          <w:szCs w:val="22"/>
        </w:rPr>
      </w:pPr>
      <w:r w:rsidRPr="001E72C2">
        <w:rPr>
          <w:rFonts w:cs="Arial"/>
          <w:b/>
          <w:sz w:val="22"/>
          <w:szCs w:val="22"/>
        </w:rPr>
        <w:t>ARTÍCULO 19.-</w:t>
      </w:r>
      <w:r w:rsidRPr="001E72C2">
        <w:rPr>
          <w:rFonts w:cs="Arial"/>
          <w:bCs/>
          <w:sz w:val="22"/>
          <w:szCs w:val="22"/>
        </w:rPr>
        <w:t xml:space="preserve"> Son objeto de estos derechos, los servicios que presten las autoridades municipales </w:t>
      </w:r>
      <w:r w:rsidRPr="001E72C2">
        <w:rPr>
          <w:rFonts w:cs="Arial"/>
          <w:sz w:val="22"/>
          <w:szCs w:val="22"/>
        </w:rPr>
        <w:t xml:space="preserve">por los conceptos señalados y que se pagaran conforme a las tarifas siguientes: </w:t>
      </w:r>
    </w:p>
    <w:p w14:paraId="7947C058" w14:textId="77777777" w:rsidR="00112534" w:rsidRPr="001E72C2" w:rsidRDefault="00112534" w:rsidP="00112534">
      <w:pPr>
        <w:ind w:right="50"/>
        <w:rPr>
          <w:rFonts w:cs="Arial"/>
          <w:sz w:val="22"/>
          <w:szCs w:val="22"/>
        </w:rPr>
      </w:pPr>
    </w:p>
    <w:p w14:paraId="50AAEF45" w14:textId="77777777" w:rsidR="00112534" w:rsidRPr="001E72C2" w:rsidRDefault="00112534" w:rsidP="00112534">
      <w:pPr>
        <w:ind w:right="50"/>
        <w:rPr>
          <w:rFonts w:cs="Arial"/>
          <w:sz w:val="22"/>
          <w:szCs w:val="22"/>
        </w:rPr>
      </w:pPr>
      <w:r w:rsidRPr="001E72C2">
        <w:rPr>
          <w:rFonts w:cs="Arial"/>
          <w:sz w:val="22"/>
          <w:szCs w:val="22"/>
        </w:rPr>
        <w:t>I.- Certificaciones catastrales:</w:t>
      </w:r>
    </w:p>
    <w:p w14:paraId="48AA1B48" w14:textId="64E71CDB" w:rsidR="00112534" w:rsidRPr="001E72C2" w:rsidRDefault="00112534" w:rsidP="00112534">
      <w:pPr>
        <w:ind w:left="567" w:right="50" w:hanging="283"/>
        <w:rPr>
          <w:rFonts w:cs="Arial"/>
          <w:sz w:val="22"/>
          <w:szCs w:val="22"/>
        </w:rPr>
      </w:pPr>
      <w:r w:rsidRPr="001E72C2">
        <w:rPr>
          <w:rFonts w:cs="Arial"/>
          <w:sz w:val="22"/>
          <w:szCs w:val="22"/>
        </w:rPr>
        <w:t xml:space="preserve">1.- Revisión, registro y certificación de planos catastrales $ </w:t>
      </w:r>
      <w:r>
        <w:rPr>
          <w:rFonts w:cs="Arial"/>
          <w:sz w:val="22"/>
          <w:szCs w:val="22"/>
        </w:rPr>
        <w:t>5</w:t>
      </w:r>
      <w:r w:rsidR="006E10C4">
        <w:rPr>
          <w:rFonts w:cs="Arial"/>
          <w:sz w:val="22"/>
          <w:szCs w:val="22"/>
        </w:rPr>
        <w:t>7</w:t>
      </w:r>
      <w:r>
        <w:rPr>
          <w:rFonts w:cs="Arial"/>
          <w:sz w:val="22"/>
          <w:szCs w:val="22"/>
        </w:rPr>
        <w:t>.</w:t>
      </w:r>
      <w:r w:rsidR="006E10C4">
        <w:rPr>
          <w:rFonts w:cs="Arial"/>
          <w:sz w:val="22"/>
          <w:szCs w:val="22"/>
        </w:rPr>
        <w:t>00.</w:t>
      </w:r>
    </w:p>
    <w:p w14:paraId="40E5849B" w14:textId="04E3D078" w:rsidR="00112534" w:rsidRPr="001E72C2" w:rsidRDefault="00112534" w:rsidP="00112534">
      <w:pPr>
        <w:ind w:left="567" w:right="50" w:hanging="283"/>
        <w:rPr>
          <w:rFonts w:cs="Arial"/>
          <w:sz w:val="22"/>
          <w:szCs w:val="22"/>
        </w:rPr>
      </w:pPr>
      <w:r w:rsidRPr="001E72C2">
        <w:rPr>
          <w:rFonts w:cs="Arial"/>
          <w:sz w:val="22"/>
          <w:szCs w:val="22"/>
        </w:rPr>
        <w:t>2.- Revisión, cálculo y registros sobre planos de fraccionamientos, subdivisión y relotificación $1</w:t>
      </w:r>
      <w:r>
        <w:rPr>
          <w:rFonts w:cs="Arial"/>
          <w:sz w:val="22"/>
          <w:szCs w:val="22"/>
        </w:rPr>
        <w:t>5.</w:t>
      </w:r>
      <w:r w:rsidR="006E10C4">
        <w:rPr>
          <w:rFonts w:cs="Arial"/>
          <w:sz w:val="22"/>
          <w:szCs w:val="22"/>
        </w:rPr>
        <w:t>5</w:t>
      </w:r>
      <w:r>
        <w:rPr>
          <w:rFonts w:cs="Arial"/>
          <w:sz w:val="22"/>
          <w:szCs w:val="22"/>
        </w:rPr>
        <w:t>8</w:t>
      </w:r>
    </w:p>
    <w:p w14:paraId="401CF3EB" w14:textId="6CD609FE" w:rsidR="00112534" w:rsidRPr="001E72C2" w:rsidRDefault="00112534" w:rsidP="00112534">
      <w:pPr>
        <w:ind w:left="567" w:right="50" w:hanging="283"/>
        <w:rPr>
          <w:rFonts w:cs="Arial"/>
          <w:sz w:val="22"/>
          <w:szCs w:val="22"/>
        </w:rPr>
      </w:pPr>
      <w:r w:rsidRPr="001E72C2">
        <w:rPr>
          <w:rFonts w:cs="Arial"/>
          <w:sz w:val="22"/>
          <w:szCs w:val="22"/>
        </w:rPr>
        <w:t xml:space="preserve">3.- Certificación unitaria de plano catastral $ </w:t>
      </w:r>
      <w:r w:rsidR="006E10C4">
        <w:rPr>
          <w:rFonts w:cs="Arial"/>
          <w:sz w:val="22"/>
          <w:szCs w:val="22"/>
        </w:rPr>
        <w:t>92</w:t>
      </w:r>
      <w:r>
        <w:rPr>
          <w:rFonts w:cs="Arial"/>
          <w:sz w:val="22"/>
          <w:szCs w:val="22"/>
        </w:rPr>
        <w:t>.</w:t>
      </w:r>
      <w:r w:rsidR="006E10C4">
        <w:rPr>
          <w:rFonts w:cs="Arial"/>
          <w:sz w:val="22"/>
          <w:szCs w:val="22"/>
        </w:rPr>
        <w:t>50.</w:t>
      </w:r>
    </w:p>
    <w:p w14:paraId="31C64E65" w14:textId="474DFF35" w:rsidR="00112534" w:rsidRPr="001E72C2" w:rsidRDefault="00112534" w:rsidP="00112534">
      <w:pPr>
        <w:ind w:left="567" w:right="50" w:hanging="283"/>
        <w:rPr>
          <w:rFonts w:cs="Arial"/>
          <w:sz w:val="22"/>
          <w:szCs w:val="22"/>
        </w:rPr>
      </w:pPr>
      <w:r w:rsidRPr="001E72C2">
        <w:rPr>
          <w:rFonts w:cs="Arial"/>
          <w:sz w:val="22"/>
          <w:szCs w:val="22"/>
        </w:rPr>
        <w:t>4.- Certificado catastral $ 4</w:t>
      </w:r>
      <w:r w:rsidR="006E10C4">
        <w:rPr>
          <w:rFonts w:cs="Arial"/>
          <w:sz w:val="22"/>
          <w:szCs w:val="22"/>
        </w:rPr>
        <w:t>5</w:t>
      </w:r>
      <w:r>
        <w:rPr>
          <w:rFonts w:cs="Arial"/>
          <w:sz w:val="22"/>
          <w:szCs w:val="22"/>
        </w:rPr>
        <w:t>.</w:t>
      </w:r>
      <w:r w:rsidR="006E10C4">
        <w:rPr>
          <w:rFonts w:cs="Arial"/>
          <w:sz w:val="22"/>
          <w:szCs w:val="22"/>
        </w:rPr>
        <w:t>50.</w:t>
      </w:r>
    </w:p>
    <w:p w14:paraId="1FBA523C" w14:textId="441ABC8B" w:rsidR="00112534" w:rsidRPr="001E72C2" w:rsidRDefault="00112534" w:rsidP="00112534">
      <w:pPr>
        <w:ind w:left="567" w:right="50" w:hanging="283"/>
        <w:rPr>
          <w:rFonts w:cs="Arial"/>
          <w:sz w:val="22"/>
          <w:szCs w:val="22"/>
        </w:rPr>
      </w:pPr>
      <w:r w:rsidRPr="001E72C2">
        <w:rPr>
          <w:rFonts w:cs="Arial"/>
          <w:sz w:val="22"/>
          <w:szCs w:val="22"/>
        </w:rPr>
        <w:t xml:space="preserve">5.- Certificado de no propiedad $ </w:t>
      </w:r>
      <w:r w:rsidR="006E10C4">
        <w:rPr>
          <w:rFonts w:cs="Arial"/>
          <w:sz w:val="22"/>
          <w:szCs w:val="22"/>
        </w:rPr>
        <w:t>70</w:t>
      </w:r>
      <w:r>
        <w:rPr>
          <w:rFonts w:cs="Arial"/>
          <w:sz w:val="22"/>
          <w:szCs w:val="22"/>
        </w:rPr>
        <w:t>.</w:t>
      </w:r>
      <w:r w:rsidR="006E10C4">
        <w:rPr>
          <w:rFonts w:cs="Arial"/>
          <w:sz w:val="22"/>
          <w:szCs w:val="22"/>
        </w:rPr>
        <w:t>0</w:t>
      </w:r>
      <w:r>
        <w:rPr>
          <w:rFonts w:cs="Arial"/>
          <w:sz w:val="22"/>
          <w:szCs w:val="22"/>
        </w:rPr>
        <w:t>0</w:t>
      </w:r>
      <w:r w:rsidR="006E10C4">
        <w:rPr>
          <w:rFonts w:cs="Arial"/>
          <w:sz w:val="22"/>
          <w:szCs w:val="22"/>
        </w:rPr>
        <w:t>.</w:t>
      </w:r>
    </w:p>
    <w:p w14:paraId="49F17D98" w14:textId="77777777" w:rsidR="00112534" w:rsidRPr="001E72C2" w:rsidRDefault="00112534" w:rsidP="00112534">
      <w:pPr>
        <w:ind w:left="708" w:right="50"/>
        <w:rPr>
          <w:rFonts w:cs="Arial"/>
          <w:sz w:val="22"/>
          <w:szCs w:val="22"/>
        </w:rPr>
      </w:pPr>
    </w:p>
    <w:p w14:paraId="506C1A17" w14:textId="77777777" w:rsidR="00112534" w:rsidRPr="001E72C2" w:rsidRDefault="00112534" w:rsidP="00112534">
      <w:pPr>
        <w:ind w:right="50"/>
        <w:rPr>
          <w:rFonts w:cs="Arial"/>
          <w:sz w:val="22"/>
          <w:szCs w:val="22"/>
        </w:rPr>
      </w:pPr>
      <w:r w:rsidRPr="001E72C2">
        <w:rPr>
          <w:rFonts w:cs="Arial"/>
          <w:sz w:val="22"/>
          <w:szCs w:val="22"/>
        </w:rPr>
        <w:t>II.- Deslinde de predios urbanos y rústicos:</w:t>
      </w:r>
    </w:p>
    <w:p w14:paraId="5E31D772" w14:textId="07D01C34" w:rsidR="00112534" w:rsidRPr="001E72C2" w:rsidRDefault="00112534" w:rsidP="00112534">
      <w:pPr>
        <w:ind w:left="567" w:right="50" w:hanging="283"/>
        <w:rPr>
          <w:rFonts w:cs="Arial"/>
          <w:sz w:val="22"/>
          <w:szCs w:val="22"/>
        </w:rPr>
      </w:pPr>
      <w:r w:rsidRPr="001E72C2">
        <w:rPr>
          <w:rFonts w:cs="Arial"/>
          <w:sz w:val="22"/>
          <w:szCs w:val="22"/>
        </w:rPr>
        <w:t>1.- Deslinde de predios urbanos $ 0.3</w:t>
      </w:r>
      <w:r w:rsidR="006E10C4">
        <w:rPr>
          <w:rFonts w:cs="Arial"/>
          <w:sz w:val="22"/>
          <w:szCs w:val="22"/>
        </w:rPr>
        <w:t>4</w:t>
      </w:r>
      <w:r w:rsidRPr="001E72C2">
        <w:rPr>
          <w:rFonts w:cs="Arial"/>
          <w:sz w:val="22"/>
          <w:szCs w:val="22"/>
        </w:rPr>
        <w:t xml:space="preserve"> por metro cuadrado, hasta </w:t>
      </w:r>
      <w:smartTag w:uri="urn:schemas-microsoft-com:office:smarttags" w:element="metricconverter">
        <w:smartTagPr>
          <w:attr w:name="ProductID" w:val="20,000.00 m2"/>
        </w:smartTagPr>
        <w:r w:rsidRPr="001E72C2">
          <w:rPr>
            <w:rFonts w:cs="Arial"/>
            <w:sz w:val="22"/>
            <w:szCs w:val="22"/>
          </w:rPr>
          <w:t>20,000.00 m2</w:t>
        </w:r>
      </w:smartTag>
      <w:r w:rsidRPr="001E72C2">
        <w:rPr>
          <w:rFonts w:cs="Arial"/>
          <w:sz w:val="22"/>
          <w:szCs w:val="22"/>
        </w:rPr>
        <w:t>, lo que exceda a razón de $ 0.1</w:t>
      </w:r>
      <w:r w:rsidR="006E10C4">
        <w:rPr>
          <w:rFonts w:cs="Arial"/>
          <w:sz w:val="22"/>
          <w:szCs w:val="22"/>
        </w:rPr>
        <w:t>8</w:t>
      </w:r>
      <w:r w:rsidRPr="001E72C2">
        <w:rPr>
          <w:rFonts w:cs="Arial"/>
          <w:sz w:val="22"/>
          <w:szCs w:val="22"/>
        </w:rPr>
        <w:t xml:space="preserve"> por metro cuadrado. </w:t>
      </w:r>
    </w:p>
    <w:p w14:paraId="39230A41" w14:textId="6F5864C3" w:rsidR="00112534" w:rsidRPr="001E72C2" w:rsidRDefault="00112534" w:rsidP="00112534">
      <w:pPr>
        <w:ind w:left="567" w:right="50" w:hanging="283"/>
        <w:rPr>
          <w:rFonts w:cs="Arial"/>
          <w:sz w:val="22"/>
          <w:szCs w:val="22"/>
        </w:rPr>
      </w:pPr>
      <w:r w:rsidRPr="001E72C2">
        <w:rPr>
          <w:rFonts w:cs="Arial"/>
          <w:sz w:val="22"/>
          <w:szCs w:val="22"/>
        </w:rPr>
        <w:t>2.- Para lo dispuesto en esta fracción cualquiera que sea la superficie del predio el importe de los derechos no podrá ser inferior a los $ 2</w:t>
      </w:r>
      <w:r w:rsidR="006E10C4">
        <w:rPr>
          <w:rFonts w:cs="Arial"/>
          <w:sz w:val="22"/>
          <w:szCs w:val="22"/>
        </w:rPr>
        <w:t>42</w:t>
      </w:r>
      <w:r w:rsidRPr="001E72C2">
        <w:rPr>
          <w:rFonts w:cs="Arial"/>
          <w:sz w:val="22"/>
          <w:szCs w:val="22"/>
        </w:rPr>
        <w:t>.00.</w:t>
      </w:r>
    </w:p>
    <w:p w14:paraId="104D314A" w14:textId="51A1F53D" w:rsidR="00112534" w:rsidRPr="001E72C2" w:rsidRDefault="00112534" w:rsidP="00112534">
      <w:pPr>
        <w:ind w:left="567" w:right="50" w:hanging="283"/>
        <w:rPr>
          <w:rFonts w:cs="Arial"/>
          <w:sz w:val="22"/>
          <w:szCs w:val="22"/>
        </w:rPr>
      </w:pPr>
      <w:r w:rsidRPr="001E72C2">
        <w:rPr>
          <w:rFonts w:cs="Arial"/>
          <w:sz w:val="22"/>
          <w:szCs w:val="22"/>
        </w:rPr>
        <w:t>3.- $ 2</w:t>
      </w:r>
      <w:r w:rsidR="006E10C4">
        <w:rPr>
          <w:rFonts w:cs="Arial"/>
          <w:sz w:val="22"/>
          <w:szCs w:val="22"/>
        </w:rPr>
        <w:t>33</w:t>
      </w:r>
      <w:r w:rsidRPr="001E72C2">
        <w:rPr>
          <w:rFonts w:cs="Arial"/>
          <w:sz w:val="22"/>
          <w:szCs w:val="22"/>
        </w:rPr>
        <w:t>.</w:t>
      </w:r>
      <w:r w:rsidR="006E10C4">
        <w:rPr>
          <w:rFonts w:cs="Arial"/>
          <w:sz w:val="22"/>
          <w:szCs w:val="22"/>
        </w:rPr>
        <w:t>0</w:t>
      </w:r>
      <w:r w:rsidRPr="001E72C2">
        <w:rPr>
          <w:rFonts w:cs="Arial"/>
          <w:sz w:val="22"/>
          <w:szCs w:val="22"/>
        </w:rPr>
        <w:t xml:space="preserve">0 por hectárea, hasta </w:t>
      </w:r>
      <w:smartTag w:uri="urn:schemas-microsoft-com:office:smarttags" w:element="metricconverter">
        <w:smartTagPr>
          <w:attr w:name="ProductID" w:val="10 hect￡reas"/>
        </w:smartTagPr>
        <w:r w:rsidRPr="001E72C2">
          <w:rPr>
            <w:rFonts w:cs="Arial"/>
            <w:sz w:val="22"/>
            <w:szCs w:val="22"/>
          </w:rPr>
          <w:t>10 hectáreas</w:t>
        </w:r>
      </w:smartTag>
      <w:r w:rsidRPr="001E72C2">
        <w:rPr>
          <w:rFonts w:cs="Arial"/>
          <w:sz w:val="22"/>
          <w:szCs w:val="22"/>
        </w:rPr>
        <w:t>, lo que exceda a razón de $ 1</w:t>
      </w:r>
      <w:r w:rsidR="006E10C4">
        <w:rPr>
          <w:rFonts w:cs="Arial"/>
          <w:sz w:val="22"/>
          <w:szCs w:val="22"/>
        </w:rPr>
        <w:t>22</w:t>
      </w:r>
      <w:r w:rsidRPr="001E72C2">
        <w:rPr>
          <w:rFonts w:cs="Arial"/>
          <w:sz w:val="22"/>
          <w:szCs w:val="22"/>
        </w:rPr>
        <w:t>.00 por hectárea.</w:t>
      </w:r>
    </w:p>
    <w:p w14:paraId="7C6896E8" w14:textId="4F53CD59" w:rsidR="00112534" w:rsidRPr="001E72C2" w:rsidRDefault="00112534" w:rsidP="00112534">
      <w:pPr>
        <w:ind w:left="567" w:right="50" w:hanging="283"/>
        <w:rPr>
          <w:rFonts w:cs="Arial"/>
          <w:sz w:val="22"/>
          <w:szCs w:val="22"/>
        </w:rPr>
      </w:pPr>
      <w:r w:rsidRPr="001E72C2">
        <w:rPr>
          <w:rFonts w:cs="Arial"/>
          <w:sz w:val="22"/>
          <w:szCs w:val="22"/>
        </w:rPr>
        <w:t>4.- Colocación de mojoneras $ 3</w:t>
      </w:r>
      <w:r w:rsidR="006E10C4">
        <w:rPr>
          <w:rFonts w:cs="Arial"/>
          <w:sz w:val="22"/>
          <w:szCs w:val="22"/>
        </w:rPr>
        <w:t>1</w:t>
      </w:r>
      <w:r w:rsidRPr="001E72C2">
        <w:rPr>
          <w:rFonts w:cs="Arial"/>
          <w:sz w:val="22"/>
          <w:szCs w:val="22"/>
        </w:rPr>
        <w:t xml:space="preserve">6.00, </w:t>
      </w:r>
      <w:smartTag w:uri="urn:schemas-microsoft-com:office:smarttags" w:element="metricconverter">
        <w:smartTagPr>
          <w:attr w:name="ProductID" w:val="6”"/>
        </w:smartTagPr>
        <w:r w:rsidRPr="001E72C2">
          <w:rPr>
            <w:rFonts w:cs="Arial"/>
            <w:sz w:val="22"/>
            <w:szCs w:val="22"/>
          </w:rPr>
          <w:t>6”</w:t>
        </w:r>
      </w:smartTag>
      <w:r w:rsidRPr="001E72C2">
        <w:rPr>
          <w:rFonts w:cs="Arial"/>
          <w:sz w:val="22"/>
          <w:szCs w:val="22"/>
        </w:rPr>
        <w:t xml:space="preserve"> de diámetro por </w:t>
      </w:r>
      <w:smartTag w:uri="urn:schemas-microsoft-com:office:smarttags" w:element="metricconverter">
        <w:smartTagPr>
          <w:attr w:name="ProductID" w:val="90 cm"/>
        </w:smartTagPr>
        <w:r w:rsidRPr="001E72C2">
          <w:rPr>
            <w:rFonts w:cs="Arial"/>
            <w:sz w:val="22"/>
            <w:szCs w:val="22"/>
          </w:rPr>
          <w:t>90 cm</w:t>
        </w:r>
      </w:smartTag>
      <w:r w:rsidRPr="001E72C2">
        <w:rPr>
          <w:rFonts w:cs="Arial"/>
          <w:sz w:val="22"/>
          <w:szCs w:val="22"/>
        </w:rPr>
        <w:t>. de alto, y $ 18</w:t>
      </w:r>
      <w:r w:rsidR="006E10C4">
        <w:rPr>
          <w:rFonts w:cs="Arial"/>
          <w:sz w:val="22"/>
          <w:szCs w:val="22"/>
        </w:rPr>
        <w:t>8</w:t>
      </w:r>
      <w:r w:rsidRPr="001E72C2">
        <w:rPr>
          <w:rFonts w:cs="Arial"/>
          <w:sz w:val="22"/>
          <w:szCs w:val="22"/>
        </w:rPr>
        <w:t xml:space="preserve">.00 </w:t>
      </w:r>
      <w:smartTag w:uri="urn:schemas-microsoft-com:office:smarttags" w:element="metricconverter">
        <w:smartTagPr>
          <w:attr w:name="ProductID" w:val="4”"/>
        </w:smartTagPr>
        <w:r w:rsidRPr="001E72C2">
          <w:rPr>
            <w:rFonts w:cs="Arial"/>
            <w:sz w:val="22"/>
            <w:szCs w:val="22"/>
          </w:rPr>
          <w:t>4”</w:t>
        </w:r>
      </w:smartTag>
      <w:r w:rsidRPr="001E72C2">
        <w:rPr>
          <w:rFonts w:cs="Arial"/>
          <w:sz w:val="22"/>
          <w:szCs w:val="22"/>
        </w:rPr>
        <w:t xml:space="preserve"> de diámetro por 40 cms. de alto por punto o vértice. </w:t>
      </w:r>
    </w:p>
    <w:p w14:paraId="537236DE" w14:textId="6FFB98BE" w:rsidR="00112534" w:rsidRPr="001E72C2" w:rsidRDefault="00112534" w:rsidP="00112534">
      <w:pPr>
        <w:ind w:left="567" w:right="50" w:hanging="283"/>
        <w:rPr>
          <w:rFonts w:cs="Arial"/>
          <w:sz w:val="22"/>
          <w:szCs w:val="22"/>
        </w:rPr>
      </w:pPr>
      <w:r w:rsidRPr="001E72C2">
        <w:rPr>
          <w:rFonts w:cs="Arial"/>
          <w:sz w:val="22"/>
          <w:szCs w:val="22"/>
        </w:rPr>
        <w:t>5.- Para lo dispuesto en los numerales anteriores, cualquiera que sea la superficie del predio, el importe de los derechos no podrá ser inferior a $ 25</w:t>
      </w:r>
      <w:r w:rsidR="006E10C4">
        <w:rPr>
          <w:rFonts w:cs="Arial"/>
          <w:sz w:val="22"/>
          <w:szCs w:val="22"/>
        </w:rPr>
        <w:t>3</w:t>
      </w:r>
      <w:r w:rsidRPr="001E72C2">
        <w:rPr>
          <w:rFonts w:cs="Arial"/>
          <w:sz w:val="22"/>
          <w:szCs w:val="22"/>
        </w:rPr>
        <w:t>.00.</w:t>
      </w:r>
    </w:p>
    <w:p w14:paraId="5FAFD4C3" w14:textId="77777777" w:rsidR="00112534" w:rsidRPr="001E72C2" w:rsidRDefault="00112534" w:rsidP="00112534">
      <w:pPr>
        <w:ind w:left="567" w:right="50" w:hanging="283"/>
        <w:rPr>
          <w:rFonts w:cs="Arial"/>
          <w:sz w:val="22"/>
          <w:szCs w:val="22"/>
        </w:rPr>
      </w:pPr>
    </w:p>
    <w:p w14:paraId="77822F2D" w14:textId="77777777" w:rsidR="00112534" w:rsidRPr="001E72C2" w:rsidRDefault="00112534" w:rsidP="00112534">
      <w:pPr>
        <w:ind w:right="50"/>
        <w:rPr>
          <w:rFonts w:cs="Arial"/>
          <w:sz w:val="22"/>
          <w:szCs w:val="22"/>
        </w:rPr>
      </w:pPr>
      <w:r w:rsidRPr="001E72C2">
        <w:rPr>
          <w:rFonts w:cs="Arial"/>
          <w:sz w:val="22"/>
          <w:szCs w:val="22"/>
        </w:rPr>
        <w:t>III.- Dibujo de plano urbanos y rústicos:</w:t>
      </w:r>
    </w:p>
    <w:p w14:paraId="5858D898" w14:textId="74B1F388" w:rsidR="00112534" w:rsidRPr="001E72C2" w:rsidRDefault="00112534" w:rsidP="00112534">
      <w:pPr>
        <w:ind w:left="709" w:right="50" w:hanging="425"/>
        <w:rPr>
          <w:rFonts w:cs="Arial"/>
          <w:sz w:val="22"/>
          <w:szCs w:val="22"/>
        </w:rPr>
      </w:pPr>
      <w:r w:rsidRPr="001E72C2">
        <w:rPr>
          <w:rFonts w:cs="Arial"/>
          <w:sz w:val="22"/>
          <w:szCs w:val="22"/>
        </w:rPr>
        <w:t>1.- Tamaño del plano hasta 30 x 30 cms. $ 5</w:t>
      </w:r>
      <w:r w:rsidR="00B84FBF">
        <w:rPr>
          <w:rFonts w:cs="Arial"/>
          <w:sz w:val="22"/>
          <w:szCs w:val="22"/>
        </w:rPr>
        <w:t>5</w:t>
      </w:r>
      <w:r w:rsidRPr="001E72C2">
        <w:rPr>
          <w:rFonts w:cs="Arial"/>
          <w:sz w:val="22"/>
          <w:szCs w:val="22"/>
        </w:rPr>
        <w:t>.00 por cada uno, sobre el excedente del tamaño anterior por decímetro cuadrado o facción $ 1</w:t>
      </w:r>
      <w:r w:rsidR="00B84FBF">
        <w:rPr>
          <w:rFonts w:cs="Arial"/>
          <w:sz w:val="22"/>
          <w:szCs w:val="22"/>
        </w:rPr>
        <w:t>5</w:t>
      </w:r>
      <w:r w:rsidRPr="001E72C2">
        <w:rPr>
          <w:rFonts w:cs="Arial"/>
          <w:sz w:val="22"/>
          <w:szCs w:val="22"/>
        </w:rPr>
        <w:t>.</w:t>
      </w:r>
      <w:r w:rsidR="00B84FBF">
        <w:rPr>
          <w:rFonts w:cs="Arial"/>
          <w:sz w:val="22"/>
          <w:szCs w:val="22"/>
        </w:rPr>
        <w:t>00.</w:t>
      </w:r>
    </w:p>
    <w:p w14:paraId="637A13D0" w14:textId="77777777" w:rsidR="00112534" w:rsidRPr="001E72C2" w:rsidRDefault="00112534" w:rsidP="00112534">
      <w:pPr>
        <w:ind w:left="709" w:right="50" w:hanging="425"/>
        <w:rPr>
          <w:rFonts w:cs="Arial"/>
          <w:sz w:val="22"/>
          <w:szCs w:val="22"/>
        </w:rPr>
      </w:pPr>
      <w:r w:rsidRPr="001E72C2">
        <w:rPr>
          <w:rFonts w:cs="Arial"/>
          <w:sz w:val="22"/>
          <w:szCs w:val="22"/>
        </w:rPr>
        <w:t>2.- Dibujo de planos topográficos urbanos y rústicos, escala mayor a 1:500:</w:t>
      </w:r>
    </w:p>
    <w:p w14:paraId="5D56EF2C" w14:textId="361FCD8F" w:rsidR="00112534" w:rsidRPr="001E72C2" w:rsidRDefault="00112534" w:rsidP="00112534">
      <w:pPr>
        <w:ind w:left="851"/>
        <w:rPr>
          <w:rFonts w:cs="Arial"/>
          <w:sz w:val="22"/>
          <w:szCs w:val="22"/>
        </w:rPr>
      </w:pPr>
      <w:r w:rsidRPr="001E72C2">
        <w:rPr>
          <w:rFonts w:cs="Arial"/>
          <w:sz w:val="22"/>
          <w:szCs w:val="22"/>
        </w:rPr>
        <w:t>a).-polígono de hasta 6 vértices $ 9</w:t>
      </w:r>
      <w:r w:rsidR="00B84FBF">
        <w:rPr>
          <w:rFonts w:cs="Arial"/>
          <w:sz w:val="22"/>
          <w:szCs w:val="22"/>
        </w:rPr>
        <w:t>6</w:t>
      </w:r>
      <w:r w:rsidRPr="001E72C2">
        <w:rPr>
          <w:rFonts w:cs="Arial"/>
          <w:sz w:val="22"/>
          <w:szCs w:val="22"/>
        </w:rPr>
        <w:t>.00 cada uno.</w:t>
      </w:r>
    </w:p>
    <w:p w14:paraId="6B22584D" w14:textId="02B6B54B" w:rsidR="00112534" w:rsidRPr="001E72C2" w:rsidRDefault="00112534" w:rsidP="00112534">
      <w:pPr>
        <w:ind w:left="851"/>
        <w:rPr>
          <w:rFonts w:cs="Arial"/>
          <w:sz w:val="22"/>
          <w:szCs w:val="22"/>
        </w:rPr>
      </w:pPr>
      <w:r w:rsidRPr="001E72C2">
        <w:rPr>
          <w:rFonts w:cs="Arial"/>
          <w:sz w:val="22"/>
          <w:szCs w:val="22"/>
        </w:rPr>
        <w:t>b).- Por cada vértice adicional  $ 8.</w:t>
      </w:r>
      <w:r w:rsidR="00B84FBF">
        <w:rPr>
          <w:rFonts w:cs="Arial"/>
          <w:sz w:val="22"/>
          <w:szCs w:val="22"/>
        </w:rPr>
        <w:t>56.</w:t>
      </w:r>
    </w:p>
    <w:p w14:paraId="1FA282B4" w14:textId="35EDC576" w:rsidR="00112534" w:rsidRPr="001E72C2" w:rsidRDefault="00112534" w:rsidP="00112534">
      <w:pPr>
        <w:ind w:left="851"/>
        <w:rPr>
          <w:rFonts w:cs="Arial"/>
          <w:sz w:val="22"/>
          <w:szCs w:val="22"/>
        </w:rPr>
      </w:pPr>
      <w:r w:rsidRPr="001E72C2">
        <w:rPr>
          <w:rFonts w:cs="Arial"/>
          <w:sz w:val="22"/>
          <w:szCs w:val="22"/>
        </w:rPr>
        <w:t>c).- Planos que excedan de 50 x 50 cms. sobre los dos incisos anteriores, causaran derechos por cada decímetro cuadrado adicional a la fracción $ 1</w:t>
      </w:r>
      <w:r w:rsidR="00B84FBF">
        <w:rPr>
          <w:rFonts w:cs="Arial"/>
          <w:sz w:val="22"/>
          <w:szCs w:val="22"/>
        </w:rPr>
        <w:t>5</w:t>
      </w:r>
      <w:r w:rsidRPr="001E72C2">
        <w:rPr>
          <w:rFonts w:cs="Arial"/>
          <w:sz w:val="22"/>
          <w:szCs w:val="22"/>
        </w:rPr>
        <w:t>.</w:t>
      </w:r>
      <w:r w:rsidR="00B84FBF">
        <w:rPr>
          <w:rFonts w:cs="Arial"/>
          <w:sz w:val="22"/>
          <w:szCs w:val="22"/>
        </w:rPr>
        <w:t>0</w:t>
      </w:r>
      <w:r w:rsidRPr="001E72C2">
        <w:rPr>
          <w:rFonts w:cs="Arial"/>
          <w:sz w:val="22"/>
          <w:szCs w:val="22"/>
        </w:rPr>
        <w:t>0</w:t>
      </w:r>
      <w:r w:rsidR="00B84FBF">
        <w:rPr>
          <w:rFonts w:cs="Arial"/>
          <w:sz w:val="22"/>
          <w:szCs w:val="22"/>
        </w:rPr>
        <w:t>.</w:t>
      </w:r>
    </w:p>
    <w:p w14:paraId="387CE944" w14:textId="3CA5E4A6" w:rsidR="00112534" w:rsidRPr="001E72C2" w:rsidRDefault="00112534" w:rsidP="00112534">
      <w:pPr>
        <w:ind w:left="851"/>
        <w:rPr>
          <w:rFonts w:cs="Arial"/>
          <w:sz w:val="22"/>
          <w:szCs w:val="22"/>
        </w:rPr>
      </w:pPr>
      <w:r w:rsidRPr="001E72C2">
        <w:rPr>
          <w:rFonts w:cs="Arial"/>
          <w:sz w:val="22"/>
          <w:szCs w:val="22"/>
        </w:rPr>
        <w:t>d).- Croquis de localización $ 5</w:t>
      </w:r>
      <w:r w:rsidR="00B84FBF">
        <w:rPr>
          <w:rFonts w:cs="Arial"/>
          <w:sz w:val="22"/>
          <w:szCs w:val="22"/>
        </w:rPr>
        <w:t>2</w:t>
      </w:r>
      <w:r w:rsidRPr="001E72C2">
        <w:rPr>
          <w:rFonts w:cs="Arial"/>
          <w:sz w:val="22"/>
          <w:szCs w:val="22"/>
        </w:rPr>
        <w:t>.</w:t>
      </w:r>
      <w:r w:rsidR="00B84FBF">
        <w:rPr>
          <w:rFonts w:cs="Arial"/>
          <w:sz w:val="22"/>
          <w:szCs w:val="22"/>
        </w:rPr>
        <w:t>5</w:t>
      </w:r>
      <w:r w:rsidRPr="001E72C2">
        <w:rPr>
          <w:rFonts w:cs="Arial"/>
          <w:sz w:val="22"/>
          <w:szCs w:val="22"/>
        </w:rPr>
        <w:t>0</w:t>
      </w:r>
      <w:r w:rsidR="00B84FBF">
        <w:rPr>
          <w:rFonts w:cs="Arial"/>
          <w:sz w:val="22"/>
          <w:szCs w:val="22"/>
        </w:rPr>
        <w:t>.</w:t>
      </w:r>
    </w:p>
    <w:p w14:paraId="2B0DA02F" w14:textId="77777777" w:rsidR="00112534" w:rsidRPr="001E72C2" w:rsidRDefault="00112534" w:rsidP="00112534">
      <w:pPr>
        <w:rPr>
          <w:rFonts w:cs="Arial"/>
          <w:sz w:val="22"/>
          <w:szCs w:val="22"/>
        </w:rPr>
      </w:pPr>
    </w:p>
    <w:p w14:paraId="44C6F3AE" w14:textId="77777777" w:rsidR="00112534" w:rsidRPr="001E72C2" w:rsidRDefault="00112534" w:rsidP="00112534">
      <w:pPr>
        <w:rPr>
          <w:rFonts w:cs="Arial"/>
          <w:sz w:val="22"/>
          <w:szCs w:val="22"/>
        </w:rPr>
      </w:pPr>
      <w:r w:rsidRPr="001E72C2">
        <w:rPr>
          <w:rFonts w:cs="Arial"/>
          <w:sz w:val="22"/>
          <w:szCs w:val="22"/>
        </w:rPr>
        <w:t>IV.- Servicio de copiado:</w:t>
      </w:r>
    </w:p>
    <w:p w14:paraId="1F7F346D" w14:textId="77777777" w:rsidR="00112534" w:rsidRPr="001E72C2" w:rsidRDefault="00112534" w:rsidP="00112534">
      <w:pPr>
        <w:ind w:left="634" w:hanging="283"/>
        <w:rPr>
          <w:rFonts w:cs="Arial"/>
          <w:sz w:val="22"/>
          <w:szCs w:val="22"/>
        </w:rPr>
      </w:pPr>
      <w:r w:rsidRPr="001E72C2">
        <w:rPr>
          <w:rFonts w:cs="Arial"/>
          <w:sz w:val="22"/>
          <w:szCs w:val="22"/>
        </w:rPr>
        <w:t>1.- Copias heliográficas de planos que obren en los archivos del departamento:</w:t>
      </w:r>
    </w:p>
    <w:p w14:paraId="6E0B07BF" w14:textId="33E640E8" w:rsidR="00112534" w:rsidRPr="001E72C2" w:rsidRDefault="00112534" w:rsidP="00112534">
      <w:pPr>
        <w:ind w:left="851"/>
        <w:rPr>
          <w:rFonts w:cs="Arial"/>
          <w:sz w:val="22"/>
          <w:szCs w:val="22"/>
        </w:rPr>
      </w:pPr>
      <w:r w:rsidRPr="001E72C2">
        <w:rPr>
          <w:rFonts w:cs="Arial"/>
          <w:sz w:val="22"/>
          <w:szCs w:val="22"/>
        </w:rPr>
        <w:t>a).- Hasta 30 x30 cms. $ 10</w:t>
      </w:r>
      <w:r w:rsidR="00B84FBF">
        <w:rPr>
          <w:rFonts w:cs="Arial"/>
          <w:sz w:val="22"/>
          <w:szCs w:val="22"/>
        </w:rPr>
        <w:t>9</w:t>
      </w:r>
      <w:r w:rsidRPr="001E72C2">
        <w:rPr>
          <w:rFonts w:cs="Arial"/>
          <w:sz w:val="22"/>
          <w:szCs w:val="22"/>
        </w:rPr>
        <w:t>.</w:t>
      </w:r>
      <w:r w:rsidR="00B84FBF">
        <w:rPr>
          <w:rFonts w:cs="Arial"/>
          <w:sz w:val="22"/>
          <w:szCs w:val="22"/>
        </w:rPr>
        <w:t>0</w:t>
      </w:r>
      <w:r w:rsidRPr="001E72C2">
        <w:rPr>
          <w:rFonts w:cs="Arial"/>
          <w:sz w:val="22"/>
          <w:szCs w:val="22"/>
        </w:rPr>
        <w:t>0</w:t>
      </w:r>
      <w:r w:rsidR="00B84FBF">
        <w:rPr>
          <w:rFonts w:cs="Arial"/>
          <w:sz w:val="22"/>
          <w:szCs w:val="22"/>
        </w:rPr>
        <w:t>.</w:t>
      </w:r>
    </w:p>
    <w:p w14:paraId="38351589" w14:textId="70303FE7" w:rsidR="00112534" w:rsidRPr="001E72C2" w:rsidRDefault="00112534" w:rsidP="00112534">
      <w:pPr>
        <w:ind w:left="851"/>
        <w:rPr>
          <w:rFonts w:cs="Arial"/>
          <w:sz w:val="22"/>
          <w:szCs w:val="22"/>
        </w:rPr>
      </w:pPr>
      <w:r w:rsidRPr="001E72C2">
        <w:rPr>
          <w:rFonts w:cs="Arial"/>
          <w:sz w:val="22"/>
          <w:szCs w:val="22"/>
        </w:rPr>
        <w:t>b).- En tamaños mayores, por cada decímetro cuadro adicional  o fracción $ 4.</w:t>
      </w:r>
      <w:r w:rsidR="00B84FBF">
        <w:rPr>
          <w:rFonts w:cs="Arial"/>
          <w:sz w:val="22"/>
          <w:szCs w:val="22"/>
        </w:rPr>
        <w:t>28.</w:t>
      </w:r>
    </w:p>
    <w:p w14:paraId="6787F904" w14:textId="1C72357D" w:rsidR="00112534" w:rsidRPr="001E72C2" w:rsidRDefault="00112534" w:rsidP="00112534">
      <w:pPr>
        <w:ind w:left="851"/>
        <w:rPr>
          <w:rFonts w:cs="Arial"/>
          <w:sz w:val="22"/>
          <w:szCs w:val="22"/>
        </w:rPr>
      </w:pPr>
      <w:r w:rsidRPr="001E72C2">
        <w:rPr>
          <w:rFonts w:cs="Arial"/>
          <w:sz w:val="22"/>
          <w:szCs w:val="22"/>
        </w:rPr>
        <w:t>c).- Copias fotostáticas de planos o manifiestos que obren en los archivos del Instituto, hasta tamaños oficio $ 7.</w:t>
      </w:r>
      <w:r w:rsidR="00B84FBF">
        <w:rPr>
          <w:rFonts w:cs="Arial"/>
          <w:sz w:val="22"/>
          <w:szCs w:val="22"/>
        </w:rPr>
        <w:t>49</w:t>
      </w:r>
      <w:r w:rsidRPr="001E72C2">
        <w:rPr>
          <w:rFonts w:cs="Arial"/>
          <w:sz w:val="22"/>
          <w:szCs w:val="22"/>
        </w:rPr>
        <w:t xml:space="preserve"> por cada uno.</w:t>
      </w:r>
    </w:p>
    <w:p w14:paraId="6668FCE5" w14:textId="3C40945F" w:rsidR="00112534" w:rsidRPr="001E72C2" w:rsidRDefault="00112534" w:rsidP="00112534">
      <w:pPr>
        <w:ind w:left="851"/>
        <w:rPr>
          <w:rFonts w:cs="Arial"/>
          <w:sz w:val="22"/>
          <w:szCs w:val="22"/>
        </w:rPr>
      </w:pPr>
      <w:r w:rsidRPr="001E72C2">
        <w:rPr>
          <w:rFonts w:cs="Arial"/>
          <w:sz w:val="22"/>
          <w:szCs w:val="22"/>
        </w:rPr>
        <w:t>d).- Por otros servicios catastrales de copiado no incluido en las otras fracciones $ 2</w:t>
      </w:r>
      <w:r w:rsidR="00B84FBF">
        <w:rPr>
          <w:rFonts w:cs="Arial"/>
          <w:sz w:val="22"/>
          <w:szCs w:val="22"/>
        </w:rPr>
        <w:t>8</w:t>
      </w:r>
      <w:r w:rsidRPr="001E72C2">
        <w:rPr>
          <w:rFonts w:cs="Arial"/>
          <w:sz w:val="22"/>
          <w:szCs w:val="22"/>
        </w:rPr>
        <w:t>.00</w:t>
      </w:r>
      <w:r w:rsidR="00B84FBF">
        <w:rPr>
          <w:rFonts w:cs="Arial"/>
          <w:sz w:val="22"/>
          <w:szCs w:val="22"/>
        </w:rPr>
        <w:t>.</w:t>
      </w:r>
    </w:p>
    <w:p w14:paraId="64BAD35A" w14:textId="77777777" w:rsidR="00112534" w:rsidRPr="001E72C2" w:rsidRDefault="00112534" w:rsidP="00112534">
      <w:pPr>
        <w:ind w:left="708"/>
        <w:rPr>
          <w:rFonts w:cs="Arial"/>
          <w:sz w:val="22"/>
          <w:szCs w:val="22"/>
        </w:rPr>
      </w:pPr>
    </w:p>
    <w:p w14:paraId="6E4B0EB1" w14:textId="77777777" w:rsidR="00112534" w:rsidRPr="001E72C2" w:rsidRDefault="00112534" w:rsidP="00112534">
      <w:pPr>
        <w:shd w:val="clear" w:color="auto" w:fill="FFFFFF" w:themeFill="background1"/>
        <w:rPr>
          <w:rFonts w:cs="Arial"/>
          <w:sz w:val="22"/>
          <w:szCs w:val="22"/>
        </w:rPr>
      </w:pPr>
      <w:r w:rsidRPr="001E72C2">
        <w:rPr>
          <w:rFonts w:cs="Arial"/>
          <w:sz w:val="22"/>
          <w:szCs w:val="22"/>
        </w:rPr>
        <w:t>V.- Registros Catastrales:</w:t>
      </w:r>
    </w:p>
    <w:p w14:paraId="507F84D3" w14:textId="1AEFD646" w:rsidR="00112534" w:rsidRPr="001E72C2" w:rsidRDefault="00112534" w:rsidP="00112534">
      <w:pPr>
        <w:shd w:val="clear" w:color="auto" w:fill="FFFFFF" w:themeFill="background1"/>
        <w:ind w:left="426"/>
        <w:rPr>
          <w:rFonts w:cs="Arial"/>
          <w:sz w:val="22"/>
          <w:szCs w:val="22"/>
        </w:rPr>
      </w:pPr>
      <w:r w:rsidRPr="001E72C2">
        <w:rPr>
          <w:rFonts w:cs="Arial"/>
          <w:sz w:val="22"/>
          <w:szCs w:val="22"/>
        </w:rPr>
        <w:t xml:space="preserve">1.- Avaluó Previo $ </w:t>
      </w:r>
      <w:r>
        <w:rPr>
          <w:rFonts w:cs="Arial"/>
          <w:sz w:val="22"/>
          <w:szCs w:val="22"/>
        </w:rPr>
        <w:t>9</w:t>
      </w:r>
      <w:r w:rsidR="00B84FBF">
        <w:rPr>
          <w:rFonts w:cs="Arial"/>
          <w:sz w:val="22"/>
          <w:szCs w:val="22"/>
        </w:rPr>
        <w:t>3</w:t>
      </w:r>
      <w:r>
        <w:rPr>
          <w:rFonts w:cs="Arial"/>
          <w:sz w:val="22"/>
          <w:szCs w:val="22"/>
        </w:rPr>
        <w:t>.</w:t>
      </w:r>
      <w:r w:rsidR="00B84FBF">
        <w:rPr>
          <w:rFonts w:cs="Arial"/>
          <w:sz w:val="22"/>
          <w:szCs w:val="22"/>
        </w:rPr>
        <w:t>50.</w:t>
      </w:r>
    </w:p>
    <w:p w14:paraId="47177B7A" w14:textId="36228C0C" w:rsidR="00112534" w:rsidRPr="001E72C2" w:rsidRDefault="00112534" w:rsidP="00112534">
      <w:pPr>
        <w:shd w:val="clear" w:color="auto" w:fill="FFFFFF" w:themeFill="background1"/>
        <w:ind w:left="426"/>
        <w:rPr>
          <w:rFonts w:cs="Arial"/>
          <w:sz w:val="22"/>
          <w:szCs w:val="22"/>
        </w:rPr>
      </w:pPr>
      <w:r w:rsidRPr="001E72C2">
        <w:rPr>
          <w:rFonts w:cs="Arial"/>
          <w:sz w:val="22"/>
          <w:szCs w:val="22"/>
        </w:rPr>
        <w:t xml:space="preserve">2.- Avalúo definitivo $ </w:t>
      </w:r>
      <w:r w:rsidR="00B84FBF">
        <w:rPr>
          <w:rFonts w:cs="Arial"/>
          <w:sz w:val="22"/>
          <w:szCs w:val="22"/>
        </w:rPr>
        <w:t>205</w:t>
      </w:r>
      <w:r w:rsidRPr="001E72C2">
        <w:rPr>
          <w:rFonts w:cs="Arial"/>
          <w:sz w:val="22"/>
          <w:szCs w:val="22"/>
        </w:rPr>
        <w:t>.</w:t>
      </w:r>
      <w:r w:rsidR="00B84FBF">
        <w:rPr>
          <w:rFonts w:cs="Arial"/>
          <w:sz w:val="22"/>
          <w:szCs w:val="22"/>
        </w:rPr>
        <w:t>5</w:t>
      </w:r>
      <w:r w:rsidRPr="001E72C2">
        <w:rPr>
          <w:rFonts w:cs="Arial"/>
          <w:sz w:val="22"/>
          <w:szCs w:val="22"/>
        </w:rPr>
        <w:t>0. Por avalúo y con vigencia de 60 días naturales.</w:t>
      </w:r>
    </w:p>
    <w:p w14:paraId="6AE8D594" w14:textId="77777777" w:rsidR="00112534" w:rsidRPr="001E72C2" w:rsidRDefault="00112534" w:rsidP="00112534">
      <w:pPr>
        <w:shd w:val="clear" w:color="auto" w:fill="FFFFFF" w:themeFill="background1"/>
        <w:ind w:left="426"/>
        <w:rPr>
          <w:rFonts w:cs="Arial"/>
          <w:sz w:val="22"/>
          <w:szCs w:val="22"/>
        </w:rPr>
      </w:pPr>
      <w:r w:rsidRPr="001E72C2">
        <w:rPr>
          <w:rFonts w:cs="Arial"/>
          <w:sz w:val="22"/>
          <w:szCs w:val="22"/>
        </w:rPr>
        <w:t>3.- Revisión y apertura de registros por concepto de adquisición de inmuebles, lo que resulte de aplicar el 1.8 al millar al valor catastral.</w:t>
      </w:r>
    </w:p>
    <w:p w14:paraId="01567BF1" w14:textId="0911358F" w:rsidR="00112534" w:rsidRPr="001E72C2" w:rsidRDefault="00112534" w:rsidP="00112534">
      <w:pPr>
        <w:shd w:val="clear" w:color="auto" w:fill="FFFFFF" w:themeFill="background1"/>
        <w:ind w:left="426"/>
        <w:rPr>
          <w:rFonts w:cs="Arial"/>
          <w:sz w:val="22"/>
          <w:szCs w:val="22"/>
        </w:rPr>
      </w:pPr>
      <w:r w:rsidRPr="001E72C2">
        <w:rPr>
          <w:rFonts w:cs="Arial"/>
          <w:sz w:val="22"/>
          <w:szCs w:val="22"/>
        </w:rPr>
        <w:t xml:space="preserve">4.- Por aclaración o rectificación en un testimonio $ </w:t>
      </w:r>
      <w:r w:rsidR="00B84FBF">
        <w:rPr>
          <w:rFonts w:cs="Arial"/>
          <w:sz w:val="22"/>
          <w:szCs w:val="22"/>
        </w:rPr>
        <w:t>103</w:t>
      </w:r>
      <w:r w:rsidRPr="001E72C2">
        <w:rPr>
          <w:rFonts w:cs="Arial"/>
          <w:sz w:val="22"/>
          <w:szCs w:val="22"/>
        </w:rPr>
        <w:t>.</w:t>
      </w:r>
      <w:r w:rsidR="00B84FBF">
        <w:rPr>
          <w:rFonts w:cs="Arial"/>
          <w:sz w:val="22"/>
          <w:szCs w:val="22"/>
        </w:rPr>
        <w:t>0</w:t>
      </w:r>
      <w:r w:rsidRPr="001E72C2">
        <w:rPr>
          <w:rFonts w:cs="Arial"/>
          <w:sz w:val="22"/>
          <w:szCs w:val="22"/>
        </w:rPr>
        <w:t>0.</w:t>
      </w:r>
    </w:p>
    <w:p w14:paraId="6DDD72B0" w14:textId="77777777" w:rsidR="00112534" w:rsidRPr="001E72C2" w:rsidRDefault="00112534" w:rsidP="00112534">
      <w:pPr>
        <w:rPr>
          <w:rFonts w:cs="Arial"/>
          <w:sz w:val="22"/>
          <w:szCs w:val="22"/>
        </w:rPr>
      </w:pPr>
    </w:p>
    <w:p w14:paraId="6385B53C" w14:textId="77777777" w:rsidR="00112534" w:rsidRPr="001E72C2" w:rsidRDefault="00112534" w:rsidP="00112534">
      <w:pPr>
        <w:rPr>
          <w:rFonts w:cs="Arial"/>
          <w:sz w:val="22"/>
          <w:szCs w:val="22"/>
        </w:rPr>
      </w:pPr>
      <w:r w:rsidRPr="001E72C2">
        <w:rPr>
          <w:rFonts w:cs="Arial"/>
          <w:sz w:val="22"/>
          <w:szCs w:val="22"/>
        </w:rPr>
        <w:t>VI.- Servicios de información:</w:t>
      </w:r>
    </w:p>
    <w:p w14:paraId="1B86A860" w14:textId="1EC38848" w:rsidR="00112534" w:rsidRPr="001E72C2" w:rsidRDefault="00112534" w:rsidP="00112534">
      <w:pPr>
        <w:ind w:left="426"/>
        <w:rPr>
          <w:rFonts w:cs="Arial"/>
          <w:sz w:val="22"/>
          <w:szCs w:val="22"/>
        </w:rPr>
      </w:pPr>
      <w:r w:rsidRPr="001E72C2">
        <w:rPr>
          <w:rFonts w:cs="Arial"/>
          <w:sz w:val="22"/>
          <w:szCs w:val="22"/>
        </w:rPr>
        <w:t xml:space="preserve">1.- Copia de escritura certificada $ </w:t>
      </w:r>
      <w:r w:rsidR="00B84FBF">
        <w:rPr>
          <w:rFonts w:cs="Arial"/>
          <w:sz w:val="22"/>
          <w:szCs w:val="22"/>
        </w:rPr>
        <w:t>100</w:t>
      </w:r>
      <w:r w:rsidRPr="001E72C2">
        <w:rPr>
          <w:rFonts w:cs="Arial"/>
          <w:sz w:val="22"/>
          <w:szCs w:val="22"/>
        </w:rPr>
        <w:t>.50</w:t>
      </w:r>
      <w:r w:rsidR="00B84FBF">
        <w:rPr>
          <w:rFonts w:cs="Arial"/>
          <w:sz w:val="22"/>
          <w:szCs w:val="22"/>
        </w:rPr>
        <w:t>.</w:t>
      </w:r>
    </w:p>
    <w:p w14:paraId="17F61BBB" w14:textId="4E50034E" w:rsidR="00112534" w:rsidRPr="001E72C2" w:rsidRDefault="00112534" w:rsidP="00112534">
      <w:pPr>
        <w:ind w:left="426"/>
        <w:rPr>
          <w:rFonts w:cs="Arial"/>
          <w:sz w:val="22"/>
          <w:szCs w:val="22"/>
        </w:rPr>
      </w:pPr>
      <w:r w:rsidRPr="001E72C2">
        <w:rPr>
          <w:rFonts w:cs="Arial"/>
          <w:sz w:val="22"/>
          <w:szCs w:val="22"/>
        </w:rPr>
        <w:t xml:space="preserve">2.- Información de traslado de dominio $ </w:t>
      </w:r>
      <w:r w:rsidR="00B84FBF">
        <w:rPr>
          <w:rFonts w:cs="Arial"/>
          <w:sz w:val="22"/>
          <w:szCs w:val="22"/>
        </w:rPr>
        <w:t>72</w:t>
      </w:r>
      <w:r w:rsidRPr="001E72C2">
        <w:rPr>
          <w:rFonts w:cs="Arial"/>
          <w:sz w:val="22"/>
          <w:szCs w:val="22"/>
        </w:rPr>
        <w:t>.</w:t>
      </w:r>
      <w:r w:rsidR="00B84FBF">
        <w:rPr>
          <w:rFonts w:cs="Arial"/>
          <w:sz w:val="22"/>
          <w:szCs w:val="22"/>
        </w:rPr>
        <w:t>0</w:t>
      </w:r>
      <w:r w:rsidRPr="001E72C2">
        <w:rPr>
          <w:rFonts w:cs="Arial"/>
          <w:sz w:val="22"/>
          <w:szCs w:val="22"/>
        </w:rPr>
        <w:t>0</w:t>
      </w:r>
      <w:r w:rsidR="00B84FBF">
        <w:rPr>
          <w:rFonts w:cs="Arial"/>
          <w:sz w:val="22"/>
          <w:szCs w:val="22"/>
        </w:rPr>
        <w:t>.</w:t>
      </w:r>
    </w:p>
    <w:p w14:paraId="579298E4" w14:textId="6E9B964F" w:rsidR="00112534" w:rsidRPr="001E72C2" w:rsidRDefault="00112534" w:rsidP="00112534">
      <w:pPr>
        <w:ind w:left="426"/>
        <w:rPr>
          <w:rFonts w:cs="Arial"/>
          <w:sz w:val="22"/>
          <w:szCs w:val="22"/>
        </w:rPr>
      </w:pPr>
      <w:r w:rsidRPr="001E72C2">
        <w:rPr>
          <w:rFonts w:cs="Arial"/>
          <w:sz w:val="22"/>
          <w:szCs w:val="22"/>
        </w:rPr>
        <w:t xml:space="preserve">3.- Información de número de cuenta, superficie y clave catastral $ </w:t>
      </w:r>
      <w:r w:rsidR="00B84FBF">
        <w:rPr>
          <w:rFonts w:cs="Arial"/>
          <w:sz w:val="22"/>
          <w:szCs w:val="22"/>
        </w:rPr>
        <w:t>70</w:t>
      </w:r>
      <w:r w:rsidRPr="001E72C2">
        <w:rPr>
          <w:rFonts w:cs="Arial"/>
          <w:sz w:val="22"/>
          <w:szCs w:val="22"/>
        </w:rPr>
        <w:t>.</w:t>
      </w:r>
      <w:r w:rsidR="00B84FBF">
        <w:rPr>
          <w:rFonts w:cs="Arial"/>
          <w:sz w:val="22"/>
          <w:szCs w:val="22"/>
        </w:rPr>
        <w:t>0</w:t>
      </w:r>
      <w:r w:rsidRPr="001E72C2">
        <w:rPr>
          <w:rFonts w:cs="Arial"/>
          <w:sz w:val="22"/>
          <w:szCs w:val="22"/>
        </w:rPr>
        <w:t>0</w:t>
      </w:r>
      <w:r w:rsidR="00B84FBF">
        <w:rPr>
          <w:rFonts w:cs="Arial"/>
          <w:sz w:val="22"/>
          <w:szCs w:val="22"/>
        </w:rPr>
        <w:t>.</w:t>
      </w:r>
    </w:p>
    <w:p w14:paraId="2E00595E" w14:textId="61E23FC5" w:rsidR="00112534" w:rsidRPr="001E72C2" w:rsidRDefault="00112534" w:rsidP="00112534">
      <w:pPr>
        <w:ind w:left="426"/>
        <w:rPr>
          <w:rFonts w:cs="Arial"/>
          <w:sz w:val="22"/>
          <w:szCs w:val="22"/>
        </w:rPr>
      </w:pPr>
      <w:r w:rsidRPr="001E72C2">
        <w:rPr>
          <w:rFonts w:cs="Arial"/>
          <w:sz w:val="22"/>
          <w:szCs w:val="22"/>
        </w:rPr>
        <w:t>4.- Copia heliográfica de las láminas catastrales $ 6</w:t>
      </w:r>
      <w:r w:rsidR="00B84FBF">
        <w:rPr>
          <w:rFonts w:cs="Arial"/>
          <w:sz w:val="22"/>
          <w:szCs w:val="22"/>
        </w:rPr>
        <w:t>5</w:t>
      </w:r>
      <w:r w:rsidRPr="001E72C2">
        <w:rPr>
          <w:rFonts w:cs="Arial"/>
          <w:sz w:val="22"/>
          <w:szCs w:val="22"/>
        </w:rPr>
        <w:t>.00</w:t>
      </w:r>
      <w:r w:rsidR="00B84FBF">
        <w:rPr>
          <w:rFonts w:cs="Arial"/>
          <w:sz w:val="22"/>
          <w:szCs w:val="22"/>
        </w:rPr>
        <w:t>.</w:t>
      </w:r>
    </w:p>
    <w:p w14:paraId="5E712C42" w14:textId="7EEE5520" w:rsidR="00112534" w:rsidRPr="001E72C2" w:rsidRDefault="00112534" w:rsidP="00112534">
      <w:pPr>
        <w:ind w:left="426"/>
        <w:rPr>
          <w:rFonts w:cs="Arial"/>
          <w:sz w:val="22"/>
          <w:szCs w:val="22"/>
        </w:rPr>
      </w:pPr>
      <w:r w:rsidRPr="001E72C2">
        <w:rPr>
          <w:rFonts w:cs="Arial"/>
          <w:sz w:val="22"/>
          <w:szCs w:val="22"/>
        </w:rPr>
        <w:t>5.- Otros servicios no especificados, se cobrarán hasta $ 2</w:t>
      </w:r>
      <w:r w:rsidR="00B84FBF">
        <w:rPr>
          <w:rFonts w:cs="Arial"/>
          <w:sz w:val="22"/>
          <w:szCs w:val="22"/>
        </w:rPr>
        <w:t>4</w:t>
      </w:r>
      <w:r w:rsidRPr="001E72C2">
        <w:rPr>
          <w:rFonts w:cs="Arial"/>
          <w:sz w:val="22"/>
          <w:szCs w:val="22"/>
        </w:rPr>
        <w:t>,</w:t>
      </w:r>
      <w:r w:rsidR="00B84FBF">
        <w:rPr>
          <w:rFonts w:cs="Arial"/>
          <w:sz w:val="22"/>
          <w:szCs w:val="22"/>
        </w:rPr>
        <w:t>524</w:t>
      </w:r>
      <w:r w:rsidRPr="001E72C2">
        <w:rPr>
          <w:rFonts w:cs="Arial"/>
          <w:sz w:val="22"/>
          <w:szCs w:val="22"/>
        </w:rPr>
        <w:t xml:space="preserve">.00, según el costo incurrido en proporcionar el servicio que se trate. </w:t>
      </w:r>
    </w:p>
    <w:p w14:paraId="36BBDA43" w14:textId="77777777" w:rsidR="00112534" w:rsidRPr="001E72C2" w:rsidRDefault="00112534" w:rsidP="00112534">
      <w:pPr>
        <w:ind w:right="50"/>
        <w:rPr>
          <w:rFonts w:cs="Arial"/>
          <w:b/>
          <w:sz w:val="22"/>
          <w:szCs w:val="22"/>
        </w:rPr>
      </w:pPr>
    </w:p>
    <w:p w14:paraId="5FB10099" w14:textId="77777777" w:rsidR="00112534" w:rsidRPr="001E72C2" w:rsidRDefault="00112534" w:rsidP="00112534">
      <w:pPr>
        <w:ind w:right="50"/>
        <w:jc w:val="center"/>
        <w:rPr>
          <w:rFonts w:cs="Arial"/>
          <w:b/>
          <w:sz w:val="22"/>
          <w:szCs w:val="22"/>
        </w:rPr>
      </w:pPr>
      <w:r w:rsidRPr="001E72C2">
        <w:rPr>
          <w:rFonts w:cs="Arial"/>
          <w:b/>
          <w:sz w:val="22"/>
          <w:szCs w:val="22"/>
        </w:rPr>
        <w:t>SECCIÓN VI</w:t>
      </w:r>
    </w:p>
    <w:p w14:paraId="2470D9A1" w14:textId="77777777" w:rsidR="00112534" w:rsidRPr="001E72C2" w:rsidRDefault="00112534" w:rsidP="00112534">
      <w:pPr>
        <w:jc w:val="center"/>
        <w:rPr>
          <w:rFonts w:cs="Arial"/>
          <w:b/>
          <w:bCs/>
          <w:sz w:val="22"/>
          <w:szCs w:val="22"/>
        </w:rPr>
      </w:pPr>
      <w:r w:rsidRPr="001E72C2">
        <w:rPr>
          <w:rFonts w:cs="Arial"/>
          <w:b/>
          <w:bCs/>
          <w:sz w:val="22"/>
          <w:szCs w:val="22"/>
        </w:rPr>
        <w:t>DE LOS SERVICIOS POR CERTIFICACIONES Y LEGALIZACIONES</w:t>
      </w:r>
    </w:p>
    <w:p w14:paraId="1859CC7C" w14:textId="77777777" w:rsidR="00112534" w:rsidRPr="001E72C2" w:rsidRDefault="00112534" w:rsidP="00112534">
      <w:pPr>
        <w:jc w:val="center"/>
        <w:rPr>
          <w:rFonts w:cs="Arial"/>
          <w:b/>
          <w:bCs/>
          <w:sz w:val="22"/>
          <w:szCs w:val="22"/>
        </w:rPr>
      </w:pPr>
    </w:p>
    <w:p w14:paraId="4806601A" w14:textId="77777777" w:rsidR="00112534" w:rsidRPr="001E72C2" w:rsidRDefault="00112534" w:rsidP="00112534">
      <w:pPr>
        <w:ind w:right="50"/>
        <w:rPr>
          <w:rFonts w:cs="Arial"/>
          <w:bCs/>
          <w:sz w:val="22"/>
          <w:szCs w:val="22"/>
        </w:rPr>
      </w:pPr>
      <w:r w:rsidRPr="001E72C2">
        <w:rPr>
          <w:rFonts w:cs="Arial"/>
          <w:b/>
          <w:sz w:val="22"/>
          <w:szCs w:val="22"/>
        </w:rPr>
        <w:t>ARTÍCULO 20.-</w:t>
      </w:r>
      <w:r w:rsidRPr="001E72C2">
        <w:rPr>
          <w:rFonts w:cs="Arial"/>
          <w:bCs/>
          <w:sz w:val="22"/>
          <w:szCs w:val="22"/>
        </w:rPr>
        <w:t xml:space="preserve"> Son objeto de estos derechos, los servicios prestados por la autoridad municipal por concepto de:</w:t>
      </w:r>
    </w:p>
    <w:p w14:paraId="37A1A1FC" w14:textId="77777777" w:rsidR="00112534" w:rsidRPr="001E72C2" w:rsidRDefault="00112534" w:rsidP="00112534">
      <w:pPr>
        <w:ind w:right="50"/>
        <w:rPr>
          <w:rFonts w:cs="Arial"/>
          <w:sz w:val="22"/>
          <w:szCs w:val="22"/>
        </w:rPr>
      </w:pPr>
    </w:p>
    <w:p w14:paraId="4ED00089" w14:textId="7ED28881" w:rsidR="00112534" w:rsidRPr="001E72C2" w:rsidRDefault="00112534" w:rsidP="00112534">
      <w:pPr>
        <w:rPr>
          <w:rFonts w:cs="Arial"/>
          <w:b/>
          <w:bCs/>
          <w:sz w:val="22"/>
          <w:szCs w:val="22"/>
        </w:rPr>
      </w:pPr>
      <w:r w:rsidRPr="001E72C2">
        <w:rPr>
          <w:rFonts w:cs="Arial"/>
          <w:sz w:val="22"/>
          <w:szCs w:val="22"/>
        </w:rPr>
        <w:t>I.- Por expedición de certificación de la Tesorería Municipal de estar al corriente en el pago de contribuciones municipales $ 6</w:t>
      </w:r>
      <w:r w:rsidR="00B84FBF">
        <w:rPr>
          <w:rFonts w:cs="Arial"/>
          <w:sz w:val="22"/>
          <w:szCs w:val="22"/>
        </w:rPr>
        <w:t>7</w:t>
      </w:r>
      <w:r w:rsidRPr="001E72C2">
        <w:rPr>
          <w:rFonts w:cs="Arial"/>
          <w:sz w:val="22"/>
          <w:szCs w:val="22"/>
        </w:rPr>
        <w:t>.00</w:t>
      </w:r>
      <w:r w:rsidR="00B84FBF">
        <w:rPr>
          <w:rFonts w:cs="Arial"/>
          <w:sz w:val="22"/>
          <w:szCs w:val="22"/>
        </w:rPr>
        <w:t>.</w:t>
      </w:r>
    </w:p>
    <w:p w14:paraId="1CB16642" w14:textId="77777777" w:rsidR="00112534" w:rsidRPr="001E72C2" w:rsidRDefault="00112534" w:rsidP="00112534">
      <w:pPr>
        <w:rPr>
          <w:rFonts w:cs="Arial"/>
          <w:sz w:val="22"/>
          <w:szCs w:val="22"/>
        </w:rPr>
      </w:pPr>
    </w:p>
    <w:p w14:paraId="5CACA753" w14:textId="7C82D1CA" w:rsidR="00112534" w:rsidRPr="001E72C2" w:rsidRDefault="00112534" w:rsidP="00112534">
      <w:pPr>
        <w:rPr>
          <w:rFonts w:cs="Arial"/>
          <w:sz w:val="22"/>
          <w:szCs w:val="22"/>
        </w:rPr>
      </w:pPr>
      <w:r w:rsidRPr="001E72C2">
        <w:rPr>
          <w:rFonts w:cs="Arial"/>
          <w:sz w:val="22"/>
          <w:szCs w:val="22"/>
        </w:rPr>
        <w:t>II.- Legalización de firmas $ 7.</w:t>
      </w:r>
      <w:r w:rsidR="00B84FBF">
        <w:rPr>
          <w:rFonts w:cs="Arial"/>
          <w:sz w:val="22"/>
          <w:szCs w:val="22"/>
        </w:rPr>
        <w:t>49.</w:t>
      </w:r>
    </w:p>
    <w:p w14:paraId="669C0194" w14:textId="77777777" w:rsidR="00112534" w:rsidRPr="001E72C2" w:rsidRDefault="00112534" w:rsidP="00112534">
      <w:pPr>
        <w:rPr>
          <w:rFonts w:cs="Arial"/>
          <w:sz w:val="22"/>
          <w:szCs w:val="22"/>
        </w:rPr>
      </w:pPr>
    </w:p>
    <w:p w14:paraId="09F57039" w14:textId="474D8879" w:rsidR="00112534" w:rsidRPr="001E72C2" w:rsidRDefault="00112534" w:rsidP="00112534">
      <w:pPr>
        <w:rPr>
          <w:rFonts w:cs="Arial"/>
          <w:b/>
          <w:bCs/>
          <w:sz w:val="22"/>
          <w:szCs w:val="22"/>
        </w:rPr>
      </w:pPr>
      <w:r w:rsidRPr="001E72C2">
        <w:rPr>
          <w:rFonts w:cs="Arial"/>
          <w:sz w:val="22"/>
          <w:szCs w:val="22"/>
        </w:rPr>
        <w:t>III.- Carta de no antecedentes policíacos $ 6</w:t>
      </w:r>
      <w:r w:rsidR="00B84FBF">
        <w:rPr>
          <w:rFonts w:cs="Arial"/>
          <w:sz w:val="22"/>
          <w:szCs w:val="22"/>
        </w:rPr>
        <w:t>7</w:t>
      </w:r>
      <w:r w:rsidRPr="001E72C2">
        <w:rPr>
          <w:rFonts w:cs="Arial"/>
          <w:sz w:val="22"/>
          <w:szCs w:val="22"/>
        </w:rPr>
        <w:t>.00</w:t>
      </w:r>
      <w:r w:rsidR="00B84FBF">
        <w:rPr>
          <w:rFonts w:cs="Arial"/>
          <w:sz w:val="22"/>
          <w:szCs w:val="22"/>
        </w:rPr>
        <w:t>.</w:t>
      </w:r>
      <w:r w:rsidRPr="001E72C2">
        <w:rPr>
          <w:rFonts w:cs="Arial"/>
          <w:sz w:val="22"/>
          <w:szCs w:val="22"/>
        </w:rPr>
        <w:t xml:space="preserve"> </w:t>
      </w:r>
    </w:p>
    <w:p w14:paraId="27DEEBF0" w14:textId="77777777" w:rsidR="00112534" w:rsidRPr="001E72C2" w:rsidRDefault="00112534" w:rsidP="00112534">
      <w:pPr>
        <w:rPr>
          <w:rFonts w:cs="Arial"/>
          <w:sz w:val="22"/>
          <w:szCs w:val="22"/>
        </w:rPr>
      </w:pPr>
    </w:p>
    <w:p w14:paraId="2E0E16A1" w14:textId="4F14CC25" w:rsidR="00112534" w:rsidRPr="001E72C2" w:rsidRDefault="00112534" w:rsidP="00112534">
      <w:pPr>
        <w:rPr>
          <w:rFonts w:cs="Arial"/>
          <w:b/>
          <w:bCs/>
          <w:sz w:val="22"/>
          <w:szCs w:val="22"/>
        </w:rPr>
      </w:pPr>
      <w:r w:rsidRPr="001E72C2">
        <w:rPr>
          <w:rFonts w:cs="Arial"/>
          <w:sz w:val="22"/>
          <w:szCs w:val="22"/>
        </w:rPr>
        <w:t>IV.- Certificación de residencia $ 6</w:t>
      </w:r>
      <w:r w:rsidR="00B84FBF">
        <w:rPr>
          <w:rFonts w:cs="Arial"/>
          <w:sz w:val="22"/>
          <w:szCs w:val="22"/>
        </w:rPr>
        <w:t>7</w:t>
      </w:r>
      <w:r w:rsidRPr="001E72C2">
        <w:rPr>
          <w:rFonts w:cs="Arial"/>
          <w:sz w:val="22"/>
          <w:szCs w:val="22"/>
        </w:rPr>
        <w:t>.00</w:t>
      </w:r>
      <w:r w:rsidR="00B84FBF">
        <w:rPr>
          <w:rFonts w:cs="Arial"/>
          <w:sz w:val="22"/>
          <w:szCs w:val="22"/>
        </w:rPr>
        <w:t>.</w:t>
      </w:r>
    </w:p>
    <w:p w14:paraId="6D86DA0E" w14:textId="77777777" w:rsidR="00112534" w:rsidRPr="001E72C2" w:rsidRDefault="00112534" w:rsidP="00112534">
      <w:pPr>
        <w:rPr>
          <w:rFonts w:cs="Arial"/>
          <w:sz w:val="22"/>
          <w:szCs w:val="22"/>
        </w:rPr>
      </w:pPr>
    </w:p>
    <w:p w14:paraId="6968346F" w14:textId="77777777" w:rsidR="00112534" w:rsidRPr="001E72C2" w:rsidRDefault="00112534" w:rsidP="00112534">
      <w:pPr>
        <w:rPr>
          <w:rFonts w:cs="Arial"/>
          <w:sz w:val="22"/>
          <w:szCs w:val="22"/>
        </w:rPr>
      </w:pPr>
      <w:r w:rsidRPr="001E72C2">
        <w:rPr>
          <w:rFonts w:cs="Arial"/>
          <w:sz w:val="22"/>
          <w:szCs w:val="22"/>
        </w:rPr>
        <w:t>V.-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14:paraId="5DB06F26" w14:textId="77777777" w:rsidR="00112534" w:rsidRPr="001E72C2" w:rsidRDefault="00112534" w:rsidP="00112534">
      <w:pPr>
        <w:shd w:val="clear" w:color="auto" w:fill="FFFFFF" w:themeFill="background1"/>
        <w:rPr>
          <w:rFonts w:cs="Arial"/>
          <w:sz w:val="22"/>
          <w:szCs w:val="22"/>
        </w:rPr>
      </w:pPr>
    </w:p>
    <w:p w14:paraId="54A4E310" w14:textId="77777777" w:rsidR="00112534" w:rsidRPr="001E72C2" w:rsidRDefault="00112534" w:rsidP="00112534">
      <w:pPr>
        <w:shd w:val="clear" w:color="auto" w:fill="FFFFFF" w:themeFill="background1"/>
        <w:rPr>
          <w:rFonts w:cs="Arial"/>
          <w:b/>
          <w:sz w:val="22"/>
          <w:szCs w:val="22"/>
        </w:rPr>
      </w:pPr>
      <w:r w:rsidRPr="001E72C2">
        <w:rPr>
          <w:rFonts w:cs="Arial"/>
          <w:b/>
          <w:sz w:val="22"/>
          <w:szCs w:val="22"/>
        </w:rPr>
        <w:t>TARIFA</w:t>
      </w:r>
    </w:p>
    <w:p w14:paraId="54A7C9FB" w14:textId="45B4705E" w:rsidR="00112534" w:rsidRPr="001E72C2" w:rsidRDefault="00112534" w:rsidP="00112534">
      <w:pPr>
        <w:shd w:val="clear" w:color="auto" w:fill="FFFFFF" w:themeFill="background1"/>
        <w:ind w:left="426"/>
        <w:rPr>
          <w:rFonts w:cs="Arial"/>
          <w:sz w:val="22"/>
          <w:szCs w:val="22"/>
        </w:rPr>
      </w:pPr>
      <w:r w:rsidRPr="001E72C2">
        <w:rPr>
          <w:rFonts w:cs="Arial"/>
          <w:sz w:val="22"/>
          <w:szCs w:val="22"/>
        </w:rPr>
        <w:t>1. Expedición de copias certificadas de documentos, por cada hoja tamaño carta u oficio</w:t>
      </w:r>
      <w:r w:rsidR="00B84FBF">
        <w:rPr>
          <w:rFonts w:cs="Arial"/>
          <w:sz w:val="22"/>
          <w:szCs w:val="22"/>
        </w:rPr>
        <w:t xml:space="preserve"> </w:t>
      </w:r>
      <w:r w:rsidRPr="001E72C2">
        <w:rPr>
          <w:rFonts w:cs="Arial"/>
          <w:sz w:val="22"/>
          <w:szCs w:val="22"/>
        </w:rPr>
        <w:t>$ 19.</w:t>
      </w:r>
      <w:r w:rsidR="00B84FBF">
        <w:rPr>
          <w:rFonts w:cs="Arial"/>
          <w:sz w:val="22"/>
          <w:szCs w:val="22"/>
        </w:rPr>
        <w:t>60</w:t>
      </w:r>
      <w:r>
        <w:rPr>
          <w:rFonts w:cs="Arial"/>
          <w:sz w:val="22"/>
          <w:szCs w:val="22"/>
        </w:rPr>
        <w:t>.</w:t>
      </w:r>
    </w:p>
    <w:p w14:paraId="43FC94F9" w14:textId="773B82C6" w:rsidR="00112534" w:rsidRPr="001E72C2" w:rsidRDefault="00112534" w:rsidP="00112534">
      <w:pPr>
        <w:shd w:val="clear" w:color="auto" w:fill="FFFFFF" w:themeFill="background1"/>
        <w:ind w:left="426"/>
        <w:rPr>
          <w:rFonts w:cs="Arial"/>
          <w:sz w:val="22"/>
          <w:szCs w:val="22"/>
        </w:rPr>
      </w:pPr>
      <w:r w:rsidRPr="001E72C2">
        <w:rPr>
          <w:rFonts w:cs="Arial"/>
          <w:sz w:val="22"/>
          <w:szCs w:val="22"/>
        </w:rPr>
        <w:t>2. Por cada disco compacto CD-R $ 11.</w:t>
      </w:r>
      <w:r w:rsidR="00B84FBF">
        <w:rPr>
          <w:rFonts w:cs="Arial"/>
          <w:sz w:val="22"/>
          <w:szCs w:val="22"/>
        </w:rPr>
        <w:t>9</w:t>
      </w:r>
      <w:r w:rsidRPr="001E72C2">
        <w:rPr>
          <w:rFonts w:cs="Arial"/>
          <w:sz w:val="22"/>
          <w:szCs w:val="22"/>
        </w:rPr>
        <w:t>0</w:t>
      </w:r>
      <w:r>
        <w:rPr>
          <w:rFonts w:cs="Arial"/>
          <w:sz w:val="22"/>
          <w:szCs w:val="22"/>
        </w:rPr>
        <w:t>.</w:t>
      </w:r>
    </w:p>
    <w:p w14:paraId="4BEBF8C9" w14:textId="0F07D151" w:rsidR="00112534" w:rsidRPr="001E72C2" w:rsidRDefault="00112534" w:rsidP="00112534">
      <w:pPr>
        <w:shd w:val="clear" w:color="auto" w:fill="FFFFFF" w:themeFill="background1"/>
        <w:ind w:left="426"/>
        <w:rPr>
          <w:rFonts w:cs="Arial"/>
          <w:sz w:val="22"/>
          <w:szCs w:val="22"/>
        </w:rPr>
      </w:pPr>
      <w:r w:rsidRPr="00D164E6">
        <w:rPr>
          <w:rFonts w:cs="Arial"/>
          <w:sz w:val="22"/>
          <w:szCs w:val="22"/>
        </w:rPr>
        <w:t xml:space="preserve">3. Expedición de copia a color $ </w:t>
      </w:r>
      <w:r w:rsidR="00D164E6" w:rsidRPr="00D164E6">
        <w:rPr>
          <w:rFonts w:cs="Arial"/>
          <w:sz w:val="22"/>
          <w:szCs w:val="22"/>
        </w:rPr>
        <w:t>8</w:t>
      </w:r>
      <w:r w:rsidRPr="00D164E6">
        <w:rPr>
          <w:rFonts w:cs="Arial"/>
          <w:sz w:val="22"/>
          <w:szCs w:val="22"/>
        </w:rPr>
        <w:t>.</w:t>
      </w:r>
      <w:r w:rsidR="00D164E6" w:rsidRPr="00D164E6">
        <w:rPr>
          <w:rFonts w:cs="Arial"/>
          <w:sz w:val="22"/>
          <w:szCs w:val="22"/>
        </w:rPr>
        <w:t>0</w:t>
      </w:r>
      <w:r w:rsidRPr="00D164E6">
        <w:rPr>
          <w:rFonts w:cs="Arial"/>
          <w:sz w:val="22"/>
          <w:szCs w:val="22"/>
        </w:rPr>
        <w:t>0.</w:t>
      </w:r>
    </w:p>
    <w:p w14:paraId="36B4192D" w14:textId="00010F1E" w:rsidR="00112534" w:rsidRPr="001E72C2" w:rsidRDefault="00112534" w:rsidP="00112534">
      <w:pPr>
        <w:shd w:val="clear" w:color="auto" w:fill="FFFFFF" w:themeFill="background1"/>
        <w:ind w:left="426"/>
        <w:rPr>
          <w:rFonts w:cs="Arial"/>
          <w:sz w:val="22"/>
          <w:szCs w:val="22"/>
        </w:rPr>
      </w:pPr>
      <w:r w:rsidRPr="001E72C2">
        <w:rPr>
          <w:rFonts w:cs="Arial"/>
          <w:sz w:val="22"/>
          <w:szCs w:val="22"/>
        </w:rPr>
        <w:t>4. Por cada copia simple tamaño carta u oficio $ 1.0</w:t>
      </w:r>
      <w:r w:rsidR="00B84FBF">
        <w:rPr>
          <w:rFonts w:cs="Arial"/>
          <w:sz w:val="22"/>
          <w:szCs w:val="22"/>
        </w:rPr>
        <w:t>7</w:t>
      </w:r>
      <w:r>
        <w:rPr>
          <w:rFonts w:cs="Arial"/>
          <w:sz w:val="22"/>
          <w:szCs w:val="22"/>
        </w:rPr>
        <w:t>.</w:t>
      </w:r>
    </w:p>
    <w:p w14:paraId="3636AB3D" w14:textId="75D99AA0" w:rsidR="00112534" w:rsidRPr="001E72C2" w:rsidRDefault="00112534" w:rsidP="00112534">
      <w:pPr>
        <w:shd w:val="clear" w:color="auto" w:fill="FFFFFF" w:themeFill="background1"/>
        <w:ind w:left="426"/>
        <w:rPr>
          <w:rFonts w:cs="Arial"/>
          <w:sz w:val="22"/>
          <w:szCs w:val="22"/>
        </w:rPr>
      </w:pPr>
      <w:r w:rsidRPr="001E72C2">
        <w:rPr>
          <w:rFonts w:cs="Arial"/>
          <w:sz w:val="22"/>
          <w:szCs w:val="22"/>
        </w:rPr>
        <w:t>5. Por cada hoja impresa por medio de dispositivo informático, tamaño carta u oficio $ 1.0</w:t>
      </w:r>
      <w:r w:rsidR="00B84FBF">
        <w:rPr>
          <w:rFonts w:cs="Arial"/>
          <w:sz w:val="22"/>
          <w:szCs w:val="22"/>
        </w:rPr>
        <w:t>7</w:t>
      </w:r>
      <w:r>
        <w:rPr>
          <w:rFonts w:cs="Arial"/>
          <w:sz w:val="22"/>
          <w:szCs w:val="22"/>
        </w:rPr>
        <w:t>.</w:t>
      </w:r>
    </w:p>
    <w:p w14:paraId="6A541F78" w14:textId="08612D94" w:rsidR="00112534" w:rsidRPr="001E72C2" w:rsidRDefault="00112534" w:rsidP="00112534">
      <w:pPr>
        <w:shd w:val="clear" w:color="auto" w:fill="FFFFFF" w:themeFill="background1"/>
        <w:tabs>
          <w:tab w:val="left" w:pos="-709"/>
        </w:tabs>
        <w:ind w:left="426"/>
        <w:rPr>
          <w:rFonts w:cs="Arial"/>
          <w:sz w:val="22"/>
          <w:szCs w:val="22"/>
        </w:rPr>
      </w:pPr>
      <w:r w:rsidRPr="001E72C2">
        <w:rPr>
          <w:rFonts w:cs="Arial"/>
          <w:sz w:val="22"/>
          <w:szCs w:val="22"/>
        </w:rPr>
        <w:t>6. Expedición de copia simple de planos $ 6</w:t>
      </w:r>
      <w:r w:rsidR="00B84FBF">
        <w:rPr>
          <w:rFonts w:cs="Arial"/>
          <w:sz w:val="22"/>
          <w:szCs w:val="22"/>
        </w:rPr>
        <w:t>9</w:t>
      </w:r>
      <w:r w:rsidRPr="001E72C2">
        <w:rPr>
          <w:rFonts w:cs="Arial"/>
          <w:sz w:val="22"/>
          <w:szCs w:val="22"/>
        </w:rPr>
        <w:t>.50</w:t>
      </w:r>
      <w:r>
        <w:rPr>
          <w:rFonts w:cs="Arial"/>
          <w:sz w:val="22"/>
          <w:szCs w:val="22"/>
        </w:rPr>
        <w:t>.</w:t>
      </w:r>
    </w:p>
    <w:p w14:paraId="38483668" w14:textId="1AC374E1" w:rsidR="00112534" w:rsidRPr="001E72C2" w:rsidRDefault="00112534" w:rsidP="00112534">
      <w:pPr>
        <w:shd w:val="clear" w:color="auto" w:fill="FFFFFF" w:themeFill="background1"/>
        <w:tabs>
          <w:tab w:val="left" w:pos="-709"/>
        </w:tabs>
        <w:ind w:left="426"/>
        <w:rPr>
          <w:rFonts w:cs="Arial"/>
          <w:sz w:val="22"/>
          <w:szCs w:val="22"/>
        </w:rPr>
      </w:pPr>
      <w:r w:rsidRPr="001E72C2">
        <w:rPr>
          <w:rFonts w:cs="Arial"/>
          <w:sz w:val="22"/>
          <w:szCs w:val="22"/>
        </w:rPr>
        <w:t>7. Expedición de copia certificada de planos $ 4</w:t>
      </w:r>
      <w:r w:rsidR="00B84FBF">
        <w:rPr>
          <w:rFonts w:cs="Arial"/>
          <w:sz w:val="22"/>
          <w:szCs w:val="22"/>
        </w:rPr>
        <w:t>2</w:t>
      </w:r>
      <w:r w:rsidRPr="001E72C2">
        <w:rPr>
          <w:rFonts w:cs="Arial"/>
          <w:sz w:val="22"/>
          <w:szCs w:val="22"/>
        </w:rPr>
        <w:t>.</w:t>
      </w:r>
      <w:r w:rsidR="00B84FBF">
        <w:rPr>
          <w:rFonts w:cs="Arial"/>
          <w:sz w:val="22"/>
          <w:szCs w:val="22"/>
        </w:rPr>
        <w:t>0</w:t>
      </w:r>
      <w:r w:rsidRPr="001E72C2">
        <w:rPr>
          <w:rFonts w:cs="Arial"/>
          <w:sz w:val="22"/>
          <w:szCs w:val="22"/>
        </w:rPr>
        <w:t>0 adicionales a la anterior cuota.</w:t>
      </w:r>
    </w:p>
    <w:p w14:paraId="455BF844" w14:textId="77777777" w:rsidR="00112534" w:rsidRPr="001E72C2" w:rsidRDefault="00112534" w:rsidP="00112534">
      <w:pPr>
        <w:rPr>
          <w:rFonts w:cs="Arial"/>
          <w:sz w:val="22"/>
          <w:szCs w:val="22"/>
        </w:rPr>
      </w:pPr>
    </w:p>
    <w:p w14:paraId="7450234A" w14:textId="77777777" w:rsidR="00112534" w:rsidRPr="001E72C2" w:rsidRDefault="00112534" w:rsidP="00112534">
      <w:pPr>
        <w:autoSpaceDE w:val="0"/>
        <w:autoSpaceDN w:val="0"/>
        <w:adjustRightInd w:val="0"/>
        <w:jc w:val="center"/>
        <w:rPr>
          <w:rFonts w:cs="Arial"/>
          <w:b/>
          <w:bCs/>
          <w:sz w:val="22"/>
          <w:szCs w:val="22"/>
        </w:rPr>
      </w:pPr>
      <w:r w:rsidRPr="001E72C2">
        <w:rPr>
          <w:rFonts w:cs="Arial"/>
          <w:b/>
          <w:bCs/>
          <w:sz w:val="22"/>
          <w:szCs w:val="22"/>
        </w:rPr>
        <w:t>SECCIÓN VII</w:t>
      </w:r>
    </w:p>
    <w:p w14:paraId="4166BEE0" w14:textId="77777777" w:rsidR="00112534" w:rsidRPr="001E72C2" w:rsidRDefault="00112534" w:rsidP="00112534">
      <w:pPr>
        <w:autoSpaceDE w:val="0"/>
        <w:autoSpaceDN w:val="0"/>
        <w:adjustRightInd w:val="0"/>
        <w:jc w:val="center"/>
        <w:rPr>
          <w:rFonts w:cs="Arial"/>
          <w:b/>
          <w:bCs/>
          <w:sz w:val="22"/>
          <w:szCs w:val="22"/>
        </w:rPr>
      </w:pPr>
      <w:r w:rsidRPr="001E72C2">
        <w:rPr>
          <w:rFonts w:cs="Arial"/>
          <w:b/>
          <w:bCs/>
          <w:sz w:val="22"/>
          <w:szCs w:val="22"/>
        </w:rPr>
        <w:t xml:space="preserve">POR LA EXPEDICIÓN DE LICENCIAS, PERMISOS, </w:t>
      </w:r>
    </w:p>
    <w:p w14:paraId="1DB56DEB" w14:textId="77777777" w:rsidR="00112534" w:rsidRPr="001E72C2" w:rsidRDefault="00112534" w:rsidP="00112534">
      <w:pPr>
        <w:autoSpaceDE w:val="0"/>
        <w:autoSpaceDN w:val="0"/>
        <w:adjustRightInd w:val="0"/>
        <w:jc w:val="center"/>
        <w:rPr>
          <w:rFonts w:cs="Arial"/>
          <w:b/>
          <w:bCs/>
          <w:sz w:val="22"/>
          <w:szCs w:val="22"/>
        </w:rPr>
      </w:pPr>
      <w:r w:rsidRPr="001E72C2">
        <w:rPr>
          <w:rFonts w:cs="Arial"/>
          <w:b/>
          <w:bCs/>
          <w:sz w:val="22"/>
          <w:szCs w:val="22"/>
        </w:rPr>
        <w:t>AUTORIZACIONES Y SERVICIOS DE CONTROL AMBIENTAL</w:t>
      </w:r>
    </w:p>
    <w:p w14:paraId="5446A257" w14:textId="77777777" w:rsidR="00112534" w:rsidRPr="001E72C2" w:rsidRDefault="00112534" w:rsidP="00112534">
      <w:pPr>
        <w:autoSpaceDE w:val="0"/>
        <w:autoSpaceDN w:val="0"/>
        <w:adjustRightInd w:val="0"/>
        <w:rPr>
          <w:rFonts w:cs="Arial"/>
          <w:b/>
          <w:bCs/>
          <w:sz w:val="22"/>
          <w:szCs w:val="22"/>
        </w:rPr>
      </w:pPr>
    </w:p>
    <w:p w14:paraId="34CED8DF" w14:textId="77777777" w:rsidR="00112534" w:rsidRPr="001E72C2" w:rsidRDefault="00112534" w:rsidP="00112534">
      <w:pPr>
        <w:autoSpaceDE w:val="0"/>
        <w:autoSpaceDN w:val="0"/>
        <w:adjustRightInd w:val="0"/>
        <w:rPr>
          <w:rFonts w:cs="Arial"/>
          <w:sz w:val="22"/>
          <w:szCs w:val="22"/>
        </w:rPr>
      </w:pPr>
      <w:r w:rsidRPr="001E72C2">
        <w:rPr>
          <w:rFonts w:cs="Arial"/>
          <w:b/>
          <w:bCs/>
          <w:sz w:val="22"/>
          <w:szCs w:val="22"/>
        </w:rPr>
        <w:t xml:space="preserve">ARTÍCULO 21.- </w:t>
      </w:r>
      <w:r w:rsidRPr="001E72C2">
        <w:rPr>
          <w:rFonts w:cs="Arial"/>
          <w:bCs/>
          <w:sz w:val="22"/>
          <w:szCs w:val="22"/>
        </w:rPr>
        <w:t>Son</w:t>
      </w:r>
      <w:r w:rsidRPr="001E72C2">
        <w:rPr>
          <w:rFonts w:cs="Arial"/>
          <w:sz w:val="22"/>
          <w:szCs w:val="22"/>
        </w:rPr>
        <w:t xml:space="preserve"> objeto de estos derechos, los servicios prestados por las autoridades municipales por concepto de:</w:t>
      </w:r>
    </w:p>
    <w:p w14:paraId="7E62A0C0" w14:textId="77777777" w:rsidR="00112534" w:rsidRPr="001E72C2" w:rsidRDefault="00112534" w:rsidP="00112534">
      <w:pPr>
        <w:rPr>
          <w:rFonts w:cs="Arial"/>
          <w:sz w:val="22"/>
          <w:szCs w:val="22"/>
        </w:rPr>
      </w:pPr>
    </w:p>
    <w:p w14:paraId="28BDD95E" w14:textId="77777777" w:rsidR="00112534" w:rsidRPr="001E72C2" w:rsidRDefault="00112534" w:rsidP="00112534">
      <w:pPr>
        <w:rPr>
          <w:rFonts w:eastAsia="Calibri" w:cs="Arial"/>
          <w:sz w:val="22"/>
          <w:szCs w:val="22"/>
          <w:lang w:eastAsia="en-US"/>
        </w:rPr>
      </w:pPr>
      <w:r w:rsidRPr="001E72C2">
        <w:rPr>
          <w:rFonts w:eastAsia="Calibri" w:cs="Arial"/>
          <w:sz w:val="22"/>
          <w:szCs w:val="22"/>
          <w:lang w:eastAsia="en-US"/>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14:paraId="1648A91E" w14:textId="77777777" w:rsidR="00112534" w:rsidRPr="001E72C2" w:rsidRDefault="00112534" w:rsidP="00112534">
      <w:pPr>
        <w:rPr>
          <w:rFonts w:eastAsia="Calibri" w:cs="Arial"/>
          <w:sz w:val="22"/>
          <w:szCs w:val="22"/>
          <w:lang w:eastAsia="en-US"/>
        </w:rPr>
      </w:pPr>
    </w:p>
    <w:p w14:paraId="7C8C9FB0" w14:textId="289DF5C0" w:rsidR="00112534" w:rsidRPr="001E72C2" w:rsidRDefault="00112534" w:rsidP="00112534">
      <w:pPr>
        <w:numPr>
          <w:ilvl w:val="0"/>
          <w:numId w:val="3"/>
        </w:numPr>
        <w:ind w:left="567" w:hanging="283"/>
        <w:jc w:val="left"/>
        <w:rPr>
          <w:rFonts w:eastAsia="Calibri" w:cs="Arial"/>
          <w:sz w:val="22"/>
          <w:szCs w:val="22"/>
          <w:lang w:eastAsia="en-US"/>
        </w:rPr>
      </w:pPr>
      <w:r w:rsidRPr="001E72C2">
        <w:rPr>
          <w:rFonts w:eastAsia="Calibri" w:cs="Arial"/>
          <w:sz w:val="22"/>
          <w:szCs w:val="22"/>
          <w:lang w:eastAsia="en-US"/>
        </w:rPr>
        <w:t xml:space="preserve">Edificación para la extracción de gas de lutitas o gas shale $ </w:t>
      </w:r>
      <w:r w:rsidR="00556E63">
        <w:rPr>
          <w:rFonts w:eastAsia="Calibri" w:cs="Arial"/>
          <w:sz w:val="22"/>
          <w:szCs w:val="22"/>
          <w:lang w:eastAsia="en-US"/>
        </w:rPr>
        <w:t>30</w:t>
      </w:r>
      <w:r w:rsidRPr="001E72C2">
        <w:rPr>
          <w:rFonts w:eastAsia="Calibri" w:cs="Arial"/>
          <w:sz w:val="22"/>
          <w:szCs w:val="22"/>
          <w:lang w:eastAsia="en-US"/>
        </w:rPr>
        <w:t>,</w:t>
      </w:r>
      <w:r w:rsidR="00556E63">
        <w:rPr>
          <w:rFonts w:eastAsia="Calibri" w:cs="Arial"/>
          <w:sz w:val="22"/>
          <w:szCs w:val="22"/>
          <w:lang w:eastAsia="en-US"/>
        </w:rPr>
        <w:t>585</w:t>
      </w:r>
      <w:r w:rsidRPr="001E72C2">
        <w:rPr>
          <w:rFonts w:eastAsia="Calibri" w:cs="Arial"/>
          <w:sz w:val="22"/>
          <w:szCs w:val="22"/>
          <w:lang w:eastAsia="en-US"/>
        </w:rPr>
        <w:t xml:space="preserve">.00 por cada unidad. </w:t>
      </w:r>
    </w:p>
    <w:p w14:paraId="39D72131" w14:textId="3E193190" w:rsidR="00112534" w:rsidRPr="001E72C2" w:rsidRDefault="00112534" w:rsidP="00112534">
      <w:pPr>
        <w:numPr>
          <w:ilvl w:val="0"/>
          <w:numId w:val="3"/>
        </w:numPr>
        <w:ind w:left="567" w:hanging="283"/>
        <w:contextualSpacing/>
        <w:rPr>
          <w:rFonts w:cs="Arial"/>
          <w:sz w:val="22"/>
          <w:szCs w:val="22"/>
        </w:rPr>
      </w:pPr>
      <w:r w:rsidRPr="001E72C2">
        <w:rPr>
          <w:rFonts w:cs="Arial"/>
          <w:sz w:val="22"/>
          <w:szCs w:val="22"/>
        </w:rPr>
        <w:t>Edificación productora de energía termoeléctrica, térmica solar, hidroeléctrica, eólica, fotovoltaica, aerogeneradores, o similares, $ 2</w:t>
      </w:r>
      <w:r w:rsidR="00556E63">
        <w:rPr>
          <w:rFonts w:cs="Arial"/>
          <w:sz w:val="22"/>
          <w:szCs w:val="22"/>
        </w:rPr>
        <w:t>8</w:t>
      </w:r>
      <w:r w:rsidRPr="001E72C2">
        <w:rPr>
          <w:rFonts w:cs="Arial"/>
          <w:sz w:val="22"/>
          <w:szCs w:val="22"/>
        </w:rPr>
        <w:t>,</w:t>
      </w:r>
      <w:r w:rsidR="00556E63">
        <w:rPr>
          <w:rFonts w:cs="Arial"/>
          <w:sz w:val="22"/>
          <w:szCs w:val="22"/>
        </w:rPr>
        <w:t>779</w:t>
      </w:r>
      <w:r w:rsidRPr="001E72C2">
        <w:rPr>
          <w:rFonts w:cs="Arial"/>
          <w:sz w:val="22"/>
          <w:szCs w:val="22"/>
        </w:rPr>
        <w:t>.00 por cada aerogenerador o unidad.</w:t>
      </w:r>
    </w:p>
    <w:p w14:paraId="0D213131" w14:textId="4F01AFE6" w:rsidR="00112534" w:rsidRPr="001E72C2" w:rsidRDefault="00112534" w:rsidP="00112534">
      <w:pPr>
        <w:numPr>
          <w:ilvl w:val="0"/>
          <w:numId w:val="3"/>
        </w:numPr>
        <w:ind w:left="567" w:hanging="283"/>
        <w:contextualSpacing/>
        <w:rPr>
          <w:rFonts w:cs="Arial"/>
          <w:sz w:val="22"/>
          <w:szCs w:val="22"/>
        </w:rPr>
      </w:pPr>
      <w:r w:rsidRPr="001E72C2">
        <w:rPr>
          <w:rFonts w:cs="Arial"/>
          <w:sz w:val="22"/>
          <w:szCs w:val="22"/>
        </w:rPr>
        <w:t xml:space="preserve">Edificación para la extracción de Gas Natural $ </w:t>
      </w:r>
      <w:r w:rsidR="00556E63" w:rsidRPr="001E72C2">
        <w:rPr>
          <w:rFonts w:cs="Arial"/>
          <w:sz w:val="22"/>
          <w:szCs w:val="22"/>
        </w:rPr>
        <w:t>2</w:t>
      </w:r>
      <w:r w:rsidR="00556E63">
        <w:rPr>
          <w:rFonts w:cs="Arial"/>
          <w:sz w:val="22"/>
          <w:szCs w:val="22"/>
        </w:rPr>
        <w:t>8</w:t>
      </w:r>
      <w:r w:rsidR="00556E63" w:rsidRPr="001E72C2">
        <w:rPr>
          <w:rFonts w:cs="Arial"/>
          <w:sz w:val="22"/>
          <w:szCs w:val="22"/>
        </w:rPr>
        <w:t>,</w:t>
      </w:r>
      <w:r w:rsidR="00556E63">
        <w:rPr>
          <w:rFonts w:cs="Arial"/>
          <w:sz w:val="22"/>
          <w:szCs w:val="22"/>
        </w:rPr>
        <w:t>779</w:t>
      </w:r>
      <w:r w:rsidR="00556E63" w:rsidRPr="001E72C2">
        <w:rPr>
          <w:rFonts w:cs="Arial"/>
          <w:sz w:val="22"/>
          <w:szCs w:val="22"/>
        </w:rPr>
        <w:t xml:space="preserve">.00 </w:t>
      </w:r>
      <w:r w:rsidRPr="001E72C2">
        <w:rPr>
          <w:rFonts w:cs="Arial"/>
          <w:sz w:val="22"/>
          <w:szCs w:val="22"/>
        </w:rPr>
        <w:t>por cada unidad.</w:t>
      </w:r>
    </w:p>
    <w:p w14:paraId="4D68D6DA" w14:textId="67A64BDB" w:rsidR="00112534" w:rsidRPr="001E72C2" w:rsidRDefault="00112534" w:rsidP="00112534">
      <w:pPr>
        <w:numPr>
          <w:ilvl w:val="0"/>
          <w:numId w:val="3"/>
        </w:numPr>
        <w:ind w:left="567" w:hanging="283"/>
        <w:contextualSpacing/>
        <w:rPr>
          <w:rFonts w:cs="Arial"/>
          <w:sz w:val="22"/>
          <w:szCs w:val="22"/>
        </w:rPr>
      </w:pPr>
      <w:r w:rsidRPr="001E72C2">
        <w:rPr>
          <w:rFonts w:cs="Arial"/>
          <w:sz w:val="22"/>
          <w:szCs w:val="22"/>
        </w:rPr>
        <w:t xml:space="preserve">Edificación para la extracción de Gas No Asociado $ </w:t>
      </w:r>
      <w:r w:rsidR="00556E63" w:rsidRPr="001E72C2">
        <w:rPr>
          <w:rFonts w:cs="Arial"/>
          <w:sz w:val="22"/>
          <w:szCs w:val="22"/>
        </w:rPr>
        <w:t>2</w:t>
      </w:r>
      <w:r w:rsidR="00556E63">
        <w:rPr>
          <w:rFonts w:cs="Arial"/>
          <w:sz w:val="22"/>
          <w:szCs w:val="22"/>
        </w:rPr>
        <w:t>8</w:t>
      </w:r>
      <w:r w:rsidR="00556E63" w:rsidRPr="001E72C2">
        <w:rPr>
          <w:rFonts w:cs="Arial"/>
          <w:sz w:val="22"/>
          <w:szCs w:val="22"/>
        </w:rPr>
        <w:t>,</w:t>
      </w:r>
      <w:r w:rsidR="00556E63">
        <w:rPr>
          <w:rFonts w:cs="Arial"/>
          <w:sz w:val="22"/>
          <w:szCs w:val="22"/>
        </w:rPr>
        <w:t>779</w:t>
      </w:r>
      <w:r w:rsidR="00556E63" w:rsidRPr="001E72C2">
        <w:rPr>
          <w:rFonts w:cs="Arial"/>
          <w:sz w:val="22"/>
          <w:szCs w:val="22"/>
        </w:rPr>
        <w:t xml:space="preserve">.00 </w:t>
      </w:r>
      <w:r w:rsidRPr="001E72C2">
        <w:rPr>
          <w:rFonts w:cs="Arial"/>
          <w:sz w:val="22"/>
          <w:szCs w:val="22"/>
        </w:rPr>
        <w:t>por cada unidad.</w:t>
      </w:r>
    </w:p>
    <w:p w14:paraId="4A074FEC" w14:textId="5BA0A84A" w:rsidR="00112534" w:rsidRPr="001E72C2" w:rsidRDefault="00112534" w:rsidP="00112534">
      <w:pPr>
        <w:numPr>
          <w:ilvl w:val="0"/>
          <w:numId w:val="3"/>
        </w:numPr>
        <w:ind w:left="567" w:hanging="283"/>
        <w:contextualSpacing/>
        <w:rPr>
          <w:rFonts w:cs="Arial"/>
          <w:sz w:val="22"/>
          <w:szCs w:val="22"/>
        </w:rPr>
      </w:pPr>
      <w:r w:rsidRPr="001E72C2">
        <w:rPr>
          <w:rFonts w:cs="Arial"/>
          <w:sz w:val="22"/>
          <w:szCs w:val="22"/>
        </w:rPr>
        <w:t xml:space="preserve">Por perforación en pozos verticales y direccionales en el área específica a Yacimientos Convencionales (Roca Reservorio) en Trampas Estructurales en el que se encuentre el hidrocarburo $ </w:t>
      </w:r>
      <w:r w:rsidR="00556E63" w:rsidRPr="001E72C2">
        <w:rPr>
          <w:rFonts w:cs="Arial"/>
          <w:sz w:val="22"/>
          <w:szCs w:val="22"/>
        </w:rPr>
        <w:t>2</w:t>
      </w:r>
      <w:r w:rsidR="00556E63">
        <w:rPr>
          <w:rFonts w:cs="Arial"/>
          <w:sz w:val="22"/>
          <w:szCs w:val="22"/>
        </w:rPr>
        <w:t>8</w:t>
      </w:r>
      <w:r w:rsidR="00556E63" w:rsidRPr="001E72C2">
        <w:rPr>
          <w:rFonts w:cs="Arial"/>
          <w:sz w:val="22"/>
          <w:szCs w:val="22"/>
        </w:rPr>
        <w:t>,</w:t>
      </w:r>
      <w:r w:rsidR="00556E63">
        <w:rPr>
          <w:rFonts w:cs="Arial"/>
          <w:sz w:val="22"/>
          <w:szCs w:val="22"/>
        </w:rPr>
        <w:t>779</w:t>
      </w:r>
      <w:r w:rsidR="00556E63" w:rsidRPr="001E72C2">
        <w:rPr>
          <w:rFonts w:cs="Arial"/>
          <w:sz w:val="22"/>
          <w:szCs w:val="22"/>
        </w:rPr>
        <w:t xml:space="preserve">.00 </w:t>
      </w:r>
      <w:r w:rsidRPr="001E72C2">
        <w:rPr>
          <w:rFonts w:cs="Arial"/>
          <w:sz w:val="22"/>
          <w:szCs w:val="22"/>
        </w:rPr>
        <w:t>por cada pozo.</w:t>
      </w:r>
    </w:p>
    <w:p w14:paraId="1591EBB3" w14:textId="6301634E" w:rsidR="00112534" w:rsidRPr="001E72C2" w:rsidRDefault="00112534" w:rsidP="00112534">
      <w:pPr>
        <w:numPr>
          <w:ilvl w:val="0"/>
          <w:numId w:val="3"/>
        </w:numPr>
        <w:ind w:left="567" w:hanging="283"/>
        <w:contextualSpacing/>
        <w:rPr>
          <w:rFonts w:cs="Arial"/>
          <w:sz w:val="22"/>
          <w:szCs w:val="22"/>
        </w:rPr>
      </w:pPr>
      <w:r w:rsidRPr="001E72C2">
        <w:rPr>
          <w:rFonts w:cs="Arial"/>
          <w:sz w:val="22"/>
          <w:szCs w:val="22"/>
        </w:rPr>
        <w:t xml:space="preserve">Por perforación de pozo para la extracción de cualquier hidrocarburo $ </w:t>
      </w:r>
      <w:r w:rsidR="00556E63" w:rsidRPr="001E72C2">
        <w:rPr>
          <w:rFonts w:cs="Arial"/>
          <w:sz w:val="22"/>
          <w:szCs w:val="22"/>
        </w:rPr>
        <w:t>2</w:t>
      </w:r>
      <w:r w:rsidR="00556E63">
        <w:rPr>
          <w:rFonts w:cs="Arial"/>
          <w:sz w:val="22"/>
          <w:szCs w:val="22"/>
        </w:rPr>
        <w:t>8</w:t>
      </w:r>
      <w:r w:rsidR="00556E63" w:rsidRPr="001E72C2">
        <w:rPr>
          <w:rFonts w:cs="Arial"/>
          <w:sz w:val="22"/>
          <w:szCs w:val="22"/>
        </w:rPr>
        <w:t>,</w:t>
      </w:r>
      <w:r w:rsidR="00556E63">
        <w:rPr>
          <w:rFonts w:cs="Arial"/>
          <w:sz w:val="22"/>
          <w:szCs w:val="22"/>
        </w:rPr>
        <w:t>779</w:t>
      </w:r>
      <w:r w:rsidR="00556E63" w:rsidRPr="001E72C2">
        <w:rPr>
          <w:rFonts w:cs="Arial"/>
          <w:sz w:val="22"/>
          <w:szCs w:val="22"/>
        </w:rPr>
        <w:t xml:space="preserve">.00 </w:t>
      </w:r>
      <w:r w:rsidRPr="001E72C2">
        <w:rPr>
          <w:rFonts w:cs="Arial"/>
          <w:sz w:val="22"/>
          <w:szCs w:val="22"/>
        </w:rPr>
        <w:t>por cada pozo.</w:t>
      </w:r>
    </w:p>
    <w:p w14:paraId="1A0BF923" w14:textId="77777777" w:rsidR="00112534" w:rsidRPr="001E72C2" w:rsidRDefault="00112534" w:rsidP="00112534">
      <w:pPr>
        <w:ind w:right="50" w:hanging="642"/>
        <w:rPr>
          <w:rFonts w:cs="Arial"/>
          <w:bCs/>
          <w:sz w:val="22"/>
          <w:szCs w:val="22"/>
        </w:rPr>
      </w:pPr>
    </w:p>
    <w:p w14:paraId="586175A7" w14:textId="77777777" w:rsidR="00112534" w:rsidRPr="001E72C2" w:rsidRDefault="00112534" w:rsidP="00112534">
      <w:pPr>
        <w:jc w:val="center"/>
        <w:rPr>
          <w:rFonts w:cs="Arial"/>
          <w:b/>
          <w:bCs/>
          <w:sz w:val="22"/>
          <w:szCs w:val="22"/>
        </w:rPr>
      </w:pPr>
      <w:r w:rsidRPr="001E72C2">
        <w:rPr>
          <w:rFonts w:cs="Arial"/>
          <w:b/>
          <w:bCs/>
          <w:sz w:val="22"/>
          <w:szCs w:val="22"/>
        </w:rPr>
        <w:t>CAPÍTULO NOVENO</w:t>
      </w:r>
    </w:p>
    <w:p w14:paraId="2DEB5B84" w14:textId="77777777" w:rsidR="00112534" w:rsidRPr="001E72C2" w:rsidRDefault="00112534" w:rsidP="00112534">
      <w:pPr>
        <w:jc w:val="center"/>
        <w:rPr>
          <w:rFonts w:cs="Arial"/>
          <w:b/>
          <w:bCs/>
          <w:sz w:val="22"/>
          <w:szCs w:val="22"/>
        </w:rPr>
      </w:pPr>
      <w:r w:rsidRPr="001E72C2">
        <w:rPr>
          <w:rFonts w:cs="Arial"/>
          <w:b/>
          <w:bCs/>
          <w:sz w:val="22"/>
          <w:szCs w:val="22"/>
        </w:rPr>
        <w:t xml:space="preserve">DE LOS DERECHOS POR EL USO O APROVECHAMIENTO </w:t>
      </w:r>
    </w:p>
    <w:p w14:paraId="3922943F" w14:textId="77777777" w:rsidR="00112534" w:rsidRPr="001E72C2" w:rsidRDefault="00112534" w:rsidP="00112534">
      <w:pPr>
        <w:jc w:val="center"/>
        <w:rPr>
          <w:rFonts w:cs="Arial"/>
          <w:b/>
          <w:bCs/>
          <w:sz w:val="22"/>
          <w:szCs w:val="22"/>
        </w:rPr>
      </w:pPr>
      <w:r w:rsidRPr="001E72C2">
        <w:rPr>
          <w:rFonts w:cs="Arial"/>
          <w:b/>
          <w:bCs/>
          <w:sz w:val="22"/>
          <w:szCs w:val="22"/>
        </w:rPr>
        <w:t>DE BIENES DEL DOMINIO PÚBLICO DEL MUNICIPIO</w:t>
      </w:r>
    </w:p>
    <w:p w14:paraId="7E9DFEB0" w14:textId="77777777" w:rsidR="00112534" w:rsidRPr="001E72C2" w:rsidRDefault="00112534" w:rsidP="00112534">
      <w:pPr>
        <w:jc w:val="center"/>
        <w:rPr>
          <w:rFonts w:cs="Arial"/>
          <w:b/>
          <w:bCs/>
          <w:sz w:val="22"/>
          <w:szCs w:val="22"/>
        </w:rPr>
      </w:pPr>
    </w:p>
    <w:p w14:paraId="0E40A2EC" w14:textId="77777777" w:rsidR="00112534" w:rsidRPr="001E72C2" w:rsidRDefault="00112534" w:rsidP="00112534">
      <w:pPr>
        <w:jc w:val="center"/>
        <w:rPr>
          <w:rFonts w:cs="Arial"/>
          <w:b/>
          <w:bCs/>
          <w:sz w:val="22"/>
          <w:szCs w:val="22"/>
        </w:rPr>
      </w:pPr>
      <w:r w:rsidRPr="001E72C2">
        <w:rPr>
          <w:rFonts w:cs="Arial"/>
          <w:b/>
          <w:bCs/>
          <w:sz w:val="22"/>
          <w:szCs w:val="22"/>
        </w:rPr>
        <w:t>SECCIÓN I</w:t>
      </w:r>
    </w:p>
    <w:p w14:paraId="60B6EA4F" w14:textId="77777777" w:rsidR="00112534" w:rsidRPr="001E72C2" w:rsidRDefault="00112534" w:rsidP="00112534">
      <w:pPr>
        <w:jc w:val="center"/>
        <w:rPr>
          <w:rFonts w:cs="Arial"/>
          <w:b/>
          <w:bCs/>
          <w:sz w:val="22"/>
          <w:szCs w:val="22"/>
        </w:rPr>
      </w:pPr>
      <w:r w:rsidRPr="001E72C2">
        <w:rPr>
          <w:rFonts w:cs="Arial"/>
          <w:b/>
          <w:bCs/>
          <w:sz w:val="22"/>
          <w:szCs w:val="22"/>
        </w:rPr>
        <w:t>DE LOS SERVICIOS DE ARRASTRE Y ALMACENAJE</w:t>
      </w:r>
    </w:p>
    <w:p w14:paraId="6447C9D7" w14:textId="77777777" w:rsidR="00112534" w:rsidRPr="001E72C2" w:rsidRDefault="00112534" w:rsidP="00112534">
      <w:pPr>
        <w:ind w:right="50"/>
        <w:jc w:val="center"/>
        <w:rPr>
          <w:rFonts w:cs="Arial"/>
          <w:b/>
          <w:sz w:val="22"/>
          <w:szCs w:val="22"/>
        </w:rPr>
      </w:pPr>
    </w:p>
    <w:p w14:paraId="31172196" w14:textId="77777777" w:rsidR="00112534" w:rsidRPr="001E72C2" w:rsidRDefault="00112534" w:rsidP="00112534">
      <w:pPr>
        <w:ind w:right="50"/>
        <w:rPr>
          <w:rFonts w:cs="Arial"/>
          <w:bCs/>
          <w:sz w:val="22"/>
          <w:szCs w:val="22"/>
        </w:rPr>
      </w:pPr>
      <w:r w:rsidRPr="001E72C2">
        <w:rPr>
          <w:rFonts w:cs="Arial"/>
          <w:b/>
          <w:sz w:val="22"/>
          <w:szCs w:val="22"/>
        </w:rPr>
        <w:t>ARTÍCULO 22.-</w:t>
      </w:r>
      <w:r w:rsidRPr="001E72C2">
        <w:rPr>
          <w:rFonts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14:paraId="5F704138" w14:textId="77777777" w:rsidR="00112534" w:rsidRPr="001E72C2" w:rsidRDefault="00112534" w:rsidP="00112534">
      <w:pPr>
        <w:ind w:right="50"/>
        <w:rPr>
          <w:rFonts w:cs="Arial"/>
          <w:bCs/>
          <w:sz w:val="22"/>
          <w:szCs w:val="22"/>
        </w:rPr>
      </w:pPr>
    </w:p>
    <w:p w14:paraId="7082F75A" w14:textId="77777777" w:rsidR="00112534" w:rsidRPr="001E72C2" w:rsidRDefault="00112534" w:rsidP="00112534">
      <w:pPr>
        <w:ind w:right="50"/>
        <w:rPr>
          <w:rFonts w:cs="Arial"/>
          <w:sz w:val="22"/>
          <w:szCs w:val="22"/>
        </w:rPr>
      </w:pPr>
      <w:r w:rsidRPr="001E72C2">
        <w:rPr>
          <w:rFonts w:cs="Arial"/>
          <w:sz w:val="22"/>
          <w:szCs w:val="22"/>
        </w:rPr>
        <w:t>El pago de estos derechos se hará una vez proporcionado el servicio causándose el pago de las tarifas siguientes:</w:t>
      </w:r>
    </w:p>
    <w:p w14:paraId="6B583B1E" w14:textId="77777777" w:rsidR="00112534" w:rsidRPr="001E72C2" w:rsidRDefault="00112534" w:rsidP="00112534">
      <w:pPr>
        <w:ind w:right="50"/>
        <w:rPr>
          <w:rFonts w:cs="Arial"/>
          <w:sz w:val="22"/>
          <w:szCs w:val="22"/>
        </w:rPr>
      </w:pPr>
    </w:p>
    <w:p w14:paraId="32E0DED1" w14:textId="77777777" w:rsidR="00112534" w:rsidRPr="001E72C2" w:rsidRDefault="00112534" w:rsidP="00112534">
      <w:pPr>
        <w:ind w:right="50"/>
        <w:rPr>
          <w:rFonts w:cs="Arial"/>
          <w:sz w:val="22"/>
          <w:szCs w:val="22"/>
        </w:rPr>
      </w:pPr>
      <w:r w:rsidRPr="001E72C2">
        <w:rPr>
          <w:rFonts w:cs="Arial"/>
          <w:sz w:val="22"/>
          <w:szCs w:val="22"/>
        </w:rPr>
        <w:t>I.- Por servicio de grúa municipal:</w:t>
      </w:r>
    </w:p>
    <w:p w14:paraId="77D0C792" w14:textId="12C04E15" w:rsidR="00112534" w:rsidRPr="001E72C2" w:rsidRDefault="00112534" w:rsidP="00112534">
      <w:pPr>
        <w:ind w:right="50"/>
        <w:rPr>
          <w:rFonts w:cs="Arial"/>
          <w:sz w:val="22"/>
          <w:szCs w:val="22"/>
        </w:rPr>
      </w:pPr>
      <w:r w:rsidRPr="001E72C2">
        <w:rPr>
          <w:rFonts w:cs="Arial"/>
          <w:sz w:val="22"/>
          <w:szCs w:val="22"/>
        </w:rPr>
        <w:tab/>
        <w:t>1.- Dentro del perímetro urbano de $ 1</w:t>
      </w:r>
      <w:r w:rsidR="00DC40F8">
        <w:rPr>
          <w:rFonts w:cs="Arial"/>
          <w:sz w:val="22"/>
          <w:szCs w:val="22"/>
        </w:rPr>
        <w:t>22</w:t>
      </w:r>
      <w:r w:rsidRPr="001E72C2">
        <w:rPr>
          <w:rFonts w:cs="Arial"/>
          <w:sz w:val="22"/>
          <w:szCs w:val="22"/>
        </w:rPr>
        <w:t>.50 a $ 4</w:t>
      </w:r>
      <w:r w:rsidR="00DC40F8">
        <w:rPr>
          <w:rFonts w:cs="Arial"/>
          <w:sz w:val="22"/>
          <w:szCs w:val="22"/>
        </w:rPr>
        <w:t>90</w:t>
      </w:r>
      <w:r w:rsidRPr="001E72C2">
        <w:rPr>
          <w:rFonts w:cs="Arial"/>
          <w:sz w:val="22"/>
          <w:szCs w:val="22"/>
        </w:rPr>
        <w:t>.00.</w:t>
      </w:r>
    </w:p>
    <w:p w14:paraId="1F852F77" w14:textId="64126463" w:rsidR="00112534" w:rsidRPr="001E72C2" w:rsidRDefault="00112534" w:rsidP="00112534">
      <w:pPr>
        <w:ind w:left="720" w:right="50" w:hanging="720"/>
        <w:rPr>
          <w:rFonts w:cs="Arial"/>
          <w:sz w:val="22"/>
          <w:szCs w:val="22"/>
        </w:rPr>
      </w:pPr>
      <w:r w:rsidRPr="001E72C2">
        <w:rPr>
          <w:rFonts w:cs="Arial"/>
          <w:sz w:val="22"/>
          <w:szCs w:val="22"/>
        </w:rPr>
        <w:tab/>
        <w:t>2.- Fuera del perímetro urbano de $1</w:t>
      </w:r>
      <w:r w:rsidR="00DC40F8">
        <w:rPr>
          <w:rFonts w:cs="Arial"/>
          <w:sz w:val="22"/>
          <w:szCs w:val="22"/>
        </w:rPr>
        <w:t>22</w:t>
      </w:r>
      <w:r w:rsidRPr="001E72C2">
        <w:rPr>
          <w:rFonts w:cs="Arial"/>
          <w:sz w:val="22"/>
          <w:szCs w:val="22"/>
        </w:rPr>
        <w:t>.50 a $ 4</w:t>
      </w:r>
      <w:r w:rsidR="00DC40F8">
        <w:rPr>
          <w:rFonts w:cs="Arial"/>
          <w:sz w:val="22"/>
          <w:szCs w:val="22"/>
        </w:rPr>
        <w:t>90</w:t>
      </w:r>
      <w:r w:rsidRPr="001E72C2">
        <w:rPr>
          <w:rFonts w:cs="Arial"/>
          <w:sz w:val="22"/>
          <w:szCs w:val="22"/>
        </w:rPr>
        <w:t>.00 más $ 1</w:t>
      </w:r>
      <w:r w:rsidR="00DC40F8">
        <w:rPr>
          <w:rFonts w:cs="Arial"/>
          <w:sz w:val="22"/>
          <w:szCs w:val="22"/>
        </w:rPr>
        <w:t>6</w:t>
      </w:r>
      <w:r w:rsidRPr="001E72C2">
        <w:rPr>
          <w:rFonts w:cs="Arial"/>
          <w:sz w:val="22"/>
          <w:szCs w:val="22"/>
        </w:rPr>
        <w:t>.</w:t>
      </w:r>
      <w:r w:rsidR="00DC40F8">
        <w:rPr>
          <w:rFonts w:cs="Arial"/>
          <w:sz w:val="22"/>
          <w:szCs w:val="22"/>
        </w:rPr>
        <w:t>0</w:t>
      </w:r>
      <w:r w:rsidRPr="001E72C2">
        <w:rPr>
          <w:rFonts w:cs="Arial"/>
          <w:sz w:val="22"/>
          <w:szCs w:val="22"/>
        </w:rPr>
        <w:t xml:space="preserve">0 por kilómetro adicional recorrido. </w:t>
      </w:r>
    </w:p>
    <w:p w14:paraId="537AB2C9" w14:textId="77777777" w:rsidR="00112534" w:rsidRPr="001E72C2" w:rsidRDefault="00112534" w:rsidP="00112534">
      <w:pPr>
        <w:ind w:right="50"/>
        <w:rPr>
          <w:rFonts w:cs="Arial"/>
          <w:sz w:val="22"/>
          <w:szCs w:val="22"/>
        </w:rPr>
      </w:pPr>
    </w:p>
    <w:p w14:paraId="25299898" w14:textId="3EB41E8E" w:rsidR="00112534" w:rsidRPr="001E72C2" w:rsidRDefault="00112534" w:rsidP="00112534">
      <w:pPr>
        <w:ind w:right="50"/>
        <w:rPr>
          <w:rFonts w:cs="Arial"/>
          <w:sz w:val="22"/>
          <w:szCs w:val="22"/>
        </w:rPr>
      </w:pPr>
      <w:r w:rsidRPr="001E72C2">
        <w:rPr>
          <w:rFonts w:cs="Arial"/>
          <w:sz w:val="22"/>
          <w:szCs w:val="22"/>
        </w:rPr>
        <w:t>II.- Por servicios de almacenaje de $ 6.</w:t>
      </w:r>
      <w:r w:rsidR="00DC40F8">
        <w:rPr>
          <w:rFonts w:cs="Arial"/>
          <w:sz w:val="22"/>
          <w:szCs w:val="22"/>
        </w:rPr>
        <w:t>72</w:t>
      </w:r>
      <w:r w:rsidRPr="001E72C2">
        <w:rPr>
          <w:rFonts w:cs="Arial"/>
          <w:sz w:val="22"/>
          <w:szCs w:val="22"/>
        </w:rPr>
        <w:t xml:space="preserve"> a $ 17.</w:t>
      </w:r>
      <w:r w:rsidR="00DC40F8">
        <w:rPr>
          <w:rFonts w:cs="Arial"/>
          <w:sz w:val="22"/>
          <w:szCs w:val="22"/>
        </w:rPr>
        <w:t>5</w:t>
      </w:r>
      <w:r w:rsidRPr="001E72C2">
        <w:rPr>
          <w:rFonts w:cs="Arial"/>
          <w:sz w:val="22"/>
          <w:szCs w:val="22"/>
        </w:rPr>
        <w:t xml:space="preserve">0 diarios de acuerdo al tipo de vehículo. </w:t>
      </w:r>
    </w:p>
    <w:p w14:paraId="47CFD550" w14:textId="77777777" w:rsidR="00112534" w:rsidRPr="001E72C2" w:rsidRDefault="00112534" w:rsidP="00112534">
      <w:pPr>
        <w:rPr>
          <w:rFonts w:cs="Arial"/>
          <w:b/>
          <w:bCs/>
          <w:sz w:val="22"/>
          <w:szCs w:val="22"/>
        </w:rPr>
      </w:pPr>
    </w:p>
    <w:p w14:paraId="0B372C97" w14:textId="77777777" w:rsidR="00112534" w:rsidRPr="001E72C2" w:rsidRDefault="00112534" w:rsidP="00112534">
      <w:pPr>
        <w:jc w:val="center"/>
        <w:rPr>
          <w:rFonts w:cs="Arial"/>
          <w:b/>
          <w:bCs/>
          <w:sz w:val="22"/>
          <w:szCs w:val="22"/>
        </w:rPr>
      </w:pPr>
      <w:r w:rsidRPr="001E72C2">
        <w:rPr>
          <w:rFonts w:cs="Arial"/>
          <w:b/>
          <w:bCs/>
          <w:sz w:val="22"/>
          <w:szCs w:val="22"/>
        </w:rPr>
        <w:t>SECCIÓN II</w:t>
      </w:r>
    </w:p>
    <w:p w14:paraId="5EB65E1E" w14:textId="77777777" w:rsidR="00112534" w:rsidRPr="001E72C2" w:rsidRDefault="00112534" w:rsidP="00112534">
      <w:pPr>
        <w:jc w:val="center"/>
        <w:rPr>
          <w:rFonts w:cs="Arial"/>
          <w:b/>
          <w:bCs/>
          <w:sz w:val="22"/>
          <w:szCs w:val="22"/>
        </w:rPr>
      </w:pPr>
      <w:r w:rsidRPr="001E72C2">
        <w:rPr>
          <w:rFonts w:cs="Arial"/>
          <w:b/>
          <w:bCs/>
          <w:sz w:val="22"/>
          <w:szCs w:val="22"/>
        </w:rPr>
        <w:t>PROVENIENTES DE LA OCUPACIÓN DE LAS VÍAS PÚBLICAS</w:t>
      </w:r>
    </w:p>
    <w:p w14:paraId="154586C2" w14:textId="77777777" w:rsidR="00112534" w:rsidRPr="001E72C2" w:rsidRDefault="00112534" w:rsidP="00112534">
      <w:pPr>
        <w:ind w:right="50"/>
        <w:jc w:val="center"/>
        <w:rPr>
          <w:rFonts w:cs="Arial"/>
          <w:b/>
          <w:sz w:val="22"/>
          <w:szCs w:val="22"/>
        </w:rPr>
      </w:pPr>
    </w:p>
    <w:p w14:paraId="274F7C7F" w14:textId="77777777" w:rsidR="00112534" w:rsidRPr="001E72C2" w:rsidRDefault="00112534" w:rsidP="00112534">
      <w:pPr>
        <w:rPr>
          <w:rFonts w:cs="Arial"/>
          <w:bCs/>
          <w:sz w:val="22"/>
          <w:szCs w:val="22"/>
        </w:rPr>
      </w:pPr>
      <w:r w:rsidRPr="001E72C2">
        <w:rPr>
          <w:rFonts w:cs="Arial"/>
          <w:b/>
          <w:sz w:val="22"/>
          <w:szCs w:val="22"/>
        </w:rPr>
        <w:t xml:space="preserve">ARTÍCULO 23.- </w:t>
      </w:r>
      <w:r w:rsidRPr="001E72C2">
        <w:rPr>
          <w:rFonts w:cs="Arial"/>
          <w:bCs/>
          <w:sz w:val="22"/>
          <w:szCs w:val="22"/>
        </w:rPr>
        <w:t>Son objeto de estos derechos, la ocupación temporal de la superficie limitada bajo el control del Municipio, para el estacionamiento de vehículos.</w:t>
      </w:r>
    </w:p>
    <w:p w14:paraId="2F67DA92" w14:textId="77777777" w:rsidR="00112534" w:rsidRPr="001E72C2" w:rsidRDefault="00112534" w:rsidP="00112534">
      <w:pPr>
        <w:rPr>
          <w:rFonts w:cs="Arial"/>
          <w:bCs/>
          <w:sz w:val="22"/>
          <w:szCs w:val="22"/>
        </w:rPr>
      </w:pPr>
    </w:p>
    <w:p w14:paraId="3E38E2FD" w14:textId="77777777" w:rsidR="00112534" w:rsidRPr="001E72C2" w:rsidRDefault="00112534" w:rsidP="00112534">
      <w:pPr>
        <w:ind w:right="50"/>
        <w:rPr>
          <w:rFonts w:cs="Arial"/>
          <w:bCs/>
          <w:sz w:val="22"/>
          <w:szCs w:val="22"/>
        </w:rPr>
      </w:pPr>
      <w:r w:rsidRPr="001E72C2">
        <w:rPr>
          <w:rFonts w:cs="Arial"/>
          <w:bCs/>
          <w:sz w:val="22"/>
          <w:szCs w:val="22"/>
        </w:rPr>
        <w:t>Los contribuyentes de los derechos de ocupación de la vía pública cubrirán la siguiente tarifa:</w:t>
      </w:r>
    </w:p>
    <w:p w14:paraId="2768D67C" w14:textId="77777777" w:rsidR="00112534" w:rsidRPr="001E72C2" w:rsidRDefault="00112534" w:rsidP="00112534">
      <w:pPr>
        <w:ind w:right="50"/>
        <w:rPr>
          <w:rFonts w:cs="Arial"/>
          <w:bCs/>
          <w:sz w:val="22"/>
          <w:szCs w:val="22"/>
        </w:rPr>
      </w:pPr>
    </w:p>
    <w:p w14:paraId="7BF90CF7" w14:textId="25B02110" w:rsidR="00112534" w:rsidRPr="001E72C2" w:rsidRDefault="00112534" w:rsidP="00112534">
      <w:pPr>
        <w:ind w:right="50"/>
        <w:rPr>
          <w:rFonts w:cs="Arial"/>
          <w:bCs/>
          <w:sz w:val="22"/>
          <w:szCs w:val="22"/>
        </w:rPr>
      </w:pPr>
      <w:r w:rsidRPr="001E72C2">
        <w:rPr>
          <w:rFonts w:cs="Arial"/>
          <w:bCs/>
          <w:sz w:val="22"/>
          <w:szCs w:val="22"/>
        </w:rPr>
        <w:t>I.- Vehículos de alquiler cuota diaria $ 3.</w:t>
      </w:r>
      <w:r w:rsidR="00DC40F8">
        <w:rPr>
          <w:rFonts w:cs="Arial"/>
          <w:bCs/>
          <w:sz w:val="22"/>
          <w:szCs w:val="22"/>
        </w:rPr>
        <w:t>32</w:t>
      </w:r>
      <w:r w:rsidRPr="001E72C2">
        <w:rPr>
          <w:rFonts w:cs="Arial"/>
          <w:bCs/>
          <w:sz w:val="22"/>
          <w:szCs w:val="22"/>
        </w:rPr>
        <w:t xml:space="preserve"> por vehículo.</w:t>
      </w:r>
    </w:p>
    <w:p w14:paraId="1C73493B" w14:textId="450C67BC" w:rsidR="00112534" w:rsidRPr="001E72C2" w:rsidRDefault="00112534" w:rsidP="00112534">
      <w:pPr>
        <w:ind w:right="50"/>
        <w:rPr>
          <w:rFonts w:cs="Arial"/>
          <w:bCs/>
          <w:sz w:val="22"/>
          <w:szCs w:val="22"/>
        </w:rPr>
      </w:pPr>
      <w:r w:rsidRPr="001E72C2">
        <w:rPr>
          <w:rFonts w:cs="Arial"/>
          <w:bCs/>
          <w:sz w:val="22"/>
          <w:szCs w:val="22"/>
        </w:rPr>
        <w:t>II.- Vehículos de carga y descarga $ 1</w:t>
      </w:r>
      <w:r w:rsidR="00DC40F8">
        <w:rPr>
          <w:rFonts w:cs="Arial"/>
          <w:bCs/>
          <w:sz w:val="22"/>
          <w:szCs w:val="22"/>
        </w:rPr>
        <w:t>4</w:t>
      </w:r>
      <w:r w:rsidRPr="001E72C2">
        <w:rPr>
          <w:rFonts w:cs="Arial"/>
          <w:bCs/>
          <w:sz w:val="22"/>
          <w:szCs w:val="22"/>
        </w:rPr>
        <w:t>.</w:t>
      </w:r>
      <w:r w:rsidR="00DC40F8">
        <w:rPr>
          <w:rFonts w:cs="Arial"/>
          <w:bCs/>
          <w:sz w:val="22"/>
          <w:szCs w:val="22"/>
        </w:rPr>
        <w:t>00</w:t>
      </w:r>
      <w:r w:rsidRPr="001E72C2">
        <w:rPr>
          <w:rFonts w:cs="Arial"/>
          <w:bCs/>
          <w:sz w:val="22"/>
          <w:szCs w:val="22"/>
        </w:rPr>
        <w:t xml:space="preserve"> mensual. </w:t>
      </w:r>
    </w:p>
    <w:p w14:paraId="0DCD2CAF" w14:textId="229DC90E" w:rsidR="00112534" w:rsidRPr="001E72C2" w:rsidRDefault="00112534" w:rsidP="00112534">
      <w:pPr>
        <w:ind w:right="50"/>
        <w:rPr>
          <w:rFonts w:cs="Arial"/>
          <w:bCs/>
          <w:sz w:val="22"/>
          <w:szCs w:val="22"/>
        </w:rPr>
      </w:pPr>
      <w:r w:rsidRPr="001E72C2">
        <w:rPr>
          <w:rFonts w:cs="Arial"/>
          <w:bCs/>
          <w:sz w:val="22"/>
          <w:szCs w:val="22"/>
        </w:rPr>
        <w:t>III.- Vehículos particulares $ 7</w:t>
      </w:r>
      <w:r w:rsidR="00DC40F8">
        <w:rPr>
          <w:rFonts w:cs="Arial"/>
          <w:bCs/>
          <w:sz w:val="22"/>
          <w:szCs w:val="22"/>
        </w:rPr>
        <w:t>3</w:t>
      </w:r>
      <w:r w:rsidRPr="001E72C2">
        <w:rPr>
          <w:rFonts w:cs="Arial"/>
          <w:bCs/>
          <w:sz w:val="22"/>
          <w:szCs w:val="22"/>
        </w:rPr>
        <w:t>.</w:t>
      </w:r>
      <w:r w:rsidR="00DC40F8">
        <w:rPr>
          <w:rFonts w:cs="Arial"/>
          <w:bCs/>
          <w:sz w:val="22"/>
          <w:szCs w:val="22"/>
        </w:rPr>
        <w:t>50</w:t>
      </w:r>
      <w:r w:rsidRPr="001E72C2">
        <w:rPr>
          <w:rFonts w:cs="Arial"/>
          <w:bCs/>
          <w:sz w:val="22"/>
          <w:szCs w:val="22"/>
        </w:rPr>
        <w:t xml:space="preserve"> anual. </w:t>
      </w:r>
    </w:p>
    <w:p w14:paraId="1337FDA9" w14:textId="77777777" w:rsidR="00112534" w:rsidRPr="001E72C2" w:rsidRDefault="00112534" w:rsidP="00112534">
      <w:pPr>
        <w:ind w:right="50"/>
        <w:rPr>
          <w:rFonts w:cs="Arial"/>
          <w:bCs/>
          <w:sz w:val="22"/>
          <w:szCs w:val="22"/>
        </w:rPr>
      </w:pPr>
    </w:p>
    <w:p w14:paraId="660AE5D4" w14:textId="77777777" w:rsidR="00112534" w:rsidRPr="001E72C2" w:rsidRDefault="00112534" w:rsidP="00112534">
      <w:pPr>
        <w:jc w:val="center"/>
        <w:rPr>
          <w:rFonts w:cs="Arial"/>
          <w:b/>
          <w:bCs/>
          <w:sz w:val="22"/>
          <w:szCs w:val="22"/>
        </w:rPr>
      </w:pPr>
      <w:r w:rsidRPr="001E72C2">
        <w:rPr>
          <w:rFonts w:cs="Arial"/>
          <w:b/>
          <w:bCs/>
          <w:sz w:val="22"/>
          <w:szCs w:val="22"/>
        </w:rPr>
        <w:t>TÍTULO TERCERO</w:t>
      </w:r>
    </w:p>
    <w:p w14:paraId="4B1FE103" w14:textId="77777777" w:rsidR="00112534" w:rsidRPr="001E72C2" w:rsidRDefault="00112534" w:rsidP="00112534">
      <w:pPr>
        <w:jc w:val="center"/>
        <w:rPr>
          <w:rFonts w:cs="Arial"/>
          <w:b/>
          <w:bCs/>
          <w:sz w:val="22"/>
          <w:szCs w:val="22"/>
        </w:rPr>
      </w:pPr>
      <w:r w:rsidRPr="001E72C2">
        <w:rPr>
          <w:rFonts w:cs="Arial"/>
          <w:b/>
          <w:bCs/>
          <w:sz w:val="22"/>
          <w:szCs w:val="22"/>
        </w:rPr>
        <w:t>DE LOS INGRESOS NO TRIBUTARIOS</w:t>
      </w:r>
    </w:p>
    <w:p w14:paraId="2108189E" w14:textId="77777777" w:rsidR="00112534" w:rsidRPr="001E72C2" w:rsidRDefault="00112534" w:rsidP="00112534">
      <w:pPr>
        <w:jc w:val="center"/>
        <w:rPr>
          <w:rFonts w:cs="Arial"/>
          <w:b/>
          <w:bCs/>
          <w:sz w:val="22"/>
          <w:szCs w:val="22"/>
        </w:rPr>
      </w:pPr>
    </w:p>
    <w:p w14:paraId="4EA527C9" w14:textId="77777777" w:rsidR="00112534" w:rsidRPr="001E72C2" w:rsidRDefault="00112534" w:rsidP="00112534">
      <w:pPr>
        <w:jc w:val="center"/>
        <w:rPr>
          <w:rFonts w:cs="Arial"/>
          <w:b/>
          <w:bCs/>
          <w:sz w:val="22"/>
          <w:szCs w:val="22"/>
        </w:rPr>
      </w:pPr>
      <w:r w:rsidRPr="001E72C2">
        <w:rPr>
          <w:rFonts w:cs="Arial"/>
          <w:b/>
          <w:bCs/>
          <w:sz w:val="22"/>
          <w:szCs w:val="22"/>
        </w:rPr>
        <w:t>CAPÍTULO PRIMERO</w:t>
      </w:r>
    </w:p>
    <w:p w14:paraId="30F42150" w14:textId="77777777" w:rsidR="00112534" w:rsidRPr="001E72C2" w:rsidRDefault="00112534" w:rsidP="00112534">
      <w:pPr>
        <w:jc w:val="center"/>
        <w:rPr>
          <w:rFonts w:cs="Arial"/>
          <w:b/>
          <w:bCs/>
          <w:sz w:val="22"/>
          <w:szCs w:val="22"/>
        </w:rPr>
      </w:pPr>
      <w:r w:rsidRPr="001E72C2">
        <w:rPr>
          <w:rFonts w:cs="Arial"/>
          <w:b/>
          <w:bCs/>
          <w:sz w:val="22"/>
          <w:szCs w:val="22"/>
        </w:rPr>
        <w:t>DE LOS PRODUCTOS</w:t>
      </w:r>
    </w:p>
    <w:p w14:paraId="20AEC4FE" w14:textId="77777777" w:rsidR="00112534" w:rsidRPr="001E72C2" w:rsidRDefault="00112534" w:rsidP="00112534">
      <w:pPr>
        <w:jc w:val="center"/>
        <w:rPr>
          <w:rFonts w:cs="Arial"/>
          <w:b/>
          <w:bCs/>
          <w:sz w:val="22"/>
          <w:szCs w:val="22"/>
        </w:rPr>
      </w:pPr>
    </w:p>
    <w:p w14:paraId="6BC81053" w14:textId="77777777" w:rsidR="00112534" w:rsidRPr="001E72C2" w:rsidRDefault="00112534" w:rsidP="00112534">
      <w:pPr>
        <w:jc w:val="center"/>
        <w:rPr>
          <w:rFonts w:cs="Arial"/>
          <w:b/>
          <w:bCs/>
          <w:sz w:val="22"/>
          <w:szCs w:val="22"/>
        </w:rPr>
      </w:pPr>
      <w:r w:rsidRPr="001E72C2">
        <w:rPr>
          <w:rFonts w:cs="Arial"/>
          <w:b/>
          <w:bCs/>
          <w:sz w:val="22"/>
          <w:szCs w:val="22"/>
        </w:rPr>
        <w:t>SECCIÓN I</w:t>
      </w:r>
    </w:p>
    <w:p w14:paraId="75272800" w14:textId="77777777" w:rsidR="00112534" w:rsidRPr="001E72C2" w:rsidRDefault="00112534" w:rsidP="00112534">
      <w:pPr>
        <w:jc w:val="center"/>
        <w:rPr>
          <w:rFonts w:cs="Arial"/>
          <w:b/>
          <w:bCs/>
          <w:sz w:val="22"/>
          <w:szCs w:val="22"/>
        </w:rPr>
      </w:pPr>
      <w:r w:rsidRPr="001E72C2">
        <w:rPr>
          <w:rFonts w:cs="Arial"/>
          <w:b/>
          <w:bCs/>
          <w:sz w:val="22"/>
          <w:szCs w:val="22"/>
        </w:rPr>
        <w:t>DISPOSICIONES GENERALES</w:t>
      </w:r>
    </w:p>
    <w:p w14:paraId="7A367EE8" w14:textId="77777777" w:rsidR="00112534" w:rsidRPr="001E72C2" w:rsidRDefault="00112534" w:rsidP="00112534">
      <w:pPr>
        <w:ind w:right="50"/>
        <w:rPr>
          <w:rFonts w:cs="Arial"/>
          <w:bCs/>
          <w:sz w:val="22"/>
          <w:szCs w:val="22"/>
        </w:rPr>
      </w:pPr>
    </w:p>
    <w:p w14:paraId="17AF94AD" w14:textId="77777777" w:rsidR="00112534" w:rsidRPr="001E72C2" w:rsidRDefault="00112534" w:rsidP="00112534">
      <w:pPr>
        <w:rPr>
          <w:rFonts w:cs="Arial"/>
          <w:bCs/>
          <w:sz w:val="22"/>
          <w:szCs w:val="22"/>
        </w:rPr>
      </w:pPr>
      <w:r w:rsidRPr="001E72C2">
        <w:rPr>
          <w:rFonts w:cs="Arial"/>
          <w:b/>
          <w:sz w:val="22"/>
          <w:szCs w:val="22"/>
        </w:rPr>
        <w:t>ARTÍCULO 24.-</w:t>
      </w:r>
      <w:r w:rsidRPr="001E72C2">
        <w:rPr>
          <w:rFonts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45E77735" w14:textId="77777777" w:rsidR="00112534" w:rsidRPr="001E72C2" w:rsidRDefault="00112534" w:rsidP="00112534">
      <w:pPr>
        <w:rPr>
          <w:rFonts w:cs="Arial"/>
          <w:bCs/>
          <w:sz w:val="22"/>
          <w:szCs w:val="22"/>
        </w:rPr>
      </w:pPr>
    </w:p>
    <w:p w14:paraId="5BD4F53C" w14:textId="77777777" w:rsidR="00112534" w:rsidRPr="001E72C2" w:rsidRDefault="00112534" w:rsidP="00112534">
      <w:pPr>
        <w:jc w:val="center"/>
        <w:rPr>
          <w:rFonts w:cs="Arial"/>
          <w:b/>
          <w:bCs/>
          <w:sz w:val="22"/>
          <w:szCs w:val="22"/>
        </w:rPr>
      </w:pPr>
      <w:r w:rsidRPr="001E72C2">
        <w:rPr>
          <w:rFonts w:cs="Arial"/>
          <w:b/>
          <w:bCs/>
          <w:sz w:val="22"/>
          <w:szCs w:val="22"/>
        </w:rPr>
        <w:t>SECCIÓN II</w:t>
      </w:r>
    </w:p>
    <w:p w14:paraId="13D0D57E" w14:textId="77777777" w:rsidR="00112534" w:rsidRPr="001E72C2" w:rsidRDefault="00112534" w:rsidP="00112534">
      <w:pPr>
        <w:jc w:val="center"/>
        <w:rPr>
          <w:rFonts w:cs="Arial"/>
          <w:b/>
          <w:bCs/>
          <w:sz w:val="22"/>
          <w:szCs w:val="22"/>
        </w:rPr>
      </w:pPr>
      <w:r w:rsidRPr="001E72C2">
        <w:rPr>
          <w:rFonts w:cs="Arial"/>
          <w:b/>
          <w:bCs/>
          <w:sz w:val="22"/>
          <w:szCs w:val="22"/>
        </w:rPr>
        <w:t>PROVENIENTES DE LA VENTA O ARRENDAMIENTO DE LOTES</w:t>
      </w:r>
    </w:p>
    <w:p w14:paraId="4D9AFC51" w14:textId="77777777" w:rsidR="00112534" w:rsidRPr="001E72C2" w:rsidRDefault="00112534" w:rsidP="00112534">
      <w:pPr>
        <w:jc w:val="center"/>
        <w:rPr>
          <w:rFonts w:cs="Arial"/>
          <w:b/>
          <w:bCs/>
          <w:sz w:val="22"/>
          <w:szCs w:val="22"/>
        </w:rPr>
      </w:pPr>
      <w:r w:rsidRPr="001E72C2">
        <w:rPr>
          <w:rFonts w:cs="Arial"/>
          <w:b/>
          <w:bCs/>
          <w:sz w:val="22"/>
          <w:szCs w:val="22"/>
        </w:rPr>
        <w:t>Y GAVETAS DE LOS PANTEONES MUNICIPALES</w:t>
      </w:r>
    </w:p>
    <w:p w14:paraId="4DCE9C72" w14:textId="77777777" w:rsidR="00112534" w:rsidRPr="001E72C2" w:rsidRDefault="00112534" w:rsidP="00112534">
      <w:pPr>
        <w:rPr>
          <w:rFonts w:cs="Arial"/>
          <w:b/>
          <w:sz w:val="22"/>
          <w:szCs w:val="22"/>
        </w:rPr>
      </w:pPr>
    </w:p>
    <w:p w14:paraId="0A54A645" w14:textId="77777777" w:rsidR="00112534" w:rsidRPr="001E72C2" w:rsidRDefault="00112534" w:rsidP="00112534">
      <w:pPr>
        <w:rPr>
          <w:rFonts w:cs="Arial"/>
          <w:sz w:val="22"/>
          <w:szCs w:val="22"/>
        </w:rPr>
      </w:pPr>
      <w:r w:rsidRPr="001E72C2">
        <w:rPr>
          <w:rFonts w:cs="Arial"/>
          <w:b/>
          <w:sz w:val="22"/>
          <w:szCs w:val="22"/>
        </w:rPr>
        <w:t>ARTÍCULO 25.-</w:t>
      </w:r>
      <w:r w:rsidRPr="001E72C2">
        <w:rPr>
          <w:rFonts w:cs="Arial"/>
          <w:bCs/>
          <w:sz w:val="22"/>
          <w:szCs w:val="22"/>
        </w:rPr>
        <w:t xml:space="preserve"> Son objeto de estos productos, la venta o arrendamiento de lotes y gavetas de los panteones municipales</w:t>
      </w:r>
      <w:r w:rsidRPr="001E72C2">
        <w:rPr>
          <w:rFonts w:cs="Arial"/>
          <w:sz w:val="22"/>
          <w:szCs w:val="22"/>
        </w:rPr>
        <w:t>, de acuerdo a las siguientes tarifas:</w:t>
      </w:r>
    </w:p>
    <w:p w14:paraId="6C7B6B46" w14:textId="77777777" w:rsidR="00112534" w:rsidRPr="001E72C2" w:rsidRDefault="00112534" w:rsidP="00112534">
      <w:pPr>
        <w:ind w:right="50"/>
        <w:rPr>
          <w:rFonts w:cs="Arial"/>
          <w:sz w:val="22"/>
          <w:szCs w:val="22"/>
        </w:rPr>
      </w:pPr>
      <w:r w:rsidRPr="001E72C2">
        <w:rPr>
          <w:rFonts w:cs="Arial"/>
          <w:sz w:val="22"/>
          <w:szCs w:val="22"/>
        </w:rPr>
        <w:t>Son objeto de estos productos, la venta o arrendamiento de lotes y gavetas de los panteones municipales, de acuerdo a las siguientes tarifas:</w:t>
      </w:r>
    </w:p>
    <w:p w14:paraId="55CF3DD6" w14:textId="77777777" w:rsidR="00112534" w:rsidRPr="001E72C2" w:rsidRDefault="00112534" w:rsidP="00112534">
      <w:pPr>
        <w:ind w:right="50"/>
        <w:rPr>
          <w:rFonts w:cs="Arial"/>
          <w:sz w:val="22"/>
          <w:szCs w:val="22"/>
        </w:rPr>
      </w:pPr>
    </w:p>
    <w:p w14:paraId="0A8419AE" w14:textId="3DF82866" w:rsidR="00112534" w:rsidRPr="001E72C2" w:rsidRDefault="00112534" w:rsidP="00112534">
      <w:pPr>
        <w:ind w:right="50"/>
        <w:rPr>
          <w:rFonts w:cs="Arial"/>
          <w:sz w:val="22"/>
          <w:szCs w:val="22"/>
        </w:rPr>
      </w:pPr>
      <w:r w:rsidRPr="001E72C2">
        <w:rPr>
          <w:rFonts w:cs="Arial"/>
          <w:sz w:val="22"/>
          <w:szCs w:val="22"/>
        </w:rPr>
        <w:t>I.- Fosas a quinquenio de $ 3.</w:t>
      </w:r>
      <w:r w:rsidR="00DC40F8">
        <w:rPr>
          <w:rFonts w:cs="Arial"/>
          <w:sz w:val="22"/>
          <w:szCs w:val="22"/>
        </w:rPr>
        <w:t>1</w:t>
      </w:r>
      <w:r w:rsidRPr="001E72C2">
        <w:rPr>
          <w:rFonts w:cs="Arial"/>
          <w:sz w:val="22"/>
          <w:szCs w:val="22"/>
        </w:rPr>
        <w:t>0 a $ 6.</w:t>
      </w:r>
      <w:r w:rsidR="00DC40F8">
        <w:rPr>
          <w:rFonts w:cs="Arial"/>
          <w:sz w:val="22"/>
          <w:szCs w:val="22"/>
        </w:rPr>
        <w:t>95.</w:t>
      </w:r>
    </w:p>
    <w:p w14:paraId="08D9E103" w14:textId="5BDC0967" w:rsidR="00112534" w:rsidRPr="001E72C2" w:rsidRDefault="00112534" w:rsidP="00112534">
      <w:pPr>
        <w:ind w:right="50"/>
        <w:rPr>
          <w:rFonts w:cs="Arial"/>
          <w:sz w:val="22"/>
          <w:szCs w:val="22"/>
        </w:rPr>
      </w:pPr>
      <w:r w:rsidRPr="001E72C2">
        <w:rPr>
          <w:rFonts w:cs="Arial"/>
          <w:sz w:val="22"/>
          <w:szCs w:val="22"/>
        </w:rPr>
        <w:t>II.- Fosas a perpetuidad de $ 6.</w:t>
      </w:r>
      <w:r w:rsidR="00DC40F8">
        <w:rPr>
          <w:rFonts w:cs="Arial"/>
          <w:sz w:val="22"/>
          <w:szCs w:val="22"/>
        </w:rPr>
        <w:t>95</w:t>
      </w:r>
      <w:r w:rsidRPr="001E72C2">
        <w:rPr>
          <w:rFonts w:cs="Arial"/>
          <w:sz w:val="22"/>
          <w:szCs w:val="22"/>
        </w:rPr>
        <w:t xml:space="preserve"> a $ 19.</w:t>
      </w:r>
      <w:r w:rsidR="00DC40F8">
        <w:rPr>
          <w:rFonts w:cs="Arial"/>
          <w:sz w:val="22"/>
          <w:szCs w:val="22"/>
        </w:rPr>
        <w:t>63.</w:t>
      </w:r>
    </w:p>
    <w:p w14:paraId="2999D76E" w14:textId="77777777" w:rsidR="00112534" w:rsidRPr="001E72C2" w:rsidRDefault="00112534" w:rsidP="00112534">
      <w:pPr>
        <w:rPr>
          <w:rFonts w:cs="Arial"/>
          <w:sz w:val="22"/>
          <w:szCs w:val="22"/>
        </w:rPr>
      </w:pPr>
    </w:p>
    <w:p w14:paraId="0DEA584D" w14:textId="77777777" w:rsidR="00112534" w:rsidRPr="001E72C2" w:rsidRDefault="00112534" w:rsidP="00112534">
      <w:pPr>
        <w:ind w:right="50"/>
        <w:jc w:val="center"/>
        <w:rPr>
          <w:rFonts w:cs="Arial"/>
          <w:b/>
          <w:sz w:val="22"/>
          <w:szCs w:val="22"/>
        </w:rPr>
      </w:pPr>
      <w:r w:rsidRPr="001E72C2">
        <w:rPr>
          <w:rFonts w:cs="Arial"/>
          <w:b/>
          <w:sz w:val="22"/>
          <w:szCs w:val="22"/>
        </w:rPr>
        <w:t>CAPÍTULO SEGUNDO</w:t>
      </w:r>
    </w:p>
    <w:p w14:paraId="724A446E" w14:textId="77777777" w:rsidR="00112534" w:rsidRPr="001E72C2" w:rsidRDefault="00112534" w:rsidP="00112534">
      <w:pPr>
        <w:jc w:val="center"/>
        <w:rPr>
          <w:rFonts w:cs="Arial"/>
          <w:b/>
          <w:bCs/>
          <w:sz w:val="22"/>
          <w:szCs w:val="22"/>
        </w:rPr>
      </w:pPr>
      <w:r w:rsidRPr="001E72C2">
        <w:rPr>
          <w:rFonts w:cs="Arial"/>
          <w:b/>
          <w:bCs/>
          <w:sz w:val="22"/>
          <w:szCs w:val="22"/>
        </w:rPr>
        <w:t>DE LOS APROVECHAMIENTOS</w:t>
      </w:r>
    </w:p>
    <w:p w14:paraId="26303496" w14:textId="77777777" w:rsidR="00112534" w:rsidRPr="001E72C2" w:rsidRDefault="00112534" w:rsidP="00112534">
      <w:pPr>
        <w:jc w:val="center"/>
        <w:rPr>
          <w:rFonts w:cs="Arial"/>
          <w:b/>
          <w:bCs/>
          <w:sz w:val="22"/>
          <w:szCs w:val="22"/>
        </w:rPr>
      </w:pPr>
    </w:p>
    <w:p w14:paraId="225E2574" w14:textId="77777777" w:rsidR="00112534" w:rsidRPr="001E72C2" w:rsidRDefault="00112534" w:rsidP="00112534">
      <w:pPr>
        <w:jc w:val="center"/>
        <w:rPr>
          <w:rFonts w:cs="Arial"/>
          <w:b/>
          <w:bCs/>
          <w:sz w:val="22"/>
          <w:szCs w:val="22"/>
        </w:rPr>
      </w:pPr>
      <w:r w:rsidRPr="001E72C2">
        <w:rPr>
          <w:rFonts w:cs="Arial"/>
          <w:b/>
          <w:bCs/>
          <w:sz w:val="22"/>
          <w:szCs w:val="22"/>
        </w:rPr>
        <w:t>SECCIÓN I</w:t>
      </w:r>
    </w:p>
    <w:p w14:paraId="10CF8725" w14:textId="77777777" w:rsidR="00112534" w:rsidRPr="001E72C2" w:rsidRDefault="00112534" w:rsidP="00112534">
      <w:pPr>
        <w:jc w:val="center"/>
        <w:rPr>
          <w:rFonts w:cs="Arial"/>
          <w:b/>
          <w:bCs/>
          <w:sz w:val="22"/>
          <w:szCs w:val="22"/>
        </w:rPr>
      </w:pPr>
      <w:r w:rsidRPr="001E72C2">
        <w:rPr>
          <w:rFonts w:cs="Arial"/>
          <w:b/>
          <w:bCs/>
          <w:sz w:val="22"/>
          <w:szCs w:val="22"/>
        </w:rPr>
        <w:t>DISPOSICIONES GENERALES</w:t>
      </w:r>
    </w:p>
    <w:p w14:paraId="04804C2B" w14:textId="77777777" w:rsidR="00112534" w:rsidRPr="001E72C2" w:rsidRDefault="00112534" w:rsidP="00112534">
      <w:pPr>
        <w:ind w:right="50"/>
        <w:jc w:val="center"/>
        <w:rPr>
          <w:rFonts w:cs="Arial"/>
          <w:bCs/>
          <w:sz w:val="22"/>
          <w:szCs w:val="22"/>
        </w:rPr>
      </w:pPr>
    </w:p>
    <w:p w14:paraId="48F6CA2A" w14:textId="77777777" w:rsidR="00112534" w:rsidRPr="001E72C2" w:rsidRDefault="00112534" w:rsidP="00112534">
      <w:pPr>
        <w:rPr>
          <w:rFonts w:cs="Arial"/>
          <w:bCs/>
          <w:sz w:val="22"/>
          <w:szCs w:val="22"/>
        </w:rPr>
      </w:pPr>
      <w:r w:rsidRPr="001E72C2">
        <w:rPr>
          <w:rFonts w:cs="Arial"/>
          <w:b/>
          <w:sz w:val="22"/>
          <w:szCs w:val="22"/>
        </w:rPr>
        <w:t>ARTÍCULO 26.-</w:t>
      </w:r>
      <w:r w:rsidRPr="001E72C2">
        <w:rPr>
          <w:rFonts w:cs="Arial"/>
          <w:bCs/>
          <w:sz w:val="22"/>
          <w:szCs w:val="22"/>
        </w:rPr>
        <w:t xml:space="preserve"> Se clasifican como aprovechamientos los ingresos que perciba el Municipio por los siguientes conceptos:</w:t>
      </w:r>
    </w:p>
    <w:p w14:paraId="3EB67E1B" w14:textId="77777777" w:rsidR="00112534" w:rsidRPr="001E72C2" w:rsidRDefault="00112534" w:rsidP="00112534">
      <w:pPr>
        <w:rPr>
          <w:rFonts w:cs="Arial"/>
          <w:sz w:val="22"/>
          <w:szCs w:val="22"/>
        </w:rPr>
      </w:pPr>
    </w:p>
    <w:p w14:paraId="7A10AB45" w14:textId="77777777" w:rsidR="00112534" w:rsidRPr="001E72C2" w:rsidRDefault="00112534" w:rsidP="00112534">
      <w:pPr>
        <w:rPr>
          <w:rFonts w:cs="Arial"/>
          <w:sz w:val="22"/>
          <w:szCs w:val="22"/>
        </w:rPr>
      </w:pPr>
      <w:r w:rsidRPr="001E72C2">
        <w:rPr>
          <w:rFonts w:cs="Arial"/>
          <w:sz w:val="22"/>
          <w:szCs w:val="22"/>
        </w:rPr>
        <w:t>I. Ingresos por sanciones administrativas.</w:t>
      </w:r>
    </w:p>
    <w:p w14:paraId="6C87719F" w14:textId="77777777" w:rsidR="00112534" w:rsidRPr="001E72C2" w:rsidRDefault="00112534" w:rsidP="00112534">
      <w:pPr>
        <w:rPr>
          <w:rFonts w:cs="Arial"/>
          <w:sz w:val="22"/>
          <w:szCs w:val="22"/>
        </w:rPr>
      </w:pPr>
      <w:r w:rsidRPr="001E72C2">
        <w:rPr>
          <w:rFonts w:cs="Arial"/>
          <w:sz w:val="22"/>
          <w:szCs w:val="22"/>
        </w:rPr>
        <w:t>II. La adjudicación a favor del fisco de bienes abandonados.</w:t>
      </w:r>
    </w:p>
    <w:p w14:paraId="231ECED5" w14:textId="77777777" w:rsidR="00112534" w:rsidRPr="001E72C2" w:rsidRDefault="00112534" w:rsidP="00112534">
      <w:pPr>
        <w:rPr>
          <w:rFonts w:cs="Arial"/>
          <w:sz w:val="22"/>
          <w:szCs w:val="22"/>
        </w:rPr>
      </w:pPr>
      <w:r w:rsidRPr="001E72C2">
        <w:rPr>
          <w:rFonts w:cs="Arial"/>
          <w:sz w:val="22"/>
          <w:szCs w:val="22"/>
        </w:rPr>
        <w:t>III. Ingresos por transferencia que perciba el Municipio:</w:t>
      </w:r>
    </w:p>
    <w:p w14:paraId="6FF194C6" w14:textId="77777777" w:rsidR="00112534" w:rsidRPr="001E72C2" w:rsidRDefault="00112534" w:rsidP="00112534">
      <w:pPr>
        <w:ind w:firstLine="426"/>
        <w:rPr>
          <w:rFonts w:cs="Arial"/>
          <w:sz w:val="22"/>
          <w:szCs w:val="22"/>
        </w:rPr>
      </w:pPr>
      <w:r w:rsidRPr="001E72C2">
        <w:rPr>
          <w:rFonts w:cs="Arial"/>
          <w:sz w:val="22"/>
          <w:szCs w:val="22"/>
        </w:rPr>
        <w:t>a). Cesiones, herencias, legados, o donaciones.</w:t>
      </w:r>
    </w:p>
    <w:p w14:paraId="21E55024" w14:textId="77777777" w:rsidR="00112534" w:rsidRPr="001E72C2" w:rsidRDefault="00112534" w:rsidP="00112534">
      <w:pPr>
        <w:ind w:firstLine="426"/>
        <w:rPr>
          <w:rFonts w:cs="Arial"/>
          <w:sz w:val="22"/>
          <w:szCs w:val="22"/>
        </w:rPr>
      </w:pPr>
      <w:r w:rsidRPr="001E72C2">
        <w:rPr>
          <w:rFonts w:cs="Arial"/>
          <w:sz w:val="22"/>
          <w:szCs w:val="22"/>
        </w:rPr>
        <w:t>b). Adjudicaciones en favor del Municipio.</w:t>
      </w:r>
    </w:p>
    <w:p w14:paraId="7540313E" w14:textId="77777777" w:rsidR="00112534" w:rsidRPr="001E72C2" w:rsidRDefault="00112534" w:rsidP="00112534">
      <w:pPr>
        <w:ind w:firstLine="426"/>
        <w:rPr>
          <w:rFonts w:cs="Arial"/>
          <w:sz w:val="22"/>
          <w:szCs w:val="22"/>
        </w:rPr>
      </w:pPr>
      <w:r w:rsidRPr="001E72C2">
        <w:rPr>
          <w:rFonts w:cs="Arial"/>
          <w:sz w:val="22"/>
          <w:szCs w:val="22"/>
        </w:rPr>
        <w:t>c). Aportaciones y subsidios de otro nivel de gobierno u organismos públicos o privados.</w:t>
      </w:r>
    </w:p>
    <w:p w14:paraId="3AAE1242" w14:textId="77777777" w:rsidR="00112534" w:rsidRPr="001E72C2" w:rsidRDefault="00112534" w:rsidP="00112534">
      <w:pPr>
        <w:rPr>
          <w:rFonts w:cs="Arial"/>
          <w:bCs/>
          <w:sz w:val="22"/>
          <w:szCs w:val="22"/>
        </w:rPr>
      </w:pPr>
    </w:p>
    <w:p w14:paraId="42FF35D5" w14:textId="77777777" w:rsidR="00112534" w:rsidRPr="001E72C2" w:rsidRDefault="00112534" w:rsidP="00112534">
      <w:pPr>
        <w:jc w:val="center"/>
        <w:rPr>
          <w:rFonts w:cs="Arial"/>
          <w:b/>
          <w:bCs/>
          <w:sz w:val="22"/>
          <w:szCs w:val="22"/>
        </w:rPr>
      </w:pPr>
      <w:r w:rsidRPr="001E72C2">
        <w:rPr>
          <w:rFonts w:cs="Arial"/>
          <w:b/>
          <w:bCs/>
          <w:sz w:val="22"/>
          <w:szCs w:val="22"/>
        </w:rPr>
        <w:t>SECCIÓN II</w:t>
      </w:r>
    </w:p>
    <w:p w14:paraId="53C10DA3" w14:textId="77777777" w:rsidR="00112534" w:rsidRPr="001E72C2" w:rsidRDefault="00112534" w:rsidP="00112534">
      <w:pPr>
        <w:jc w:val="center"/>
        <w:rPr>
          <w:rFonts w:cs="Arial"/>
          <w:b/>
          <w:bCs/>
          <w:sz w:val="22"/>
          <w:szCs w:val="22"/>
        </w:rPr>
      </w:pPr>
      <w:r w:rsidRPr="001E72C2">
        <w:rPr>
          <w:rFonts w:cs="Arial"/>
          <w:b/>
          <w:bCs/>
          <w:sz w:val="22"/>
          <w:szCs w:val="22"/>
        </w:rPr>
        <w:t>DE LOS INGRESOS POR TRANSFERENCIA</w:t>
      </w:r>
    </w:p>
    <w:p w14:paraId="3034F737" w14:textId="77777777" w:rsidR="00112534" w:rsidRPr="001E72C2" w:rsidRDefault="00112534" w:rsidP="00112534">
      <w:pPr>
        <w:rPr>
          <w:rFonts w:cs="Arial"/>
          <w:b/>
          <w:bCs/>
          <w:sz w:val="22"/>
          <w:szCs w:val="22"/>
        </w:rPr>
      </w:pPr>
    </w:p>
    <w:p w14:paraId="7AFCBA04" w14:textId="77777777" w:rsidR="00112534" w:rsidRPr="001E72C2" w:rsidRDefault="00112534" w:rsidP="00112534">
      <w:pPr>
        <w:rPr>
          <w:rFonts w:cs="Arial"/>
          <w:bCs/>
          <w:sz w:val="22"/>
          <w:szCs w:val="22"/>
        </w:rPr>
      </w:pPr>
      <w:r w:rsidRPr="001E72C2">
        <w:rPr>
          <w:rFonts w:cs="Arial"/>
          <w:b/>
          <w:sz w:val="22"/>
          <w:szCs w:val="22"/>
        </w:rPr>
        <w:t>ARTÍCULO 27.-</w:t>
      </w:r>
      <w:r w:rsidRPr="001E72C2">
        <w:rPr>
          <w:rFonts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14:paraId="4C791EC4" w14:textId="77777777" w:rsidR="00112534" w:rsidRPr="001E72C2" w:rsidRDefault="00112534" w:rsidP="00112534">
      <w:pPr>
        <w:jc w:val="center"/>
        <w:rPr>
          <w:rFonts w:cs="Arial"/>
          <w:b/>
          <w:bCs/>
          <w:sz w:val="22"/>
          <w:szCs w:val="22"/>
        </w:rPr>
      </w:pPr>
      <w:r w:rsidRPr="001E72C2">
        <w:rPr>
          <w:rFonts w:cs="Arial"/>
          <w:b/>
          <w:bCs/>
          <w:sz w:val="22"/>
          <w:szCs w:val="22"/>
        </w:rPr>
        <w:t>SECCIÓN III</w:t>
      </w:r>
    </w:p>
    <w:p w14:paraId="5D9E3405" w14:textId="77777777" w:rsidR="00112534" w:rsidRPr="001E72C2" w:rsidRDefault="00112534" w:rsidP="00112534">
      <w:pPr>
        <w:jc w:val="center"/>
        <w:rPr>
          <w:rFonts w:cs="Arial"/>
          <w:b/>
          <w:bCs/>
          <w:sz w:val="22"/>
          <w:szCs w:val="22"/>
        </w:rPr>
      </w:pPr>
      <w:r w:rsidRPr="001E72C2">
        <w:rPr>
          <w:rFonts w:cs="Arial"/>
          <w:b/>
          <w:bCs/>
          <w:sz w:val="22"/>
          <w:szCs w:val="22"/>
        </w:rPr>
        <w:t>DE LOS INGRESOS DERIVADOS DE SANCIONES</w:t>
      </w:r>
    </w:p>
    <w:p w14:paraId="193E9676" w14:textId="77777777" w:rsidR="00112534" w:rsidRPr="001E72C2" w:rsidRDefault="00112534" w:rsidP="00112534">
      <w:pPr>
        <w:rPr>
          <w:rFonts w:cs="Arial"/>
          <w:b/>
          <w:bCs/>
          <w:sz w:val="22"/>
          <w:szCs w:val="22"/>
        </w:rPr>
      </w:pPr>
    </w:p>
    <w:p w14:paraId="111EDCE6" w14:textId="77777777" w:rsidR="00112534" w:rsidRPr="001E72C2" w:rsidRDefault="00112534" w:rsidP="00112534">
      <w:pPr>
        <w:rPr>
          <w:rFonts w:cs="Arial"/>
          <w:bCs/>
          <w:sz w:val="22"/>
          <w:szCs w:val="22"/>
        </w:rPr>
      </w:pPr>
      <w:r w:rsidRPr="001E72C2">
        <w:rPr>
          <w:rFonts w:cs="Arial"/>
          <w:b/>
          <w:sz w:val="22"/>
          <w:szCs w:val="22"/>
        </w:rPr>
        <w:t>ARTÍCULO 28.-</w:t>
      </w:r>
      <w:r w:rsidRPr="001E72C2">
        <w:rPr>
          <w:rFonts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14:paraId="680D2796" w14:textId="77777777" w:rsidR="00112534" w:rsidRPr="001E72C2" w:rsidRDefault="00112534" w:rsidP="00112534">
      <w:pPr>
        <w:rPr>
          <w:rFonts w:cs="Arial"/>
          <w:bCs/>
          <w:sz w:val="22"/>
          <w:szCs w:val="22"/>
        </w:rPr>
      </w:pPr>
    </w:p>
    <w:p w14:paraId="5BB4A2FF" w14:textId="77777777" w:rsidR="00112534" w:rsidRPr="001E72C2" w:rsidRDefault="00112534" w:rsidP="00112534">
      <w:pPr>
        <w:ind w:right="50"/>
        <w:rPr>
          <w:rFonts w:cs="Arial"/>
          <w:bCs/>
          <w:sz w:val="22"/>
          <w:szCs w:val="22"/>
        </w:rPr>
      </w:pPr>
      <w:r w:rsidRPr="001E72C2">
        <w:rPr>
          <w:rFonts w:cs="Arial"/>
          <w:b/>
          <w:sz w:val="22"/>
          <w:szCs w:val="22"/>
        </w:rPr>
        <w:t>ARTÍCULO 29.-</w:t>
      </w:r>
      <w:r w:rsidRPr="001E72C2">
        <w:rPr>
          <w:rFonts w:cs="Arial"/>
          <w:bCs/>
          <w:sz w:val="22"/>
          <w:szCs w:val="22"/>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14:paraId="3BDDF3FE" w14:textId="77777777" w:rsidR="00112534" w:rsidRPr="001E72C2" w:rsidRDefault="00112534" w:rsidP="00112534">
      <w:pPr>
        <w:ind w:right="50"/>
        <w:rPr>
          <w:rFonts w:cs="Arial"/>
          <w:b/>
          <w:sz w:val="22"/>
          <w:szCs w:val="22"/>
        </w:rPr>
      </w:pPr>
    </w:p>
    <w:p w14:paraId="4CE62B91" w14:textId="77777777" w:rsidR="00112534" w:rsidRPr="001E72C2" w:rsidRDefault="00112534" w:rsidP="00112534">
      <w:pPr>
        <w:ind w:right="50"/>
        <w:rPr>
          <w:rFonts w:cs="Arial"/>
          <w:sz w:val="22"/>
          <w:szCs w:val="22"/>
        </w:rPr>
      </w:pPr>
      <w:r w:rsidRPr="001E72C2">
        <w:rPr>
          <w:rFonts w:cs="Arial"/>
          <w:b/>
          <w:sz w:val="22"/>
          <w:szCs w:val="22"/>
        </w:rPr>
        <w:t xml:space="preserve">ARTÍCULO 30.- </w:t>
      </w:r>
      <w:r w:rsidRPr="001E72C2">
        <w:rPr>
          <w:rFonts w:cs="Arial"/>
          <w:bCs/>
          <w:sz w:val="22"/>
          <w:szCs w:val="22"/>
        </w:rPr>
        <w:t xml:space="preserve">Los montos aplicables por concepto de multas estarán determinados por los reglamentos y demás disposiciones municipales que contemplen las infracciones cometidas. </w:t>
      </w:r>
    </w:p>
    <w:p w14:paraId="352240C7" w14:textId="77777777" w:rsidR="00112534" w:rsidRPr="001E72C2" w:rsidRDefault="00112534" w:rsidP="00112534">
      <w:pPr>
        <w:tabs>
          <w:tab w:val="left" w:pos="-5669"/>
        </w:tabs>
        <w:ind w:left="710" w:hanging="710"/>
        <w:rPr>
          <w:rFonts w:cs="Arial"/>
          <w:b/>
          <w:sz w:val="22"/>
          <w:szCs w:val="22"/>
        </w:rPr>
      </w:pPr>
    </w:p>
    <w:p w14:paraId="7E1BE9BB" w14:textId="29A61E83" w:rsidR="00112534" w:rsidRPr="001E72C2" w:rsidRDefault="00112534" w:rsidP="00112534">
      <w:pPr>
        <w:tabs>
          <w:tab w:val="left" w:pos="-5669"/>
        </w:tabs>
        <w:rPr>
          <w:rFonts w:cs="Arial"/>
          <w:bCs/>
          <w:sz w:val="22"/>
          <w:szCs w:val="22"/>
        </w:rPr>
      </w:pPr>
      <w:r w:rsidRPr="001E72C2">
        <w:rPr>
          <w:rFonts w:cs="Arial"/>
          <w:b/>
          <w:sz w:val="22"/>
          <w:szCs w:val="22"/>
        </w:rPr>
        <w:t xml:space="preserve">ARTÍCULO 31.- </w:t>
      </w:r>
      <w:r w:rsidRPr="001E72C2">
        <w:rPr>
          <w:rFonts w:cs="Arial"/>
          <w:bCs/>
          <w:sz w:val="22"/>
          <w:szCs w:val="22"/>
        </w:rPr>
        <w:t>Los ingresos, que perciba el municipio por concepto de sanciones administrativas y fiscales, serán los siguientes:</w:t>
      </w:r>
    </w:p>
    <w:p w14:paraId="0FE2AA2A" w14:textId="77777777" w:rsidR="00112534" w:rsidRPr="001E72C2" w:rsidRDefault="00112534" w:rsidP="00112534">
      <w:pPr>
        <w:tabs>
          <w:tab w:val="left" w:pos="-5669"/>
        </w:tabs>
        <w:rPr>
          <w:rFonts w:cs="Arial"/>
          <w:bCs/>
          <w:sz w:val="22"/>
          <w:szCs w:val="22"/>
        </w:rPr>
      </w:pPr>
    </w:p>
    <w:p w14:paraId="05A6D139" w14:textId="77777777" w:rsidR="00112534" w:rsidRPr="001E72C2" w:rsidRDefault="00112534" w:rsidP="00112534">
      <w:pPr>
        <w:tabs>
          <w:tab w:val="left" w:pos="-5669"/>
        </w:tabs>
        <w:rPr>
          <w:rFonts w:cs="Arial"/>
          <w:bCs/>
          <w:sz w:val="22"/>
          <w:szCs w:val="22"/>
        </w:rPr>
      </w:pPr>
      <w:r w:rsidRPr="001E72C2">
        <w:rPr>
          <w:rFonts w:cs="Arial"/>
          <w:b/>
          <w:sz w:val="22"/>
          <w:szCs w:val="22"/>
        </w:rPr>
        <w:t xml:space="preserve">I.- </w:t>
      </w:r>
      <w:r w:rsidRPr="001E72C2">
        <w:rPr>
          <w:rFonts w:cs="Arial"/>
          <w:bCs/>
          <w:sz w:val="22"/>
          <w:szCs w:val="22"/>
        </w:rPr>
        <w:t>De 10 a 50 Unidades de Medida y Actualización (UMA) a las siguientes infracciones:</w:t>
      </w:r>
    </w:p>
    <w:p w14:paraId="6BB52184" w14:textId="77777777" w:rsidR="00112534" w:rsidRPr="001E72C2" w:rsidRDefault="00112534" w:rsidP="00112534">
      <w:pPr>
        <w:tabs>
          <w:tab w:val="left" w:pos="-5669"/>
        </w:tabs>
        <w:ind w:left="710" w:hanging="710"/>
        <w:rPr>
          <w:rFonts w:cs="Arial"/>
          <w:bCs/>
          <w:sz w:val="22"/>
          <w:szCs w:val="22"/>
        </w:rPr>
      </w:pPr>
    </w:p>
    <w:p w14:paraId="1ED3AC6E" w14:textId="77777777" w:rsidR="00112534" w:rsidRPr="001E72C2" w:rsidRDefault="00112534" w:rsidP="00112534">
      <w:pPr>
        <w:tabs>
          <w:tab w:val="left" w:pos="-5669"/>
        </w:tabs>
        <w:rPr>
          <w:rFonts w:cs="Arial"/>
          <w:bCs/>
          <w:sz w:val="22"/>
          <w:szCs w:val="22"/>
        </w:rPr>
      </w:pPr>
      <w:r w:rsidRPr="001E72C2">
        <w:rPr>
          <w:rFonts w:cs="Arial"/>
          <w:bCs/>
          <w:sz w:val="22"/>
          <w:szCs w:val="22"/>
        </w:rPr>
        <w:t>1.- Las cometidas por los sujetos pasivos de una obligación fiscal consistentes en:</w:t>
      </w:r>
    </w:p>
    <w:p w14:paraId="398ACBF5" w14:textId="77777777" w:rsidR="00112534" w:rsidRPr="001E72C2" w:rsidRDefault="00112534" w:rsidP="00112534">
      <w:pPr>
        <w:tabs>
          <w:tab w:val="left" w:pos="-5669"/>
        </w:tabs>
        <w:ind w:left="540" w:hanging="540"/>
        <w:rPr>
          <w:rFonts w:cs="Arial"/>
          <w:bCs/>
          <w:sz w:val="22"/>
          <w:szCs w:val="22"/>
        </w:rPr>
      </w:pPr>
      <w:r w:rsidRPr="001E72C2">
        <w:rPr>
          <w:rFonts w:cs="Arial"/>
          <w:bCs/>
          <w:sz w:val="22"/>
          <w:szCs w:val="22"/>
        </w:rPr>
        <w:tab/>
      </w:r>
    </w:p>
    <w:p w14:paraId="1CBF413C" w14:textId="77777777" w:rsidR="00112534" w:rsidRPr="001E72C2" w:rsidRDefault="00112534" w:rsidP="00112534">
      <w:pPr>
        <w:tabs>
          <w:tab w:val="left" w:pos="-5669"/>
        </w:tabs>
        <w:rPr>
          <w:rFonts w:cs="Arial"/>
          <w:bCs/>
          <w:sz w:val="22"/>
          <w:szCs w:val="22"/>
        </w:rPr>
      </w:pPr>
      <w:r w:rsidRPr="001E72C2">
        <w:rPr>
          <w:rFonts w:cs="Arial"/>
          <w:bCs/>
          <w:sz w:val="22"/>
          <w:szCs w:val="22"/>
        </w:rPr>
        <w:t>a).- Presentar los avisos, declaraciones, solicitudes, datos, libros, informes, copias o documentos, alterados, falsificados, incompletos o con errores que traigan consigo la evasión de una obligación fiscal.</w:t>
      </w:r>
    </w:p>
    <w:p w14:paraId="70365C5B" w14:textId="77777777" w:rsidR="00112534" w:rsidRPr="001E72C2" w:rsidRDefault="00112534" w:rsidP="00112534">
      <w:pPr>
        <w:tabs>
          <w:tab w:val="left" w:pos="-5669"/>
        </w:tabs>
        <w:ind w:left="540" w:hanging="540"/>
        <w:rPr>
          <w:rFonts w:cs="Arial"/>
          <w:bCs/>
          <w:sz w:val="22"/>
          <w:szCs w:val="22"/>
        </w:rPr>
      </w:pPr>
    </w:p>
    <w:p w14:paraId="70820CC9" w14:textId="77777777" w:rsidR="00112534" w:rsidRPr="001E72C2" w:rsidRDefault="00112534" w:rsidP="00112534">
      <w:pPr>
        <w:tabs>
          <w:tab w:val="left" w:pos="-5669"/>
        </w:tabs>
        <w:rPr>
          <w:rFonts w:cs="Arial"/>
          <w:bCs/>
          <w:sz w:val="22"/>
          <w:szCs w:val="22"/>
        </w:rPr>
      </w:pPr>
      <w:r w:rsidRPr="001E72C2">
        <w:rPr>
          <w:rFonts w:cs="Arial"/>
          <w:bCs/>
          <w:sz w:val="22"/>
          <w:szCs w:val="22"/>
        </w:rPr>
        <w:t xml:space="preserve">b).- No dar aviso de cambio de domicilio de los establecimientos donde se enajenan bebidas alcohólicas, así como el cambio del nombre del titular de los derechos de la licencia para el funcionamiento de dichos establecimientos. </w:t>
      </w:r>
    </w:p>
    <w:p w14:paraId="4831736E" w14:textId="77777777" w:rsidR="00112534" w:rsidRPr="001E72C2" w:rsidRDefault="00112534" w:rsidP="00112534">
      <w:pPr>
        <w:tabs>
          <w:tab w:val="left" w:pos="-5669"/>
        </w:tabs>
        <w:rPr>
          <w:rFonts w:cs="Arial"/>
          <w:bCs/>
          <w:sz w:val="22"/>
          <w:szCs w:val="22"/>
        </w:rPr>
      </w:pPr>
    </w:p>
    <w:p w14:paraId="2C2618E8" w14:textId="77777777" w:rsidR="00112534" w:rsidRPr="001E72C2" w:rsidRDefault="00112534" w:rsidP="00112534">
      <w:pPr>
        <w:tabs>
          <w:tab w:val="left" w:pos="1139"/>
        </w:tabs>
        <w:rPr>
          <w:rFonts w:cs="Arial"/>
          <w:bCs/>
          <w:sz w:val="22"/>
          <w:szCs w:val="22"/>
        </w:rPr>
      </w:pPr>
      <w:r w:rsidRPr="001E72C2">
        <w:rPr>
          <w:rFonts w:cs="Arial"/>
          <w:bCs/>
          <w:sz w:val="22"/>
          <w:szCs w:val="22"/>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14:paraId="4C963CDE" w14:textId="77777777" w:rsidR="00112534" w:rsidRPr="001E72C2" w:rsidRDefault="00112534" w:rsidP="00112534">
      <w:pPr>
        <w:tabs>
          <w:tab w:val="left" w:pos="1139"/>
        </w:tabs>
        <w:rPr>
          <w:rFonts w:cs="Arial"/>
          <w:bCs/>
          <w:sz w:val="22"/>
          <w:szCs w:val="22"/>
        </w:rPr>
      </w:pPr>
    </w:p>
    <w:p w14:paraId="3AAA0084" w14:textId="77777777" w:rsidR="00112534" w:rsidRPr="001E72C2" w:rsidRDefault="00112534" w:rsidP="00112534">
      <w:pPr>
        <w:tabs>
          <w:tab w:val="left" w:pos="-5669"/>
        </w:tabs>
        <w:rPr>
          <w:rFonts w:cs="Arial"/>
          <w:bCs/>
          <w:sz w:val="22"/>
          <w:szCs w:val="22"/>
        </w:rPr>
      </w:pPr>
      <w:r w:rsidRPr="001E72C2">
        <w:rPr>
          <w:rFonts w:cs="Arial"/>
          <w:bCs/>
          <w:sz w:val="22"/>
          <w:szCs w:val="22"/>
        </w:rPr>
        <w:t>d).- No presentar, o hacerlo extemporáneamente, los avisos, declaraciones, solicitudes, datos, informes, copias, libros o documentos que prevengan los disposiciones fiscales o no aclararlos   cuando las autoridades fiscales lo soliciten.</w:t>
      </w:r>
    </w:p>
    <w:p w14:paraId="26E2A910" w14:textId="77777777" w:rsidR="00112534" w:rsidRPr="001E72C2" w:rsidRDefault="00112534" w:rsidP="00112534">
      <w:pPr>
        <w:tabs>
          <w:tab w:val="left" w:pos="-5669"/>
        </w:tabs>
        <w:ind w:left="540" w:hanging="540"/>
        <w:rPr>
          <w:rFonts w:cs="Arial"/>
          <w:bCs/>
          <w:sz w:val="22"/>
          <w:szCs w:val="22"/>
        </w:rPr>
      </w:pPr>
    </w:p>
    <w:p w14:paraId="607C8DDF" w14:textId="77777777" w:rsidR="00112534" w:rsidRPr="001E72C2" w:rsidRDefault="00112534" w:rsidP="00112534">
      <w:pPr>
        <w:tabs>
          <w:tab w:val="left" w:pos="-5669"/>
        </w:tabs>
        <w:rPr>
          <w:rFonts w:cs="Arial"/>
          <w:bCs/>
          <w:sz w:val="22"/>
          <w:szCs w:val="22"/>
        </w:rPr>
      </w:pPr>
      <w:r w:rsidRPr="001E72C2">
        <w:rPr>
          <w:rFonts w:cs="Arial"/>
          <w:bCs/>
          <w:sz w:val="22"/>
          <w:szCs w:val="22"/>
        </w:rPr>
        <w:t>e).- Falta a la obligación de extender o exigir recibos, facturas o cualesquiera documentos que señalan las Leyes Fiscales.</w:t>
      </w:r>
    </w:p>
    <w:p w14:paraId="255B93A8" w14:textId="77777777" w:rsidR="00112534" w:rsidRPr="001E72C2" w:rsidRDefault="00112534" w:rsidP="00112534">
      <w:pPr>
        <w:tabs>
          <w:tab w:val="left" w:pos="-5669"/>
        </w:tabs>
        <w:ind w:left="540" w:hanging="540"/>
        <w:rPr>
          <w:rFonts w:cs="Arial"/>
          <w:bCs/>
          <w:sz w:val="22"/>
          <w:szCs w:val="22"/>
        </w:rPr>
      </w:pPr>
    </w:p>
    <w:p w14:paraId="453C603C" w14:textId="77777777" w:rsidR="00112534" w:rsidRPr="001E72C2" w:rsidRDefault="00112534" w:rsidP="00112534">
      <w:pPr>
        <w:tabs>
          <w:tab w:val="left" w:pos="-5669"/>
        </w:tabs>
        <w:ind w:left="540" w:hanging="540"/>
        <w:rPr>
          <w:rFonts w:cs="Arial"/>
          <w:bCs/>
          <w:sz w:val="22"/>
          <w:szCs w:val="22"/>
        </w:rPr>
      </w:pPr>
      <w:r w:rsidRPr="001E72C2">
        <w:rPr>
          <w:rFonts w:cs="Arial"/>
          <w:bCs/>
          <w:sz w:val="22"/>
          <w:szCs w:val="22"/>
        </w:rPr>
        <w:t xml:space="preserve">f).- No falta los créditos fiscales dentro de los plazos señalados por las Leyes Fiscales. </w:t>
      </w:r>
    </w:p>
    <w:p w14:paraId="3844AD39" w14:textId="77777777" w:rsidR="00112534" w:rsidRPr="001E72C2" w:rsidRDefault="00112534" w:rsidP="00112534">
      <w:pPr>
        <w:tabs>
          <w:tab w:val="left" w:pos="-5669"/>
        </w:tabs>
        <w:rPr>
          <w:rFonts w:cs="Arial"/>
          <w:bCs/>
          <w:sz w:val="22"/>
          <w:szCs w:val="22"/>
        </w:rPr>
      </w:pPr>
    </w:p>
    <w:p w14:paraId="3DB62BDD" w14:textId="77777777" w:rsidR="00112534" w:rsidRPr="001E72C2" w:rsidRDefault="00112534" w:rsidP="00112534">
      <w:pPr>
        <w:tabs>
          <w:tab w:val="left" w:pos="-5669"/>
        </w:tabs>
        <w:rPr>
          <w:rFonts w:cs="Arial"/>
          <w:bCs/>
          <w:sz w:val="22"/>
          <w:szCs w:val="22"/>
        </w:rPr>
      </w:pPr>
      <w:r w:rsidRPr="001E72C2">
        <w:rPr>
          <w:rFonts w:cs="Arial"/>
          <w:bCs/>
          <w:sz w:val="22"/>
          <w:szCs w:val="22"/>
        </w:rPr>
        <w:t>2.- Las cometidas por jueces, encargados de los registros públicos, notarios, corredores y en general a los funcionarios que tengan fe pública, consistentes en:</w:t>
      </w:r>
    </w:p>
    <w:p w14:paraId="10BD940E" w14:textId="77777777" w:rsidR="00112534" w:rsidRPr="001E72C2" w:rsidRDefault="00112534" w:rsidP="00112534">
      <w:pPr>
        <w:tabs>
          <w:tab w:val="left" w:pos="-5669"/>
        </w:tabs>
        <w:ind w:left="710" w:hanging="710"/>
        <w:rPr>
          <w:rFonts w:cs="Arial"/>
          <w:bCs/>
          <w:sz w:val="22"/>
          <w:szCs w:val="22"/>
        </w:rPr>
      </w:pPr>
    </w:p>
    <w:p w14:paraId="53E59D99" w14:textId="77777777" w:rsidR="00112534" w:rsidRPr="001E72C2" w:rsidRDefault="00112534" w:rsidP="00112534">
      <w:pPr>
        <w:tabs>
          <w:tab w:val="left" w:pos="-5669"/>
        </w:tabs>
        <w:ind w:left="120" w:hanging="120"/>
        <w:rPr>
          <w:rFonts w:cs="Arial"/>
          <w:bCs/>
          <w:sz w:val="22"/>
          <w:szCs w:val="22"/>
        </w:rPr>
      </w:pPr>
      <w:r w:rsidRPr="001E72C2">
        <w:rPr>
          <w:rFonts w:cs="Arial"/>
          <w:bCs/>
          <w:sz w:val="22"/>
          <w:szCs w:val="22"/>
        </w:rPr>
        <w:t xml:space="preserve">a).- Proporcionar los informes, datos o documentos alterados o falsificados. </w:t>
      </w:r>
    </w:p>
    <w:p w14:paraId="2ADBDF7C" w14:textId="77777777" w:rsidR="00112534" w:rsidRPr="001E72C2" w:rsidRDefault="00112534" w:rsidP="00112534">
      <w:pPr>
        <w:tabs>
          <w:tab w:val="left" w:pos="-5669"/>
        </w:tabs>
        <w:ind w:left="710" w:hanging="710"/>
        <w:rPr>
          <w:rFonts w:cs="Arial"/>
          <w:bCs/>
          <w:sz w:val="22"/>
          <w:szCs w:val="22"/>
        </w:rPr>
      </w:pPr>
    </w:p>
    <w:p w14:paraId="501956E9" w14:textId="77777777" w:rsidR="00112534" w:rsidRPr="001E72C2" w:rsidRDefault="00112534" w:rsidP="00112534">
      <w:pPr>
        <w:tabs>
          <w:tab w:val="left" w:pos="-5669"/>
        </w:tabs>
        <w:rPr>
          <w:rFonts w:cs="Arial"/>
          <w:bCs/>
          <w:sz w:val="22"/>
          <w:szCs w:val="22"/>
        </w:rPr>
      </w:pPr>
      <w:r w:rsidRPr="001E72C2">
        <w:rPr>
          <w:rFonts w:cs="Arial"/>
          <w:bCs/>
          <w:sz w:val="22"/>
          <w:szCs w:val="22"/>
        </w:rPr>
        <w:t xml:space="preserve">b).- Extender constancia de haberse cumplido con las obligaciones fiscales en los actos en que intervengan cuando no  proceda su otorgamiento. </w:t>
      </w:r>
    </w:p>
    <w:p w14:paraId="772811B1" w14:textId="77777777" w:rsidR="00112534" w:rsidRPr="001E72C2" w:rsidRDefault="00112534" w:rsidP="00112534">
      <w:pPr>
        <w:tabs>
          <w:tab w:val="left" w:pos="-5669"/>
        </w:tabs>
        <w:ind w:left="360" w:hanging="360"/>
        <w:rPr>
          <w:rFonts w:cs="Arial"/>
          <w:bCs/>
          <w:sz w:val="22"/>
          <w:szCs w:val="22"/>
        </w:rPr>
      </w:pPr>
    </w:p>
    <w:p w14:paraId="573BA677" w14:textId="77777777" w:rsidR="00112534" w:rsidRPr="001E72C2" w:rsidRDefault="00112534" w:rsidP="00112534">
      <w:pPr>
        <w:tabs>
          <w:tab w:val="left" w:pos="-5669"/>
        </w:tabs>
        <w:ind w:left="351" w:hanging="351"/>
        <w:rPr>
          <w:rFonts w:cs="Arial"/>
          <w:bCs/>
          <w:sz w:val="22"/>
          <w:szCs w:val="22"/>
        </w:rPr>
      </w:pPr>
      <w:r w:rsidRPr="001E72C2">
        <w:rPr>
          <w:rFonts w:cs="Arial"/>
          <w:bCs/>
          <w:sz w:val="22"/>
          <w:szCs w:val="22"/>
        </w:rPr>
        <w:t>3.- Las cometidas por funcionarios y empleados públicos consistentes en:</w:t>
      </w:r>
    </w:p>
    <w:p w14:paraId="266E041D" w14:textId="77777777" w:rsidR="00112534" w:rsidRPr="001E72C2" w:rsidRDefault="00112534" w:rsidP="00112534">
      <w:pPr>
        <w:tabs>
          <w:tab w:val="left" w:pos="-5669"/>
        </w:tabs>
        <w:ind w:left="710" w:hanging="710"/>
        <w:rPr>
          <w:rFonts w:cs="Arial"/>
          <w:bCs/>
          <w:sz w:val="22"/>
          <w:szCs w:val="22"/>
        </w:rPr>
      </w:pPr>
    </w:p>
    <w:p w14:paraId="65A0A10D" w14:textId="77777777" w:rsidR="00112534" w:rsidRPr="001E72C2" w:rsidRDefault="00112534" w:rsidP="00112534">
      <w:pPr>
        <w:tabs>
          <w:tab w:val="left" w:pos="-5669"/>
        </w:tabs>
        <w:ind w:left="710" w:hanging="710"/>
        <w:rPr>
          <w:rFonts w:cs="Arial"/>
          <w:bCs/>
          <w:sz w:val="22"/>
          <w:szCs w:val="22"/>
        </w:rPr>
      </w:pPr>
      <w:r w:rsidRPr="001E72C2">
        <w:rPr>
          <w:rFonts w:cs="Arial"/>
          <w:bCs/>
          <w:sz w:val="22"/>
          <w:szCs w:val="22"/>
        </w:rPr>
        <w:t xml:space="preserve">a).- Alterar documentos fiscales que tengan en su poder. </w:t>
      </w:r>
    </w:p>
    <w:p w14:paraId="5E4F6BBA" w14:textId="77777777" w:rsidR="00112534" w:rsidRPr="001E72C2" w:rsidRDefault="00112534" w:rsidP="00112534">
      <w:pPr>
        <w:tabs>
          <w:tab w:val="left" w:pos="-5669"/>
        </w:tabs>
        <w:rPr>
          <w:rFonts w:cs="Arial"/>
          <w:bCs/>
          <w:sz w:val="22"/>
          <w:szCs w:val="22"/>
        </w:rPr>
      </w:pPr>
    </w:p>
    <w:p w14:paraId="27E4B003" w14:textId="77777777" w:rsidR="00112534" w:rsidRPr="001E72C2" w:rsidRDefault="00112534" w:rsidP="00112534">
      <w:pPr>
        <w:tabs>
          <w:tab w:val="left" w:pos="-5669"/>
        </w:tabs>
        <w:rPr>
          <w:rFonts w:cs="Arial"/>
          <w:bCs/>
          <w:sz w:val="22"/>
          <w:szCs w:val="22"/>
        </w:rPr>
      </w:pPr>
      <w:r w:rsidRPr="001E72C2">
        <w:rPr>
          <w:rFonts w:cs="Arial"/>
          <w:bCs/>
          <w:sz w:val="22"/>
          <w:szCs w:val="22"/>
        </w:rPr>
        <w:t>b).- Asentar falsamente que se dio cumplimiento a las disposiciones fiscales o que se practicaron visitas de auditoría o inspección o incluir datos falsos en las actas relativas.</w:t>
      </w:r>
    </w:p>
    <w:p w14:paraId="0B413D15" w14:textId="77777777" w:rsidR="00112534" w:rsidRPr="001E72C2" w:rsidRDefault="00112534" w:rsidP="00112534">
      <w:pPr>
        <w:tabs>
          <w:tab w:val="left" w:pos="-5669"/>
        </w:tabs>
        <w:rPr>
          <w:rFonts w:cs="Arial"/>
          <w:bCs/>
          <w:sz w:val="22"/>
          <w:szCs w:val="22"/>
        </w:rPr>
      </w:pPr>
    </w:p>
    <w:p w14:paraId="60D107DF" w14:textId="77777777" w:rsidR="00112534" w:rsidRPr="001E72C2" w:rsidRDefault="00112534" w:rsidP="00112534">
      <w:pPr>
        <w:tabs>
          <w:tab w:val="left" w:pos="-5669"/>
        </w:tabs>
        <w:rPr>
          <w:rFonts w:cs="Arial"/>
          <w:bCs/>
          <w:sz w:val="22"/>
          <w:szCs w:val="22"/>
        </w:rPr>
      </w:pPr>
      <w:r w:rsidRPr="001E72C2">
        <w:rPr>
          <w:rFonts w:cs="Arial"/>
          <w:bCs/>
          <w:sz w:val="22"/>
          <w:szCs w:val="22"/>
        </w:rPr>
        <w:t>4.- Las cometidas por terceros consisten en:</w:t>
      </w:r>
    </w:p>
    <w:p w14:paraId="4E27ED86" w14:textId="77777777" w:rsidR="00112534" w:rsidRPr="001E72C2" w:rsidRDefault="00112534" w:rsidP="00112534">
      <w:pPr>
        <w:tabs>
          <w:tab w:val="left" w:pos="-5669"/>
        </w:tabs>
        <w:rPr>
          <w:rFonts w:cs="Arial"/>
          <w:bCs/>
          <w:sz w:val="22"/>
          <w:szCs w:val="22"/>
        </w:rPr>
      </w:pPr>
    </w:p>
    <w:p w14:paraId="6CCFFCA7" w14:textId="77777777" w:rsidR="00112534" w:rsidRPr="001E72C2" w:rsidRDefault="00112534" w:rsidP="00112534">
      <w:pPr>
        <w:tabs>
          <w:tab w:val="left" w:pos="-5669"/>
        </w:tabs>
        <w:rPr>
          <w:rFonts w:cs="Arial"/>
          <w:bCs/>
          <w:sz w:val="22"/>
          <w:szCs w:val="22"/>
        </w:rPr>
      </w:pPr>
      <w:r w:rsidRPr="001E72C2">
        <w:rPr>
          <w:rFonts w:cs="Arial"/>
          <w:bCs/>
          <w:sz w:val="22"/>
          <w:szCs w:val="22"/>
        </w:rPr>
        <w:t>a).- Consentir o tolerar que  se inscriban a su nombre negociaciones ajenas o percibir a nombre propio ingresos gravables que correspondan a otra persona, cuando esto último origine la evasión de impuestos.</w:t>
      </w:r>
    </w:p>
    <w:p w14:paraId="021C7DBF" w14:textId="77777777" w:rsidR="00112534" w:rsidRPr="001E72C2" w:rsidRDefault="00112534" w:rsidP="00112534">
      <w:pPr>
        <w:tabs>
          <w:tab w:val="left" w:pos="-5669"/>
        </w:tabs>
        <w:rPr>
          <w:rFonts w:cs="Arial"/>
          <w:bCs/>
          <w:sz w:val="22"/>
          <w:szCs w:val="22"/>
        </w:rPr>
      </w:pPr>
    </w:p>
    <w:p w14:paraId="1A10AB3B" w14:textId="77777777" w:rsidR="00112534" w:rsidRPr="001E72C2" w:rsidRDefault="00112534" w:rsidP="00112534">
      <w:pPr>
        <w:tabs>
          <w:tab w:val="left" w:pos="-5669"/>
        </w:tabs>
        <w:rPr>
          <w:rFonts w:cs="Arial"/>
          <w:bCs/>
          <w:sz w:val="22"/>
          <w:szCs w:val="22"/>
        </w:rPr>
      </w:pPr>
      <w:r w:rsidRPr="001E72C2">
        <w:rPr>
          <w:rFonts w:cs="Arial"/>
          <w:bCs/>
          <w:sz w:val="22"/>
          <w:szCs w:val="22"/>
        </w:rPr>
        <w:t xml:space="preserve">b).- Presentar los avisos, informes, datos o documentos que le sean solicitados alterados, falsificados, incompletos o inexactos. </w:t>
      </w:r>
    </w:p>
    <w:p w14:paraId="0C85BBAC" w14:textId="77777777" w:rsidR="00112534" w:rsidRPr="001E72C2" w:rsidRDefault="00112534" w:rsidP="00112534">
      <w:pPr>
        <w:tabs>
          <w:tab w:val="left" w:pos="-5669"/>
        </w:tabs>
        <w:rPr>
          <w:rFonts w:cs="Arial"/>
          <w:bCs/>
          <w:sz w:val="22"/>
          <w:szCs w:val="22"/>
        </w:rPr>
      </w:pPr>
    </w:p>
    <w:p w14:paraId="017D79AC" w14:textId="77777777" w:rsidR="00112534" w:rsidRPr="001E72C2" w:rsidRDefault="00112534" w:rsidP="00112534">
      <w:pPr>
        <w:tabs>
          <w:tab w:val="left" w:pos="-5669"/>
        </w:tabs>
        <w:rPr>
          <w:rFonts w:cs="Arial"/>
          <w:bCs/>
          <w:sz w:val="22"/>
          <w:szCs w:val="22"/>
        </w:rPr>
      </w:pPr>
      <w:r w:rsidRPr="001E72C2">
        <w:rPr>
          <w:rFonts w:cs="Arial"/>
          <w:b/>
          <w:sz w:val="22"/>
          <w:szCs w:val="22"/>
        </w:rPr>
        <w:t xml:space="preserve">II.- </w:t>
      </w:r>
      <w:r w:rsidRPr="001E72C2">
        <w:rPr>
          <w:rFonts w:cs="Arial"/>
          <w:bCs/>
          <w:sz w:val="22"/>
          <w:szCs w:val="22"/>
        </w:rPr>
        <w:t>De 20 a 100 Unidades de Medida y Actualización (UMA) a las infracciones siguientes:</w:t>
      </w:r>
    </w:p>
    <w:p w14:paraId="45B17A33" w14:textId="77777777" w:rsidR="00112534" w:rsidRPr="001E72C2" w:rsidRDefault="00112534" w:rsidP="00112534">
      <w:pPr>
        <w:tabs>
          <w:tab w:val="left" w:pos="-5669"/>
        </w:tabs>
        <w:rPr>
          <w:rFonts w:cs="Arial"/>
          <w:bCs/>
          <w:sz w:val="22"/>
          <w:szCs w:val="22"/>
        </w:rPr>
      </w:pPr>
    </w:p>
    <w:p w14:paraId="44A9D1A4" w14:textId="77777777" w:rsidR="00112534" w:rsidRPr="001E72C2" w:rsidRDefault="00112534" w:rsidP="00112534">
      <w:pPr>
        <w:tabs>
          <w:tab w:val="left" w:pos="-5669"/>
        </w:tabs>
        <w:rPr>
          <w:rFonts w:cs="Arial"/>
          <w:bCs/>
          <w:sz w:val="22"/>
          <w:szCs w:val="22"/>
        </w:rPr>
      </w:pPr>
      <w:r w:rsidRPr="001E72C2">
        <w:rPr>
          <w:rFonts w:cs="Arial"/>
          <w:bCs/>
          <w:sz w:val="22"/>
          <w:szCs w:val="22"/>
        </w:rPr>
        <w:t>1.- Las cometidas por los sujetos pasivos de una obligación fiscal consistentes en:</w:t>
      </w:r>
    </w:p>
    <w:p w14:paraId="41DC6116" w14:textId="77777777" w:rsidR="00112534" w:rsidRPr="001E72C2" w:rsidRDefault="00112534" w:rsidP="00112534">
      <w:pPr>
        <w:tabs>
          <w:tab w:val="left" w:pos="-5669"/>
        </w:tabs>
        <w:rPr>
          <w:rFonts w:cs="Arial"/>
          <w:bCs/>
          <w:sz w:val="22"/>
          <w:szCs w:val="22"/>
        </w:rPr>
      </w:pPr>
    </w:p>
    <w:p w14:paraId="3E856109" w14:textId="77777777" w:rsidR="00112534" w:rsidRPr="001E72C2" w:rsidRDefault="00112534" w:rsidP="00112534">
      <w:pPr>
        <w:tabs>
          <w:tab w:val="left" w:pos="-5669"/>
        </w:tabs>
        <w:rPr>
          <w:rFonts w:cs="Arial"/>
          <w:bCs/>
          <w:sz w:val="22"/>
          <w:szCs w:val="22"/>
        </w:rPr>
      </w:pPr>
      <w:r w:rsidRPr="001E72C2">
        <w:rPr>
          <w:rFonts w:cs="Arial"/>
          <w:bCs/>
          <w:sz w:val="22"/>
          <w:szCs w:val="22"/>
        </w:rPr>
        <w:t xml:space="preserve">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otro dependencia y, en general, negarse a proporcionar los elementos que requieran para comprobar la situación fiscal del visitado  en relación con el objeto de la visita. </w:t>
      </w:r>
    </w:p>
    <w:p w14:paraId="1DE85A28" w14:textId="77777777" w:rsidR="00112534" w:rsidRPr="001E72C2" w:rsidRDefault="00112534" w:rsidP="00112534">
      <w:pPr>
        <w:tabs>
          <w:tab w:val="left" w:pos="-5669"/>
        </w:tabs>
        <w:rPr>
          <w:rFonts w:cs="Arial"/>
          <w:bCs/>
          <w:sz w:val="22"/>
          <w:szCs w:val="22"/>
        </w:rPr>
      </w:pPr>
    </w:p>
    <w:p w14:paraId="75D779BC" w14:textId="77777777" w:rsidR="00112534" w:rsidRPr="001E72C2" w:rsidRDefault="00112534" w:rsidP="00112534">
      <w:pPr>
        <w:tabs>
          <w:tab w:val="left" w:pos="-5669"/>
        </w:tabs>
        <w:rPr>
          <w:rFonts w:cs="Arial"/>
          <w:bCs/>
          <w:sz w:val="22"/>
          <w:szCs w:val="22"/>
        </w:rPr>
      </w:pPr>
      <w:r w:rsidRPr="001E72C2">
        <w:rPr>
          <w:rFonts w:cs="Arial"/>
          <w:bCs/>
          <w:sz w:val="22"/>
          <w:szCs w:val="22"/>
        </w:rPr>
        <w:t xml:space="preserve">b).- Utilizar interpósita persona para manifestar negociaciones propias o para percibir ingresos gravables dejando de pagar las contribuciones. </w:t>
      </w:r>
    </w:p>
    <w:p w14:paraId="66660CE4" w14:textId="77777777" w:rsidR="00112534" w:rsidRPr="001E72C2" w:rsidRDefault="00112534" w:rsidP="00112534">
      <w:pPr>
        <w:tabs>
          <w:tab w:val="left" w:pos="-5669"/>
        </w:tabs>
        <w:rPr>
          <w:rFonts w:cs="Arial"/>
          <w:bCs/>
          <w:sz w:val="22"/>
          <w:szCs w:val="22"/>
        </w:rPr>
      </w:pPr>
    </w:p>
    <w:p w14:paraId="740980BC" w14:textId="77777777" w:rsidR="00112534" w:rsidRPr="001E72C2" w:rsidRDefault="00112534" w:rsidP="00112534">
      <w:pPr>
        <w:tabs>
          <w:tab w:val="left" w:pos="-5669"/>
        </w:tabs>
        <w:rPr>
          <w:rFonts w:cs="Arial"/>
          <w:bCs/>
          <w:sz w:val="22"/>
          <w:szCs w:val="22"/>
        </w:rPr>
      </w:pPr>
      <w:r w:rsidRPr="001E72C2">
        <w:rPr>
          <w:rFonts w:cs="Arial"/>
          <w:bCs/>
          <w:sz w:val="22"/>
          <w:szCs w:val="22"/>
        </w:rPr>
        <w:t>c).- No contar con la licencia y la autorización anual correspondiente para la colocación de anuncios públicos.</w:t>
      </w:r>
    </w:p>
    <w:p w14:paraId="2B9C9A71" w14:textId="77777777" w:rsidR="00112534" w:rsidRPr="001E72C2" w:rsidRDefault="00112534" w:rsidP="00112534">
      <w:pPr>
        <w:tabs>
          <w:tab w:val="left" w:pos="-5669"/>
        </w:tabs>
        <w:rPr>
          <w:rFonts w:cs="Arial"/>
          <w:bCs/>
          <w:sz w:val="22"/>
          <w:szCs w:val="22"/>
        </w:rPr>
      </w:pPr>
    </w:p>
    <w:p w14:paraId="31DDBB7E" w14:textId="77777777" w:rsidR="00112534" w:rsidRPr="001E72C2" w:rsidRDefault="00112534" w:rsidP="00112534">
      <w:pPr>
        <w:tabs>
          <w:tab w:val="left" w:pos="-5669"/>
        </w:tabs>
        <w:rPr>
          <w:rFonts w:cs="Arial"/>
          <w:bCs/>
          <w:sz w:val="22"/>
          <w:szCs w:val="22"/>
        </w:rPr>
      </w:pPr>
      <w:r w:rsidRPr="001E72C2">
        <w:rPr>
          <w:rFonts w:cs="Arial"/>
          <w:bCs/>
          <w:sz w:val="22"/>
          <w:szCs w:val="22"/>
        </w:rPr>
        <w:t>2.- Las cometidas por jueces, encargados de los registros públicos, notarios, corredores, y en general a los funcionarios que tengan fe pública, consistentes en:</w:t>
      </w:r>
    </w:p>
    <w:p w14:paraId="226E8D78" w14:textId="77777777" w:rsidR="00112534" w:rsidRPr="001E72C2" w:rsidRDefault="00112534" w:rsidP="00112534">
      <w:pPr>
        <w:tabs>
          <w:tab w:val="left" w:pos="-5669"/>
        </w:tabs>
        <w:rPr>
          <w:rFonts w:cs="Arial"/>
          <w:bCs/>
          <w:sz w:val="22"/>
          <w:szCs w:val="22"/>
        </w:rPr>
      </w:pPr>
    </w:p>
    <w:p w14:paraId="0635ED05" w14:textId="77777777" w:rsidR="00112534" w:rsidRPr="001E72C2" w:rsidRDefault="00112534" w:rsidP="00112534">
      <w:pPr>
        <w:tabs>
          <w:tab w:val="left" w:pos="-5669"/>
        </w:tabs>
        <w:rPr>
          <w:rFonts w:cs="Arial"/>
          <w:bCs/>
          <w:sz w:val="22"/>
          <w:szCs w:val="22"/>
        </w:rPr>
      </w:pPr>
      <w:r w:rsidRPr="001E72C2">
        <w:rPr>
          <w:rFonts w:cs="Arial"/>
          <w:bCs/>
          <w:sz w:val="22"/>
          <w:szCs w:val="22"/>
        </w:rPr>
        <w:t xml:space="preserve">a).- Expedir testimonios de escrituras, documentos o minutas cuando no estén pagados las contribuciones correspondientes. </w:t>
      </w:r>
    </w:p>
    <w:p w14:paraId="5DD283AD" w14:textId="77777777" w:rsidR="00112534" w:rsidRPr="001E72C2" w:rsidRDefault="00112534" w:rsidP="00112534">
      <w:pPr>
        <w:tabs>
          <w:tab w:val="left" w:pos="-5669"/>
        </w:tabs>
        <w:rPr>
          <w:rFonts w:cs="Arial"/>
          <w:bCs/>
          <w:sz w:val="22"/>
          <w:szCs w:val="22"/>
        </w:rPr>
      </w:pPr>
    </w:p>
    <w:p w14:paraId="701259CA" w14:textId="77777777" w:rsidR="00112534" w:rsidRPr="001E72C2" w:rsidRDefault="00112534" w:rsidP="00112534">
      <w:pPr>
        <w:tabs>
          <w:tab w:val="left" w:pos="-5669"/>
        </w:tabs>
        <w:rPr>
          <w:rFonts w:cs="Arial"/>
          <w:bCs/>
          <w:sz w:val="22"/>
          <w:szCs w:val="22"/>
        </w:rPr>
      </w:pPr>
      <w:r w:rsidRPr="001E72C2">
        <w:rPr>
          <w:rFonts w:cs="Arial"/>
          <w:bCs/>
          <w:sz w:val="22"/>
          <w:szCs w:val="22"/>
        </w:rPr>
        <w:t xml:space="preserve">b).- Resistirse por cualquier medio, a las visitas de auditores o inspectores. No suministrar los datos o información que legalmente puedan exigir los auditores o inspectores. No mostrarles los libros, documentos, registros y, en general, los elementos necesarios para la práctica de la visita. </w:t>
      </w:r>
    </w:p>
    <w:p w14:paraId="0B0B8156" w14:textId="77777777" w:rsidR="00112534" w:rsidRPr="001E72C2" w:rsidRDefault="00112534" w:rsidP="00112534">
      <w:pPr>
        <w:tabs>
          <w:tab w:val="left" w:pos="-5669"/>
        </w:tabs>
        <w:rPr>
          <w:rFonts w:cs="Arial"/>
          <w:bCs/>
          <w:sz w:val="22"/>
          <w:szCs w:val="22"/>
        </w:rPr>
      </w:pPr>
    </w:p>
    <w:p w14:paraId="536D89E5" w14:textId="77777777" w:rsidR="00112534" w:rsidRPr="001E72C2" w:rsidRDefault="00112534" w:rsidP="00112534">
      <w:pPr>
        <w:tabs>
          <w:tab w:val="left" w:pos="-5669"/>
        </w:tabs>
        <w:rPr>
          <w:rFonts w:cs="Arial"/>
          <w:bCs/>
          <w:sz w:val="22"/>
          <w:szCs w:val="22"/>
        </w:rPr>
      </w:pPr>
      <w:r w:rsidRPr="001E72C2">
        <w:rPr>
          <w:rFonts w:cs="Arial"/>
          <w:bCs/>
          <w:sz w:val="22"/>
          <w:szCs w:val="22"/>
        </w:rPr>
        <w:t xml:space="preserve">3).- Las cometidas por funcionarios y empleados públicos consistentes en: </w:t>
      </w:r>
    </w:p>
    <w:p w14:paraId="2C50053D" w14:textId="77777777" w:rsidR="00112534" w:rsidRPr="001E72C2" w:rsidRDefault="00112534" w:rsidP="00112534">
      <w:pPr>
        <w:tabs>
          <w:tab w:val="left" w:pos="-5669"/>
        </w:tabs>
        <w:rPr>
          <w:rFonts w:cs="Arial"/>
          <w:bCs/>
          <w:sz w:val="22"/>
          <w:szCs w:val="22"/>
        </w:rPr>
      </w:pPr>
    </w:p>
    <w:p w14:paraId="14E5AFFB" w14:textId="77777777" w:rsidR="00112534" w:rsidRPr="001E72C2" w:rsidRDefault="00112534" w:rsidP="00112534">
      <w:pPr>
        <w:tabs>
          <w:tab w:val="left" w:pos="-5669"/>
        </w:tabs>
        <w:rPr>
          <w:rFonts w:cs="Arial"/>
          <w:bCs/>
          <w:sz w:val="22"/>
          <w:szCs w:val="22"/>
        </w:rPr>
      </w:pPr>
      <w:r w:rsidRPr="001E72C2">
        <w:rPr>
          <w:rFonts w:cs="Arial"/>
          <w:bCs/>
          <w:sz w:val="22"/>
          <w:szCs w:val="22"/>
        </w:rPr>
        <w:t xml:space="preserve">a).- Faltar a la obligación de guardar secreto respecto de los asuntos que conozca, revelar los datos declarados por los contribuyentes o aprovecharse de ellos. </w:t>
      </w:r>
    </w:p>
    <w:p w14:paraId="4A9CFA36" w14:textId="77777777" w:rsidR="00112534" w:rsidRPr="001E72C2" w:rsidRDefault="00112534" w:rsidP="00112534">
      <w:pPr>
        <w:tabs>
          <w:tab w:val="left" w:pos="-5669"/>
        </w:tabs>
        <w:rPr>
          <w:rFonts w:cs="Arial"/>
          <w:bCs/>
          <w:sz w:val="22"/>
          <w:szCs w:val="22"/>
        </w:rPr>
      </w:pPr>
    </w:p>
    <w:p w14:paraId="0337D525" w14:textId="77777777" w:rsidR="00112534" w:rsidRPr="001E72C2" w:rsidRDefault="00112534" w:rsidP="00112534">
      <w:pPr>
        <w:tabs>
          <w:tab w:val="left" w:pos="-5669"/>
        </w:tabs>
        <w:rPr>
          <w:rFonts w:cs="Arial"/>
          <w:bCs/>
          <w:sz w:val="22"/>
          <w:szCs w:val="22"/>
        </w:rPr>
      </w:pPr>
      <w:r w:rsidRPr="001E72C2">
        <w:rPr>
          <w:rFonts w:cs="Arial"/>
          <w:bCs/>
          <w:sz w:val="22"/>
          <w:szCs w:val="22"/>
        </w:rPr>
        <w:t>b).- Facilitar o permitir la alteración de las declaraciones, avisos o cualquier otro documento. Cooperar en cualquier forma para que se eludan las prestaciones fiscales.</w:t>
      </w:r>
    </w:p>
    <w:p w14:paraId="0FF892A8" w14:textId="77777777" w:rsidR="00112534" w:rsidRPr="001E72C2" w:rsidRDefault="00112534" w:rsidP="00112534">
      <w:pPr>
        <w:tabs>
          <w:tab w:val="left" w:pos="-5669"/>
        </w:tabs>
        <w:rPr>
          <w:rFonts w:cs="Arial"/>
          <w:bCs/>
          <w:sz w:val="22"/>
          <w:szCs w:val="22"/>
        </w:rPr>
      </w:pPr>
    </w:p>
    <w:p w14:paraId="4E1F02EF" w14:textId="77777777" w:rsidR="00112534" w:rsidRPr="001E72C2" w:rsidRDefault="00112534" w:rsidP="00112534">
      <w:pPr>
        <w:tabs>
          <w:tab w:val="left" w:pos="-5669"/>
        </w:tabs>
        <w:rPr>
          <w:rFonts w:cs="Arial"/>
          <w:bCs/>
          <w:sz w:val="22"/>
          <w:szCs w:val="22"/>
        </w:rPr>
      </w:pPr>
      <w:r w:rsidRPr="001E72C2">
        <w:rPr>
          <w:rFonts w:cs="Arial"/>
          <w:b/>
          <w:sz w:val="22"/>
          <w:szCs w:val="22"/>
        </w:rPr>
        <w:t xml:space="preserve">III.- </w:t>
      </w:r>
      <w:r w:rsidRPr="001E72C2">
        <w:rPr>
          <w:rFonts w:cs="Arial"/>
          <w:bCs/>
          <w:sz w:val="22"/>
          <w:szCs w:val="22"/>
        </w:rPr>
        <w:t>De 100 a 200 Unidades de Medida y Actualización (UMA) a las infracciones siguientes:</w:t>
      </w:r>
    </w:p>
    <w:p w14:paraId="16C07BBE" w14:textId="77777777" w:rsidR="00112534" w:rsidRPr="001E72C2" w:rsidRDefault="00112534" w:rsidP="00112534">
      <w:pPr>
        <w:tabs>
          <w:tab w:val="left" w:pos="-5669"/>
        </w:tabs>
        <w:rPr>
          <w:rFonts w:cs="Arial"/>
          <w:bCs/>
          <w:sz w:val="22"/>
          <w:szCs w:val="22"/>
        </w:rPr>
      </w:pPr>
    </w:p>
    <w:p w14:paraId="7157F798" w14:textId="77777777" w:rsidR="00112534" w:rsidRPr="001E72C2" w:rsidRDefault="00112534" w:rsidP="00112534">
      <w:pPr>
        <w:tabs>
          <w:tab w:val="left" w:pos="-5669"/>
        </w:tabs>
        <w:rPr>
          <w:rFonts w:cs="Arial"/>
          <w:bCs/>
          <w:sz w:val="22"/>
          <w:szCs w:val="22"/>
        </w:rPr>
      </w:pPr>
      <w:r w:rsidRPr="001E72C2">
        <w:rPr>
          <w:rFonts w:cs="Arial"/>
          <w:bCs/>
          <w:sz w:val="22"/>
          <w:szCs w:val="22"/>
        </w:rPr>
        <w:t>1.- Las cometidas por los sujetos pasivos de una obligación fiscal consistentes en:</w:t>
      </w:r>
    </w:p>
    <w:p w14:paraId="56C27EAC" w14:textId="77777777" w:rsidR="00112534" w:rsidRPr="001E72C2" w:rsidRDefault="00112534" w:rsidP="00112534">
      <w:pPr>
        <w:tabs>
          <w:tab w:val="left" w:pos="-5669"/>
        </w:tabs>
        <w:rPr>
          <w:rFonts w:cs="Arial"/>
          <w:bCs/>
          <w:sz w:val="22"/>
          <w:szCs w:val="22"/>
        </w:rPr>
      </w:pPr>
    </w:p>
    <w:p w14:paraId="7E828172" w14:textId="77777777" w:rsidR="00112534" w:rsidRPr="001E72C2" w:rsidRDefault="00112534" w:rsidP="00112534">
      <w:pPr>
        <w:tabs>
          <w:tab w:val="left" w:pos="-5669"/>
        </w:tabs>
        <w:rPr>
          <w:rFonts w:cs="Arial"/>
          <w:bCs/>
          <w:sz w:val="22"/>
          <w:szCs w:val="22"/>
        </w:rPr>
      </w:pPr>
      <w:r w:rsidRPr="001E72C2">
        <w:rPr>
          <w:rFonts w:cs="Arial"/>
          <w:bCs/>
          <w:sz w:val="22"/>
          <w:szCs w:val="22"/>
        </w:rPr>
        <w:t xml:space="preserve">a).- Eludir el pago de créditos fiscales mediante inexactitudes, simulaciones, falsificaciones, omisiones u otras maniobras semejantes. </w:t>
      </w:r>
    </w:p>
    <w:p w14:paraId="6FACE101" w14:textId="77777777" w:rsidR="00112534" w:rsidRPr="001E72C2" w:rsidRDefault="00112534" w:rsidP="00112534">
      <w:pPr>
        <w:tabs>
          <w:tab w:val="left" w:pos="-5669"/>
        </w:tabs>
        <w:rPr>
          <w:rFonts w:cs="Arial"/>
          <w:bCs/>
          <w:sz w:val="22"/>
          <w:szCs w:val="22"/>
        </w:rPr>
      </w:pPr>
    </w:p>
    <w:p w14:paraId="5640E776" w14:textId="77777777" w:rsidR="00112534" w:rsidRPr="001E72C2" w:rsidRDefault="00112534" w:rsidP="00112534">
      <w:pPr>
        <w:tabs>
          <w:tab w:val="left" w:pos="-5669"/>
        </w:tabs>
        <w:rPr>
          <w:rFonts w:cs="Arial"/>
          <w:bCs/>
          <w:sz w:val="22"/>
          <w:szCs w:val="22"/>
        </w:rPr>
      </w:pPr>
      <w:r w:rsidRPr="001E72C2">
        <w:rPr>
          <w:rFonts w:cs="Arial"/>
          <w:bCs/>
          <w:sz w:val="22"/>
          <w:szCs w:val="22"/>
        </w:rPr>
        <w:t>2.- Las cometidas por los funcionarios y empleados públicos consistentes:</w:t>
      </w:r>
    </w:p>
    <w:p w14:paraId="12FC7CB3" w14:textId="77777777" w:rsidR="00112534" w:rsidRPr="001E72C2" w:rsidRDefault="00112534" w:rsidP="00112534">
      <w:pPr>
        <w:tabs>
          <w:tab w:val="left" w:pos="-5669"/>
        </w:tabs>
        <w:rPr>
          <w:rFonts w:cs="Arial"/>
          <w:bCs/>
          <w:sz w:val="22"/>
          <w:szCs w:val="22"/>
        </w:rPr>
      </w:pPr>
    </w:p>
    <w:p w14:paraId="7B48A8E7" w14:textId="77777777" w:rsidR="00112534" w:rsidRPr="001E72C2" w:rsidRDefault="00112534" w:rsidP="00112534">
      <w:pPr>
        <w:tabs>
          <w:tab w:val="left" w:pos="-5669"/>
        </w:tabs>
        <w:rPr>
          <w:rFonts w:cs="Arial"/>
          <w:bCs/>
          <w:sz w:val="22"/>
          <w:szCs w:val="22"/>
        </w:rPr>
      </w:pPr>
      <w:r w:rsidRPr="001E72C2">
        <w:rPr>
          <w:rFonts w:cs="Arial"/>
          <w:bCs/>
          <w:sz w:val="22"/>
          <w:szCs w:val="22"/>
        </w:rPr>
        <w:t>a).- Practicar visitas domiciliarias de auditoría, inspecciones o verificaciones sin que exista orden emitida por autoridad competente.</w:t>
      </w:r>
    </w:p>
    <w:p w14:paraId="2D84A9DE" w14:textId="77777777" w:rsidR="00112534" w:rsidRPr="001E72C2" w:rsidRDefault="00112534" w:rsidP="00112534">
      <w:pPr>
        <w:tabs>
          <w:tab w:val="left" w:pos="-5669"/>
        </w:tabs>
        <w:rPr>
          <w:rFonts w:cs="Arial"/>
          <w:bCs/>
          <w:sz w:val="22"/>
          <w:szCs w:val="22"/>
        </w:rPr>
      </w:pPr>
    </w:p>
    <w:p w14:paraId="55757E8B" w14:textId="77777777" w:rsidR="00112534" w:rsidRPr="001E72C2" w:rsidRDefault="00112534" w:rsidP="00112534">
      <w:pPr>
        <w:tabs>
          <w:tab w:val="left" w:pos="-5669"/>
        </w:tabs>
        <w:rPr>
          <w:rFonts w:cs="Arial"/>
          <w:bCs/>
          <w:sz w:val="22"/>
          <w:szCs w:val="22"/>
        </w:rPr>
      </w:pPr>
      <w:r w:rsidRPr="001E72C2">
        <w:rPr>
          <w:rFonts w:cs="Arial"/>
          <w:bCs/>
          <w:sz w:val="22"/>
          <w:szCs w:val="22"/>
        </w:rPr>
        <w:t xml:space="preserve">Las multas señaladas en esta fracción, se impondrá únicamente en el caso de que no pueda precisarse el monto de la prestación fiscal omitida, de lo contrario la multa será de uno a tres tantos de la misma. </w:t>
      </w:r>
    </w:p>
    <w:p w14:paraId="17846C9F" w14:textId="77777777" w:rsidR="00112534" w:rsidRPr="001E72C2" w:rsidRDefault="00112534" w:rsidP="00112534">
      <w:pPr>
        <w:tabs>
          <w:tab w:val="left" w:pos="-5669"/>
        </w:tabs>
        <w:rPr>
          <w:rFonts w:cs="Arial"/>
          <w:b/>
          <w:sz w:val="22"/>
          <w:szCs w:val="22"/>
        </w:rPr>
      </w:pPr>
    </w:p>
    <w:p w14:paraId="4E47C63C" w14:textId="77777777" w:rsidR="00112534" w:rsidRPr="001E72C2" w:rsidRDefault="00112534" w:rsidP="00112534">
      <w:pPr>
        <w:tabs>
          <w:tab w:val="left" w:pos="-5669"/>
        </w:tabs>
        <w:rPr>
          <w:rFonts w:cs="Arial"/>
          <w:bCs/>
          <w:sz w:val="22"/>
          <w:szCs w:val="22"/>
        </w:rPr>
      </w:pPr>
      <w:r w:rsidRPr="001E72C2">
        <w:rPr>
          <w:rFonts w:cs="Arial"/>
          <w:b/>
          <w:sz w:val="22"/>
          <w:szCs w:val="22"/>
        </w:rPr>
        <w:t xml:space="preserve">IV.- </w:t>
      </w:r>
      <w:r w:rsidRPr="001E72C2">
        <w:rPr>
          <w:rFonts w:cs="Arial"/>
          <w:bCs/>
          <w:sz w:val="22"/>
          <w:szCs w:val="22"/>
        </w:rPr>
        <w:t>De 100 a 300 Unidades de Medida y Actualización (UMA) a las infracciones siguientes:</w:t>
      </w:r>
    </w:p>
    <w:p w14:paraId="328CC7A9" w14:textId="77777777" w:rsidR="00112534" w:rsidRPr="001E72C2" w:rsidRDefault="00112534" w:rsidP="00112534">
      <w:pPr>
        <w:tabs>
          <w:tab w:val="left" w:pos="1139"/>
        </w:tabs>
        <w:rPr>
          <w:rFonts w:cs="Arial"/>
          <w:sz w:val="22"/>
          <w:szCs w:val="22"/>
        </w:rPr>
      </w:pPr>
      <w:r w:rsidRPr="001E72C2">
        <w:rPr>
          <w:rFonts w:cs="Arial"/>
          <w:sz w:val="22"/>
          <w:szCs w:val="22"/>
        </w:rPr>
        <w:tab/>
      </w:r>
    </w:p>
    <w:p w14:paraId="5DD46C65" w14:textId="77777777" w:rsidR="00112534" w:rsidRPr="001E72C2" w:rsidRDefault="00112534" w:rsidP="00112534">
      <w:pPr>
        <w:tabs>
          <w:tab w:val="left" w:pos="-5669"/>
        </w:tabs>
        <w:rPr>
          <w:rFonts w:cs="Arial"/>
          <w:bCs/>
          <w:sz w:val="22"/>
          <w:szCs w:val="22"/>
        </w:rPr>
      </w:pPr>
      <w:r w:rsidRPr="001E72C2">
        <w:rPr>
          <w:rFonts w:cs="Arial"/>
          <w:bCs/>
          <w:sz w:val="22"/>
          <w:szCs w:val="22"/>
        </w:rPr>
        <w:t>1.- Las cometidas por los sujetos pasivos de una obligación fiscal consistentes en:</w:t>
      </w:r>
    </w:p>
    <w:p w14:paraId="394F3BE7" w14:textId="77777777" w:rsidR="00112534" w:rsidRPr="001E72C2" w:rsidRDefault="00112534" w:rsidP="00112534">
      <w:pPr>
        <w:tabs>
          <w:tab w:val="left" w:pos="-5669"/>
        </w:tabs>
        <w:rPr>
          <w:rFonts w:cs="Arial"/>
          <w:bCs/>
          <w:sz w:val="22"/>
          <w:szCs w:val="22"/>
        </w:rPr>
      </w:pPr>
    </w:p>
    <w:p w14:paraId="2FB9E542" w14:textId="77777777" w:rsidR="00112534" w:rsidRPr="001E72C2" w:rsidRDefault="00112534" w:rsidP="00112534">
      <w:pPr>
        <w:tabs>
          <w:tab w:val="left" w:pos="-5669"/>
        </w:tabs>
        <w:rPr>
          <w:rFonts w:cs="Arial"/>
          <w:bCs/>
          <w:sz w:val="22"/>
          <w:szCs w:val="22"/>
        </w:rPr>
      </w:pPr>
      <w:r w:rsidRPr="001E72C2">
        <w:rPr>
          <w:rFonts w:cs="Arial"/>
          <w:bCs/>
          <w:sz w:val="22"/>
          <w:szCs w:val="22"/>
        </w:rPr>
        <w:t xml:space="preserve">a).- Enajenar bebidas alcohólicas sin contar con la licencia o autorización o su refrendo anual correspondiente. </w:t>
      </w:r>
    </w:p>
    <w:p w14:paraId="099CF4BD" w14:textId="77777777" w:rsidR="00112534" w:rsidRPr="001E72C2" w:rsidRDefault="00112534" w:rsidP="00112534">
      <w:pPr>
        <w:tabs>
          <w:tab w:val="left" w:pos="-5669"/>
        </w:tabs>
        <w:rPr>
          <w:rFonts w:cs="Arial"/>
          <w:bCs/>
          <w:sz w:val="22"/>
          <w:szCs w:val="22"/>
        </w:rPr>
      </w:pPr>
    </w:p>
    <w:p w14:paraId="6565AF61" w14:textId="77777777" w:rsidR="00112534" w:rsidRPr="001E72C2" w:rsidRDefault="00112534" w:rsidP="00112534">
      <w:pPr>
        <w:tabs>
          <w:tab w:val="left" w:pos="-5669"/>
        </w:tabs>
        <w:rPr>
          <w:rFonts w:cs="Arial"/>
          <w:bCs/>
          <w:sz w:val="22"/>
          <w:szCs w:val="22"/>
        </w:rPr>
      </w:pPr>
      <w:r w:rsidRPr="001E72C2">
        <w:rPr>
          <w:rFonts w:cs="Arial"/>
          <w:bCs/>
          <w:sz w:val="22"/>
          <w:szCs w:val="22"/>
        </w:rPr>
        <w:t>2.- Las cometidas por jueces, encargados de los registros públicos, notarios, corredores y en general a los funcionarios que tengan fe pública, consistentes en:</w:t>
      </w:r>
    </w:p>
    <w:p w14:paraId="09060956" w14:textId="77777777" w:rsidR="00112534" w:rsidRPr="001E72C2" w:rsidRDefault="00112534" w:rsidP="00112534">
      <w:pPr>
        <w:tabs>
          <w:tab w:val="left" w:pos="-5669"/>
        </w:tabs>
        <w:rPr>
          <w:rFonts w:cs="Arial"/>
          <w:bCs/>
          <w:sz w:val="22"/>
          <w:szCs w:val="22"/>
        </w:rPr>
      </w:pPr>
    </w:p>
    <w:p w14:paraId="47A0EDB3" w14:textId="77777777" w:rsidR="00112534" w:rsidRPr="001E72C2" w:rsidRDefault="00112534" w:rsidP="00112534">
      <w:pPr>
        <w:tabs>
          <w:tab w:val="left" w:pos="-5669"/>
        </w:tabs>
        <w:rPr>
          <w:rFonts w:cs="Arial"/>
          <w:bCs/>
          <w:sz w:val="22"/>
          <w:szCs w:val="22"/>
        </w:rPr>
      </w:pPr>
      <w:r w:rsidRPr="001E72C2">
        <w:rPr>
          <w:rFonts w:cs="Arial"/>
          <w:bCs/>
          <w:sz w:val="22"/>
          <w:szCs w:val="22"/>
        </w:rPr>
        <w:t xml:space="preserve">a).- Inscribir o registrar los documentos, instrumentos o libros, sin la constancia de haberse pagado el gravamen correspondiente. </w:t>
      </w:r>
    </w:p>
    <w:p w14:paraId="03CBD47B" w14:textId="77777777" w:rsidR="00112534" w:rsidRPr="001E72C2" w:rsidRDefault="00112534" w:rsidP="00112534">
      <w:pPr>
        <w:tabs>
          <w:tab w:val="left" w:pos="-5669"/>
        </w:tabs>
        <w:rPr>
          <w:rFonts w:cs="Arial"/>
          <w:bCs/>
          <w:sz w:val="22"/>
          <w:szCs w:val="22"/>
        </w:rPr>
      </w:pPr>
    </w:p>
    <w:p w14:paraId="3DA32E1A" w14:textId="77777777" w:rsidR="00112534" w:rsidRPr="001E72C2" w:rsidRDefault="00112534" w:rsidP="00112534">
      <w:pPr>
        <w:tabs>
          <w:tab w:val="left" w:pos="-5669"/>
        </w:tabs>
        <w:rPr>
          <w:rFonts w:cs="Arial"/>
          <w:bCs/>
          <w:sz w:val="22"/>
          <w:szCs w:val="22"/>
        </w:rPr>
      </w:pPr>
      <w:r w:rsidRPr="001E72C2">
        <w:rPr>
          <w:rFonts w:cs="Arial"/>
          <w:bCs/>
          <w:sz w:val="22"/>
          <w:szCs w:val="22"/>
        </w:rPr>
        <w:t xml:space="preserve">b).- No proporcionar informes o datos, no exhibir documentos cuando deban hacerlo en los términos que fijen las disposiciones fiscales o cuando lo exijan las autoridades competentes, o presentarlos incompletos o inexactos. </w:t>
      </w:r>
    </w:p>
    <w:p w14:paraId="382C76DC" w14:textId="77777777" w:rsidR="00112534" w:rsidRPr="001E72C2" w:rsidRDefault="00112534" w:rsidP="00112534">
      <w:pPr>
        <w:tabs>
          <w:tab w:val="left" w:pos="-5669"/>
        </w:tabs>
        <w:rPr>
          <w:rFonts w:cs="Arial"/>
          <w:bCs/>
          <w:sz w:val="22"/>
          <w:szCs w:val="22"/>
        </w:rPr>
      </w:pPr>
    </w:p>
    <w:p w14:paraId="1CD8A07A" w14:textId="77777777" w:rsidR="00112534" w:rsidRPr="001E72C2" w:rsidRDefault="00112534" w:rsidP="00112534">
      <w:pPr>
        <w:tabs>
          <w:tab w:val="left" w:pos="-5669"/>
        </w:tabs>
        <w:rPr>
          <w:rFonts w:cs="Arial"/>
          <w:bCs/>
          <w:sz w:val="22"/>
          <w:szCs w:val="22"/>
        </w:rPr>
      </w:pPr>
      <w:r w:rsidRPr="001E72C2">
        <w:rPr>
          <w:rFonts w:cs="Arial"/>
          <w:bCs/>
          <w:sz w:val="22"/>
          <w:szCs w:val="22"/>
        </w:rPr>
        <w:t>3.- Las cometidas por funcionarios y empleados públicos consistentes en:</w:t>
      </w:r>
    </w:p>
    <w:p w14:paraId="3D9137E5" w14:textId="77777777" w:rsidR="00112534" w:rsidRPr="001E72C2" w:rsidRDefault="00112534" w:rsidP="00112534">
      <w:pPr>
        <w:tabs>
          <w:tab w:val="left" w:pos="-5669"/>
        </w:tabs>
        <w:rPr>
          <w:rFonts w:cs="Arial"/>
          <w:bCs/>
          <w:sz w:val="22"/>
          <w:szCs w:val="22"/>
        </w:rPr>
      </w:pPr>
    </w:p>
    <w:p w14:paraId="071A224A" w14:textId="77777777" w:rsidR="00112534" w:rsidRPr="001E72C2" w:rsidRDefault="00112534" w:rsidP="00112534">
      <w:pPr>
        <w:tabs>
          <w:tab w:val="left" w:pos="-5669"/>
        </w:tabs>
        <w:rPr>
          <w:rFonts w:cs="Arial"/>
          <w:bCs/>
          <w:sz w:val="22"/>
          <w:szCs w:val="22"/>
        </w:rPr>
      </w:pPr>
      <w:r w:rsidRPr="001E72C2">
        <w:rPr>
          <w:rFonts w:cs="Arial"/>
          <w:bCs/>
          <w:sz w:val="22"/>
          <w:szCs w:val="22"/>
        </w:rPr>
        <w:t xml:space="preserve">a).- Extender actas, legalizar firma, expedir certificados o certificaciones autorizar documentos o inscribirlos o registrarlos, sin estar cubiertos los impuestos o derechos que en cada caso procedan o cuando no se exhiban las constancias respectivas. </w:t>
      </w:r>
    </w:p>
    <w:p w14:paraId="10A2190C" w14:textId="77777777" w:rsidR="00112534" w:rsidRPr="001E72C2" w:rsidRDefault="00112534" w:rsidP="00112534">
      <w:pPr>
        <w:tabs>
          <w:tab w:val="left" w:pos="-5669"/>
        </w:tabs>
        <w:rPr>
          <w:rFonts w:cs="Arial"/>
          <w:bCs/>
          <w:sz w:val="22"/>
          <w:szCs w:val="22"/>
        </w:rPr>
      </w:pPr>
    </w:p>
    <w:p w14:paraId="35A7A29F" w14:textId="77777777" w:rsidR="00112534" w:rsidRPr="001E72C2" w:rsidRDefault="00112534" w:rsidP="00112534">
      <w:pPr>
        <w:tabs>
          <w:tab w:val="left" w:pos="-5669"/>
        </w:tabs>
        <w:rPr>
          <w:rFonts w:cs="Arial"/>
          <w:bCs/>
          <w:sz w:val="22"/>
          <w:szCs w:val="22"/>
        </w:rPr>
      </w:pPr>
      <w:r w:rsidRPr="001E72C2">
        <w:rPr>
          <w:rFonts w:cs="Arial"/>
          <w:bCs/>
          <w:sz w:val="22"/>
          <w:szCs w:val="22"/>
        </w:rPr>
        <w:t>4.- Las cometidas por terceros consistentes en:</w:t>
      </w:r>
    </w:p>
    <w:p w14:paraId="7B168F9D" w14:textId="77777777" w:rsidR="00112534" w:rsidRPr="001E72C2" w:rsidRDefault="00112534" w:rsidP="00112534">
      <w:pPr>
        <w:tabs>
          <w:tab w:val="left" w:pos="-5669"/>
        </w:tabs>
        <w:rPr>
          <w:rFonts w:cs="Arial"/>
          <w:bCs/>
          <w:sz w:val="22"/>
          <w:szCs w:val="22"/>
        </w:rPr>
      </w:pPr>
    </w:p>
    <w:p w14:paraId="2B9082C8" w14:textId="77777777" w:rsidR="00112534" w:rsidRPr="001E72C2" w:rsidRDefault="00112534" w:rsidP="00112534">
      <w:pPr>
        <w:tabs>
          <w:tab w:val="left" w:pos="-5669"/>
        </w:tabs>
        <w:rPr>
          <w:rFonts w:cs="Arial"/>
          <w:bCs/>
          <w:sz w:val="22"/>
          <w:szCs w:val="22"/>
        </w:rPr>
      </w:pPr>
      <w:r w:rsidRPr="001E72C2">
        <w:rPr>
          <w:rFonts w:cs="Arial"/>
          <w:bCs/>
          <w:sz w:val="22"/>
          <w:szCs w:val="22"/>
        </w:rPr>
        <w:t xml:space="preserve">a).- No proporcionar avisos, informes, datos o documentos o no exhibirlos en el plazo fijado por las disposiciones fiscales o cuando las autoridades lo exijan con apoyo a sus facultades legales. No aclararlos cuando las mismas autoridades lo soliciten. </w:t>
      </w:r>
    </w:p>
    <w:p w14:paraId="61F5F929" w14:textId="77777777" w:rsidR="00112534" w:rsidRPr="001E72C2" w:rsidRDefault="00112534" w:rsidP="00112534">
      <w:pPr>
        <w:tabs>
          <w:tab w:val="left" w:pos="-5669"/>
        </w:tabs>
        <w:rPr>
          <w:rFonts w:cs="Arial"/>
          <w:bCs/>
          <w:sz w:val="22"/>
          <w:szCs w:val="22"/>
        </w:rPr>
      </w:pPr>
    </w:p>
    <w:p w14:paraId="3464972D" w14:textId="77777777" w:rsidR="00112534" w:rsidRPr="001E72C2" w:rsidRDefault="00112534" w:rsidP="00112534">
      <w:pPr>
        <w:rPr>
          <w:rFonts w:cs="Arial"/>
          <w:sz w:val="22"/>
          <w:szCs w:val="22"/>
        </w:rPr>
      </w:pPr>
      <w:r w:rsidRPr="001E72C2">
        <w:rPr>
          <w:rFonts w:cs="Arial"/>
          <w:bCs/>
          <w:sz w:val="22"/>
          <w:szCs w:val="22"/>
        </w:rPr>
        <w:t>b).- Resistirse por cualquier medio a las visitas domiciliarías, no suministrar los datos e informes que legalmente puedan exigir los visitadores, no mostrar los libros, documentos, registros, bodegas, depósitos, locales o caja de valores y, en general, negarse a</w:t>
      </w:r>
      <w:r w:rsidRPr="001E72C2">
        <w:rPr>
          <w:rFonts w:cs="Arial"/>
          <w:sz w:val="22"/>
          <w:szCs w:val="22"/>
        </w:rPr>
        <w:t xml:space="preserve"> </w:t>
      </w:r>
      <w:r w:rsidRPr="001E72C2">
        <w:rPr>
          <w:rFonts w:cs="Arial"/>
          <w:bCs/>
          <w:sz w:val="22"/>
          <w:szCs w:val="22"/>
        </w:rPr>
        <w:t xml:space="preserve">proporcionar los elementos que se requieran para comprobar la situación fiscal de los contribuyentes con que se haya efectuado operaciones en relación con el objeto de la vida </w:t>
      </w:r>
    </w:p>
    <w:p w14:paraId="120867CD" w14:textId="77777777" w:rsidR="00112534" w:rsidRPr="001E72C2" w:rsidRDefault="00112534" w:rsidP="00112534">
      <w:pPr>
        <w:tabs>
          <w:tab w:val="left" w:pos="-5669"/>
        </w:tabs>
        <w:rPr>
          <w:rFonts w:cs="Arial"/>
          <w:b/>
          <w:sz w:val="22"/>
          <w:szCs w:val="22"/>
        </w:rPr>
      </w:pPr>
    </w:p>
    <w:p w14:paraId="6782DDC4" w14:textId="06C56C75" w:rsidR="00112534" w:rsidRPr="001E72C2" w:rsidRDefault="00112534" w:rsidP="00112534">
      <w:pPr>
        <w:tabs>
          <w:tab w:val="left" w:pos="-5669"/>
        </w:tabs>
        <w:rPr>
          <w:rFonts w:cs="Arial"/>
          <w:bCs/>
          <w:sz w:val="22"/>
          <w:szCs w:val="22"/>
        </w:rPr>
      </w:pPr>
      <w:r w:rsidRPr="001E72C2">
        <w:rPr>
          <w:rFonts w:cs="Arial"/>
          <w:b/>
          <w:sz w:val="22"/>
          <w:szCs w:val="22"/>
        </w:rPr>
        <w:t xml:space="preserve">V.- </w:t>
      </w:r>
      <w:r w:rsidRPr="001E72C2">
        <w:rPr>
          <w:rFonts w:cs="Arial"/>
          <w:bCs/>
          <w:sz w:val="22"/>
          <w:szCs w:val="22"/>
        </w:rPr>
        <w:t xml:space="preserve"> Los predios no construidos en la zona urbana, deberán ser bardeados o cercados a la altura mínima de </w:t>
      </w:r>
      <w:smartTag w:uri="urn:schemas-microsoft-com:office:smarttags" w:element="metricconverter">
        <w:smartTagPr>
          <w:attr w:name="ProductID" w:val="2 metros"/>
        </w:smartTagPr>
        <w:r w:rsidRPr="001E72C2">
          <w:rPr>
            <w:rFonts w:cs="Arial"/>
            <w:bCs/>
            <w:sz w:val="22"/>
            <w:szCs w:val="22"/>
          </w:rPr>
          <w:t>2 metros</w:t>
        </w:r>
      </w:smartTag>
      <w:r w:rsidRPr="001E72C2">
        <w:rPr>
          <w:rFonts w:cs="Arial"/>
          <w:bCs/>
          <w:sz w:val="22"/>
          <w:szCs w:val="22"/>
        </w:rPr>
        <w:t xml:space="preserve"> con cualquier clase de material adecuado, el incumplimiento de esta disposición, se sancionará con una multa de $ </w:t>
      </w:r>
      <w:smartTag w:uri="urn:schemas-microsoft-com:office:smarttags" w:element="metricconverter">
        <w:smartTagPr>
          <w:attr w:name="ProductID" w:val="0.11 a"/>
        </w:smartTagPr>
        <w:r w:rsidRPr="001E72C2">
          <w:rPr>
            <w:rFonts w:cs="Arial"/>
            <w:bCs/>
            <w:sz w:val="22"/>
            <w:szCs w:val="22"/>
          </w:rPr>
          <w:t>0.11 a</w:t>
        </w:r>
      </w:smartTag>
      <w:r w:rsidRPr="001E72C2">
        <w:rPr>
          <w:rFonts w:cs="Arial"/>
          <w:bCs/>
          <w:sz w:val="22"/>
          <w:szCs w:val="22"/>
        </w:rPr>
        <w:t xml:space="preserve"> $ 0.</w:t>
      </w:r>
      <w:r w:rsidR="004238AE">
        <w:rPr>
          <w:rFonts w:cs="Arial"/>
          <w:bCs/>
          <w:sz w:val="22"/>
          <w:szCs w:val="22"/>
        </w:rPr>
        <w:t>60</w:t>
      </w:r>
      <w:r w:rsidRPr="001E72C2">
        <w:rPr>
          <w:rFonts w:cs="Arial"/>
          <w:bCs/>
          <w:sz w:val="22"/>
          <w:szCs w:val="22"/>
        </w:rPr>
        <w:t xml:space="preserve"> por metro lineal. </w:t>
      </w:r>
    </w:p>
    <w:p w14:paraId="22828E2F" w14:textId="77777777" w:rsidR="00112534" w:rsidRPr="001E72C2" w:rsidRDefault="00112534" w:rsidP="00112534">
      <w:pPr>
        <w:tabs>
          <w:tab w:val="left" w:pos="-5669"/>
        </w:tabs>
        <w:rPr>
          <w:rFonts w:cs="Arial"/>
          <w:bCs/>
          <w:sz w:val="22"/>
          <w:szCs w:val="22"/>
        </w:rPr>
      </w:pPr>
    </w:p>
    <w:p w14:paraId="7C618872" w14:textId="77777777" w:rsidR="004238AE" w:rsidRDefault="00112534" w:rsidP="00112534">
      <w:pPr>
        <w:tabs>
          <w:tab w:val="left" w:pos="-5669"/>
        </w:tabs>
        <w:rPr>
          <w:rFonts w:cs="Arial"/>
          <w:bCs/>
          <w:sz w:val="22"/>
          <w:szCs w:val="22"/>
        </w:rPr>
      </w:pPr>
      <w:r w:rsidRPr="001E72C2">
        <w:rPr>
          <w:rFonts w:cs="Arial"/>
          <w:b/>
          <w:sz w:val="22"/>
          <w:szCs w:val="22"/>
        </w:rPr>
        <w:t xml:space="preserve">VI.- </w:t>
      </w:r>
      <w:r w:rsidRPr="001E72C2">
        <w:rPr>
          <w:rFonts w:cs="Arial"/>
          <w:bCs/>
          <w:sz w:val="22"/>
          <w:szCs w:val="22"/>
        </w:rPr>
        <w:t xml:space="preserve">Las banquetas que se encuentren en mal estado deberán ser reparadas inmediatamente después de que así lo ordené el Departamento de Obras Públicas Municipales, se sancionara con multa de </w:t>
      </w:r>
    </w:p>
    <w:p w14:paraId="05955CB9" w14:textId="64ED3D9C" w:rsidR="00112534" w:rsidRPr="001E72C2" w:rsidRDefault="00112534" w:rsidP="00112534">
      <w:pPr>
        <w:tabs>
          <w:tab w:val="left" w:pos="-5669"/>
        </w:tabs>
        <w:rPr>
          <w:rFonts w:cs="Arial"/>
          <w:bCs/>
          <w:sz w:val="22"/>
          <w:szCs w:val="22"/>
        </w:rPr>
      </w:pPr>
      <w:r w:rsidRPr="001E72C2">
        <w:rPr>
          <w:rFonts w:cs="Arial"/>
          <w:bCs/>
          <w:sz w:val="22"/>
          <w:szCs w:val="22"/>
        </w:rPr>
        <w:t xml:space="preserve">$ </w:t>
      </w:r>
      <w:smartTag w:uri="urn:schemas-microsoft-com:office:smarttags" w:element="metricconverter">
        <w:smartTagPr>
          <w:attr w:name="ProductID" w:val="0.06 a"/>
        </w:smartTagPr>
        <w:r w:rsidRPr="001E72C2">
          <w:rPr>
            <w:rFonts w:cs="Arial"/>
            <w:bCs/>
            <w:sz w:val="22"/>
            <w:szCs w:val="22"/>
          </w:rPr>
          <w:t>0.06 a</w:t>
        </w:r>
      </w:smartTag>
      <w:r w:rsidRPr="001E72C2">
        <w:rPr>
          <w:rFonts w:cs="Arial"/>
          <w:bCs/>
          <w:sz w:val="22"/>
          <w:szCs w:val="22"/>
        </w:rPr>
        <w:t xml:space="preserve"> $ 0.11 por m2, a los infractores de esta disposición.</w:t>
      </w:r>
    </w:p>
    <w:p w14:paraId="4E12C8CC" w14:textId="77777777" w:rsidR="00112534" w:rsidRPr="001E72C2" w:rsidRDefault="00112534" w:rsidP="00112534">
      <w:pPr>
        <w:tabs>
          <w:tab w:val="left" w:pos="-5669"/>
        </w:tabs>
        <w:rPr>
          <w:rFonts w:cs="Arial"/>
          <w:bCs/>
          <w:sz w:val="22"/>
          <w:szCs w:val="22"/>
        </w:rPr>
      </w:pPr>
    </w:p>
    <w:p w14:paraId="41AE1EAA" w14:textId="5EDE725C" w:rsidR="00112534" w:rsidRPr="001E72C2" w:rsidRDefault="00112534" w:rsidP="00112534">
      <w:pPr>
        <w:tabs>
          <w:tab w:val="left" w:pos="-5669"/>
        </w:tabs>
        <w:rPr>
          <w:rFonts w:cs="Arial"/>
          <w:bCs/>
          <w:sz w:val="22"/>
          <w:szCs w:val="22"/>
        </w:rPr>
      </w:pPr>
      <w:r w:rsidRPr="001E72C2">
        <w:rPr>
          <w:rFonts w:cs="Arial"/>
          <w:b/>
          <w:sz w:val="22"/>
          <w:szCs w:val="22"/>
        </w:rPr>
        <w:t xml:space="preserve">VII.- </w:t>
      </w:r>
      <w:r w:rsidRPr="001E72C2">
        <w:rPr>
          <w:rFonts w:cs="Arial"/>
          <w:bCs/>
          <w:sz w:val="22"/>
          <w:szCs w:val="22"/>
        </w:rPr>
        <w:t xml:space="preserve">Si los propietarios no bardean o arreglan sus banquetas cuando el departamento de Obras Publicas así lo ordene, el Municipio realizará dichas obras, notificando a los afectados el importe de las mismas para que los liquiden de inmediato, de no cumplir con el requerimiento de pago, se aplicaran las disposiciones legales correspondientes. </w:t>
      </w:r>
    </w:p>
    <w:p w14:paraId="4FDB3074" w14:textId="77777777" w:rsidR="00112534" w:rsidRPr="001E72C2" w:rsidRDefault="00112534" w:rsidP="00112534">
      <w:pPr>
        <w:tabs>
          <w:tab w:val="left" w:pos="-5669"/>
        </w:tabs>
        <w:rPr>
          <w:rFonts w:cs="Arial"/>
          <w:bCs/>
          <w:sz w:val="22"/>
          <w:szCs w:val="22"/>
        </w:rPr>
      </w:pPr>
    </w:p>
    <w:p w14:paraId="26DEC409" w14:textId="0E0BF817" w:rsidR="00112534" w:rsidRPr="001E72C2" w:rsidRDefault="00112534" w:rsidP="00112534">
      <w:pPr>
        <w:tabs>
          <w:tab w:val="left" w:pos="-5669"/>
        </w:tabs>
        <w:rPr>
          <w:rFonts w:cs="Arial"/>
          <w:bCs/>
          <w:sz w:val="22"/>
          <w:szCs w:val="22"/>
        </w:rPr>
      </w:pPr>
      <w:r w:rsidRPr="001E72C2">
        <w:rPr>
          <w:rFonts w:cs="Arial"/>
          <w:b/>
          <w:sz w:val="22"/>
          <w:szCs w:val="22"/>
        </w:rPr>
        <w:t xml:space="preserve">VIII.- </w:t>
      </w:r>
      <w:r w:rsidRPr="001E72C2">
        <w:rPr>
          <w:rFonts w:cs="Arial"/>
          <w:bCs/>
          <w:sz w:val="22"/>
          <w:szCs w:val="22"/>
        </w:rPr>
        <w:t>Se debe solicitar permiso al Departamento de Obras Públicas para mejorar fachadas o bardas, el cual será gratuito, quien no cumpla con esta disposición será sancionado con una multa de $ 13.</w:t>
      </w:r>
      <w:r w:rsidR="004238AE">
        <w:rPr>
          <w:rFonts w:cs="Arial"/>
          <w:bCs/>
          <w:sz w:val="22"/>
          <w:szCs w:val="22"/>
        </w:rPr>
        <w:t>95</w:t>
      </w:r>
      <w:r w:rsidRPr="001E72C2">
        <w:rPr>
          <w:rFonts w:cs="Arial"/>
          <w:bCs/>
          <w:sz w:val="22"/>
          <w:szCs w:val="22"/>
        </w:rPr>
        <w:t xml:space="preserve"> a $ 4</w:t>
      </w:r>
      <w:r w:rsidR="004238AE">
        <w:rPr>
          <w:rFonts w:cs="Arial"/>
          <w:bCs/>
          <w:sz w:val="22"/>
          <w:szCs w:val="22"/>
        </w:rPr>
        <w:t>6</w:t>
      </w:r>
      <w:r w:rsidRPr="001E72C2">
        <w:rPr>
          <w:rFonts w:cs="Arial"/>
          <w:bCs/>
          <w:sz w:val="22"/>
          <w:szCs w:val="22"/>
        </w:rPr>
        <w:t>.</w:t>
      </w:r>
      <w:r w:rsidR="004238AE">
        <w:rPr>
          <w:rFonts w:cs="Arial"/>
          <w:bCs/>
          <w:sz w:val="22"/>
          <w:szCs w:val="22"/>
        </w:rPr>
        <w:t>0</w:t>
      </w:r>
      <w:r w:rsidRPr="001E72C2">
        <w:rPr>
          <w:rFonts w:cs="Arial"/>
          <w:bCs/>
          <w:sz w:val="22"/>
          <w:szCs w:val="22"/>
        </w:rPr>
        <w:t>0.</w:t>
      </w:r>
    </w:p>
    <w:p w14:paraId="4B134457" w14:textId="77777777" w:rsidR="00112534" w:rsidRPr="001E72C2" w:rsidRDefault="00112534" w:rsidP="00112534">
      <w:pPr>
        <w:tabs>
          <w:tab w:val="left" w:pos="-5669"/>
        </w:tabs>
        <w:rPr>
          <w:rFonts w:cs="Arial"/>
          <w:b/>
          <w:sz w:val="22"/>
          <w:szCs w:val="22"/>
        </w:rPr>
      </w:pPr>
    </w:p>
    <w:p w14:paraId="3D31AADA" w14:textId="39A44637" w:rsidR="00112534" w:rsidRPr="001E72C2" w:rsidRDefault="00112534" w:rsidP="00112534">
      <w:pPr>
        <w:tabs>
          <w:tab w:val="left" w:pos="-5669"/>
        </w:tabs>
        <w:rPr>
          <w:rFonts w:cs="Arial"/>
          <w:bCs/>
          <w:sz w:val="22"/>
          <w:szCs w:val="22"/>
        </w:rPr>
      </w:pPr>
      <w:r w:rsidRPr="001E72C2">
        <w:rPr>
          <w:rFonts w:cs="Arial"/>
          <w:b/>
          <w:sz w:val="22"/>
          <w:szCs w:val="22"/>
        </w:rPr>
        <w:t xml:space="preserve">IX.- </w:t>
      </w:r>
      <w:r w:rsidRPr="001E72C2">
        <w:rPr>
          <w:rFonts w:cs="Arial"/>
          <w:bCs/>
          <w:sz w:val="22"/>
          <w:szCs w:val="22"/>
        </w:rPr>
        <w:t>La construcción o reparación de fachadas o marquesinas que puedan significar un peligro para la circulación en las banquetas, deberán ser protegidas con el máximo de seguridad para los peatones, quedando totalmente prohibido obstruir la banqueta dificultando la circulación, los infractores serán sancionados con multa de $</w:t>
      </w:r>
      <w:r w:rsidR="004238AE">
        <w:rPr>
          <w:rFonts w:cs="Arial"/>
          <w:bCs/>
          <w:sz w:val="22"/>
          <w:szCs w:val="22"/>
        </w:rPr>
        <w:t xml:space="preserve"> </w:t>
      </w:r>
      <w:r w:rsidRPr="001E72C2">
        <w:rPr>
          <w:rFonts w:cs="Arial"/>
          <w:bCs/>
          <w:sz w:val="22"/>
          <w:szCs w:val="22"/>
        </w:rPr>
        <w:t>12.</w:t>
      </w:r>
      <w:r w:rsidR="004238AE">
        <w:rPr>
          <w:rFonts w:cs="Arial"/>
          <w:bCs/>
          <w:sz w:val="22"/>
          <w:szCs w:val="22"/>
        </w:rPr>
        <w:t>81</w:t>
      </w:r>
      <w:r w:rsidRPr="001E72C2">
        <w:rPr>
          <w:rFonts w:cs="Arial"/>
          <w:bCs/>
          <w:sz w:val="22"/>
          <w:szCs w:val="22"/>
        </w:rPr>
        <w:t xml:space="preserve"> $1</w:t>
      </w:r>
      <w:r w:rsidR="004238AE">
        <w:rPr>
          <w:rFonts w:cs="Arial"/>
          <w:bCs/>
          <w:sz w:val="22"/>
          <w:szCs w:val="22"/>
        </w:rPr>
        <w:t>9</w:t>
      </w:r>
      <w:r w:rsidRPr="001E72C2">
        <w:rPr>
          <w:rFonts w:cs="Arial"/>
          <w:bCs/>
          <w:sz w:val="22"/>
          <w:szCs w:val="22"/>
        </w:rPr>
        <w:t>.</w:t>
      </w:r>
      <w:r w:rsidR="004238AE">
        <w:rPr>
          <w:rFonts w:cs="Arial"/>
          <w:bCs/>
          <w:sz w:val="22"/>
          <w:szCs w:val="22"/>
        </w:rPr>
        <w:t>22</w:t>
      </w:r>
      <w:r w:rsidRPr="001E72C2">
        <w:rPr>
          <w:rFonts w:cs="Arial"/>
          <w:bCs/>
          <w:sz w:val="22"/>
          <w:szCs w:val="22"/>
        </w:rPr>
        <w:t xml:space="preserve"> sin perjuicio de construir obra de protección a su cargo. </w:t>
      </w:r>
    </w:p>
    <w:p w14:paraId="35744097" w14:textId="77777777" w:rsidR="00112534" w:rsidRPr="001E72C2" w:rsidRDefault="00112534" w:rsidP="00112534">
      <w:pPr>
        <w:tabs>
          <w:tab w:val="left" w:pos="-5669"/>
        </w:tabs>
        <w:rPr>
          <w:rFonts w:cs="Arial"/>
          <w:b/>
          <w:sz w:val="22"/>
          <w:szCs w:val="22"/>
        </w:rPr>
      </w:pPr>
    </w:p>
    <w:p w14:paraId="27DA870C" w14:textId="77777777" w:rsidR="004238AE" w:rsidRDefault="00112534" w:rsidP="00112534">
      <w:pPr>
        <w:rPr>
          <w:rFonts w:cs="Arial"/>
          <w:bCs/>
          <w:sz w:val="22"/>
          <w:szCs w:val="22"/>
        </w:rPr>
      </w:pPr>
      <w:r w:rsidRPr="001E72C2">
        <w:rPr>
          <w:rFonts w:cs="Arial"/>
          <w:b/>
          <w:sz w:val="22"/>
          <w:szCs w:val="22"/>
        </w:rPr>
        <w:t xml:space="preserve">X.- </w:t>
      </w:r>
      <w:r w:rsidRPr="001E72C2">
        <w:rPr>
          <w:rFonts w:cs="Arial"/>
          <w:bCs/>
          <w:sz w:val="22"/>
          <w:szCs w:val="22"/>
        </w:rPr>
        <w:t>En caso de violación de las disposiciones contenidas al caso en la Ley para la Atención, Tratamiento y Adaptación de Menores en el Estado de Coahuila, se harán acreedores a una multa de $ 3</w:t>
      </w:r>
      <w:r w:rsidR="004238AE">
        <w:rPr>
          <w:rFonts w:cs="Arial"/>
          <w:bCs/>
          <w:sz w:val="22"/>
          <w:szCs w:val="22"/>
        </w:rPr>
        <w:t>35</w:t>
      </w:r>
      <w:r w:rsidRPr="001E72C2">
        <w:rPr>
          <w:rFonts w:cs="Arial"/>
          <w:bCs/>
          <w:sz w:val="22"/>
          <w:szCs w:val="22"/>
        </w:rPr>
        <w:t xml:space="preserve">.00 a </w:t>
      </w:r>
    </w:p>
    <w:p w14:paraId="47DEC110" w14:textId="710C9B29" w:rsidR="00112534" w:rsidRPr="001E72C2" w:rsidRDefault="00112534" w:rsidP="00112534">
      <w:pPr>
        <w:rPr>
          <w:rFonts w:cs="Arial"/>
          <w:sz w:val="22"/>
          <w:szCs w:val="22"/>
        </w:rPr>
      </w:pPr>
      <w:r w:rsidRPr="001E72C2">
        <w:rPr>
          <w:rFonts w:cs="Arial"/>
          <w:bCs/>
          <w:sz w:val="22"/>
          <w:szCs w:val="22"/>
        </w:rPr>
        <w:t xml:space="preserve">$ </w:t>
      </w:r>
      <w:r w:rsidR="004238AE">
        <w:rPr>
          <w:rFonts w:cs="Arial"/>
          <w:bCs/>
          <w:sz w:val="22"/>
          <w:szCs w:val="22"/>
        </w:rPr>
        <w:t xml:space="preserve">4,029.00 </w:t>
      </w:r>
      <w:r w:rsidRPr="001E72C2">
        <w:rPr>
          <w:rFonts w:cs="Arial"/>
          <w:bCs/>
          <w:sz w:val="22"/>
          <w:szCs w:val="22"/>
        </w:rPr>
        <w:t>en la primera reincidencia se duplicará la multa y cuando</w:t>
      </w:r>
      <w:r w:rsidRPr="001E72C2">
        <w:rPr>
          <w:rFonts w:cs="Arial"/>
          <w:sz w:val="22"/>
          <w:szCs w:val="22"/>
        </w:rPr>
        <w:t xml:space="preserve"> </w:t>
      </w:r>
      <w:r w:rsidRPr="001E72C2">
        <w:rPr>
          <w:rFonts w:cs="Arial"/>
          <w:bCs/>
          <w:sz w:val="22"/>
          <w:szCs w:val="22"/>
        </w:rPr>
        <w:t>reincida por segunda o más veces se triplicarán las sanciones, independientemente de las sanciones que determine la Ley de la Materia.</w:t>
      </w:r>
    </w:p>
    <w:p w14:paraId="47A16558" w14:textId="77777777" w:rsidR="00112534" w:rsidRPr="001E72C2" w:rsidRDefault="00112534" w:rsidP="00112534">
      <w:pPr>
        <w:tabs>
          <w:tab w:val="left" w:pos="-5669"/>
        </w:tabs>
        <w:rPr>
          <w:rFonts w:cs="Arial"/>
          <w:b/>
          <w:sz w:val="22"/>
          <w:szCs w:val="22"/>
        </w:rPr>
      </w:pPr>
    </w:p>
    <w:p w14:paraId="15B9B557" w14:textId="5B4B44B5" w:rsidR="00112534" w:rsidRPr="001E72C2" w:rsidRDefault="00112534" w:rsidP="00112534">
      <w:pPr>
        <w:tabs>
          <w:tab w:val="left" w:pos="-5669"/>
        </w:tabs>
        <w:rPr>
          <w:rFonts w:cs="Arial"/>
          <w:color w:val="000000"/>
          <w:sz w:val="22"/>
          <w:szCs w:val="22"/>
        </w:rPr>
      </w:pPr>
      <w:r w:rsidRPr="001E72C2">
        <w:rPr>
          <w:rFonts w:cs="Arial"/>
          <w:b/>
          <w:sz w:val="22"/>
          <w:szCs w:val="22"/>
        </w:rPr>
        <w:t xml:space="preserve">ARTÍCULO 32.- </w:t>
      </w:r>
      <w:r w:rsidRPr="001E72C2">
        <w:rPr>
          <w:rFonts w:cs="Arial"/>
          <w:bCs/>
          <w:sz w:val="22"/>
          <w:szCs w:val="22"/>
        </w:rPr>
        <w:t xml:space="preserve">Los ingresos que perciba el municipio por concepto de Multas de Tránsito, </w:t>
      </w:r>
      <w:r w:rsidRPr="001E72C2">
        <w:rPr>
          <w:rFonts w:cs="Arial"/>
          <w:color w:val="000000"/>
          <w:sz w:val="22"/>
          <w:szCs w:val="22"/>
        </w:rPr>
        <w:t>se pagaran en Unidades de Medida y Actualización (UMA), de acuerdo a lo siguiente:</w:t>
      </w:r>
    </w:p>
    <w:p w14:paraId="106E9251" w14:textId="77777777" w:rsidR="00112534" w:rsidRPr="001E72C2" w:rsidRDefault="00112534" w:rsidP="00112534">
      <w:pPr>
        <w:tabs>
          <w:tab w:val="left" w:pos="-5669"/>
        </w:tabs>
        <w:rPr>
          <w:rFonts w:cs="Arial"/>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7"/>
        <w:gridCol w:w="6513"/>
        <w:gridCol w:w="1096"/>
        <w:gridCol w:w="1096"/>
      </w:tblGrid>
      <w:tr w:rsidR="00112534" w:rsidRPr="001E72C2" w14:paraId="09A51514" w14:textId="77777777" w:rsidTr="003012D6">
        <w:trPr>
          <w:trHeight w:val="70"/>
        </w:trPr>
        <w:tc>
          <w:tcPr>
            <w:tcW w:w="631" w:type="pct"/>
            <w:tcBorders>
              <w:top w:val="single" w:sz="4" w:space="0" w:color="auto"/>
              <w:left w:val="single" w:sz="4" w:space="0" w:color="auto"/>
              <w:bottom w:val="single" w:sz="4" w:space="0" w:color="auto"/>
              <w:right w:val="single" w:sz="4" w:space="0" w:color="auto"/>
            </w:tcBorders>
          </w:tcPr>
          <w:p w14:paraId="7CEFDA61" w14:textId="77777777" w:rsidR="00112534" w:rsidRPr="001E72C2" w:rsidRDefault="00112534" w:rsidP="003012D6">
            <w:pPr>
              <w:tabs>
                <w:tab w:val="left" w:pos="-5669"/>
              </w:tabs>
              <w:spacing w:line="276" w:lineRule="auto"/>
              <w:rPr>
                <w:rFonts w:eastAsia="Calibri" w:cs="Arial"/>
                <w:b/>
                <w:bCs/>
                <w:sz w:val="22"/>
                <w:szCs w:val="22"/>
              </w:rPr>
            </w:pPr>
          </w:p>
        </w:tc>
        <w:tc>
          <w:tcPr>
            <w:tcW w:w="3269" w:type="pct"/>
            <w:tcBorders>
              <w:top w:val="single" w:sz="4" w:space="0" w:color="auto"/>
              <w:left w:val="single" w:sz="4" w:space="0" w:color="auto"/>
              <w:bottom w:val="single" w:sz="4" w:space="0" w:color="auto"/>
              <w:right w:val="single" w:sz="4" w:space="0" w:color="auto"/>
            </w:tcBorders>
            <w:hideMark/>
          </w:tcPr>
          <w:p w14:paraId="1899BAD8" w14:textId="77777777" w:rsidR="00112534" w:rsidRPr="001E72C2" w:rsidRDefault="00112534" w:rsidP="003012D6">
            <w:pPr>
              <w:tabs>
                <w:tab w:val="left" w:pos="-5669"/>
              </w:tabs>
              <w:spacing w:line="276" w:lineRule="auto"/>
              <w:rPr>
                <w:rFonts w:eastAsia="Calibri" w:cs="Arial"/>
                <w:b/>
                <w:bCs/>
                <w:sz w:val="22"/>
                <w:szCs w:val="22"/>
              </w:rPr>
            </w:pPr>
            <w:r w:rsidRPr="001E72C2">
              <w:rPr>
                <w:rFonts w:eastAsia="Calibri" w:cs="Arial"/>
                <w:b/>
                <w:bCs/>
                <w:sz w:val="22"/>
                <w:szCs w:val="22"/>
              </w:rPr>
              <w:t>INFRACCION</w:t>
            </w:r>
          </w:p>
        </w:tc>
        <w:tc>
          <w:tcPr>
            <w:tcW w:w="550" w:type="pct"/>
            <w:tcBorders>
              <w:top w:val="single" w:sz="4" w:space="0" w:color="auto"/>
              <w:left w:val="single" w:sz="4" w:space="0" w:color="auto"/>
              <w:bottom w:val="single" w:sz="4" w:space="0" w:color="auto"/>
              <w:right w:val="single" w:sz="4" w:space="0" w:color="auto"/>
            </w:tcBorders>
            <w:hideMark/>
          </w:tcPr>
          <w:p w14:paraId="5CA1B0D5" w14:textId="77777777" w:rsidR="00112534" w:rsidRPr="001E72C2" w:rsidRDefault="00112534" w:rsidP="003012D6">
            <w:pPr>
              <w:tabs>
                <w:tab w:val="left" w:pos="-5669"/>
              </w:tabs>
              <w:spacing w:line="276" w:lineRule="auto"/>
              <w:jc w:val="center"/>
              <w:rPr>
                <w:rFonts w:eastAsia="Calibri" w:cs="Arial"/>
                <w:b/>
                <w:bCs/>
                <w:sz w:val="22"/>
                <w:szCs w:val="22"/>
              </w:rPr>
            </w:pPr>
            <w:r w:rsidRPr="001E72C2">
              <w:rPr>
                <w:rFonts w:eastAsia="Calibri" w:cs="Arial"/>
                <w:b/>
                <w:bCs/>
                <w:sz w:val="22"/>
                <w:szCs w:val="22"/>
              </w:rPr>
              <w:t>MÍN</w:t>
            </w:r>
          </w:p>
        </w:tc>
        <w:tc>
          <w:tcPr>
            <w:tcW w:w="550" w:type="pct"/>
            <w:tcBorders>
              <w:top w:val="single" w:sz="4" w:space="0" w:color="auto"/>
              <w:left w:val="single" w:sz="4" w:space="0" w:color="auto"/>
              <w:bottom w:val="single" w:sz="4" w:space="0" w:color="auto"/>
              <w:right w:val="single" w:sz="4" w:space="0" w:color="auto"/>
            </w:tcBorders>
            <w:hideMark/>
          </w:tcPr>
          <w:p w14:paraId="4209B658" w14:textId="77777777" w:rsidR="00112534" w:rsidRPr="001E72C2" w:rsidRDefault="00112534" w:rsidP="003012D6">
            <w:pPr>
              <w:tabs>
                <w:tab w:val="left" w:pos="-5669"/>
              </w:tabs>
              <w:spacing w:line="276" w:lineRule="auto"/>
              <w:jc w:val="center"/>
              <w:rPr>
                <w:rFonts w:eastAsia="Calibri" w:cs="Arial"/>
                <w:b/>
                <w:bCs/>
                <w:sz w:val="22"/>
                <w:szCs w:val="22"/>
              </w:rPr>
            </w:pPr>
            <w:r w:rsidRPr="001E72C2">
              <w:rPr>
                <w:rFonts w:eastAsia="Calibri" w:cs="Arial"/>
                <w:b/>
                <w:bCs/>
                <w:sz w:val="22"/>
                <w:szCs w:val="22"/>
              </w:rPr>
              <w:t>MÁX</w:t>
            </w:r>
          </w:p>
        </w:tc>
      </w:tr>
      <w:tr w:rsidR="00112534" w:rsidRPr="001E72C2" w14:paraId="7E527D07" w14:textId="77777777" w:rsidTr="003012D6">
        <w:tc>
          <w:tcPr>
            <w:tcW w:w="631" w:type="pct"/>
            <w:tcBorders>
              <w:top w:val="single" w:sz="4" w:space="0" w:color="auto"/>
              <w:left w:val="single" w:sz="4" w:space="0" w:color="auto"/>
              <w:bottom w:val="single" w:sz="4" w:space="0" w:color="auto"/>
              <w:right w:val="single" w:sz="4" w:space="0" w:color="auto"/>
            </w:tcBorders>
            <w:hideMark/>
          </w:tcPr>
          <w:p w14:paraId="1D266234"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I.-</w:t>
            </w:r>
          </w:p>
        </w:tc>
        <w:tc>
          <w:tcPr>
            <w:tcW w:w="3269" w:type="pct"/>
            <w:tcBorders>
              <w:top w:val="single" w:sz="4" w:space="0" w:color="auto"/>
              <w:left w:val="single" w:sz="4" w:space="0" w:color="auto"/>
              <w:bottom w:val="single" w:sz="4" w:space="0" w:color="auto"/>
              <w:right w:val="single" w:sz="4" w:space="0" w:color="auto"/>
            </w:tcBorders>
            <w:hideMark/>
          </w:tcPr>
          <w:p w14:paraId="649238BC"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Circular a mayor velocidad de la permitida</w:t>
            </w:r>
          </w:p>
        </w:tc>
        <w:tc>
          <w:tcPr>
            <w:tcW w:w="550" w:type="pct"/>
            <w:tcBorders>
              <w:top w:val="single" w:sz="4" w:space="0" w:color="auto"/>
              <w:left w:val="single" w:sz="4" w:space="0" w:color="auto"/>
              <w:bottom w:val="single" w:sz="4" w:space="0" w:color="auto"/>
              <w:right w:val="single" w:sz="4" w:space="0" w:color="auto"/>
            </w:tcBorders>
            <w:hideMark/>
          </w:tcPr>
          <w:p w14:paraId="589767F3"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3</w:t>
            </w:r>
          </w:p>
        </w:tc>
        <w:tc>
          <w:tcPr>
            <w:tcW w:w="550" w:type="pct"/>
            <w:tcBorders>
              <w:top w:val="single" w:sz="4" w:space="0" w:color="auto"/>
              <w:left w:val="single" w:sz="4" w:space="0" w:color="auto"/>
              <w:bottom w:val="single" w:sz="4" w:space="0" w:color="auto"/>
              <w:right w:val="single" w:sz="4" w:space="0" w:color="auto"/>
            </w:tcBorders>
            <w:hideMark/>
          </w:tcPr>
          <w:p w14:paraId="437BC572"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5</w:t>
            </w:r>
          </w:p>
        </w:tc>
      </w:tr>
      <w:tr w:rsidR="00112534" w:rsidRPr="001E72C2" w14:paraId="6D39807B" w14:textId="77777777" w:rsidTr="003012D6">
        <w:tc>
          <w:tcPr>
            <w:tcW w:w="631" w:type="pct"/>
            <w:tcBorders>
              <w:top w:val="single" w:sz="4" w:space="0" w:color="auto"/>
              <w:left w:val="single" w:sz="4" w:space="0" w:color="auto"/>
              <w:bottom w:val="single" w:sz="4" w:space="0" w:color="auto"/>
              <w:right w:val="single" w:sz="4" w:space="0" w:color="auto"/>
            </w:tcBorders>
            <w:hideMark/>
          </w:tcPr>
          <w:p w14:paraId="3D9374D9"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II.-</w:t>
            </w:r>
          </w:p>
        </w:tc>
        <w:tc>
          <w:tcPr>
            <w:tcW w:w="3269" w:type="pct"/>
            <w:tcBorders>
              <w:top w:val="single" w:sz="4" w:space="0" w:color="auto"/>
              <w:left w:val="single" w:sz="4" w:space="0" w:color="auto"/>
              <w:bottom w:val="single" w:sz="4" w:space="0" w:color="auto"/>
              <w:right w:val="single" w:sz="4" w:space="0" w:color="auto"/>
            </w:tcBorders>
            <w:hideMark/>
          </w:tcPr>
          <w:p w14:paraId="5CF673AF"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 xml:space="preserve">Circular a más de </w:t>
            </w:r>
            <w:smartTag w:uri="urn:schemas-microsoft-com:office:smarttags" w:element="metricconverter">
              <w:smartTagPr>
                <w:attr w:name="ProductID" w:val="20 Km"/>
              </w:smartTagPr>
              <w:r w:rsidRPr="001E72C2">
                <w:rPr>
                  <w:rFonts w:eastAsia="Calibri" w:cs="Arial"/>
                  <w:bCs/>
                  <w:sz w:val="22"/>
                  <w:szCs w:val="22"/>
                </w:rPr>
                <w:t>20 Km</w:t>
              </w:r>
            </w:smartTag>
            <w:r w:rsidRPr="001E72C2">
              <w:rPr>
                <w:rFonts w:eastAsia="Calibri" w:cs="Arial"/>
                <w:bCs/>
                <w:sz w:val="22"/>
                <w:szCs w:val="22"/>
              </w:rPr>
              <w:t>./h en zona de parques infantiles</w:t>
            </w:r>
          </w:p>
        </w:tc>
        <w:tc>
          <w:tcPr>
            <w:tcW w:w="550" w:type="pct"/>
            <w:tcBorders>
              <w:top w:val="single" w:sz="4" w:space="0" w:color="auto"/>
              <w:left w:val="single" w:sz="4" w:space="0" w:color="auto"/>
              <w:bottom w:val="single" w:sz="4" w:space="0" w:color="auto"/>
              <w:right w:val="single" w:sz="4" w:space="0" w:color="auto"/>
            </w:tcBorders>
            <w:hideMark/>
          </w:tcPr>
          <w:p w14:paraId="75C0EC05"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6</w:t>
            </w:r>
          </w:p>
        </w:tc>
        <w:tc>
          <w:tcPr>
            <w:tcW w:w="550" w:type="pct"/>
            <w:tcBorders>
              <w:top w:val="single" w:sz="4" w:space="0" w:color="auto"/>
              <w:left w:val="single" w:sz="4" w:space="0" w:color="auto"/>
              <w:bottom w:val="single" w:sz="4" w:space="0" w:color="auto"/>
              <w:right w:val="single" w:sz="4" w:space="0" w:color="auto"/>
            </w:tcBorders>
            <w:hideMark/>
          </w:tcPr>
          <w:p w14:paraId="052B67CB"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9</w:t>
            </w:r>
          </w:p>
        </w:tc>
      </w:tr>
      <w:tr w:rsidR="00112534" w:rsidRPr="001E72C2" w14:paraId="64F2CDEF" w14:textId="77777777" w:rsidTr="003012D6">
        <w:tc>
          <w:tcPr>
            <w:tcW w:w="631" w:type="pct"/>
            <w:tcBorders>
              <w:top w:val="single" w:sz="4" w:space="0" w:color="auto"/>
              <w:left w:val="single" w:sz="4" w:space="0" w:color="auto"/>
              <w:bottom w:val="single" w:sz="4" w:space="0" w:color="auto"/>
              <w:right w:val="single" w:sz="4" w:space="0" w:color="auto"/>
            </w:tcBorders>
            <w:hideMark/>
          </w:tcPr>
          <w:p w14:paraId="5202CF31"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III.-</w:t>
            </w:r>
          </w:p>
        </w:tc>
        <w:tc>
          <w:tcPr>
            <w:tcW w:w="3269" w:type="pct"/>
            <w:tcBorders>
              <w:top w:val="single" w:sz="4" w:space="0" w:color="auto"/>
              <w:left w:val="single" w:sz="4" w:space="0" w:color="auto"/>
              <w:bottom w:val="single" w:sz="4" w:space="0" w:color="auto"/>
              <w:right w:val="single" w:sz="4" w:space="0" w:color="auto"/>
            </w:tcBorders>
            <w:hideMark/>
          </w:tcPr>
          <w:p w14:paraId="50D362D7"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 xml:space="preserve">Circular a más de </w:t>
            </w:r>
            <w:smartTag w:uri="urn:schemas-microsoft-com:office:smarttags" w:element="metricconverter">
              <w:smartTagPr>
                <w:attr w:name="ProductID" w:val="20 Km"/>
              </w:smartTagPr>
              <w:r w:rsidRPr="001E72C2">
                <w:rPr>
                  <w:rFonts w:eastAsia="Calibri" w:cs="Arial"/>
                  <w:bCs/>
                  <w:sz w:val="22"/>
                  <w:szCs w:val="22"/>
                </w:rPr>
                <w:t>20 km</w:t>
              </w:r>
            </w:smartTag>
            <w:r w:rsidRPr="001E72C2">
              <w:rPr>
                <w:rFonts w:eastAsia="Calibri" w:cs="Arial"/>
                <w:bCs/>
                <w:sz w:val="22"/>
                <w:szCs w:val="22"/>
              </w:rPr>
              <w:t>./h en zonas escolares</w:t>
            </w:r>
          </w:p>
        </w:tc>
        <w:tc>
          <w:tcPr>
            <w:tcW w:w="550" w:type="pct"/>
            <w:tcBorders>
              <w:top w:val="single" w:sz="4" w:space="0" w:color="auto"/>
              <w:left w:val="single" w:sz="4" w:space="0" w:color="auto"/>
              <w:bottom w:val="single" w:sz="4" w:space="0" w:color="auto"/>
              <w:right w:val="single" w:sz="4" w:space="0" w:color="auto"/>
            </w:tcBorders>
            <w:hideMark/>
          </w:tcPr>
          <w:p w14:paraId="5883BC5A"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3</w:t>
            </w:r>
          </w:p>
        </w:tc>
        <w:tc>
          <w:tcPr>
            <w:tcW w:w="550" w:type="pct"/>
            <w:tcBorders>
              <w:top w:val="single" w:sz="4" w:space="0" w:color="auto"/>
              <w:left w:val="single" w:sz="4" w:space="0" w:color="auto"/>
              <w:bottom w:val="single" w:sz="4" w:space="0" w:color="auto"/>
              <w:right w:val="single" w:sz="4" w:space="0" w:color="auto"/>
            </w:tcBorders>
            <w:hideMark/>
          </w:tcPr>
          <w:p w14:paraId="50DDB843"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5</w:t>
            </w:r>
          </w:p>
        </w:tc>
      </w:tr>
      <w:tr w:rsidR="00112534" w:rsidRPr="001E72C2" w14:paraId="3035E46B" w14:textId="77777777" w:rsidTr="003012D6">
        <w:tc>
          <w:tcPr>
            <w:tcW w:w="631" w:type="pct"/>
            <w:tcBorders>
              <w:top w:val="single" w:sz="4" w:space="0" w:color="auto"/>
              <w:left w:val="single" w:sz="4" w:space="0" w:color="auto"/>
              <w:bottom w:val="single" w:sz="4" w:space="0" w:color="auto"/>
              <w:right w:val="single" w:sz="4" w:space="0" w:color="auto"/>
            </w:tcBorders>
            <w:hideMark/>
          </w:tcPr>
          <w:p w14:paraId="51D343BB"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IV.-</w:t>
            </w:r>
          </w:p>
        </w:tc>
        <w:tc>
          <w:tcPr>
            <w:tcW w:w="3269" w:type="pct"/>
            <w:tcBorders>
              <w:top w:val="single" w:sz="4" w:space="0" w:color="auto"/>
              <w:left w:val="single" w:sz="4" w:space="0" w:color="auto"/>
              <w:bottom w:val="single" w:sz="4" w:space="0" w:color="auto"/>
              <w:right w:val="single" w:sz="4" w:space="0" w:color="auto"/>
            </w:tcBorders>
            <w:hideMark/>
          </w:tcPr>
          <w:p w14:paraId="30DA4B14"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Circular a alta velocidad</w:t>
            </w:r>
          </w:p>
        </w:tc>
        <w:tc>
          <w:tcPr>
            <w:tcW w:w="550" w:type="pct"/>
            <w:tcBorders>
              <w:top w:val="single" w:sz="4" w:space="0" w:color="auto"/>
              <w:left w:val="single" w:sz="4" w:space="0" w:color="auto"/>
              <w:bottom w:val="single" w:sz="4" w:space="0" w:color="auto"/>
              <w:right w:val="single" w:sz="4" w:space="0" w:color="auto"/>
            </w:tcBorders>
            <w:hideMark/>
          </w:tcPr>
          <w:p w14:paraId="417F188E"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5</w:t>
            </w:r>
          </w:p>
        </w:tc>
        <w:tc>
          <w:tcPr>
            <w:tcW w:w="550" w:type="pct"/>
            <w:tcBorders>
              <w:top w:val="single" w:sz="4" w:space="0" w:color="auto"/>
              <w:left w:val="single" w:sz="4" w:space="0" w:color="auto"/>
              <w:bottom w:val="single" w:sz="4" w:space="0" w:color="auto"/>
              <w:right w:val="single" w:sz="4" w:space="0" w:color="auto"/>
            </w:tcBorders>
            <w:hideMark/>
          </w:tcPr>
          <w:p w14:paraId="43DDD4B4"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8</w:t>
            </w:r>
          </w:p>
        </w:tc>
      </w:tr>
      <w:tr w:rsidR="00112534" w:rsidRPr="001E72C2" w14:paraId="14AB8A2A" w14:textId="77777777" w:rsidTr="003012D6">
        <w:tc>
          <w:tcPr>
            <w:tcW w:w="631" w:type="pct"/>
            <w:tcBorders>
              <w:top w:val="single" w:sz="4" w:space="0" w:color="auto"/>
              <w:left w:val="single" w:sz="4" w:space="0" w:color="auto"/>
              <w:bottom w:val="single" w:sz="4" w:space="0" w:color="auto"/>
              <w:right w:val="single" w:sz="4" w:space="0" w:color="auto"/>
            </w:tcBorders>
            <w:hideMark/>
          </w:tcPr>
          <w:p w14:paraId="1E88AD59"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V.-</w:t>
            </w:r>
          </w:p>
        </w:tc>
        <w:tc>
          <w:tcPr>
            <w:tcW w:w="3269" w:type="pct"/>
            <w:tcBorders>
              <w:top w:val="single" w:sz="4" w:space="0" w:color="auto"/>
              <w:left w:val="single" w:sz="4" w:space="0" w:color="auto"/>
              <w:bottom w:val="single" w:sz="4" w:space="0" w:color="auto"/>
              <w:right w:val="single" w:sz="4" w:space="0" w:color="auto"/>
            </w:tcBorders>
            <w:hideMark/>
          </w:tcPr>
          <w:p w14:paraId="7C6EE5F4"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Dar vuelta en “u” a mediación de cuadra</w:t>
            </w:r>
          </w:p>
        </w:tc>
        <w:tc>
          <w:tcPr>
            <w:tcW w:w="550" w:type="pct"/>
            <w:tcBorders>
              <w:top w:val="single" w:sz="4" w:space="0" w:color="auto"/>
              <w:left w:val="single" w:sz="4" w:space="0" w:color="auto"/>
              <w:bottom w:val="single" w:sz="4" w:space="0" w:color="auto"/>
              <w:right w:val="single" w:sz="4" w:space="0" w:color="auto"/>
            </w:tcBorders>
            <w:hideMark/>
          </w:tcPr>
          <w:p w14:paraId="4578AB70"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2</w:t>
            </w:r>
          </w:p>
        </w:tc>
        <w:tc>
          <w:tcPr>
            <w:tcW w:w="550" w:type="pct"/>
            <w:tcBorders>
              <w:top w:val="single" w:sz="4" w:space="0" w:color="auto"/>
              <w:left w:val="single" w:sz="4" w:space="0" w:color="auto"/>
              <w:bottom w:val="single" w:sz="4" w:space="0" w:color="auto"/>
              <w:right w:val="single" w:sz="4" w:space="0" w:color="auto"/>
            </w:tcBorders>
            <w:hideMark/>
          </w:tcPr>
          <w:p w14:paraId="4155D3CF"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5</w:t>
            </w:r>
          </w:p>
        </w:tc>
      </w:tr>
      <w:tr w:rsidR="00112534" w:rsidRPr="001E72C2" w14:paraId="3271DF98" w14:textId="77777777" w:rsidTr="003012D6">
        <w:tc>
          <w:tcPr>
            <w:tcW w:w="631" w:type="pct"/>
            <w:tcBorders>
              <w:top w:val="single" w:sz="4" w:space="0" w:color="auto"/>
              <w:left w:val="single" w:sz="4" w:space="0" w:color="auto"/>
              <w:bottom w:val="single" w:sz="4" w:space="0" w:color="auto"/>
              <w:right w:val="single" w:sz="4" w:space="0" w:color="auto"/>
            </w:tcBorders>
            <w:hideMark/>
          </w:tcPr>
          <w:p w14:paraId="13E01832"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VI.-</w:t>
            </w:r>
          </w:p>
        </w:tc>
        <w:tc>
          <w:tcPr>
            <w:tcW w:w="3269" w:type="pct"/>
            <w:tcBorders>
              <w:top w:val="single" w:sz="4" w:space="0" w:color="auto"/>
              <w:left w:val="single" w:sz="4" w:space="0" w:color="auto"/>
              <w:bottom w:val="single" w:sz="4" w:space="0" w:color="auto"/>
              <w:right w:val="single" w:sz="4" w:space="0" w:color="auto"/>
            </w:tcBorders>
            <w:hideMark/>
          </w:tcPr>
          <w:p w14:paraId="170CECB7" w14:textId="77777777" w:rsidR="00112534" w:rsidRPr="001E72C2" w:rsidRDefault="00112534" w:rsidP="003012D6">
            <w:pPr>
              <w:spacing w:line="276" w:lineRule="auto"/>
              <w:ind w:hanging="12"/>
              <w:rPr>
                <w:rFonts w:eastAsia="Calibri" w:cs="Arial"/>
                <w:bCs/>
                <w:sz w:val="22"/>
                <w:szCs w:val="22"/>
              </w:rPr>
            </w:pPr>
            <w:r w:rsidRPr="001E72C2">
              <w:rPr>
                <w:rFonts w:eastAsia="Calibri" w:cs="Arial"/>
                <w:bCs/>
                <w:sz w:val="22"/>
                <w:szCs w:val="22"/>
              </w:rPr>
              <w:t>Estacionarse:</w:t>
            </w:r>
          </w:p>
          <w:p w14:paraId="65E1E4F2" w14:textId="77777777" w:rsidR="00112534" w:rsidRPr="001E72C2" w:rsidRDefault="00112534" w:rsidP="003012D6">
            <w:pPr>
              <w:spacing w:line="276" w:lineRule="auto"/>
              <w:ind w:left="1692" w:hanging="360"/>
              <w:rPr>
                <w:rFonts w:eastAsia="Calibri" w:cs="Arial"/>
                <w:bCs/>
                <w:sz w:val="22"/>
                <w:szCs w:val="22"/>
              </w:rPr>
            </w:pPr>
            <w:r w:rsidRPr="001E72C2">
              <w:rPr>
                <w:rFonts w:eastAsia="Calibri" w:cs="Arial"/>
                <w:bCs/>
                <w:sz w:val="22"/>
                <w:szCs w:val="22"/>
              </w:rPr>
              <w:t>1.- Sentido contrario.</w:t>
            </w:r>
          </w:p>
          <w:p w14:paraId="26190829" w14:textId="77777777" w:rsidR="00112534" w:rsidRPr="001E72C2" w:rsidRDefault="00112534" w:rsidP="003012D6">
            <w:pPr>
              <w:spacing w:line="276" w:lineRule="auto"/>
              <w:ind w:left="1692" w:hanging="360"/>
              <w:rPr>
                <w:rFonts w:eastAsia="Calibri" w:cs="Arial"/>
                <w:bCs/>
                <w:sz w:val="22"/>
                <w:szCs w:val="22"/>
              </w:rPr>
            </w:pPr>
            <w:r w:rsidRPr="001E72C2">
              <w:rPr>
                <w:rFonts w:eastAsia="Calibri" w:cs="Arial"/>
                <w:bCs/>
                <w:sz w:val="22"/>
                <w:szCs w:val="22"/>
              </w:rPr>
              <w:t>2.- Doble fila</w:t>
            </w:r>
          </w:p>
          <w:p w14:paraId="295AC41E" w14:textId="36A461DE" w:rsidR="00112534" w:rsidRPr="001E72C2" w:rsidRDefault="00112534" w:rsidP="003012D6">
            <w:pPr>
              <w:tabs>
                <w:tab w:val="left" w:pos="-5669"/>
              </w:tabs>
              <w:spacing w:line="276" w:lineRule="auto"/>
              <w:ind w:left="1692" w:hanging="360"/>
              <w:rPr>
                <w:rFonts w:eastAsia="Calibri" w:cs="Arial"/>
                <w:bCs/>
                <w:sz w:val="22"/>
                <w:szCs w:val="22"/>
              </w:rPr>
            </w:pPr>
            <w:r w:rsidRPr="001E72C2">
              <w:rPr>
                <w:rFonts w:eastAsia="Calibri" w:cs="Arial"/>
                <w:bCs/>
                <w:sz w:val="22"/>
                <w:szCs w:val="22"/>
              </w:rPr>
              <w:t xml:space="preserve">3.- O ambas; se </w:t>
            </w:r>
            <w:r w:rsidR="004238AE" w:rsidRPr="001E72C2">
              <w:rPr>
                <w:rFonts w:eastAsia="Calibri" w:cs="Arial"/>
                <w:bCs/>
                <w:sz w:val="22"/>
                <w:szCs w:val="22"/>
              </w:rPr>
              <w:t>multará</w:t>
            </w:r>
          </w:p>
        </w:tc>
        <w:tc>
          <w:tcPr>
            <w:tcW w:w="550" w:type="pct"/>
            <w:tcBorders>
              <w:top w:val="single" w:sz="4" w:space="0" w:color="auto"/>
              <w:left w:val="single" w:sz="4" w:space="0" w:color="auto"/>
              <w:bottom w:val="single" w:sz="4" w:space="0" w:color="auto"/>
              <w:right w:val="single" w:sz="4" w:space="0" w:color="auto"/>
            </w:tcBorders>
            <w:hideMark/>
          </w:tcPr>
          <w:p w14:paraId="1A2287B8"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2</w:t>
            </w:r>
          </w:p>
        </w:tc>
        <w:tc>
          <w:tcPr>
            <w:tcW w:w="550" w:type="pct"/>
            <w:tcBorders>
              <w:top w:val="single" w:sz="4" w:space="0" w:color="auto"/>
              <w:left w:val="single" w:sz="4" w:space="0" w:color="auto"/>
              <w:bottom w:val="single" w:sz="4" w:space="0" w:color="auto"/>
              <w:right w:val="single" w:sz="4" w:space="0" w:color="auto"/>
            </w:tcBorders>
            <w:hideMark/>
          </w:tcPr>
          <w:p w14:paraId="39BD68FF"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5</w:t>
            </w:r>
          </w:p>
        </w:tc>
      </w:tr>
      <w:tr w:rsidR="00112534" w:rsidRPr="001E72C2" w14:paraId="2699CA10" w14:textId="77777777" w:rsidTr="003012D6">
        <w:tc>
          <w:tcPr>
            <w:tcW w:w="631" w:type="pct"/>
            <w:tcBorders>
              <w:top w:val="single" w:sz="4" w:space="0" w:color="auto"/>
              <w:left w:val="single" w:sz="4" w:space="0" w:color="auto"/>
              <w:bottom w:val="single" w:sz="4" w:space="0" w:color="auto"/>
              <w:right w:val="single" w:sz="4" w:space="0" w:color="auto"/>
            </w:tcBorders>
            <w:hideMark/>
          </w:tcPr>
          <w:p w14:paraId="559BA5B5"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VII.-</w:t>
            </w:r>
          </w:p>
        </w:tc>
        <w:tc>
          <w:tcPr>
            <w:tcW w:w="3269" w:type="pct"/>
            <w:tcBorders>
              <w:top w:val="single" w:sz="4" w:space="0" w:color="auto"/>
              <w:left w:val="single" w:sz="4" w:space="0" w:color="auto"/>
              <w:bottom w:val="single" w:sz="4" w:space="0" w:color="auto"/>
              <w:right w:val="single" w:sz="4" w:space="0" w:color="auto"/>
            </w:tcBorders>
            <w:hideMark/>
          </w:tcPr>
          <w:p w14:paraId="4F30E246"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Estacionarse sobre la banqueta</w:t>
            </w:r>
          </w:p>
        </w:tc>
        <w:tc>
          <w:tcPr>
            <w:tcW w:w="550" w:type="pct"/>
            <w:tcBorders>
              <w:top w:val="single" w:sz="4" w:space="0" w:color="auto"/>
              <w:left w:val="single" w:sz="4" w:space="0" w:color="auto"/>
              <w:bottom w:val="single" w:sz="4" w:space="0" w:color="auto"/>
              <w:right w:val="single" w:sz="4" w:space="0" w:color="auto"/>
            </w:tcBorders>
            <w:hideMark/>
          </w:tcPr>
          <w:p w14:paraId="2165893F"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2</w:t>
            </w:r>
          </w:p>
        </w:tc>
        <w:tc>
          <w:tcPr>
            <w:tcW w:w="550" w:type="pct"/>
            <w:tcBorders>
              <w:top w:val="single" w:sz="4" w:space="0" w:color="auto"/>
              <w:left w:val="single" w:sz="4" w:space="0" w:color="auto"/>
              <w:bottom w:val="single" w:sz="4" w:space="0" w:color="auto"/>
              <w:right w:val="single" w:sz="4" w:space="0" w:color="auto"/>
            </w:tcBorders>
            <w:hideMark/>
          </w:tcPr>
          <w:p w14:paraId="4F4F0C5A"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4</w:t>
            </w:r>
          </w:p>
        </w:tc>
      </w:tr>
      <w:tr w:rsidR="00112534" w:rsidRPr="001E72C2" w14:paraId="56955459" w14:textId="77777777" w:rsidTr="003012D6">
        <w:tc>
          <w:tcPr>
            <w:tcW w:w="631" w:type="pct"/>
            <w:tcBorders>
              <w:top w:val="single" w:sz="4" w:space="0" w:color="auto"/>
              <w:left w:val="single" w:sz="4" w:space="0" w:color="auto"/>
              <w:bottom w:val="single" w:sz="4" w:space="0" w:color="auto"/>
              <w:right w:val="single" w:sz="4" w:space="0" w:color="auto"/>
            </w:tcBorders>
            <w:hideMark/>
          </w:tcPr>
          <w:p w14:paraId="74E99AD5"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VIII.-</w:t>
            </w:r>
          </w:p>
        </w:tc>
        <w:tc>
          <w:tcPr>
            <w:tcW w:w="3269" w:type="pct"/>
            <w:tcBorders>
              <w:top w:val="single" w:sz="4" w:space="0" w:color="auto"/>
              <w:left w:val="single" w:sz="4" w:space="0" w:color="auto"/>
              <w:bottom w:val="single" w:sz="4" w:space="0" w:color="auto"/>
              <w:right w:val="single" w:sz="4" w:space="0" w:color="auto"/>
            </w:tcBorders>
            <w:hideMark/>
          </w:tcPr>
          <w:p w14:paraId="40E5C11C"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Estacionarse interrumpiendo la circulación</w:t>
            </w:r>
          </w:p>
        </w:tc>
        <w:tc>
          <w:tcPr>
            <w:tcW w:w="550" w:type="pct"/>
            <w:tcBorders>
              <w:top w:val="single" w:sz="4" w:space="0" w:color="auto"/>
              <w:left w:val="single" w:sz="4" w:space="0" w:color="auto"/>
              <w:bottom w:val="single" w:sz="4" w:space="0" w:color="auto"/>
              <w:right w:val="single" w:sz="4" w:space="0" w:color="auto"/>
            </w:tcBorders>
            <w:hideMark/>
          </w:tcPr>
          <w:p w14:paraId="492E2005"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2</w:t>
            </w:r>
          </w:p>
        </w:tc>
        <w:tc>
          <w:tcPr>
            <w:tcW w:w="550" w:type="pct"/>
            <w:tcBorders>
              <w:top w:val="single" w:sz="4" w:space="0" w:color="auto"/>
              <w:left w:val="single" w:sz="4" w:space="0" w:color="auto"/>
              <w:bottom w:val="single" w:sz="4" w:space="0" w:color="auto"/>
              <w:right w:val="single" w:sz="4" w:space="0" w:color="auto"/>
            </w:tcBorders>
            <w:hideMark/>
          </w:tcPr>
          <w:p w14:paraId="098F3949"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4</w:t>
            </w:r>
          </w:p>
        </w:tc>
      </w:tr>
      <w:tr w:rsidR="00112534" w:rsidRPr="001E72C2" w14:paraId="668868E1" w14:textId="77777777" w:rsidTr="003012D6">
        <w:trPr>
          <w:trHeight w:val="270"/>
        </w:trPr>
        <w:tc>
          <w:tcPr>
            <w:tcW w:w="631" w:type="pct"/>
            <w:tcBorders>
              <w:top w:val="single" w:sz="4" w:space="0" w:color="auto"/>
              <w:left w:val="single" w:sz="4" w:space="0" w:color="auto"/>
              <w:bottom w:val="single" w:sz="4" w:space="0" w:color="auto"/>
              <w:right w:val="single" w:sz="4" w:space="0" w:color="auto"/>
            </w:tcBorders>
            <w:hideMark/>
          </w:tcPr>
          <w:p w14:paraId="39D1C854"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IX.-</w:t>
            </w:r>
          </w:p>
        </w:tc>
        <w:tc>
          <w:tcPr>
            <w:tcW w:w="3269" w:type="pct"/>
            <w:tcBorders>
              <w:top w:val="single" w:sz="4" w:space="0" w:color="auto"/>
              <w:left w:val="single" w:sz="4" w:space="0" w:color="auto"/>
              <w:bottom w:val="single" w:sz="4" w:space="0" w:color="auto"/>
              <w:right w:val="single" w:sz="4" w:space="0" w:color="auto"/>
            </w:tcBorders>
            <w:hideMark/>
          </w:tcPr>
          <w:p w14:paraId="3FFF0ADE"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 xml:space="preserve">Manejar en estado de ebriedad  </w:t>
            </w:r>
          </w:p>
        </w:tc>
        <w:tc>
          <w:tcPr>
            <w:tcW w:w="550" w:type="pct"/>
            <w:tcBorders>
              <w:top w:val="single" w:sz="4" w:space="0" w:color="auto"/>
              <w:left w:val="single" w:sz="4" w:space="0" w:color="auto"/>
              <w:bottom w:val="single" w:sz="4" w:space="0" w:color="auto"/>
              <w:right w:val="single" w:sz="4" w:space="0" w:color="auto"/>
            </w:tcBorders>
            <w:hideMark/>
          </w:tcPr>
          <w:p w14:paraId="3650C403"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7</w:t>
            </w:r>
          </w:p>
        </w:tc>
        <w:tc>
          <w:tcPr>
            <w:tcW w:w="550" w:type="pct"/>
            <w:tcBorders>
              <w:top w:val="single" w:sz="4" w:space="0" w:color="auto"/>
              <w:left w:val="single" w:sz="4" w:space="0" w:color="auto"/>
              <w:bottom w:val="single" w:sz="4" w:space="0" w:color="auto"/>
              <w:right w:val="single" w:sz="4" w:space="0" w:color="auto"/>
            </w:tcBorders>
            <w:hideMark/>
          </w:tcPr>
          <w:p w14:paraId="537C6701"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12</w:t>
            </w:r>
          </w:p>
        </w:tc>
      </w:tr>
      <w:tr w:rsidR="00112534" w:rsidRPr="001E72C2" w14:paraId="45574A0C" w14:textId="77777777" w:rsidTr="003012D6">
        <w:tc>
          <w:tcPr>
            <w:tcW w:w="631" w:type="pct"/>
            <w:tcBorders>
              <w:top w:val="single" w:sz="4" w:space="0" w:color="auto"/>
              <w:left w:val="single" w:sz="4" w:space="0" w:color="auto"/>
              <w:bottom w:val="single" w:sz="4" w:space="0" w:color="auto"/>
              <w:right w:val="single" w:sz="4" w:space="0" w:color="auto"/>
            </w:tcBorders>
            <w:hideMark/>
          </w:tcPr>
          <w:p w14:paraId="1A2C5F93"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X.-</w:t>
            </w:r>
          </w:p>
        </w:tc>
        <w:tc>
          <w:tcPr>
            <w:tcW w:w="3269" w:type="pct"/>
            <w:tcBorders>
              <w:top w:val="single" w:sz="4" w:space="0" w:color="auto"/>
              <w:left w:val="single" w:sz="4" w:space="0" w:color="auto"/>
              <w:bottom w:val="single" w:sz="4" w:space="0" w:color="auto"/>
              <w:right w:val="single" w:sz="4" w:space="0" w:color="auto"/>
            </w:tcBorders>
            <w:hideMark/>
          </w:tcPr>
          <w:p w14:paraId="335B4A18"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Manejar con aliento alcohólico</w:t>
            </w:r>
          </w:p>
        </w:tc>
        <w:tc>
          <w:tcPr>
            <w:tcW w:w="550" w:type="pct"/>
            <w:tcBorders>
              <w:top w:val="single" w:sz="4" w:space="0" w:color="auto"/>
              <w:left w:val="single" w:sz="4" w:space="0" w:color="auto"/>
              <w:bottom w:val="single" w:sz="4" w:space="0" w:color="auto"/>
              <w:right w:val="single" w:sz="4" w:space="0" w:color="auto"/>
            </w:tcBorders>
            <w:hideMark/>
          </w:tcPr>
          <w:p w14:paraId="50363D54"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6</w:t>
            </w:r>
          </w:p>
        </w:tc>
        <w:tc>
          <w:tcPr>
            <w:tcW w:w="550" w:type="pct"/>
            <w:tcBorders>
              <w:top w:val="single" w:sz="4" w:space="0" w:color="auto"/>
              <w:left w:val="single" w:sz="4" w:space="0" w:color="auto"/>
              <w:bottom w:val="single" w:sz="4" w:space="0" w:color="auto"/>
              <w:right w:val="single" w:sz="4" w:space="0" w:color="auto"/>
            </w:tcBorders>
            <w:hideMark/>
          </w:tcPr>
          <w:p w14:paraId="4BDBABB6"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10</w:t>
            </w:r>
          </w:p>
        </w:tc>
      </w:tr>
      <w:tr w:rsidR="00112534" w:rsidRPr="001E72C2" w14:paraId="7C01D7F9" w14:textId="77777777" w:rsidTr="003012D6">
        <w:tc>
          <w:tcPr>
            <w:tcW w:w="631" w:type="pct"/>
            <w:tcBorders>
              <w:top w:val="single" w:sz="4" w:space="0" w:color="auto"/>
              <w:left w:val="single" w:sz="4" w:space="0" w:color="auto"/>
              <w:bottom w:val="single" w:sz="4" w:space="0" w:color="auto"/>
              <w:right w:val="single" w:sz="4" w:space="0" w:color="auto"/>
            </w:tcBorders>
            <w:hideMark/>
          </w:tcPr>
          <w:p w14:paraId="40C07B89"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XI.-</w:t>
            </w:r>
          </w:p>
        </w:tc>
        <w:tc>
          <w:tcPr>
            <w:tcW w:w="3269" w:type="pct"/>
            <w:tcBorders>
              <w:top w:val="single" w:sz="4" w:space="0" w:color="auto"/>
              <w:left w:val="single" w:sz="4" w:space="0" w:color="auto"/>
              <w:bottom w:val="single" w:sz="4" w:space="0" w:color="auto"/>
              <w:right w:val="single" w:sz="4" w:space="0" w:color="auto"/>
            </w:tcBorders>
            <w:hideMark/>
          </w:tcPr>
          <w:p w14:paraId="3350140E"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Manejar sin licencia</w:t>
            </w:r>
          </w:p>
        </w:tc>
        <w:tc>
          <w:tcPr>
            <w:tcW w:w="550" w:type="pct"/>
            <w:tcBorders>
              <w:top w:val="single" w:sz="4" w:space="0" w:color="auto"/>
              <w:left w:val="single" w:sz="4" w:space="0" w:color="auto"/>
              <w:bottom w:val="single" w:sz="4" w:space="0" w:color="auto"/>
              <w:right w:val="single" w:sz="4" w:space="0" w:color="auto"/>
            </w:tcBorders>
            <w:hideMark/>
          </w:tcPr>
          <w:p w14:paraId="221E3C66"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2</w:t>
            </w:r>
          </w:p>
        </w:tc>
        <w:tc>
          <w:tcPr>
            <w:tcW w:w="550" w:type="pct"/>
            <w:tcBorders>
              <w:top w:val="single" w:sz="4" w:space="0" w:color="auto"/>
              <w:left w:val="single" w:sz="4" w:space="0" w:color="auto"/>
              <w:bottom w:val="single" w:sz="4" w:space="0" w:color="auto"/>
              <w:right w:val="single" w:sz="4" w:space="0" w:color="auto"/>
            </w:tcBorders>
            <w:hideMark/>
          </w:tcPr>
          <w:p w14:paraId="7CFFCA53"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7</w:t>
            </w:r>
          </w:p>
        </w:tc>
      </w:tr>
      <w:tr w:rsidR="00112534" w:rsidRPr="001E72C2" w14:paraId="4B2A8A11" w14:textId="77777777" w:rsidTr="003012D6">
        <w:trPr>
          <w:trHeight w:val="70"/>
        </w:trPr>
        <w:tc>
          <w:tcPr>
            <w:tcW w:w="631" w:type="pct"/>
            <w:tcBorders>
              <w:top w:val="single" w:sz="4" w:space="0" w:color="auto"/>
              <w:left w:val="single" w:sz="4" w:space="0" w:color="auto"/>
              <w:bottom w:val="single" w:sz="4" w:space="0" w:color="auto"/>
              <w:right w:val="single" w:sz="4" w:space="0" w:color="auto"/>
            </w:tcBorders>
            <w:hideMark/>
          </w:tcPr>
          <w:p w14:paraId="6DC7552E"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XII.-</w:t>
            </w:r>
          </w:p>
        </w:tc>
        <w:tc>
          <w:tcPr>
            <w:tcW w:w="3269" w:type="pct"/>
            <w:tcBorders>
              <w:top w:val="single" w:sz="4" w:space="0" w:color="auto"/>
              <w:left w:val="single" w:sz="4" w:space="0" w:color="auto"/>
              <w:bottom w:val="single" w:sz="4" w:space="0" w:color="auto"/>
              <w:right w:val="single" w:sz="4" w:space="0" w:color="auto"/>
            </w:tcBorders>
            <w:hideMark/>
          </w:tcPr>
          <w:p w14:paraId="131BAAF1"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No conceder el cambio de luz</w:t>
            </w:r>
          </w:p>
        </w:tc>
        <w:tc>
          <w:tcPr>
            <w:tcW w:w="550" w:type="pct"/>
            <w:tcBorders>
              <w:top w:val="single" w:sz="4" w:space="0" w:color="auto"/>
              <w:left w:val="single" w:sz="4" w:space="0" w:color="auto"/>
              <w:bottom w:val="single" w:sz="4" w:space="0" w:color="auto"/>
              <w:right w:val="single" w:sz="4" w:space="0" w:color="auto"/>
            </w:tcBorders>
            <w:hideMark/>
          </w:tcPr>
          <w:p w14:paraId="2779A250"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2</w:t>
            </w:r>
          </w:p>
        </w:tc>
        <w:tc>
          <w:tcPr>
            <w:tcW w:w="550" w:type="pct"/>
            <w:tcBorders>
              <w:top w:val="single" w:sz="4" w:space="0" w:color="auto"/>
              <w:left w:val="single" w:sz="4" w:space="0" w:color="auto"/>
              <w:bottom w:val="single" w:sz="4" w:space="0" w:color="auto"/>
              <w:right w:val="single" w:sz="4" w:space="0" w:color="auto"/>
            </w:tcBorders>
            <w:hideMark/>
          </w:tcPr>
          <w:p w14:paraId="0054AAD6"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5</w:t>
            </w:r>
          </w:p>
        </w:tc>
      </w:tr>
      <w:tr w:rsidR="00112534" w:rsidRPr="001E72C2" w14:paraId="0782593A" w14:textId="77777777" w:rsidTr="003012D6">
        <w:tc>
          <w:tcPr>
            <w:tcW w:w="631" w:type="pct"/>
            <w:tcBorders>
              <w:top w:val="single" w:sz="4" w:space="0" w:color="auto"/>
              <w:left w:val="single" w:sz="4" w:space="0" w:color="auto"/>
              <w:bottom w:val="single" w:sz="4" w:space="0" w:color="auto"/>
              <w:right w:val="single" w:sz="4" w:space="0" w:color="auto"/>
            </w:tcBorders>
            <w:hideMark/>
          </w:tcPr>
          <w:p w14:paraId="39FF7C1A"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XIII.-</w:t>
            </w:r>
          </w:p>
        </w:tc>
        <w:tc>
          <w:tcPr>
            <w:tcW w:w="3269" w:type="pct"/>
            <w:tcBorders>
              <w:top w:val="single" w:sz="4" w:space="0" w:color="auto"/>
              <w:left w:val="single" w:sz="4" w:space="0" w:color="auto"/>
              <w:bottom w:val="single" w:sz="4" w:space="0" w:color="auto"/>
              <w:right w:val="single" w:sz="4" w:space="0" w:color="auto"/>
            </w:tcBorders>
            <w:hideMark/>
          </w:tcPr>
          <w:p w14:paraId="1948D614" w14:textId="77777777" w:rsidR="00112534" w:rsidRPr="001E72C2" w:rsidRDefault="00112534" w:rsidP="003012D6">
            <w:pPr>
              <w:tabs>
                <w:tab w:val="left" w:pos="-5669"/>
              </w:tabs>
              <w:rPr>
                <w:rFonts w:eastAsia="Calibri" w:cs="Arial"/>
                <w:bCs/>
                <w:sz w:val="22"/>
                <w:szCs w:val="22"/>
              </w:rPr>
            </w:pPr>
            <w:r w:rsidRPr="001E72C2">
              <w:rPr>
                <w:rFonts w:eastAsia="Calibri" w:cs="Arial"/>
                <w:bCs/>
                <w:sz w:val="22"/>
                <w:szCs w:val="22"/>
              </w:rPr>
              <w:t>No solicitar la intervención de la autoridad de tránsito en caso de accidente</w:t>
            </w:r>
          </w:p>
        </w:tc>
        <w:tc>
          <w:tcPr>
            <w:tcW w:w="550" w:type="pct"/>
            <w:tcBorders>
              <w:top w:val="single" w:sz="4" w:space="0" w:color="auto"/>
              <w:left w:val="single" w:sz="4" w:space="0" w:color="auto"/>
              <w:bottom w:val="single" w:sz="4" w:space="0" w:color="auto"/>
              <w:right w:val="single" w:sz="4" w:space="0" w:color="auto"/>
            </w:tcBorders>
            <w:hideMark/>
          </w:tcPr>
          <w:p w14:paraId="1A496E92"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4</w:t>
            </w:r>
          </w:p>
        </w:tc>
        <w:tc>
          <w:tcPr>
            <w:tcW w:w="550" w:type="pct"/>
            <w:tcBorders>
              <w:top w:val="single" w:sz="4" w:space="0" w:color="auto"/>
              <w:left w:val="single" w:sz="4" w:space="0" w:color="auto"/>
              <w:bottom w:val="single" w:sz="4" w:space="0" w:color="auto"/>
              <w:right w:val="single" w:sz="4" w:space="0" w:color="auto"/>
            </w:tcBorders>
            <w:hideMark/>
          </w:tcPr>
          <w:p w14:paraId="0E239E73"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6</w:t>
            </w:r>
          </w:p>
        </w:tc>
      </w:tr>
      <w:tr w:rsidR="00112534" w:rsidRPr="001E72C2" w14:paraId="77FA7838" w14:textId="77777777" w:rsidTr="003012D6">
        <w:tc>
          <w:tcPr>
            <w:tcW w:w="631" w:type="pct"/>
            <w:tcBorders>
              <w:top w:val="single" w:sz="4" w:space="0" w:color="auto"/>
              <w:left w:val="single" w:sz="4" w:space="0" w:color="auto"/>
              <w:bottom w:val="single" w:sz="4" w:space="0" w:color="auto"/>
              <w:right w:val="single" w:sz="4" w:space="0" w:color="auto"/>
            </w:tcBorders>
            <w:hideMark/>
          </w:tcPr>
          <w:p w14:paraId="2EA5C96F"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XIV.-</w:t>
            </w:r>
          </w:p>
        </w:tc>
        <w:tc>
          <w:tcPr>
            <w:tcW w:w="3269" w:type="pct"/>
            <w:tcBorders>
              <w:top w:val="single" w:sz="4" w:space="0" w:color="auto"/>
              <w:left w:val="single" w:sz="4" w:space="0" w:color="auto"/>
              <w:bottom w:val="single" w:sz="4" w:space="0" w:color="auto"/>
              <w:right w:val="single" w:sz="4" w:space="0" w:color="auto"/>
            </w:tcBorders>
            <w:hideMark/>
          </w:tcPr>
          <w:p w14:paraId="292D661E"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No respetar los señalamientos de tránsito</w:t>
            </w:r>
          </w:p>
        </w:tc>
        <w:tc>
          <w:tcPr>
            <w:tcW w:w="550" w:type="pct"/>
            <w:tcBorders>
              <w:top w:val="single" w:sz="4" w:space="0" w:color="auto"/>
              <w:left w:val="single" w:sz="4" w:space="0" w:color="auto"/>
              <w:bottom w:val="single" w:sz="4" w:space="0" w:color="auto"/>
              <w:right w:val="single" w:sz="4" w:space="0" w:color="auto"/>
            </w:tcBorders>
            <w:hideMark/>
          </w:tcPr>
          <w:p w14:paraId="4DB3489E"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5</w:t>
            </w:r>
          </w:p>
        </w:tc>
        <w:tc>
          <w:tcPr>
            <w:tcW w:w="550" w:type="pct"/>
            <w:tcBorders>
              <w:top w:val="single" w:sz="4" w:space="0" w:color="auto"/>
              <w:left w:val="single" w:sz="4" w:space="0" w:color="auto"/>
              <w:bottom w:val="single" w:sz="4" w:space="0" w:color="auto"/>
              <w:right w:val="single" w:sz="4" w:space="0" w:color="auto"/>
            </w:tcBorders>
            <w:hideMark/>
          </w:tcPr>
          <w:p w14:paraId="71F5A651"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8</w:t>
            </w:r>
          </w:p>
        </w:tc>
      </w:tr>
      <w:tr w:rsidR="00112534" w:rsidRPr="001E72C2" w14:paraId="652B8A64" w14:textId="77777777" w:rsidTr="003012D6">
        <w:tc>
          <w:tcPr>
            <w:tcW w:w="631" w:type="pct"/>
            <w:tcBorders>
              <w:top w:val="single" w:sz="4" w:space="0" w:color="auto"/>
              <w:left w:val="single" w:sz="4" w:space="0" w:color="auto"/>
              <w:bottom w:val="single" w:sz="4" w:space="0" w:color="auto"/>
              <w:right w:val="single" w:sz="4" w:space="0" w:color="auto"/>
            </w:tcBorders>
            <w:hideMark/>
          </w:tcPr>
          <w:p w14:paraId="5EE2F3DA"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XV.-</w:t>
            </w:r>
          </w:p>
        </w:tc>
        <w:tc>
          <w:tcPr>
            <w:tcW w:w="3269" w:type="pct"/>
            <w:tcBorders>
              <w:top w:val="single" w:sz="4" w:space="0" w:color="auto"/>
              <w:left w:val="single" w:sz="4" w:space="0" w:color="auto"/>
              <w:bottom w:val="single" w:sz="4" w:space="0" w:color="auto"/>
              <w:right w:val="single" w:sz="4" w:space="0" w:color="auto"/>
            </w:tcBorders>
            <w:hideMark/>
          </w:tcPr>
          <w:p w14:paraId="43B1E79C"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Prestar el vehículo a un menor de edad</w:t>
            </w:r>
          </w:p>
        </w:tc>
        <w:tc>
          <w:tcPr>
            <w:tcW w:w="550" w:type="pct"/>
            <w:tcBorders>
              <w:top w:val="single" w:sz="4" w:space="0" w:color="auto"/>
              <w:left w:val="single" w:sz="4" w:space="0" w:color="auto"/>
              <w:bottom w:val="single" w:sz="4" w:space="0" w:color="auto"/>
              <w:right w:val="single" w:sz="4" w:space="0" w:color="auto"/>
            </w:tcBorders>
            <w:hideMark/>
          </w:tcPr>
          <w:p w14:paraId="1B0F175A"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5</w:t>
            </w:r>
          </w:p>
        </w:tc>
        <w:tc>
          <w:tcPr>
            <w:tcW w:w="550" w:type="pct"/>
            <w:tcBorders>
              <w:top w:val="single" w:sz="4" w:space="0" w:color="auto"/>
              <w:left w:val="single" w:sz="4" w:space="0" w:color="auto"/>
              <w:bottom w:val="single" w:sz="4" w:space="0" w:color="auto"/>
              <w:right w:val="single" w:sz="4" w:space="0" w:color="auto"/>
            </w:tcBorders>
            <w:hideMark/>
          </w:tcPr>
          <w:p w14:paraId="2CFF9CB5"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7</w:t>
            </w:r>
          </w:p>
        </w:tc>
      </w:tr>
      <w:tr w:rsidR="00112534" w:rsidRPr="001E72C2" w14:paraId="10AF03B0" w14:textId="77777777" w:rsidTr="003012D6">
        <w:tc>
          <w:tcPr>
            <w:tcW w:w="631" w:type="pct"/>
            <w:tcBorders>
              <w:top w:val="single" w:sz="4" w:space="0" w:color="auto"/>
              <w:left w:val="single" w:sz="4" w:space="0" w:color="auto"/>
              <w:bottom w:val="single" w:sz="4" w:space="0" w:color="auto"/>
              <w:right w:val="single" w:sz="4" w:space="0" w:color="auto"/>
            </w:tcBorders>
            <w:hideMark/>
          </w:tcPr>
          <w:p w14:paraId="526918D6"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XVI.-</w:t>
            </w:r>
          </w:p>
        </w:tc>
        <w:tc>
          <w:tcPr>
            <w:tcW w:w="3269" w:type="pct"/>
            <w:tcBorders>
              <w:top w:val="single" w:sz="4" w:space="0" w:color="auto"/>
              <w:left w:val="single" w:sz="4" w:space="0" w:color="auto"/>
              <w:bottom w:val="single" w:sz="4" w:space="0" w:color="auto"/>
              <w:right w:val="single" w:sz="4" w:space="0" w:color="auto"/>
            </w:tcBorders>
            <w:hideMark/>
          </w:tcPr>
          <w:p w14:paraId="24EAA2E9"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Transitar sin luces</w:t>
            </w:r>
          </w:p>
        </w:tc>
        <w:tc>
          <w:tcPr>
            <w:tcW w:w="550" w:type="pct"/>
            <w:tcBorders>
              <w:top w:val="single" w:sz="4" w:space="0" w:color="auto"/>
              <w:left w:val="single" w:sz="4" w:space="0" w:color="auto"/>
              <w:bottom w:val="single" w:sz="4" w:space="0" w:color="auto"/>
              <w:right w:val="single" w:sz="4" w:space="0" w:color="auto"/>
            </w:tcBorders>
            <w:hideMark/>
          </w:tcPr>
          <w:p w14:paraId="58787DF7"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6</w:t>
            </w:r>
          </w:p>
        </w:tc>
        <w:tc>
          <w:tcPr>
            <w:tcW w:w="550" w:type="pct"/>
            <w:tcBorders>
              <w:top w:val="single" w:sz="4" w:space="0" w:color="auto"/>
              <w:left w:val="single" w:sz="4" w:space="0" w:color="auto"/>
              <w:bottom w:val="single" w:sz="4" w:space="0" w:color="auto"/>
              <w:right w:val="single" w:sz="4" w:space="0" w:color="auto"/>
            </w:tcBorders>
            <w:hideMark/>
          </w:tcPr>
          <w:p w14:paraId="218544D9"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9</w:t>
            </w:r>
          </w:p>
        </w:tc>
      </w:tr>
      <w:tr w:rsidR="00112534" w:rsidRPr="001E72C2" w14:paraId="2E2A48F4" w14:textId="77777777" w:rsidTr="003012D6">
        <w:tc>
          <w:tcPr>
            <w:tcW w:w="631" w:type="pct"/>
            <w:tcBorders>
              <w:top w:val="single" w:sz="4" w:space="0" w:color="auto"/>
              <w:left w:val="single" w:sz="4" w:space="0" w:color="auto"/>
              <w:bottom w:val="single" w:sz="4" w:space="0" w:color="auto"/>
              <w:right w:val="single" w:sz="4" w:space="0" w:color="auto"/>
            </w:tcBorders>
            <w:hideMark/>
          </w:tcPr>
          <w:p w14:paraId="252D3C06"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XVII.-</w:t>
            </w:r>
          </w:p>
        </w:tc>
        <w:tc>
          <w:tcPr>
            <w:tcW w:w="3269" w:type="pct"/>
            <w:tcBorders>
              <w:top w:val="single" w:sz="4" w:space="0" w:color="auto"/>
              <w:left w:val="single" w:sz="4" w:space="0" w:color="auto"/>
              <w:bottom w:val="single" w:sz="4" w:space="0" w:color="auto"/>
              <w:right w:val="single" w:sz="4" w:space="0" w:color="auto"/>
            </w:tcBorders>
            <w:hideMark/>
          </w:tcPr>
          <w:p w14:paraId="536477CA"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Ebrio en vía pública</w:t>
            </w:r>
          </w:p>
        </w:tc>
        <w:tc>
          <w:tcPr>
            <w:tcW w:w="550" w:type="pct"/>
            <w:tcBorders>
              <w:top w:val="single" w:sz="4" w:space="0" w:color="auto"/>
              <w:left w:val="single" w:sz="4" w:space="0" w:color="auto"/>
              <w:bottom w:val="single" w:sz="4" w:space="0" w:color="auto"/>
              <w:right w:val="single" w:sz="4" w:space="0" w:color="auto"/>
            </w:tcBorders>
            <w:hideMark/>
          </w:tcPr>
          <w:p w14:paraId="50545068"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7</w:t>
            </w:r>
          </w:p>
        </w:tc>
        <w:tc>
          <w:tcPr>
            <w:tcW w:w="550" w:type="pct"/>
            <w:tcBorders>
              <w:top w:val="single" w:sz="4" w:space="0" w:color="auto"/>
              <w:left w:val="single" w:sz="4" w:space="0" w:color="auto"/>
              <w:bottom w:val="single" w:sz="4" w:space="0" w:color="auto"/>
              <w:right w:val="single" w:sz="4" w:space="0" w:color="auto"/>
            </w:tcBorders>
            <w:hideMark/>
          </w:tcPr>
          <w:p w14:paraId="4D9D7F52"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10</w:t>
            </w:r>
          </w:p>
        </w:tc>
      </w:tr>
      <w:tr w:rsidR="00112534" w:rsidRPr="001E72C2" w14:paraId="4D308E1A" w14:textId="77777777" w:rsidTr="003012D6">
        <w:tc>
          <w:tcPr>
            <w:tcW w:w="631" w:type="pct"/>
            <w:tcBorders>
              <w:top w:val="single" w:sz="4" w:space="0" w:color="auto"/>
              <w:left w:val="single" w:sz="4" w:space="0" w:color="auto"/>
              <w:bottom w:val="single" w:sz="4" w:space="0" w:color="auto"/>
              <w:right w:val="single" w:sz="4" w:space="0" w:color="auto"/>
            </w:tcBorders>
            <w:hideMark/>
          </w:tcPr>
          <w:p w14:paraId="273D7C27"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XVIII.-</w:t>
            </w:r>
          </w:p>
        </w:tc>
        <w:tc>
          <w:tcPr>
            <w:tcW w:w="3269" w:type="pct"/>
            <w:tcBorders>
              <w:top w:val="single" w:sz="4" w:space="0" w:color="auto"/>
              <w:left w:val="single" w:sz="4" w:space="0" w:color="auto"/>
              <w:bottom w:val="single" w:sz="4" w:space="0" w:color="auto"/>
              <w:right w:val="single" w:sz="4" w:space="0" w:color="auto"/>
            </w:tcBorders>
            <w:hideMark/>
          </w:tcPr>
          <w:p w14:paraId="7CD0B0E4"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Provocar riña</w:t>
            </w:r>
          </w:p>
        </w:tc>
        <w:tc>
          <w:tcPr>
            <w:tcW w:w="550" w:type="pct"/>
            <w:tcBorders>
              <w:top w:val="single" w:sz="4" w:space="0" w:color="auto"/>
              <w:left w:val="single" w:sz="4" w:space="0" w:color="auto"/>
              <w:bottom w:val="single" w:sz="4" w:space="0" w:color="auto"/>
              <w:right w:val="single" w:sz="4" w:space="0" w:color="auto"/>
            </w:tcBorders>
            <w:hideMark/>
          </w:tcPr>
          <w:p w14:paraId="6D1F1B07"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7</w:t>
            </w:r>
          </w:p>
        </w:tc>
        <w:tc>
          <w:tcPr>
            <w:tcW w:w="550" w:type="pct"/>
            <w:tcBorders>
              <w:top w:val="single" w:sz="4" w:space="0" w:color="auto"/>
              <w:left w:val="single" w:sz="4" w:space="0" w:color="auto"/>
              <w:bottom w:val="single" w:sz="4" w:space="0" w:color="auto"/>
              <w:right w:val="single" w:sz="4" w:space="0" w:color="auto"/>
            </w:tcBorders>
            <w:hideMark/>
          </w:tcPr>
          <w:p w14:paraId="5D5CD3A7"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10</w:t>
            </w:r>
          </w:p>
        </w:tc>
      </w:tr>
      <w:tr w:rsidR="00112534" w:rsidRPr="001E72C2" w14:paraId="764FE01F" w14:textId="77777777" w:rsidTr="003012D6">
        <w:tc>
          <w:tcPr>
            <w:tcW w:w="631" w:type="pct"/>
            <w:tcBorders>
              <w:top w:val="single" w:sz="4" w:space="0" w:color="auto"/>
              <w:left w:val="single" w:sz="4" w:space="0" w:color="auto"/>
              <w:bottom w:val="single" w:sz="4" w:space="0" w:color="auto"/>
              <w:right w:val="single" w:sz="4" w:space="0" w:color="auto"/>
            </w:tcBorders>
            <w:hideMark/>
          </w:tcPr>
          <w:p w14:paraId="5AC84C84"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XIX.-</w:t>
            </w:r>
          </w:p>
        </w:tc>
        <w:tc>
          <w:tcPr>
            <w:tcW w:w="3269" w:type="pct"/>
            <w:tcBorders>
              <w:top w:val="single" w:sz="4" w:space="0" w:color="auto"/>
              <w:left w:val="single" w:sz="4" w:space="0" w:color="auto"/>
              <w:bottom w:val="single" w:sz="4" w:space="0" w:color="auto"/>
              <w:right w:val="single" w:sz="4" w:space="0" w:color="auto"/>
            </w:tcBorders>
            <w:hideMark/>
          </w:tcPr>
          <w:p w14:paraId="512C5252"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Inmoral</w:t>
            </w:r>
          </w:p>
        </w:tc>
        <w:tc>
          <w:tcPr>
            <w:tcW w:w="550" w:type="pct"/>
            <w:tcBorders>
              <w:top w:val="single" w:sz="4" w:space="0" w:color="auto"/>
              <w:left w:val="single" w:sz="4" w:space="0" w:color="auto"/>
              <w:bottom w:val="single" w:sz="4" w:space="0" w:color="auto"/>
              <w:right w:val="single" w:sz="4" w:space="0" w:color="auto"/>
            </w:tcBorders>
            <w:hideMark/>
          </w:tcPr>
          <w:p w14:paraId="2C5F02FC"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7</w:t>
            </w:r>
          </w:p>
        </w:tc>
        <w:tc>
          <w:tcPr>
            <w:tcW w:w="550" w:type="pct"/>
            <w:tcBorders>
              <w:top w:val="single" w:sz="4" w:space="0" w:color="auto"/>
              <w:left w:val="single" w:sz="4" w:space="0" w:color="auto"/>
              <w:bottom w:val="single" w:sz="4" w:space="0" w:color="auto"/>
              <w:right w:val="single" w:sz="4" w:space="0" w:color="auto"/>
            </w:tcBorders>
            <w:hideMark/>
          </w:tcPr>
          <w:p w14:paraId="5402464D"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10</w:t>
            </w:r>
          </w:p>
        </w:tc>
      </w:tr>
      <w:tr w:rsidR="00112534" w:rsidRPr="001E72C2" w14:paraId="649497CA" w14:textId="77777777" w:rsidTr="003012D6">
        <w:tc>
          <w:tcPr>
            <w:tcW w:w="631" w:type="pct"/>
            <w:tcBorders>
              <w:top w:val="single" w:sz="4" w:space="0" w:color="auto"/>
              <w:left w:val="single" w:sz="4" w:space="0" w:color="auto"/>
              <w:bottom w:val="single" w:sz="4" w:space="0" w:color="auto"/>
              <w:right w:val="single" w:sz="4" w:space="0" w:color="auto"/>
            </w:tcBorders>
            <w:hideMark/>
          </w:tcPr>
          <w:p w14:paraId="7155F188"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XX.-</w:t>
            </w:r>
          </w:p>
        </w:tc>
        <w:tc>
          <w:tcPr>
            <w:tcW w:w="3269" w:type="pct"/>
            <w:tcBorders>
              <w:top w:val="single" w:sz="4" w:space="0" w:color="auto"/>
              <w:left w:val="single" w:sz="4" w:space="0" w:color="auto"/>
              <w:bottom w:val="single" w:sz="4" w:space="0" w:color="auto"/>
              <w:right w:val="single" w:sz="4" w:space="0" w:color="auto"/>
            </w:tcBorders>
            <w:hideMark/>
          </w:tcPr>
          <w:p w14:paraId="091FDA62"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Resistencia al arresto</w:t>
            </w:r>
          </w:p>
        </w:tc>
        <w:tc>
          <w:tcPr>
            <w:tcW w:w="550" w:type="pct"/>
            <w:tcBorders>
              <w:top w:val="single" w:sz="4" w:space="0" w:color="auto"/>
              <w:left w:val="single" w:sz="4" w:space="0" w:color="auto"/>
              <w:bottom w:val="single" w:sz="4" w:space="0" w:color="auto"/>
              <w:right w:val="single" w:sz="4" w:space="0" w:color="auto"/>
            </w:tcBorders>
            <w:hideMark/>
          </w:tcPr>
          <w:p w14:paraId="26098B57"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7</w:t>
            </w:r>
          </w:p>
        </w:tc>
        <w:tc>
          <w:tcPr>
            <w:tcW w:w="550" w:type="pct"/>
            <w:tcBorders>
              <w:top w:val="single" w:sz="4" w:space="0" w:color="auto"/>
              <w:left w:val="single" w:sz="4" w:space="0" w:color="auto"/>
              <w:bottom w:val="single" w:sz="4" w:space="0" w:color="auto"/>
              <w:right w:val="single" w:sz="4" w:space="0" w:color="auto"/>
            </w:tcBorders>
            <w:hideMark/>
          </w:tcPr>
          <w:p w14:paraId="573342C0"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10</w:t>
            </w:r>
          </w:p>
        </w:tc>
      </w:tr>
      <w:tr w:rsidR="00112534" w:rsidRPr="001E72C2" w14:paraId="0DC4C40C" w14:textId="77777777" w:rsidTr="003012D6">
        <w:tc>
          <w:tcPr>
            <w:tcW w:w="631" w:type="pct"/>
            <w:tcBorders>
              <w:top w:val="single" w:sz="4" w:space="0" w:color="auto"/>
              <w:left w:val="single" w:sz="4" w:space="0" w:color="auto"/>
              <w:bottom w:val="single" w:sz="4" w:space="0" w:color="auto"/>
              <w:right w:val="single" w:sz="4" w:space="0" w:color="auto"/>
            </w:tcBorders>
            <w:hideMark/>
          </w:tcPr>
          <w:p w14:paraId="33900AA2"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XXI.-</w:t>
            </w:r>
          </w:p>
        </w:tc>
        <w:tc>
          <w:tcPr>
            <w:tcW w:w="3269" w:type="pct"/>
            <w:tcBorders>
              <w:top w:val="single" w:sz="4" w:space="0" w:color="auto"/>
              <w:left w:val="single" w:sz="4" w:space="0" w:color="auto"/>
              <w:bottom w:val="single" w:sz="4" w:space="0" w:color="auto"/>
              <w:right w:val="single" w:sz="4" w:space="0" w:color="auto"/>
            </w:tcBorders>
            <w:hideMark/>
          </w:tcPr>
          <w:p w14:paraId="37F4B20F"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Insulto a la autoridad</w:t>
            </w:r>
          </w:p>
        </w:tc>
        <w:tc>
          <w:tcPr>
            <w:tcW w:w="550" w:type="pct"/>
            <w:tcBorders>
              <w:top w:val="single" w:sz="4" w:space="0" w:color="auto"/>
              <w:left w:val="single" w:sz="4" w:space="0" w:color="auto"/>
              <w:bottom w:val="single" w:sz="4" w:space="0" w:color="auto"/>
              <w:right w:val="single" w:sz="4" w:space="0" w:color="auto"/>
            </w:tcBorders>
            <w:hideMark/>
          </w:tcPr>
          <w:p w14:paraId="415FAEAF"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6</w:t>
            </w:r>
          </w:p>
        </w:tc>
        <w:tc>
          <w:tcPr>
            <w:tcW w:w="550" w:type="pct"/>
            <w:tcBorders>
              <w:top w:val="single" w:sz="4" w:space="0" w:color="auto"/>
              <w:left w:val="single" w:sz="4" w:space="0" w:color="auto"/>
              <w:bottom w:val="single" w:sz="4" w:space="0" w:color="auto"/>
              <w:right w:val="single" w:sz="4" w:space="0" w:color="auto"/>
            </w:tcBorders>
            <w:hideMark/>
          </w:tcPr>
          <w:p w14:paraId="0EBD431F"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9</w:t>
            </w:r>
          </w:p>
        </w:tc>
      </w:tr>
      <w:tr w:rsidR="00112534" w:rsidRPr="001E72C2" w14:paraId="213846C6" w14:textId="77777777" w:rsidTr="003012D6">
        <w:tc>
          <w:tcPr>
            <w:tcW w:w="631" w:type="pct"/>
            <w:tcBorders>
              <w:top w:val="single" w:sz="4" w:space="0" w:color="auto"/>
              <w:left w:val="single" w:sz="4" w:space="0" w:color="auto"/>
              <w:bottom w:val="single" w:sz="4" w:space="0" w:color="auto"/>
              <w:right w:val="single" w:sz="4" w:space="0" w:color="auto"/>
            </w:tcBorders>
            <w:hideMark/>
          </w:tcPr>
          <w:p w14:paraId="50A1B449"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XXII.-</w:t>
            </w:r>
          </w:p>
        </w:tc>
        <w:tc>
          <w:tcPr>
            <w:tcW w:w="3269" w:type="pct"/>
            <w:tcBorders>
              <w:top w:val="single" w:sz="4" w:space="0" w:color="auto"/>
              <w:left w:val="single" w:sz="4" w:space="0" w:color="auto"/>
              <w:bottom w:val="single" w:sz="4" w:space="0" w:color="auto"/>
              <w:right w:val="single" w:sz="4" w:space="0" w:color="auto"/>
            </w:tcBorders>
            <w:hideMark/>
          </w:tcPr>
          <w:p w14:paraId="668E29A3"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Ingerir bebidas alcohólicas en vía pública</w:t>
            </w:r>
          </w:p>
        </w:tc>
        <w:tc>
          <w:tcPr>
            <w:tcW w:w="550" w:type="pct"/>
            <w:tcBorders>
              <w:top w:val="single" w:sz="4" w:space="0" w:color="auto"/>
              <w:left w:val="single" w:sz="4" w:space="0" w:color="auto"/>
              <w:bottom w:val="single" w:sz="4" w:space="0" w:color="auto"/>
              <w:right w:val="single" w:sz="4" w:space="0" w:color="auto"/>
            </w:tcBorders>
            <w:hideMark/>
          </w:tcPr>
          <w:p w14:paraId="76E0393D"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7</w:t>
            </w:r>
          </w:p>
        </w:tc>
        <w:tc>
          <w:tcPr>
            <w:tcW w:w="550" w:type="pct"/>
            <w:tcBorders>
              <w:top w:val="single" w:sz="4" w:space="0" w:color="auto"/>
              <w:left w:val="single" w:sz="4" w:space="0" w:color="auto"/>
              <w:bottom w:val="single" w:sz="4" w:space="0" w:color="auto"/>
              <w:right w:val="single" w:sz="4" w:space="0" w:color="auto"/>
            </w:tcBorders>
            <w:hideMark/>
          </w:tcPr>
          <w:p w14:paraId="1300D000"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11</w:t>
            </w:r>
          </w:p>
        </w:tc>
      </w:tr>
    </w:tbl>
    <w:p w14:paraId="06FFEB4E" w14:textId="77777777" w:rsidR="00112534" w:rsidRPr="001E72C2" w:rsidRDefault="00112534" w:rsidP="00112534">
      <w:pPr>
        <w:rPr>
          <w:rFonts w:eastAsiaTheme="minorHAnsi" w:cs="Arial"/>
          <w:b/>
          <w:sz w:val="22"/>
          <w:szCs w:val="22"/>
          <w:lang w:eastAsia="en-US"/>
        </w:rPr>
      </w:pPr>
    </w:p>
    <w:p w14:paraId="22F2CCDB" w14:textId="77777777" w:rsidR="00112534" w:rsidRPr="001E72C2" w:rsidRDefault="00112534" w:rsidP="00112534">
      <w:pPr>
        <w:rPr>
          <w:rFonts w:cs="Arial"/>
          <w:sz w:val="22"/>
          <w:szCs w:val="22"/>
        </w:rPr>
      </w:pPr>
      <w:r w:rsidRPr="001E72C2">
        <w:rPr>
          <w:rFonts w:cs="Arial"/>
          <w:b/>
          <w:sz w:val="22"/>
          <w:szCs w:val="22"/>
        </w:rPr>
        <w:t>Entiéndase Aliento Alcohólico</w:t>
      </w:r>
      <w:r w:rsidRPr="001E72C2">
        <w:rPr>
          <w:rFonts w:cs="Arial"/>
          <w:sz w:val="22"/>
          <w:szCs w:val="22"/>
        </w:rPr>
        <w:t>: Condición física y mental ocasionada por la ingesta de alcohol etílico que se presenta en una persona cuando en la medición del alcoholímetro se arroje de 0.20 a 0.39 miligramos alcohol por litro de aire expirado o su equivalente en algún otro sistema de medición. Cualquier sistema de medición deberá encontrarse dentro de los parámetros establecidos en el Proyecto de Norma PROY-NMX-CH-153-IMNC-2005 del Programa Nacional de Alcoholimetría.</w:t>
      </w:r>
    </w:p>
    <w:p w14:paraId="57A9A5E7" w14:textId="77777777" w:rsidR="00112534" w:rsidRPr="001E72C2" w:rsidRDefault="00112534" w:rsidP="00112534">
      <w:pPr>
        <w:rPr>
          <w:rFonts w:cs="Arial"/>
          <w:sz w:val="22"/>
          <w:szCs w:val="22"/>
        </w:rPr>
      </w:pPr>
    </w:p>
    <w:p w14:paraId="224E7F8A" w14:textId="77777777" w:rsidR="00112534" w:rsidRPr="001E72C2" w:rsidRDefault="00112534" w:rsidP="00112534">
      <w:pPr>
        <w:tabs>
          <w:tab w:val="left" w:pos="-5669"/>
        </w:tabs>
        <w:rPr>
          <w:rFonts w:cs="Arial"/>
          <w:bCs/>
          <w:sz w:val="22"/>
          <w:szCs w:val="22"/>
        </w:rPr>
      </w:pPr>
      <w:r w:rsidRPr="001E72C2">
        <w:rPr>
          <w:rFonts w:cs="Arial"/>
          <w:b/>
          <w:sz w:val="22"/>
          <w:szCs w:val="22"/>
        </w:rPr>
        <w:t xml:space="preserve">ARTÍCULO 33.- </w:t>
      </w:r>
      <w:r w:rsidRPr="001E72C2">
        <w:rPr>
          <w:rFonts w:cs="Arial"/>
          <w:bCs/>
          <w:sz w:val="22"/>
          <w:szCs w:val="22"/>
        </w:rPr>
        <w:t xml:space="preserve">Los ingresos que perciba el municipio por concepto de Multas de Ecología, </w:t>
      </w:r>
      <w:r w:rsidRPr="001E72C2">
        <w:rPr>
          <w:rFonts w:cs="Arial"/>
          <w:color w:val="000000"/>
          <w:sz w:val="22"/>
          <w:szCs w:val="22"/>
        </w:rPr>
        <w:t xml:space="preserve">se pagaran en Unidades de Medida y Actualización (UMA), de acuerdo a lo </w:t>
      </w:r>
      <w:r w:rsidRPr="001E72C2">
        <w:rPr>
          <w:rFonts w:cs="Arial"/>
          <w:bCs/>
          <w:sz w:val="22"/>
          <w:szCs w:val="22"/>
        </w:rPr>
        <w:t>siguiente:</w:t>
      </w:r>
    </w:p>
    <w:p w14:paraId="387F84D6" w14:textId="77777777" w:rsidR="00112534" w:rsidRPr="001E72C2" w:rsidRDefault="00112534" w:rsidP="00112534">
      <w:pPr>
        <w:tabs>
          <w:tab w:val="left" w:pos="-5669"/>
        </w:tabs>
        <w:rPr>
          <w:rFonts w:cs="Arial"/>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6683"/>
        <w:gridCol w:w="1106"/>
        <w:gridCol w:w="1106"/>
      </w:tblGrid>
      <w:tr w:rsidR="00112534" w:rsidRPr="001E72C2" w14:paraId="68071225" w14:textId="77777777" w:rsidTr="003012D6">
        <w:tc>
          <w:tcPr>
            <w:tcW w:w="536" w:type="pct"/>
            <w:tcBorders>
              <w:top w:val="single" w:sz="4" w:space="0" w:color="auto"/>
              <w:left w:val="single" w:sz="4" w:space="0" w:color="auto"/>
              <w:bottom w:val="single" w:sz="4" w:space="0" w:color="auto"/>
              <w:right w:val="single" w:sz="4" w:space="0" w:color="auto"/>
            </w:tcBorders>
          </w:tcPr>
          <w:p w14:paraId="0F17C5F6" w14:textId="77777777" w:rsidR="00112534" w:rsidRPr="001E72C2" w:rsidRDefault="00112534" w:rsidP="003012D6">
            <w:pPr>
              <w:spacing w:line="276" w:lineRule="auto"/>
              <w:rPr>
                <w:rFonts w:cs="Arial"/>
                <w:sz w:val="22"/>
                <w:szCs w:val="22"/>
              </w:rPr>
            </w:pPr>
          </w:p>
        </w:tc>
        <w:tc>
          <w:tcPr>
            <w:tcW w:w="3353" w:type="pct"/>
            <w:tcBorders>
              <w:top w:val="single" w:sz="4" w:space="0" w:color="auto"/>
              <w:left w:val="single" w:sz="4" w:space="0" w:color="auto"/>
              <w:bottom w:val="single" w:sz="4" w:space="0" w:color="auto"/>
              <w:right w:val="single" w:sz="4" w:space="0" w:color="auto"/>
            </w:tcBorders>
            <w:hideMark/>
          </w:tcPr>
          <w:p w14:paraId="1E121508" w14:textId="7197C365" w:rsidR="00112534" w:rsidRPr="001E72C2" w:rsidRDefault="00112534" w:rsidP="003012D6">
            <w:pPr>
              <w:rPr>
                <w:rFonts w:cs="Arial"/>
                <w:b/>
                <w:sz w:val="22"/>
                <w:szCs w:val="22"/>
              </w:rPr>
            </w:pPr>
            <w:r w:rsidRPr="001E72C2">
              <w:rPr>
                <w:rFonts w:cs="Arial"/>
                <w:b/>
                <w:sz w:val="22"/>
                <w:szCs w:val="22"/>
              </w:rPr>
              <w:t>INFRACCION POR ECOLOGÍA</w:t>
            </w:r>
          </w:p>
        </w:tc>
        <w:tc>
          <w:tcPr>
            <w:tcW w:w="555" w:type="pct"/>
            <w:tcBorders>
              <w:top w:val="single" w:sz="4" w:space="0" w:color="auto"/>
              <w:left w:val="single" w:sz="4" w:space="0" w:color="auto"/>
              <w:bottom w:val="single" w:sz="4" w:space="0" w:color="auto"/>
              <w:right w:val="single" w:sz="4" w:space="0" w:color="auto"/>
            </w:tcBorders>
            <w:hideMark/>
          </w:tcPr>
          <w:p w14:paraId="36BDA342" w14:textId="77777777" w:rsidR="00112534" w:rsidRPr="001E72C2" w:rsidRDefault="00112534" w:rsidP="003012D6">
            <w:pPr>
              <w:spacing w:line="276" w:lineRule="auto"/>
              <w:jc w:val="center"/>
              <w:rPr>
                <w:rFonts w:cs="Arial"/>
                <w:b/>
                <w:sz w:val="22"/>
                <w:szCs w:val="22"/>
              </w:rPr>
            </w:pPr>
            <w:r w:rsidRPr="001E72C2">
              <w:rPr>
                <w:rFonts w:cs="Arial"/>
                <w:b/>
                <w:sz w:val="22"/>
                <w:szCs w:val="22"/>
              </w:rPr>
              <w:t>MIN</w:t>
            </w:r>
          </w:p>
        </w:tc>
        <w:tc>
          <w:tcPr>
            <w:tcW w:w="555" w:type="pct"/>
            <w:tcBorders>
              <w:top w:val="single" w:sz="4" w:space="0" w:color="auto"/>
              <w:left w:val="single" w:sz="4" w:space="0" w:color="auto"/>
              <w:bottom w:val="single" w:sz="4" w:space="0" w:color="auto"/>
              <w:right w:val="single" w:sz="4" w:space="0" w:color="auto"/>
            </w:tcBorders>
            <w:hideMark/>
          </w:tcPr>
          <w:p w14:paraId="242CDC2B" w14:textId="77777777" w:rsidR="00112534" w:rsidRPr="001E72C2" w:rsidRDefault="00112534" w:rsidP="003012D6">
            <w:pPr>
              <w:spacing w:line="276" w:lineRule="auto"/>
              <w:jc w:val="center"/>
              <w:rPr>
                <w:rFonts w:cs="Arial"/>
                <w:b/>
                <w:sz w:val="22"/>
                <w:szCs w:val="22"/>
              </w:rPr>
            </w:pPr>
            <w:r w:rsidRPr="001E72C2">
              <w:rPr>
                <w:rFonts w:cs="Arial"/>
                <w:b/>
                <w:sz w:val="22"/>
                <w:szCs w:val="22"/>
              </w:rPr>
              <w:t>MAX</w:t>
            </w:r>
          </w:p>
        </w:tc>
      </w:tr>
      <w:tr w:rsidR="00112534" w:rsidRPr="001E72C2" w14:paraId="38514332" w14:textId="77777777" w:rsidTr="003012D6">
        <w:tc>
          <w:tcPr>
            <w:tcW w:w="536" w:type="pct"/>
            <w:tcBorders>
              <w:top w:val="single" w:sz="4" w:space="0" w:color="auto"/>
              <w:left w:val="single" w:sz="4" w:space="0" w:color="auto"/>
              <w:bottom w:val="single" w:sz="4" w:space="0" w:color="auto"/>
              <w:right w:val="single" w:sz="4" w:space="0" w:color="auto"/>
            </w:tcBorders>
            <w:hideMark/>
          </w:tcPr>
          <w:p w14:paraId="724FFBF1" w14:textId="77777777" w:rsidR="00112534" w:rsidRPr="001E72C2" w:rsidRDefault="00112534" w:rsidP="003012D6">
            <w:pPr>
              <w:spacing w:line="276" w:lineRule="auto"/>
              <w:rPr>
                <w:rFonts w:cs="Arial"/>
                <w:sz w:val="22"/>
                <w:szCs w:val="22"/>
              </w:rPr>
            </w:pPr>
            <w:r w:rsidRPr="001E72C2">
              <w:rPr>
                <w:rFonts w:cs="Arial"/>
                <w:sz w:val="22"/>
                <w:szCs w:val="22"/>
              </w:rPr>
              <w:t>I.</w:t>
            </w:r>
          </w:p>
        </w:tc>
        <w:tc>
          <w:tcPr>
            <w:tcW w:w="3353" w:type="pct"/>
            <w:tcBorders>
              <w:top w:val="single" w:sz="4" w:space="0" w:color="auto"/>
              <w:left w:val="single" w:sz="4" w:space="0" w:color="auto"/>
              <w:bottom w:val="single" w:sz="4" w:space="0" w:color="auto"/>
              <w:right w:val="single" w:sz="4" w:space="0" w:color="auto"/>
            </w:tcBorders>
            <w:hideMark/>
          </w:tcPr>
          <w:p w14:paraId="018138FA" w14:textId="77777777" w:rsidR="00112534" w:rsidRPr="001E72C2" w:rsidRDefault="00112534" w:rsidP="003012D6">
            <w:pPr>
              <w:rPr>
                <w:rFonts w:cs="Arial"/>
                <w:sz w:val="22"/>
                <w:szCs w:val="22"/>
              </w:rPr>
            </w:pPr>
            <w:r w:rsidRPr="001E72C2">
              <w:rPr>
                <w:rFonts w:cs="Arial"/>
                <w:sz w:val="22"/>
                <w:szCs w:val="22"/>
              </w:rPr>
              <w:t>Tirar basura en la vía pública o en lugares no autorizados para el efecto</w:t>
            </w:r>
            <w:r>
              <w:rPr>
                <w:rFonts w:cs="Arial"/>
                <w:sz w:val="22"/>
                <w:szCs w:val="22"/>
              </w:rPr>
              <w:t>.</w:t>
            </w:r>
          </w:p>
        </w:tc>
        <w:tc>
          <w:tcPr>
            <w:tcW w:w="555" w:type="pct"/>
            <w:tcBorders>
              <w:top w:val="single" w:sz="4" w:space="0" w:color="auto"/>
              <w:left w:val="single" w:sz="4" w:space="0" w:color="auto"/>
              <w:bottom w:val="single" w:sz="4" w:space="0" w:color="auto"/>
              <w:right w:val="single" w:sz="4" w:space="0" w:color="auto"/>
            </w:tcBorders>
            <w:hideMark/>
          </w:tcPr>
          <w:p w14:paraId="55737C00" w14:textId="77777777" w:rsidR="00112534" w:rsidRPr="001E72C2" w:rsidRDefault="00112534" w:rsidP="003012D6">
            <w:pPr>
              <w:spacing w:line="276" w:lineRule="auto"/>
              <w:jc w:val="center"/>
              <w:rPr>
                <w:rFonts w:cs="Arial"/>
                <w:sz w:val="22"/>
                <w:szCs w:val="22"/>
              </w:rPr>
            </w:pPr>
            <w:r w:rsidRPr="001E72C2">
              <w:rPr>
                <w:rFonts w:cs="Arial"/>
                <w:sz w:val="22"/>
                <w:szCs w:val="22"/>
              </w:rPr>
              <w:t>2</w:t>
            </w:r>
          </w:p>
        </w:tc>
        <w:tc>
          <w:tcPr>
            <w:tcW w:w="555" w:type="pct"/>
            <w:tcBorders>
              <w:top w:val="single" w:sz="4" w:space="0" w:color="auto"/>
              <w:left w:val="single" w:sz="4" w:space="0" w:color="auto"/>
              <w:bottom w:val="single" w:sz="4" w:space="0" w:color="auto"/>
              <w:right w:val="single" w:sz="4" w:space="0" w:color="auto"/>
            </w:tcBorders>
            <w:hideMark/>
          </w:tcPr>
          <w:p w14:paraId="4A68FA25" w14:textId="77777777" w:rsidR="00112534" w:rsidRPr="001E72C2" w:rsidRDefault="00112534" w:rsidP="003012D6">
            <w:pPr>
              <w:spacing w:line="276" w:lineRule="auto"/>
              <w:jc w:val="center"/>
              <w:rPr>
                <w:rFonts w:cs="Arial"/>
                <w:sz w:val="22"/>
                <w:szCs w:val="22"/>
              </w:rPr>
            </w:pPr>
            <w:r w:rsidRPr="001E72C2">
              <w:rPr>
                <w:rFonts w:cs="Arial"/>
                <w:sz w:val="22"/>
                <w:szCs w:val="22"/>
              </w:rPr>
              <w:t>4</w:t>
            </w:r>
          </w:p>
        </w:tc>
      </w:tr>
      <w:tr w:rsidR="00112534" w:rsidRPr="001E72C2" w14:paraId="779890C8" w14:textId="77777777" w:rsidTr="003012D6">
        <w:tc>
          <w:tcPr>
            <w:tcW w:w="536" w:type="pct"/>
            <w:tcBorders>
              <w:top w:val="single" w:sz="4" w:space="0" w:color="auto"/>
              <w:left w:val="single" w:sz="4" w:space="0" w:color="auto"/>
              <w:bottom w:val="single" w:sz="4" w:space="0" w:color="auto"/>
              <w:right w:val="single" w:sz="4" w:space="0" w:color="auto"/>
            </w:tcBorders>
            <w:hideMark/>
          </w:tcPr>
          <w:p w14:paraId="208BA244" w14:textId="77777777" w:rsidR="00112534" w:rsidRPr="001E72C2" w:rsidRDefault="00112534" w:rsidP="003012D6">
            <w:pPr>
              <w:spacing w:line="276" w:lineRule="auto"/>
              <w:rPr>
                <w:rFonts w:cs="Arial"/>
                <w:sz w:val="22"/>
                <w:szCs w:val="22"/>
              </w:rPr>
            </w:pPr>
            <w:r w:rsidRPr="001E72C2">
              <w:rPr>
                <w:rFonts w:cs="Arial"/>
                <w:sz w:val="22"/>
                <w:szCs w:val="22"/>
              </w:rPr>
              <w:t>II.</w:t>
            </w:r>
          </w:p>
        </w:tc>
        <w:tc>
          <w:tcPr>
            <w:tcW w:w="3353" w:type="pct"/>
            <w:tcBorders>
              <w:top w:val="single" w:sz="4" w:space="0" w:color="auto"/>
              <w:left w:val="single" w:sz="4" w:space="0" w:color="auto"/>
              <w:bottom w:val="single" w:sz="4" w:space="0" w:color="auto"/>
              <w:right w:val="single" w:sz="4" w:space="0" w:color="auto"/>
            </w:tcBorders>
            <w:hideMark/>
          </w:tcPr>
          <w:p w14:paraId="27DCE106" w14:textId="77777777" w:rsidR="00112534" w:rsidRPr="001E72C2" w:rsidRDefault="00112534" w:rsidP="003012D6">
            <w:pPr>
              <w:rPr>
                <w:rFonts w:cs="Arial"/>
                <w:sz w:val="22"/>
                <w:szCs w:val="22"/>
              </w:rPr>
            </w:pPr>
            <w:r w:rsidRPr="001E72C2">
              <w:rPr>
                <w:rFonts w:cs="Arial"/>
                <w:sz w:val="22"/>
                <w:szCs w:val="22"/>
              </w:rPr>
              <w:t>Transportar basura o desperdicios en vehículos que no reúnan los requisitos o sin tomar las precauciones señaladas en este ordenamiento</w:t>
            </w:r>
            <w:r>
              <w:rPr>
                <w:rFonts w:cs="Arial"/>
                <w:sz w:val="22"/>
                <w:szCs w:val="22"/>
              </w:rPr>
              <w:t>.</w:t>
            </w:r>
          </w:p>
        </w:tc>
        <w:tc>
          <w:tcPr>
            <w:tcW w:w="555" w:type="pct"/>
            <w:tcBorders>
              <w:top w:val="single" w:sz="4" w:space="0" w:color="auto"/>
              <w:left w:val="single" w:sz="4" w:space="0" w:color="auto"/>
              <w:bottom w:val="single" w:sz="4" w:space="0" w:color="auto"/>
              <w:right w:val="single" w:sz="4" w:space="0" w:color="auto"/>
            </w:tcBorders>
            <w:hideMark/>
          </w:tcPr>
          <w:p w14:paraId="5FB1603F" w14:textId="77777777" w:rsidR="00112534" w:rsidRPr="001E72C2" w:rsidRDefault="00112534" w:rsidP="003012D6">
            <w:pPr>
              <w:spacing w:line="276" w:lineRule="auto"/>
              <w:jc w:val="center"/>
              <w:rPr>
                <w:rFonts w:cs="Arial"/>
                <w:sz w:val="22"/>
                <w:szCs w:val="22"/>
              </w:rPr>
            </w:pPr>
            <w:r w:rsidRPr="001E72C2">
              <w:rPr>
                <w:rFonts w:cs="Arial"/>
                <w:sz w:val="22"/>
                <w:szCs w:val="22"/>
              </w:rPr>
              <w:t>1</w:t>
            </w:r>
          </w:p>
        </w:tc>
        <w:tc>
          <w:tcPr>
            <w:tcW w:w="555" w:type="pct"/>
            <w:tcBorders>
              <w:top w:val="single" w:sz="4" w:space="0" w:color="auto"/>
              <w:left w:val="single" w:sz="4" w:space="0" w:color="auto"/>
              <w:bottom w:val="single" w:sz="4" w:space="0" w:color="auto"/>
              <w:right w:val="single" w:sz="4" w:space="0" w:color="auto"/>
            </w:tcBorders>
            <w:hideMark/>
          </w:tcPr>
          <w:p w14:paraId="32C62C27" w14:textId="77777777" w:rsidR="00112534" w:rsidRPr="001E72C2" w:rsidRDefault="00112534" w:rsidP="003012D6">
            <w:pPr>
              <w:spacing w:line="276" w:lineRule="auto"/>
              <w:jc w:val="center"/>
              <w:rPr>
                <w:rFonts w:cs="Arial"/>
                <w:sz w:val="22"/>
                <w:szCs w:val="22"/>
              </w:rPr>
            </w:pPr>
            <w:r w:rsidRPr="001E72C2">
              <w:rPr>
                <w:rFonts w:cs="Arial"/>
                <w:sz w:val="22"/>
                <w:szCs w:val="22"/>
              </w:rPr>
              <w:t>2</w:t>
            </w:r>
          </w:p>
        </w:tc>
      </w:tr>
      <w:tr w:rsidR="00112534" w:rsidRPr="001E72C2" w14:paraId="3110976C" w14:textId="77777777" w:rsidTr="003012D6">
        <w:tc>
          <w:tcPr>
            <w:tcW w:w="536" w:type="pct"/>
            <w:tcBorders>
              <w:top w:val="single" w:sz="4" w:space="0" w:color="auto"/>
              <w:left w:val="single" w:sz="4" w:space="0" w:color="auto"/>
              <w:bottom w:val="single" w:sz="4" w:space="0" w:color="auto"/>
              <w:right w:val="single" w:sz="4" w:space="0" w:color="auto"/>
            </w:tcBorders>
            <w:hideMark/>
          </w:tcPr>
          <w:p w14:paraId="32F746D6" w14:textId="77777777" w:rsidR="00112534" w:rsidRPr="001E72C2" w:rsidRDefault="00112534" w:rsidP="003012D6">
            <w:pPr>
              <w:spacing w:line="276" w:lineRule="auto"/>
              <w:rPr>
                <w:rFonts w:cs="Arial"/>
                <w:sz w:val="22"/>
                <w:szCs w:val="22"/>
              </w:rPr>
            </w:pPr>
            <w:r w:rsidRPr="001E72C2">
              <w:rPr>
                <w:rFonts w:cs="Arial"/>
                <w:sz w:val="22"/>
                <w:szCs w:val="22"/>
              </w:rPr>
              <w:t>III.</w:t>
            </w:r>
          </w:p>
        </w:tc>
        <w:tc>
          <w:tcPr>
            <w:tcW w:w="3353" w:type="pct"/>
            <w:tcBorders>
              <w:top w:val="single" w:sz="4" w:space="0" w:color="auto"/>
              <w:left w:val="single" w:sz="4" w:space="0" w:color="auto"/>
              <w:bottom w:val="single" w:sz="4" w:space="0" w:color="auto"/>
              <w:right w:val="single" w:sz="4" w:space="0" w:color="auto"/>
            </w:tcBorders>
            <w:hideMark/>
          </w:tcPr>
          <w:p w14:paraId="53655516" w14:textId="77777777" w:rsidR="00112534" w:rsidRPr="001E72C2" w:rsidRDefault="00112534" w:rsidP="003012D6">
            <w:pPr>
              <w:rPr>
                <w:rFonts w:cs="Arial"/>
                <w:sz w:val="22"/>
                <w:szCs w:val="22"/>
              </w:rPr>
            </w:pPr>
            <w:r w:rsidRPr="001E72C2">
              <w:rPr>
                <w:rFonts w:cs="Arial"/>
                <w:sz w:val="22"/>
                <w:szCs w:val="22"/>
              </w:rPr>
              <w:t>Quemar basura o desperdicios fura de los lugares autorizados por el ayuntamiento</w:t>
            </w:r>
            <w:r>
              <w:rPr>
                <w:rFonts w:cs="Arial"/>
                <w:sz w:val="22"/>
                <w:szCs w:val="22"/>
              </w:rPr>
              <w:t>.</w:t>
            </w:r>
          </w:p>
        </w:tc>
        <w:tc>
          <w:tcPr>
            <w:tcW w:w="555" w:type="pct"/>
            <w:tcBorders>
              <w:top w:val="single" w:sz="4" w:space="0" w:color="auto"/>
              <w:left w:val="single" w:sz="4" w:space="0" w:color="auto"/>
              <w:bottom w:val="single" w:sz="4" w:space="0" w:color="auto"/>
              <w:right w:val="single" w:sz="4" w:space="0" w:color="auto"/>
            </w:tcBorders>
            <w:hideMark/>
          </w:tcPr>
          <w:p w14:paraId="717E028F" w14:textId="77777777" w:rsidR="00112534" w:rsidRPr="001E72C2" w:rsidRDefault="00112534" w:rsidP="003012D6">
            <w:pPr>
              <w:spacing w:line="276" w:lineRule="auto"/>
              <w:jc w:val="center"/>
              <w:rPr>
                <w:rFonts w:cs="Arial"/>
                <w:sz w:val="22"/>
                <w:szCs w:val="22"/>
              </w:rPr>
            </w:pPr>
            <w:r w:rsidRPr="001E72C2">
              <w:rPr>
                <w:rFonts w:cs="Arial"/>
                <w:sz w:val="22"/>
                <w:szCs w:val="22"/>
              </w:rPr>
              <w:t>1</w:t>
            </w:r>
          </w:p>
        </w:tc>
        <w:tc>
          <w:tcPr>
            <w:tcW w:w="555" w:type="pct"/>
            <w:tcBorders>
              <w:top w:val="single" w:sz="4" w:space="0" w:color="auto"/>
              <w:left w:val="single" w:sz="4" w:space="0" w:color="auto"/>
              <w:bottom w:val="single" w:sz="4" w:space="0" w:color="auto"/>
              <w:right w:val="single" w:sz="4" w:space="0" w:color="auto"/>
            </w:tcBorders>
            <w:hideMark/>
          </w:tcPr>
          <w:p w14:paraId="0A35126D" w14:textId="77777777" w:rsidR="00112534" w:rsidRPr="001E72C2" w:rsidRDefault="00112534" w:rsidP="003012D6">
            <w:pPr>
              <w:spacing w:line="276" w:lineRule="auto"/>
              <w:jc w:val="center"/>
              <w:rPr>
                <w:rFonts w:cs="Arial"/>
                <w:sz w:val="22"/>
                <w:szCs w:val="22"/>
              </w:rPr>
            </w:pPr>
            <w:r w:rsidRPr="001E72C2">
              <w:rPr>
                <w:rFonts w:cs="Arial"/>
                <w:sz w:val="22"/>
                <w:szCs w:val="22"/>
              </w:rPr>
              <w:t>2</w:t>
            </w:r>
          </w:p>
        </w:tc>
      </w:tr>
      <w:tr w:rsidR="00112534" w:rsidRPr="001E72C2" w14:paraId="26CB3A2B" w14:textId="77777777" w:rsidTr="003012D6">
        <w:tc>
          <w:tcPr>
            <w:tcW w:w="536" w:type="pct"/>
            <w:tcBorders>
              <w:top w:val="single" w:sz="4" w:space="0" w:color="auto"/>
              <w:left w:val="single" w:sz="4" w:space="0" w:color="auto"/>
              <w:bottom w:val="single" w:sz="4" w:space="0" w:color="auto"/>
              <w:right w:val="single" w:sz="4" w:space="0" w:color="auto"/>
            </w:tcBorders>
            <w:hideMark/>
          </w:tcPr>
          <w:p w14:paraId="648DCA12" w14:textId="77777777" w:rsidR="00112534" w:rsidRPr="001E72C2" w:rsidRDefault="00112534" w:rsidP="003012D6">
            <w:pPr>
              <w:spacing w:line="276" w:lineRule="auto"/>
              <w:rPr>
                <w:rFonts w:cs="Arial"/>
                <w:sz w:val="22"/>
                <w:szCs w:val="22"/>
              </w:rPr>
            </w:pPr>
            <w:r w:rsidRPr="001E72C2">
              <w:rPr>
                <w:rFonts w:cs="Arial"/>
                <w:sz w:val="22"/>
                <w:szCs w:val="22"/>
              </w:rPr>
              <w:t>IV.</w:t>
            </w:r>
          </w:p>
        </w:tc>
        <w:tc>
          <w:tcPr>
            <w:tcW w:w="3353" w:type="pct"/>
            <w:tcBorders>
              <w:top w:val="single" w:sz="4" w:space="0" w:color="auto"/>
              <w:left w:val="single" w:sz="4" w:space="0" w:color="auto"/>
              <w:bottom w:val="single" w:sz="4" w:space="0" w:color="auto"/>
              <w:right w:val="single" w:sz="4" w:space="0" w:color="auto"/>
            </w:tcBorders>
            <w:hideMark/>
          </w:tcPr>
          <w:p w14:paraId="2E8E0B74" w14:textId="77777777" w:rsidR="00112534" w:rsidRPr="001E72C2" w:rsidRDefault="00112534" w:rsidP="003012D6">
            <w:pPr>
              <w:rPr>
                <w:rFonts w:cs="Arial"/>
                <w:sz w:val="22"/>
                <w:szCs w:val="22"/>
              </w:rPr>
            </w:pPr>
            <w:r w:rsidRPr="001E72C2">
              <w:rPr>
                <w:rFonts w:cs="Arial"/>
                <w:sz w:val="22"/>
                <w:szCs w:val="22"/>
              </w:rPr>
              <w:t>Destruir, dañar o robar los depósitos o contenedores de basura instalados en la vía pública. La sanción señalada, es independiente mente de la responsabilidad de carácter penal</w:t>
            </w:r>
            <w:r>
              <w:rPr>
                <w:rFonts w:cs="Arial"/>
                <w:sz w:val="22"/>
                <w:szCs w:val="22"/>
              </w:rPr>
              <w:t xml:space="preserve"> o civil que se pueda generarse.</w:t>
            </w:r>
          </w:p>
        </w:tc>
        <w:tc>
          <w:tcPr>
            <w:tcW w:w="555" w:type="pct"/>
            <w:tcBorders>
              <w:top w:val="single" w:sz="4" w:space="0" w:color="auto"/>
              <w:left w:val="single" w:sz="4" w:space="0" w:color="auto"/>
              <w:bottom w:val="single" w:sz="4" w:space="0" w:color="auto"/>
              <w:right w:val="single" w:sz="4" w:space="0" w:color="auto"/>
            </w:tcBorders>
            <w:hideMark/>
          </w:tcPr>
          <w:p w14:paraId="1A5A1EBC" w14:textId="77777777" w:rsidR="00112534" w:rsidRPr="001E72C2" w:rsidRDefault="00112534" w:rsidP="003012D6">
            <w:pPr>
              <w:spacing w:line="276" w:lineRule="auto"/>
              <w:jc w:val="center"/>
              <w:rPr>
                <w:rFonts w:cs="Arial"/>
                <w:sz w:val="22"/>
                <w:szCs w:val="22"/>
              </w:rPr>
            </w:pPr>
            <w:r w:rsidRPr="001E72C2">
              <w:rPr>
                <w:rFonts w:cs="Arial"/>
                <w:sz w:val="22"/>
                <w:szCs w:val="22"/>
              </w:rPr>
              <w:t>2</w:t>
            </w:r>
          </w:p>
        </w:tc>
        <w:tc>
          <w:tcPr>
            <w:tcW w:w="555" w:type="pct"/>
            <w:tcBorders>
              <w:top w:val="single" w:sz="4" w:space="0" w:color="auto"/>
              <w:left w:val="single" w:sz="4" w:space="0" w:color="auto"/>
              <w:bottom w:val="single" w:sz="4" w:space="0" w:color="auto"/>
              <w:right w:val="single" w:sz="4" w:space="0" w:color="auto"/>
            </w:tcBorders>
            <w:hideMark/>
          </w:tcPr>
          <w:p w14:paraId="0E59D19D" w14:textId="77777777" w:rsidR="00112534" w:rsidRPr="001E72C2" w:rsidRDefault="00112534" w:rsidP="003012D6">
            <w:pPr>
              <w:spacing w:line="276" w:lineRule="auto"/>
              <w:jc w:val="center"/>
              <w:rPr>
                <w:rFonts w:cs="Arial"/>
                <w:sz w:val="22"/>
                <w:szCs w:val="22"/>
              </w:rPr>
            </w:pPr>
            <w:r w:rsidRPr="001E72C2">
              <w:rPr>
                <w:rFonts w:cs="Arial"/>
                <w:sz w:val="22"/>
                <w:szCs w:val="22"/>
              </w:rPr>
              <w:t>4</w:t>
            </w:r>
          </w:p>
        </w:tc>
      </w:tr>
      <w:tr w:rsidR="00112534" w:rsidRPr="001E72C2" w14:paraId="01F4D0FD" w14:textId="77777777" w:rsidTr="003012D6">
        <w:tc>
          <w:tcPr>
            <w:tcW w:w="536" w:type="pct"/>
            <w:tcBorders>
              <w:top w:val="single" w:sz="4" w:space="0" w:color="auto"/>
              <w:left w:val="single" w:sz="4" w:space="0" w:color="auto"/>
              <w:bottom w:val="single" w:sz="4" w:space="0" w:color="auto"/>
              <w:right w:val="single" w:sz="4" w:space="0" w:color="auto"/>
            </w:tcBorders>
            <w:hideMark/>
          </w:tcPr>
          <w:p w14:paraId="5D835E0F" w14:textId="77777777" w:rsidR="00112534" w:rsidRPr="001E72C2" w:rsidRDefault="00112534" w:rsidP="003012D6">
            <w:pPr>
              <w:spacing w:line="276" w:lineRule="auto"/>
              <w:rPr>
                <w:rFonts w:cs="Arial"/>
                <w:sz w:val="22"/>
                <w:szCs w:val="22"/>
              </w:rPr>
            </w:pPr>
            <w:r w:rsidRPr="001E72C2">
              <w:rPr>
                <w:rFonts w:cs="Arial"/>
                <w:sz w:val="22"/>
                <w:szCs w:val="22"/>
              </w:rPr>
              <w:t>V.</w:t>
            </w:r>
          </w:p>
        </w:tc>
        <w:tc>
          <w:tcPr>
            <w:tcW w:w="3353" w:type="pct"/>
            <w:tcBorders>
              <w:top w:val="single" w:sz="4" w:space="0" w:color="auto"/>
              <w:left w:val="single" w:sz="4" w:space="0" w:color="auto"/>
              <w:bottom w:val="single" w:sz="4" w:space="0" w:color="auto"/>
              <w:right w:val="single" w:sz="4" w:space="0" w:color="auto"/>
            </w:tcBorders>
            <w:hideMark/>
          </w:tcPr>
          <w:p w14:paraId="13BC4882" w14:textId="77777777" w:rsidR="00112534" w:rsidRPr="001E72C2" w:rsidRDefault="00112534" w:rsidP="003012D6">
            <w:pPr>
              <w:rPr>
                <w:rFonts w:cs="Arial"/>
                <w:sz w:val="22"/>
                <w:szCs w:val="22"/>
              </w:rPr>
            </w:pPr>
            <w:r w:rsidRPr="001E72C2">
              <w:rPr>
                <w:rFonts w:cs="Arial"/>
                <w:sz w:val="22"/>
                <w:szCs w:val="22"/>
              </w:rPr>
              <w:t>Descuidar el aseo de tramo de la calle y banqueta que corresponda a los propietarios o poseedores de casa o edificios, independiente mente d</w:t>
            </w:r>
            <w:r>
              <w:rPr>
                <w:rFonts w:cs="Arial"/>
                <w:sz w:val="22"/>
                <w:szCs w:val="22"/>
              </w:rPr>
              <w:t>e la procedencia de la basura.</w:t>
            </w:r>
          </w:p>
        </w:tc>
        <w:tc>
          <w:tcPr>
            <w:tcW w:w="555" w:type="pct"/>
            <w:tcBorders>
              <w:top w:val="single" w:sz="4" w:space="0" w:color="auto"/>
              <w:left w:val="single" w:sz="4" w:space="0" w:color="auto"/>
              <w:bottom w:val="single" w:sz="4" w:space="0" w:color="auto"/>
              <w:right w:val="single" w:sz="4" w:space="0" w:color="auto"/>
            </w:tcBorders>
            <w:hideMark/>
          </w:tcPr>
          <w:p w14:paraId="39365BA6" w14:textId="77777777" w:rsidR="00112534" w:rsidRPr="001E72C2" w:rsidRDefault="00112534" w:rsidP="003012D6">
            <w:pPr>
              <w:spacing w:line="276" w:lineRule="auto"/>
              <w:jc w:val="center"/>
              <w:rPr>
                <w:rFonts w:cs="Arial"/>
                <w:sz w:val="22"/>
                <w:szCs w:val="22"/>
              </w:rPr>
            </w:pPr>
            <w:r w:rsidRPr="001E72C2">
              <w:rPr>
                <w:rFonts w:cs="Arial"/>
                <w:sz w:val="22"/>
                <w:szCs w:val="22"/>
              </w:rPr>
              <w:t>1</w:t>
            </w:r>
          </w:p>
        </w:tc>
        <w:tc>
          <w:tcPr>
            <w:tcW w:w="555" w:type="pct"/>
            <w:tcBorders>
              <w:top w:val="single" w:sz="4" w:space="0" w:color="auto"/>
              <w:left w:val="single" w:sz="4" w:space="0" w:color="auto"/>
              <w:bottom w:val="single" w:sz="4" w:space="0" w:color="auto"/>
              <w:right w:val="single" w:sz="4" w:space="0" w:color="auto"/>
            </w:tcBorders>
            <w:hideMark/>
          </w:tcPr>
          <w:p w14:paraId="7566C086" w14:textId="77777777" w:rsidR="00112534" w:rsidRPr="001E72C2" w:rsidRDefault="00112534" w:rsidP="003012D6">
            <w:pPr>
              <w:spacing w:line="276" w:lineRule="auto"/>
              <w:jc w:val="center"/>
              <w:rPr>
                <w:rFonts w:cs="Arial"/>
                <w:sz w:val="22"/>
                <w:szCs w:val="22"/>
              </w:rPr>
            </w:pPr>
            <w:r w:rsidRPr="001E72C2">
              <w:rPr>
                <w:rFonts w:cs="Arial"/>
                <w:sz w:val="22"/>
                <w:szCs w:val="22"/>
              </w:rPr>
              <w:t>2</w:t>
            </w:r>
          </w:p>
        </w:tc>
      </w:tr>
      <w:tr w:rsidR="00112534" w:rsidRPr="001E72C2" w14:paraId="1D433EFA" w14:textId="77777777" w:rsidTr="003012D6">
        <w:tc>
          <w:tcPr>
            <w:tcW w:w="536" w:type="pct"/>
            <w:tcBorders>
              <w:top w:val="single" w:sz="4" w:space="0" w:color="auto"/>
              <w:left w:val="single" w:sz="4" w:space="0" w:color="auto"/>
              <w:bottom w:val="single" w:sz="4" w:space="0" w:color="auto"/>
              <w:right w:val="single" w:sz="4" w:space="0" w:color="auto"/>
            </w:tcBorders>
            <w:hideMark/>
          </w:tcPr>
          <w:p w14:paraId="28023A93" w14:textId="77777777" w:rsidR="00112534" w:rsidRPr="001E72C2" w:rsidRDefault="00112534" w:rsidP="003012D6">
            <w:pPr>
              <w:spacing w:line="276" w:lineRule="auto"/>
              <w:rPr>
                <w:rFonts w:cs="Arial"/>
                <w:sz w:val="22"/>
                <w:szCs w:val="22"/>
              </w:rPr>
            </w:pPr>
            <w:r w:rsidRPr="001E72C2">
              <w:rPr>
                <w:rFonts w:cs="Arial"/>
                <w:sz w:val="22"/>
                <w:szCs w:val="22"/>
              </w:rPr>
              <w:t>VI.</w:t>
            </w:r>
          </w:p>
        </w:tc>
        <w:tc>
          <w:tcPr>
            <w:tcW w:w="3353" w:type="pct"/>
            <w:tcBorders>
              <w:top w:val="single" w:sz="4" w:space="0" w:color="auto"/>
              <w:left w:val="single" w:sz="4" w:space="0" w:color="auto"/>
              <w:bottom w:val="single" w:sz="4" w:space="0" w:color="auto"/>
              <w:right w:val="single" w:sz="4" w:space="0" w:color="auto"/>
            </w:tcBorders>
            <w:hideMark/>
          </w:tcPr>
          <w:p w14:paraId="788DE9E0" w14:textId="77777777" w:rsidR="00112534" w:rsidRPr="001E72C2" w:rsidRDefault="00112534" w:rsidP="003012D6">
            <w:pPr>
              <w:rPr>
                <w:rFonts w:cs="Arial"/>
                <w:sz w:val="22"/>
                <w:szCs w:val="22"/>
              </w:rPr>
            </w:pPr>
            <w:r w:rsidRPr="001E72C2">
              <w:rPr>
                <w:rFonts w:cs="Arial"/>
                <w:sz w:val="22"/>
                <w:szCs w:val="22"/>
              </w:rPr>
              <w:t xml:space="preserve">El depósito en la vía pública o en lugares no autorizados de material de </w:t>
            </w:r>
            <w:r>
              <w:rPr>
                <w:rFonts w:cs="Arial"/>
                <w:sz w:val="22"/>
                <w:szCs w:val="22"/>
              </w:rPr>
              <w:t>escombro.</w:t>
            </w:r>
          </w:p>
        </w:tc>
        <w:tc>
          <w:tcPr>
            <w:tcW w:w="555" w:type="pct"/>
            <w:tcBorders>
              <w:top w:val="single" w:sz="4" w:space="0" w:color="auto"/>
              <w:left w:val="single" w:sz="4" w:space="0" w:color="auto"/>
              <w:bottom w:val="single" w:sz="4" w:space="0" w:color="auto"/>
              <w:right w:val="single" w:sz="4" w:space="0" w:color="auto"/>
            </w:tcBorders>
            <w:hideMark/>
          </w:tcPr>
          <w:p w14:paraId="77522A5C" w14:textId="77777777" w:rsidR="00112534" w:rsidRPr="001E72C2" w:rsidRDefault="00112534" w:rsidP="003012D6">
            <w:pPr>
              <w:spacing w:line="276" w:lineRule="auto"/>
              <w:jc w:val="center"/>
              <w:rPr>
                <w:rFonts w:cs="Arial"/>
                <w:sz w:val="22"/>
                <w:szCs w:val="22"/>
              </w:rPr>
            </w:pPr>
            <w:r w:rsidRPr="001E72C2">
              <w:rPr>
                <w:rFonts w:cs="Arial"/>
                <w:sz w:val="22"/>
                <w:szCs w:val="22"/>
              </w:rPr>
              <w:t>2</w:t>
            </w:r>
          </w:p>
        </w:tc>
        <w:tc>
          <w:tcPr>
            <w:tcW w:w="555" w:type="pct"/>
            <w:tcBorders>
              <w:top w:val="single" w:sz="4" w:space="0" w:color="auto"/>
              <w:left w:val="single" w:sz="4" w:space="0" w:color="auto"/>
              <w:bottom w:val="single" w:sz="4" w:space="0" w:color="auto"/>
              <w:right w:val="single" w:sz="4" w:space="0" w:color="auto"/>
            </w:tcBorders>
            <w:hideMark/>
          </w:tcPr>
          <w:p w14:paraId="26301285" w14:textId="77777777" w:rsidR="00112534" w:rsidRPr="001E72C2" w:rsidRDefault="00112534" w:rsidP="003012D6">
            <w:pPr>
              <w:spacing w:line="276" w:lineRule="auto"/>
              <w:jc w:val="center"/>
              <w:rPr>
                <w:rFonts w:cs="Arial"/>
                <w:sz w:val="22"/>
                <w:szCs w:val="22"/>
              </w:rPr>
            </w:pPr>
            <w:r w:rsidRPr="001E72C2">
              <w:rPr>
                <w:rFonts w:cs="Arial"/>
                <w:sz w:val="22"/>
                <w:szCs w:val="22"/>
              </w:rPr>
              <w:t>4</w:t>
            </w:r>
          </w:p>
        </w:tc>
      </w:tr>
      <w:tr w:rsidR="00112534" w:rsidRPr="001E72C2" w14:paraId="7DF17BFC" w14:textId="77777777" w:rsidTr="003012D6">
        <w:tc>
          <w:tcPr>
            <w:tcW w:w="536" w:type="pct"/>
            <w:tcBorders>
              <w:top w:val="single" w:sz="4" w:space="0" w:color="auto"/>
              <w:left w:val="single" w:sz="4" w:space="0" w:color="auto"/>
              <w:bottom w:val="single" w:sz="4" w:space="0" w:color="auto"/>
              <w:right w:val="single" w:sz="4" w:space="0" w:color="auto"/>
            </w:tcBorders>
            <w:hideMark/>
          </w:tcPr>
          <w:p w14:paraId="37D3BB50" w14:textId="77777777" w:rsidR="00112534" w:rsidRPr="001E72C2" w:rsidRDefault="00112534" w:rsidP="003012D6">
            <w:pPr>
              <w:spacing w:line="276" w:lineRule="auto"/>
              <w:rPr>
                <w:rFonts w:cs="Arial"/>
                <w:sz w:val="22"/>
                <w:szCs w:val="22"/>
              </w:rPr>
            </w:pPr>
            <w:r w:rsidRPr="001E72C2">
              <w:rPr>
                <w:rFonts w:cs="Arial"/>
                <w:sz w:val="22"/>
                <w:szCs w:val="22"/>
              </w:rPr>
              <w:t>VII.</w:t>
            </w:r>
          </w:p>
        </w:tc>
        <w:tc>
          <w:tcPr>
            <w:tcW w:w="3353" w:type="pct"/>
            <w:tcBorders>
              <w:top w:val="single" w:sz="4" w:space="0" w:color="auto"/>
              <w:left w:val="single" w:sz="4" w:space="0" w:color="auto"/>
              <w:bottom w:val="single" w:sz="4" w:space="0" w:color="auto"/>
              <w:right w:val="single" w:sz="4" w:space="0" w:color="auto"/>
            </w:tcBorders>
            <w:hideMark/>
          </w:tcPr>
          <w:p w14:paraId="50C5B245" w14:textId="77777777" w:rsidR="00112534" w:rsidRPr="001E72C2" w:rsidRDefault="00112534" w:rsidP="003012D6">
            <w:pPr>
              <w:rPr>
                <w:rFonts w:cs="Arial"/>
                <w:sz w:val="22"/>
                <w:szCs w:val="22"/>
              </w:rPr>
            </w:pPr>
            <w:r w:rsidRPr="001E72C2">
              <w:rPr>
                <w:rFonts w:cs="Arial"/>
                <w:sz w:val="22"/>
                <w:szCs w:val="22"/>
              </w:rPr>
              <w:t>No mantener limpia el área ocupada por los establecimientos comerciales, estén o no en funcionamiento.</w:t>
            </w:r>
          </w:p>
        </w:tc>
        <w:tc>
          <w:tcPr>
            <w:tcW w:w="555" w:type="pct"/>
            <w:tcBorders>
              <w:top w:val="single" w:sz="4" w:space="0" w:color="auto"/>
              <w:left w:val="single" w:sz="4" w:space="0" w:color="auto"/>
              <w:bottom w:val="single" w:sz="4" w:space="0" w:color="auto"/>
              <w:right w:val="single" w:sz="4" w:space="0" w:color="auto"/>
            </w:tcBorders>
            <w:hideMark/>
          </w:tcPr>
          <w:p w14:paraId="4B54E279" w14:textId="77777777" w:rsidR="00112534" w:rsidRPr="001E72C2" w:rsidRDefault="00112534" w:rsidP="003012D6">
            <w:pPr>
              <w:spacing w:line="276" w:lineRule="auto"/>
              <w:jc w:val="center"/>
              <w:rPr>
                <w:rFonts w:cs="Arial"/>
                <w:sz w:val="22"/>
                <w:szCs w:val="22"/>
              </w:rPr>
            </w:pPr>
            <w:r w:rsidRPr="001E72C2">
              <w:rPr>
                <w:rFonts w:cs="Arial"/>
                <w:sz w:val="22"/>
                <w:szCs w:val="22"/>
              </w:rPr>
              <w:t>1</w:t>
            </w:r>
          </w:p>
        </w:tc>
        <w:tc>
          <w:tcPr>
            <w:tcW w:w="555" w:type="pct"/>
            <w:tcBorders>
              <w:top w:val="single" w:sz="4" w:space="0" w:color="auto"/>
              <w:left w:val="single" w:sz="4" w:space="0" w:color="auto"/>
              <w:bottom w:val="single" w:sz="4" w:space="0" w:color="auto"/>
              <w:right w:val="single" w:sz="4" w:space="0" w:color="auto"/>
            </w:tcBorders>
            <w:hideMark/>
          </w:tcPr>
          <w:p w14:paraId="12811AE5" w14:textId="77777777" w:rsidR="00112534" w:rsidRPr="001E72C2" w:rsidRDefault="00112534" w:rsidP="003012D6">
            <w:pPr>
              <w:spacing w:line="276" w:lineRule="auto"/>
              <w:jc w:val="center"/>
              <w:rPr>
                <w:rFonts w:cs="Arial"/>
                <w:sz w:val="22"/>
                <w:szCs w:val="22"/>
              </w:rPr>
            </w:pPr>
            <w:r w:rsidRPr="001E72C2">
              <w:rPr>
                <w:rFonts w:cs="Arial"/>
                <w:sz w:val="22"/>
                <w:szCs w:val="22"/>
              </w:rPr>
              <w:t>2</w:t>
            </w:r>
          </w:p>
        </w:tc>
      </w:tr>
      <w:tr w:rsidR="00112534" w:rsidRPr="001E72C2" w14:paraId="73EF43DF" w14:textId="77777777" w:rsidTr="003012D6">
        <w:tc>
          <w:tcPr>
            <w:tcW w:w="536" w:type="pct"/>
            <w:tcBorders>
              <w:top w:val="single" w:sz="4" w:space="0" w:color="auto"/>
              <w:left w:val="single" w:sz="4" w:space="0" w:color="auto"/>
              <w:bottom w:val="single" w:sz="4" w:space="0" w:color="auto"/>
              <w:right w:val="single" w:sz="4" w:space="0" w:color="auto"/>
            </w:tcBorders>
            <w:hideMark/>
          </w:tcPr>
          <w:p w14:paraId="342E669D" w14:textId="77777777" w:rsidR="00112534" w:rsidRPr="001E72C2" w:rsidRDefault="00112534" w:rsidP="003012D6">
            <w:pPr>
              <w:spacing w:line="276" w:lineRule="auto"/>
              <w:rPr>
                <w:rFonts w:cs="Arial"/>
                <w:sz w:val="22"/>
                <w:szCs w:val="22"/>
              </w:rPr>
            </w:pPr>
            <w:r w:rsidRPr="001E72C2">
              <w:rPr>
                <w:rFonts w:cs="Arial"/>
                <w:sz w:val="22"/>
                <w:szCs w:val="22"/>
              </w:rPr>
              <w:t>VIII.</w:t>
            </w:r>
          </w:p>
        </w:tc>
        <w:tc>
          <w:tcPr>
            <w:tcW w:w="3353" w:type="pct"/>
            <w:tcBorders>
              <w:top w:val="single" w:sz="4" w:space="0" w:color="auto"/>
              <w:left w:val="single" w:sz="4" w:space="0" w:color="auto"/>
              <w:bottom w:val="single" w:sz="4" w:space="0" w:color="auto"/>
              <w:right w:val="single" w:sz="4" w:space="0" w:color="auto"/>
            </w:tcBorders>
            <w:hideMark/>
          </w:tcPr>
          <w:p w14:paraId="73235672" w14:textId="3FB55823" w:rsidR="00112534" w:rsidRPr="001E72C2" w:rsidRDefault="00112534" w:rsidP="003012D6">
            <w:pPr>
              <w:rPr>
                <w:rFonts w:cs="Arial"/>
                <w:sz w:val="22"/>
                <w:szCs w:val="22"/>
              </w:rPr>
            </w:pPr>
            <w:r w:rsidRPr="001E72C2">
              <w:rPr>
                <w:rFonts w:cs="Arial"/>
                <w:sz w:val="22"/>
                <w:szCs w:val="22"/>
              </w:rPr>
              <w:t>Arrojar a la vía pública animales muertos o desechos y sustancias toxicas peligrosas para la salud pública o que despidan olores desagradables como por ejemplo los esqueletos y vísceras de pescado.</w:t>
            </w:r>
          </w:p>
        </w:tc>
        <w:tc>
          <w:tcPr>
            <w:tcW w:w="555" w:type="pct"/>
            <w:tcBorders>
              <w:top w:val="single" w:sz="4" w:space="0" w:color="auto"/>
              <w:left w:val="single" w:sz="4" w:space="0" w:color="auto"/>
              <w:bottom w:val="single" w:sz="4" w:space="0" w:color="auto"/>
              <w:right w:val="single" w:sz="4" w:space="0" w:color="auto"/>
            </w:tcBorders>
            <w:hideMark/>
          </w:tcPr>
          <w:p w14:paraId="2DB84335" w14:textId="77777777" w:rsidR="00112534" w:rsidRPr="001E72C2" w:rsidRDefault="00112534" w:rsidP="003012D6">
            <w:pPr>
              <w:spacing w:line="276" w:lineRule="auto"/>
              <w:jc w:val="center"/>
              <w:rPr>
                <w:rFonts w:cs="Arial"/>
                <w:sz w:val="22"/>
                <w:szCs w:val="22"/>
              </w:rPr>
            </w:pPr>
            <w:r w:rsidRPr="001E72C2">
              <w:rPr>
                <w:rFonts w:cs="Arial"/>
                <w:sz w:val="22"/>
                <w:szCs w:val="22"/>
              </w:rPr>
              <w:t>3</w:t>
            </w:r>
          </w:p>
        </w:tc>
        <w:tc>
          <w:tcPr>
            <w:tcW w:w="555" w:type="pct"/>
            <w:tcBorders>
              <w:top w:val="single" w:sz="4" w:space="0" w:color="auto"/>
              <w:left w:val="single" w:sz="4" w:space="0" w:color="auto"/>
              <w:bottom w:val="single" w:sz="4" w:space="0" w:color="auto"/>
              <w:right w:val="single" w:sz="4" w:space="0" w:color="auto"/>
            </w:tcBorders>
            <w:hideMark/>
          </w:tcPr>
          <w:p w14:paraId="10F72265" w14:textId="77777777" w:rsidR="00112534" w:rsidRPr="001E72C2" w:rsidRDefault="00112534" w:rsidP="003012D6">
            <w:pPr>
              <w:spacing w:line="276" w:lineRule="auto"/>
              <w:jc w:val="center"/>
              <w:rPr>
                <w:rFonts w:cs="Arial"/>
                <w:sz w:val="22"/>
                <w:szCs w:val="22"/>
              </w:rPr>
            </w:pPr>
            <w:r w:rsidRPr="001E72C2">
              <w:rPr>
                <w:rFonts w:cs="Arial"/>
                <w:sz w:val="22"/>
                <w:szCs w:val="22"/>
              </w:rPr>
              <w:t>5</w:t>
            </w:r>
          </w:p>
        </w:tc>
      </w:tr>
      <w:tr w:rsidR="00112534" w:rsidRPr="001E72C2" w14:paraId="65C02D68" w14:textId="77777777" w:rsidTr="003012D6">
        <w:tc>
          <w:tcPr>
            <w:tcW w:w="536" w:type="pct"/>
            <w:tcBorders>
              <w:top w:val="single" w:sz="4" w:space="0" w:color="auto"/>
              <w:left w:val="single" w:sz="4" w:space="0" w:color="auto"/>
              <w:bottom w:val="single" w:sz="4" w:space="0" w:color="auto"/>
              <w:right w:val="single" w:sz="4" w:space="0" w:color="auto"/>
            </w:tcBorders>
            <w:hideMark/>
          </w:tcPr>
          <w:p w14:paraId="3D0BB148" w14:textId="77777777" w:rsidR="00112534" w:rsidRPr="001E72C2" w:rsidRDefault="00112534" w:rsidP="003012D6">
            <w:pPr>
              <w:spacing w:line="276" w:lineRule="auto"/>
              <w:rPr>
                <w:rFonts w:cs="Arial"/>
                <w:sz w:val="22"/>
                <w:szCs w:val="22"/>
              </w:rPr>
            </w:pPr>
            <w:r w:rsidRPr="001E72C2">
              <w:rPr>
                <w:rFonts w:cs="Arial"/>
                <w:sz w:val="22"/>
                <w:szCs w:val="22"/>
              </w:rPr>
              <w:t>IX.</w:t>
            </w:r>
          </w:p>
        </w:tc>
        <w:tc>
          <w:tcPr>
            <w:tcW w:w="3353" w:type="pct"/>
            <w:tcBorders>
              <w:top w:val="single" w:sz="4" w:space="0" w:color="auto"/>
              <w:left w:val="single" w:sz="4" w:space="0" w:color="auto"/>
              <w:bottom w:val="single" w:sz="4" w:space="0" w:color="auto"/>
              <w:right w:val="single" w:sz="4" w:space="0" w:color="auto"/>
            </w:tcBorders>
            <w:hideMark/>
          </w:tcPr>
          <w:p w14:paraId="049CE6F5" w14:textId="77777777" w:rsidR="00112534" w:rsidRPr="001E72C2" w:rsidRDefault="00112534" w:rsidP="003012D6">
            <w:pPr>
              <w:rPr>
                <w:rFonts w:cs="Arial"/>
                <w:sz w:val="22"/>
                <w:szCs w:val="22"/>
              </w:rPr>
            </w:pPr>
            <w:r w:rsidRPr="001E72C2">
              <w:rPr>
                <w:rFonts w:cs="Arial"/>
                <w:sz w:val="22"/>
                <w:szCs w:val="22"/>
              </w:rPr>
              <w:t>Utilizar la vía pública como estancia de animales de cualquier especie</w:t>
            </w:r>
            <w:r>
              <w:rPr>
                <w:rFonts w:cs="Arial"/>
                <w:sz w:val="22"/>
                <w:szCs w:val="22"/>
              </w:rPr>
              <w:t>.</w:t>
            </w:r>
          </w:p>
        </w:tc>
        <w:tc>
          <w:tcPr>
            <w:tcW w:w="555" w:type="pct"/>
            <w:tcBorders>
              <w:top w:val="single" w:sz="4" w:space="0" w:color="auto"/>
              <w:left w:val="single" w:sz="4" w:space="0" w:color="auto"/>
              <w:bottom w:val="single" w:sz="4" w:space="0" w:color="auto"/>
              <w:right w:val="single" w:sz="4" w:space="0" w:color="auto"/>
            </w:tcBorders>
            <w:hideMark/>
          </w:tcPr>
          <w:p w14:paraId="125509A4" w14:textId="77777777" w:rsidR="00112534" w:rsidRPr="001E72C2" w:rsidRDefault="00112534" w:rsidP="003012D6">
            <w:pPr>
              <w:spacing w:line="276" w:lineRule="auto"/>
              <w:jc w:val="center"/>
              <w:rPr>
                <w:rFonts w:cs="Arial"/>
                <w:sz w:val="22"/>
                <w:szCs w:val="22"/>
              </w:rPr>
            </w:pPr>
            <w:r w:rsidRPr="001E72C2">
              <w:rPr>
                <w:rFonts w:cs="Arial"/>
                <w:sz w:val="22"/>
                <w:szCs w:val="22"/>
              </w:rPr>
              <w:t>1</w:t>
            </w:r>
          </w:p>
        </w:tc>
        <w:tc>
          <w:tcPr>
            <w:tcW w:w="555" w:type="pct"/>
            <w:tcBorders>
              <w:top w:val="single" w:sz="4" w:space="0" w:color="auto"/>
              <w:left w:val="single" w:sz="4" w:space="0" w:color="auto"/>
              <w:bottom w:val="single" w:sz="4" w:space="0" w:color="auto"/>
              <w:right w:val="single" w:sz="4" w:space="0" w:color="auto"/>
            </w:tcBorders>
            <w:hideMark/>
          </w:tcPr>
          <w:p w14:paraId="635F9ABD" w14:textId="77777777" w:rsidR="00112534" w:rsidRPr="001E72C2" w:rsidRDefault="00112534" w:rsidP="003012D6">
            <w:pPr>
              <w:spacing w:line="276" w:lineRule="auto"/>
              <w:jc w:val="center"/>
              <w:rPr>
                <w:rFonts w:cs="Arial"/>
                <w:sz w:val="22"/>
                <w:szCs w:val="22"/>
              </w:rPr>
            </w:pPr>
            <w:r w:rsidRPr="001E72C2">
              <w:rPr>
                <w:rFonts w:cs="Arial"/>
                <w:sz w:val="22"/>
                <w:szCs w:val="22"/>
              </w:rPr>
              <w:t>2</w:t>
            </w:r>
          </w:p>
        </w:tc>
      </w:tr>
    </w:tbl>
    <w:p w14:paraId="189AEC70" w14:textId="77777777" w:rsidR="00112534" w:rsidRPr="001E72C2" w:rsidRDefault="00112534" w:rsidP="00112534">
      <w:pPr>
        <w:tabs>
          <w:tab w:val="left" w:pos="-5669"/>
        </w:tabs>
        <w:rPr>
          <w:rFonts w:cs="Arial"/>
          <w:bCs/>
          <w:sz w:val="22"/>
          <w:szCs w:val="22"/>
          <w:lang w:eastAsia="en-US"/>
        </w:rPr>
      </w:pPr>
    </w:p>
    <w:p w14:paraId="0A6D4F9F" w14:textId="77777777" w:rsidR="00112534" w:rsidRPr="001E72C2" w:rsidRDefault="00112534" w:rsidP="00112534">
      <w:pPr>
        <w:rPr>
          <w:rFonts w:cs="Arial"/>
          <w:sz w:val="22"/>
          <w:szCs w:val="22"/>
        </w:rPr>
      </w:pPr>
      <w:r w:rsidRPr="001E72C2">
        <w:rPr>
          <w:rFonts w:cs="Arial"/>
          <w:b/>
          <w:sz w:val="22"/>
          <w:szCs w:val="22"/>
        </w:rPr>
        <w:t xml:space="preserve">ARTÍCULO 34.- </w:t>
      </w:r>
      <w:r w:rsidRPr="001E72C2">
        <w:rPr>
          <w:rFonts w:cs="Arial"/>
          <w:sz w:val="22"/>
          <w:szCs w:val="22"/>
        </w:rPr>
        <w:t>En la aplicación de las multas a que se refiere el presente capítulo, se tomará en consideración lo dispuesto en el artículo 21 de la Constitución Política de los Estados Unidos Mexicanos.</w:t>
      </w:r>
    </w:p>
    <w:p w14:paraId="1E942C74" w14:textId="77777777" w:rsidR="00112534" w:rsidRPr="001E72C2" w:rsidRDefault="00112534" w:rsidP="00112534">
      <w:pPr>
        <w:rPr>
          <w:rFonts w:cs="Arial"/>
          <w:sz w:val="22"/>
          <w:szCs w:val="22"/>
        </w:rPr>
      </w:pPr>
    </w:p>
    <w:p w14:paraId="357A1FA1" w14:textId="77777777" w:rsidR="00112534" w:rsidRPr="001E72C2" w:rsidRDefault="00112534" w:rsidP="00112534">
      <w:pPr>
        <w:tabs>
          <w:tab w:val="left" w:pos="-142"/>
          <w:tab w:val="left" w:pos="0"/>
        </w:tabs>
        <w:rPr>
          <w:rFonts w:cs="Arial"/>
          <w:bCs/>
          <w:sz w:val="22"/>
          <w:szCs w:val="22"/>
        </w:rPr>
      </w:pPr>
      <w:r w:rsidRPr="001E72C2">
        <w:rPr>
          <w:rFonts w:cs="Arial"/>
          <w:b/>
          <w:sz w:val="22"/>
          <w:szCs w:val="22"/>
        </w:rPr>
        <w:t xml:space="preserve">ARTÍCULO 35.- </w:t>
      </w:r>
      <w:r w:rsidRPr="001E72C2">
        <w:rPr>
          <w:rFonts w:cs="Arial"/>
          <w:bCs/>
          <w:sz w:val="22"/>
          <w:szCs w:val="22"/>
        </w:rPr>
        <w:t xml:space="preserve">Cuando se autorice el pago de contribuciones en forma diferida o en parcialidades, se causarán recargos a razón del 2% mensual sobre saldos insolutos. </w:t>
      </w:r>
    </w:p>
    <w:p w14:paraId="291C33E3" w14:textId="77777777" w:rsidR="00112534" w:rsidRPr="001E72C2" w:rsidRDefault="00112534" w:rsidP="00112534">
      <w:pPr>
        <w:tabs>
          <w:tab w:val="left" w:pos="-142"/>
          <w:tab w:val="left" w:pos="0"/>
        </w:tabs>
        <w:rPr>
          <w:rFonts w:cs="Arial"/>
          <w:sz w:val="22"/>
          <w:szCs w:val="22"/>
        </w:rPr>
      </w:pPr>
    </w:p>
    <w:p w14:paraId="39FF617C" w14:textId="662FEC41" w:rsidR="00112534" w:rsidRPr="001E72C2" w:rsidRDefault="00112534" w:rsidP="00112534">
      <w:pPr>
        <w:ind w:right="50"/>
        <w:rPr>
          <w:rFonts w:cs="Arial"/>
          <w:bCs/>
          <w:sz w:val="22"/>
          <w:szCs w:val="22"/>
        </w:rPr>
      </w:pPr>
      <w:r w:rsidRPr="001E72C2">
        <w:rPr>
          <w:rFonts w:cs="Arial"/>
          <w:b/>
          <w:sz w:val="22"/>
          <w:szCs w:val="22"/>
        </w:rPr>
        <w:t xml:space="preserve">ARTÍCULO 36.- </w:t>
      </w:r>
      <w:r w:rsidRPr="001E72C2">
        <w:rPr>
          <w:rFonts w:cs="Arial"/>
          <w:bCs/>
          <w:sz w:val="22"/>
          <w:szCs w:val="22"/>
        </w:rPr>
        <w:t xml:space="preserve">Cuando no se cubran las contribuciones en la fecha o dentro de los plazos fijados por las disposiciones fiscales, se pagarán recargos por concepto de indemnización al fisco municipal a razón del 3% por cada mes o fracción que transcurra, a partir del día en que debido hacerse el pago y hasta que el mismo se efectué. </w:t>
      </w:r>
    </w:p>
    <w:p w14:paraId="154B999B" w14:textId="77777777" w:rsidR="00112534" w:rsidRPr="001E72C2" w:rsidRDefault="00112534" w:rsidP="00112534">
      <w:pPr>
        <w:rPr>
          <w:rFonts w:cs="Arial"/>
          <w:bCs/>
          <w:sz w:val="22"/>
          <w:szCs w:val="22"/>
        </w:rPr>
      </w:pPr>
    </w:p>
    <w:p w14:paraId="105094B2" w14:textId="77777777" w:rsidR="00112534" w:rsidRPr="001E72C2" w:rsidRDefault="00112534" w:rsidP="00112534">
      <w:pPr>
        <w:ind w:right="50"/>
        <w:jc w:val="center"/>
        <w:rPr>
          <w:rFonts w:cs="Arial"/>
          <w:b/>
          <w:sz w:val="22"/>
          <w:szCs w:val="22"/>
        </w:rPr>
      </w:pPr>
      <w:r w:rsidRPr="001E72C2">
        <w:rPr>
          <w:rFonts w:cs="Arial"/>
          <w:b/>
          <w:sz w:val="22"/>
          <w:szCs w:val="22"/>
        </w:rPr>
        <w:t>CAPÍTULO TERCERO</w:t>
      </w:r>
    </w:p>
    <w:p w14:paraId="7E652BC7" w14:textId="77777777" w:rsidR="00112534" w:rsidRPr="001E72C2" w:rsidRDefault="00112534" w:rsidP="00112534">
      <w:pPr>
        <w:jc w:val="center"/>
        <w:rPr>
          <w:rFonts w:cs="Arial"/>
          <w:b/>
          <w:bCs/>
          <w:sz w:val="22"/>
          <w:szCs w:val="22"/>
        </w:rPr>
      </w:pPr>
      <w:r w:rsidRPr="001E72C2">
        <w:rPr>
          <w:rFonts w:cs="Arial"/>
          <w:b/>
          <w:bCs/>
          <w:sz w:val="22"/>
          <w:szCs w:val="22"/>
        </w:rPr>
        <w:t>DE LAS PARTICIPACIONES Y APORTACIONES</w:t>
      </w:r>
    </w:p>
    <w:p w14:paraId="0A4D7D90" w14:textId="77777777" w:rsidR="00112534" w:rsidRPr="001E72C2" w:rsidRDefault="00112534" w:rsidP="00112534">
      <w:pPr>
        <w:jc w:val="center"/>
        <w:rPr>
          <w:rFonts w:cs="Arial"/>
          <w:b/>
          <w:bCs/>
          <w:sz w:val="22"/>
          <w:szCs w:val="22"/>
        </w:rPr>
      </w:pPr>
    </w:p>
    <w:p w14:paraId="59D6B1FC" w14:textId="77777777" w:rsidR="00112534" w:rsidRPr="001E72C2" w:rsidRDefault="00112534" w:rsidP="00112534">
      <w:pPr>
        <w:rPr>
          <w:rFonts w:cs="Arial"/>
          <w:sz w:val="22"/>
          <w:szCs w:val="22"/>
        </w:rPr>
      </w:pPr>
      <w:r w:rsidRPr="001E72C2">
        <w:rPr>
          <w:rFonts w:cs="Arial"/>
          <w:b/>
          <w:sz w:val="22"/>
          <w:szCs w:val="22"/>
        </w:rPr>
        <w:t xml:space="preserve">ARTÍCULO 37.- </w:t>
      </w:r>
      <w:r w:rsidRPr="001E72C2">
        <w:rPr>
          <w:rFonts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w:t>
      </w:r>
      <w:r w:rsidRPr="001E72C2">
        <w:rPr>
          <w:rFonts w:cs="Arial"/>
          <w:sz w:val="22"/>
          <w:szCs w:val="22"/>
        </w:rPr>
        <w:t xml:space="preserve"> </w:t>
      </w:r>
      <w:r w:rsidRPr="001E72C2">
        <w:rPr>
          <w:rFonts w:cs="Arial"/>
          <w:bCs/>
          <w:sz w:val="22"/>
          <w:szCs w:val="22"/>
        </w:rPr>
        <w:t>por el Gobierno del Estado con el Gobierno Federal, así como de conformidad con las disposiciones del Estado y demás convenios y acuerdos que se celebren entre éste y sus Municipios para otorgar participaciones a éstos.</w:t>
      </w:r>
    </w:p>
    <w:p w14:paraId="1C7704FD" w14:textId="77777777" w:rsidR="00112534" w:rsidRPr="001E72C2" w:rsidRDefault="00112534" w:rsidP="00112534">
      <w:pPr>
        <w:rPr>
          <w:rFonts w:cs="Arial"/>
          <w:bCs/>
          <w:sz w:val="22"/>
          <w:szCs w:val="22"/>
        </w:rPr>
      </w:pPr>
    </w:p>
    <w:p w14:paraId="1D071BBA" w14:textId="77777777" w:rsidR="00112534" w:rsidRPr="001E72C2" w:rsidRDefault="00112534" w:rsidP="00112534">
      <w:pPr>
        <w:rPr>
          <w:rFonts w:cs="Arial"/>
          <w:bCs/>
          <w:sz w:val="22"/>
          <w:szCs w:val="22"/>
        </w:rPr>
      </w:pPr>
      <w:r w:rsidRPr="001E72C2">
        <w:rPr>
          <w:rFonts w:cs="Arial"/>
          <w:b/>
          <w:sz w:val="22"/>
          <w:szCs w:val="22"/>
        </w:rPr>
        <w:t>ARTÍCULO 38.-</w:t>
      </w:r>
      <w:r w:rsidRPr="001E72C2">
        <w:rPr>
          <w:rFonts w:cs="Arial"/>
          <w:bCs/>
          <w:sz w:val="22"/>
          <w:szCs w:val="22"/>
        </w:rPr>
        <w:t xml:space="preserve"> Las participaciones que perciba el Municipio por ingresos del Estado, se determinarán en los acuerdos o convenios que al efecto se celebren.</w:t>
      </w:r>
    </w:p>
    <w:p w14:paraId="34BF82CA" w14:textId="77777777" w:rsidR="00112534" w:rsidRPr="001E72C2" w:rsidRDefault="00112534" w:rsidP="00112534">
      <w:pPr>
        <w:rPr>
          <w:rFonts w:cs="Arial"/>
          <w:b/>
          <w:bCs/>
          <w:sz w:val="22"/>
          <w:szCs w:val="22"/>
        </w:rPr>
      </w:pPr>
    </w:p>
    <w:p w14:paraId="32095F84" w14:textId="77777777" w:rsidR="00112534" w:rsidRPr="001E72C2" w:rsidRDefault="00112534" w:rsidP="00112534">
      <w:pPr>
        <w:jc w:val="center"/>
        <w:rPr>
          <w:rFonts w:cs="Arial"/>
          <w:b/>
          <w:bCs/>
          <w:sz w:val="22"/>
          <w:szCs w:val="22"/>
        </w:rPr>
      </w:pPr>
      <w:r w:rsidRPr="001E72C2">
        <w:rPr>
          <w:rFonts w:cs="Arial"/>
          <w:b/>
          <w:bCs/>
          <w:sz w:val="22"/>
          <w:szCs w:val="22"/>
        </w:rPr>
        <w:t>CAPÍTULO CUARTO</w:t>
      </w:r>
    </w:p>
    <w:p w14:paraId="2CA22684" w14:textId="77777777" w:rsidR="00112534" w:rsidRPr="001E72C2" w:rsidRDefault="00112534" w:rsidP="00112534">
      <w:pPr>
        <w:jc w:val="center"/>
        <w:rPr>
          <w:rFonts w:cs="Arial"/>
          <w:b/>
          <w:bCs/>
          <w:sz w:val="22"/>
          <w:szCs w:val="22"/>
        </w:rPr>
      </w:pPr>
      <w:r w:rsidRPr="001E72C2">
        <w:rPr>
          <w:rFonts w:cs="Arial"/>
          <w:b/>
          <w:bCs/>
          <w:sz w:val="22"/>
          <w:szCs w:val="22"/>
        </w:rPr>
        <w:t>DE LOS INGRESOS EXTRAORDINARIOS</w:t>
      </w:r>
    </w:p>
    <w:p w14:paraId="63AC6E71" w14:textId="77777777" w:rsidR="00112534" w:rsidRPr="001E72C2" w:rsidRDefault="00112534" w:rsidP="00112534">
      <w:pPr>
        <w:rPr>
          <w:rFonts w:cs="Arial"/>
          <w:b/>
          <w:sz w:val="22"/>
          <w:szCs w:val="22"/>
        </w:rPr>
      </w:pPr>
    </w:p>
    <w:p w14:paraId="6915D2BE" w14:textId="77777777" w:rsidR="00112534" w:rsidRPr="001E72C2" w:rsidRDefault="00112534" w:rsidP="00112534">
      <w:pPr>
        <w:rPr>
          <w:rFonts w:cs="Arial"/>
          <w:bCs/>
          <w:sz w:val="22"/>
          <w:szCs w:val="22"/>
        </w:rPr>
      </w:pPr>
      <w:r w:rsidRPr="001E72C2">
        <w:rPr>
          <w:rFonts w:cs="Arial"/>
          <w:b/>
          <w:sz w:val="22"/>
          <w:szCs w:val="22"/>
        </w:rPr>
        <w:t>ARTÍCULO 39.-</w:t>
      </w:r>
      <w:r w:rsidRPr="001E72C2">
        <w:rPr>
          <w:rFonts w:cs="Arial"/>
          <w:bCs/>
          <w:sz w:val="22"/>
          <w:szCs w:val="22"/>
        </w:rPr>
        <w:t xml:space="preserve"> Quedan comprendidos dentro de esta clasificación, los ingresos cuya percepción se decrete excepcionalmente para proveer el pago de gastos por inversiones extraordinarias o especiales del Municipio. </w:t>
      </w:r>
    </w:p>
    <w:p w14:paraId="0542C03C" w14:textId="77777777" w:rsidR="00112534" w:rsidRPr="001E72C2" w:rsidRDefault="00112534" w:rsidP="00112534">
      <w:pPr>
        <w:rPr>
          <w:rFonts w:cs="Arial"/>
          <w:sz w:val="22"/>
          <w:szCs w:val="22"/>
        </w:rPr>
      </w:pPr>
    </w:p>
    <w:p w14:paraId="6CD55EEA" w14:textId="77777777" w:rsidR="00112534" w:rsidRDefault="00112534" w:rsidP="00112534">
      <w:pPr>
        <w:jc w:val="center"/>
        <w:rPr>
          <w:rFonts w:cs="Arial"/>
          <w:b/>
          <w:bCs/>
          <w:sz w:val="22"/>
          <w:szCs w:val="22"/>
        </w:rPr>
      </w:pPr>
      <w:r w:rsidRPr="001E72C2">
        <w:rPr>
          <w:rFonts w:cs="Arial"/>
          <w:b/>
          <w:bCs/>
          <w:sz w:val="22"/>
          <w:szCs w:val="22"/>
        </w:rPr>
        <w:t>TITULO CUARTO</w:t>
      </w:r>
    </w:p>
    <w:p w14:paraId="50A71BC9" w14:textId="77777777" w:rsidR="00112534" w:rsidRPr="001E72C2" w:rsidRDefault="00112534" w:rsidP="00112534">
      <w:pPr>
        <w:jc w:val="center"/>
        <w:rPr>
          <w:rFonts w:cs="Arial"/>
          <w:b/>
          <w:bCs/>
          <w:sz w:val="22"/>
          <w:szCs w:val="22"/>
        </w:rPr>
      </w:pPr>
    </w:p>
    <w:p w14:paraId="35E1D3B3" w14:textId="77777777" w:rsidR="00112534" w:rsidRPr="001E72C2" w:rsidRDefault="00112534" w:rsidP="00112534">
      <w:pPr>
        <w:jc w:val="center"/>
        <w:rPr>
          <w:rFonts w:cs="Arial"/>
          <w:b/>
          <w:bCs/>
          <w:sz w:val="22"/>
          <w:szCs w:val="22"/>
        </w:rPr>
      </w:pPr>
      <w:r w:rsidRPr="001E72C2">
        <w:rPr>
          <w:rFonts w:cs="Arial"/>
          <w:b/>
          <w:bCs/>
          <w:sz w:val="22"/>
          <w:szCs w:val="22"/>
        </w:rPr>
        <w:t>CAPÍTULO PRIMERO</w:t>
      </w:r>
    </w:p>
    <w:p w14:paraId="33834029" w14:textId="77777777" w:rsidR="00112534" w:rsidRPr="001E72C2" w:rsidRDefault="00112534" w:rsidP="00112534">
      <w:pPr>
        <w:jc w:val="center"/>
        <w:rPr>
          <w:rFonts w:cs="Arial"/>
          <w:b/>
          <w:bCs/>
          <w:sz w:val="22"/>
          <w:szCs w:val="22"/>
        </w:rPr>
      </w:pPr>
      <w:r w:rsidRPr="001E72C2">
        <w:rPr>
          <w:rFonts w:cs="Arial"/>
          <w:b/>
          <w:bCs/>
          <w:sz w:val="22"/>
          <w:szCs w:val="22"/>
        </w:rPr>
        <w:t>DE LOS ESTÍMULOS FISCALES E INCENTIVOS</w:t>
      </w:r>
    </w:p>
    <w:p w14:paraId="4D413F55" w14:textId="77777777" w:rsidR="00112534" w:rsidRPr="001E72C2" w:rsidRDefault="00112534" w:rsidP="00112534">
      <w:pPr>
        <w:rPr>
          <w:rFonts w:cs="Arial"/>
          <w:b/>
          <w:bCs/>
          <w:sz w:val="22"/>
          <w:szCs w:val="22"/>
        </w:rPr>
      </w:pPr>
    </w:p>
    <w:p w14:paraId="5B2782EF" w14:textId="540E4164" w:rsidR="00112534" w:rsidRDefault="00112534" w:rsidP="00112534">
      <w:pPr>
        <w:autoSpaceDE w:val="0"/>
        <w:autoSpaceDN w:val="0"/>
        <w:adjustRightInd w:val="0"/>
        <w:ind w:right="49"/>
        <w:contextualSpacing/>
        <w:rPr>
          <w:rFonts w:cs="Arial"/>
          <w:color w:val="000000"/>
          <w:sz w:val="22"/>
          <w:szCs w:val="22"/>
        </w:rPr>
      </w:pPr>
      <w:r w:rsidRPr="001E72C2">
        <w:rPr>
          <w:rFonts w:cs="Arial"/>
          <w:b/>
          <w:bCs/>
          <w:sz w:val="22"/>
          <w:szCs w:val="22"/>
        </w:rPr>
        <w:t xml:space="preserve">ARTÍCULO 40.- </w:t>
      </w:r>
      <w:r w:rsidRPr="001E72C2">
        <w:rPr>
          <w:rFonts w:cs="Arial"/>
          <w:color w:val="000000"/>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14:paraId="41EF739E" w14:textId="77777777" w:rsidR="00B34A80" w:rsidRPr="001E72C2" w:rsidRDefault="00B34A80" w:rsidP="00112534">
      <w:pPr>
        <w:autoSpaceDE w:val="0"/>
        <w:autoSpaceDN w:val="0"/>
        <w:adjustRightInd w:val="0"/>
        <w:ind w:right="49"/>
        <w:contextualSpacing/>
        <w:rPr>
          <w:rFonts w:cs="Arial"/>
          <w:b/>
          <w:color w:val="000000"/>
          <w:sz w:val="22"/>
          <w:szCs w:val="22"/>
        </w:rPr>
      </w:pPr>
    </w:p>
    <w:p w14:paraId="15D6E99D" w14:textId="77777777" w:rsidR="00112534" w:rsidRPr="001E72C2" w:rsidRDefault="00112534" w:rsidP="00112534">
      <w:pPr>
        <w:jc w:val="center"/>
        <w:rPr>
          <w:rFonts w:cs="Arial"/>
          <w:b/>
          <w:sz w:val="22"/>
          <w:szCs w:val="22"/>
          <w:lang w:val="en-US"/>
        </w:rPr>
      </w:pPr>
      <w:r w:rsidRPr="001E72C2">
        <w:rPr>
          <w:rFonts w:cs="Arial"/>
          <w:b/>
          <w:sz w:val="22"/>
          <w:szCs w:val="22"/>
          <w:lang w:val="en-US"/>
        </w:rPr>
        <w:t>T R A N S I T O R I O S</w:t>
      </w:r>
    </w:p>
    <w:p w14:paraId="70CCD6E4" w14:textId="77777777" w:rsidR="00112534" w:rsidRPr="001E72C2" w:rsidRDefault="00112534" w:rsidP="00112534">
      <w:pPr>
        <w:tabs>
          <w:tab w:val="left" w:pos="-709"/>
        </w:tabs>
        <w:rPr>
          <w:rFonts w:cs="Arial"/>
          <w:b/>
          <w:sz w:val="22"/>
          <w:szCs w:val="22"/>
          <w:lang w:val="en-US"/>
        </w:rPr>
      </w:pPr>
    </w:p>
    <w:p w14:paraId="7D5CE521" w14:textId="08C3A270" w:rsidR="00112534" w:rsidRPr="001E72C2" w:rsidRDefault="00226F84" w:rsidP="00112534">
      <w:pPr>
        <w:ind w:right="50"/>
        <w:rPr>
          <w:rFonts w:cs="Arial"/>
          <w:bCs/>
          <w:sz w:val="22"/>
          <w:szCs w:val="22"/>
        </w:rPr>
      </w:pPr>
      <w:r w:rsidRPr="001E72C2">
        <w:rPr>
          <w:rFonts w:cs="Arial"/>
          <w:b/>
          <w:sz w:val="22"/>
          <w:szCs w:val="22"/>
        </w:rPr>
        <w:t>PRIMERO. -</w:t>
      </w:r>
      <w:r w:rsidR="00112534" w:rsidRPr="001E72C2">
        <w:rPr>
          <w:rFonts w:cs="Arial"/>
          <w:b/>
          <w:sz w:val="22"/>
          <w:szCs w:val="22"/>
        </w:rPr>
        <w:t xml:space="preserve"> </w:t>
      </w:r>
      <w:r w:rsidR="00112534" w:rsidRPr="001E72C2">
        <w:rPr>
          <w:rFonts w:cs="Arial"/>
          <w:bCs/>
          <w:sz w:val="22"/>
          <w:szCs w:val="22"/>
        </w:rPr>
        <w:t>Esta Ley empezara a regir a partir del día 1o. de enero del año 20</w:t>
      </w:r>
      <w:r w:rsidR="00112534">
        <w:rPr>
          <w:rFonts w:cs="Arial"/>
          <w:bCs/>
          <w:sz w:val="22"/>
          <w:szCs w:val="22"/>
        </w:rPr>
        <w:t>2</w:t>
      </w:r>
      <w:r w:rsidR="00644436">
        <w:rPr>
          <w:rFonts w:cs="Arial"/>
          <w:bCs/>
          <w:sz w:val="22"/>
          <w:szCs w:val="22"/>
        </w:rPr>
        <w:t>1</w:t>
      </w:r>
      <w:r w:rsidR="00112534" w:rsidRPr="001E72C2">
        <w:rPr>
          <w:rFonts w:cs="Arial"/>
          <w:bCs/>
          <w:sz w:val="22"/>
          <w:szCs w:val="22"/>
        </w:rPr>
        <w:t>.</w:t>
      </w:r>
    </w:p>
    <w:p w14:paraId="6FCF3060" w14:textId="77777777" w:rsidR="00112534" w:rsidRPr="001E72C2" w:rsidRDefault="00112534" w:rsidP="00112534">
      <w:pPr>
        <w:tabs>
          <w:tab w:val="left" w:pos="0"/>
        </w:tabs>
        <w:rPr>
          <w:rFonts w:cs="Arial"/>
          <w:b/>
          <w:sz w:val="22"/>
          <w:szCs w:val="22"/>
        </w:rPr>
      </w:pPr>
    </w:p>
    <w:p w14:paraId="7A7FC9C8" w14:textId="7804B131" w:rsidR="00112534" w:rsidRDefault="00226F84" w:rsidP="00112534">
      <w:pPr>
        <w:tabs>
          <w:tab w:val="left" w:pos="0"/>
        </w:tabs>
        <w:rPr>
          <w:rFonts w:cs="Arial"/>
          <w:bCs/>
          <w:sz w:val="22"/>
          <w:szCs w:val="22"/>
        </w:rPr>
      </w:pPr>
      <w:r w:rsidRPr="001E72C2">
        <w:rPr>
          <w:rFonts w:cs="Arial"/>
          <w:b/>
          <w:sz w:val="22"/>
          <w:szCs w:val="22"/>
        </w:rPr>
        <w:t>SEGUNDO. -</w:t>
      </w:r>
      <w:r w:rsidR="00112534" w:rsidRPr="001E72C2">
        <w:rPr>
          <w:rFonts w:cs="Arial"/>
          <w:b/>
          <w:sz w:val="22"/>
          <w:szCs w:val="22"/>
        </w:rPr>
        <w:t xml:space="preserve"> </w:t>
      </w:r>
      <w:r w:rsidR="00112534" w:rsidRPr="001E72C2">
        <w:rPr>
          <w:rFonts w:cs="Arial"/>
          <w:bCs/>
          <w:sz w:val="22"/>
          <w:szCs w:val="22"/>
        </w:rPr>
        <w:t>Para los efectos de lo dispuesto en esta Ley, se entenderá por:</w:t>
      </w:r>
    </w:p>
    <w:p w14:paraId="3C9833FB" w14:textId="77777777" w:rsidR="00B34A80" w:rsidRPr="001E72C2" w:rsidRDefault="00B34A80" w:rsidP="00112534">
      <w:pPr>
        <w:tabs>
          <w:tab w:val="left" w:pos="0"/>
        </w:tabs>
        <w:rPr>
          <w:rFonts w:cs="Arial"/>
          <w:bCs/>
          <w:sz w:val="22"/>
          <w:szCs w:val="22"/>
        </w:rPr>
      </w:pPr>
    </w:p>
    <w:p w14:paraId="136D080D" w14:textId="2218765E" w:rsidR="00112534" w:rsidRDefault="00112534" w:rsidP="00112534">
      <w:pPr>
        <w:rPr>
          <w:rFonts w:cs="Arial"/>
          <w:sz w:val="22"/>
          <w:szCs w:val="22"/>
        </w:rPr>
      </w:pPr>
      <w:r w:rsidRPr="001E72C2">
        <w:rPr>
          <w:rFonts w:cs="Arial"/>
          <w:sz w:val="22"/>
          <w:szCs w:val="22"/>
        </w:rPr>
        <w:t xml:space="preserve">I.- Adultos </w:t>
      </w:r>
      <w:r w:rsidR="00226F84" w:rsidRPr="001E72C2">
        <w:rPr>
          <w:rFonts w:cs="Arial"/>
          <w:sz w:val="22"/>
          <w:szCs w:val="22"/>
        </w:rPr>
        <w:t>mayores. -</w:t>
      </w:r>
      <w:r w:rsidRPr="001E72C2">
        <w:rPr>
          <w:rFonts w:cs="Arial"/>
          <w:sz w:val="22"/>
          <w:szCs w:val="22"/>
        </w:rPr>
        <w:t xml:space="preserve"> Personas de 60 o más años de edad.</w:t>
      </w:r>
    </w:p>
    <w:p w14:paraId="76CCAE04" w14:textId="77777777" w:rsidR="00B34A80" w:rsidRPr="001E72C2" w:rsidRDefault="00B34A80" w:rsidP="00112534">
      <w:pPr>
        <w:rPr>
          <w:rFonts w:cs="Arial"/>
          <w:sz w:val="22"/>
          <w:szCs w:val="22"/>
        </w:rPr>
      </w:pPr>
    </w:p>
    <w:p w14:paraId="58DAA114" w14:textId="5888E311" w:rsidR="00112534" w:rsidRDefault="00112534" w:rsidP="00112534">
      <w:pPr>
        <w:rPr>
          <w:rFonts w:cs="Arial"/>
          <w:sz w:val="22"/>
          <w:szCs w:val="22"/>
        </w:rPr>
      </w:pPr>
      <w:r w:rsidRPr="001E72C2">
        <w:rPr>
          <w:rFonts w:cs="Arial"/>
          <w:sz w:val="22"/>
          <w:szCs w:val="22"/>
        </w:rPr>
        <w:t xml:space="preserve">II.- Personas con </w:t>
      </w:r>
      <w:r w:rsidR="00226F84" w:rsidRPr="001E72C2">
        <w:rPr>
          <w:rFonts w:cs="Arial"/>
          <w:sz w:val="22"/>
          <w:szCs w:val="22"/>
        </w:rPr>
        <w:t>discapacidad. -</w:t>
      </w:r>
      <w:r w:rsidRPr="001E72C2">
        <w:rPr>
          <w:rFonts w:cs="Arial"/>
          <w:sz w:val="22"/>
          <w:szCs w:val="22"/>
        </w:rPr>
        <w:t xml:space="preserve"> Todo ser humano que presente temporal o permanentemente una limitación, pérdida o disminución de sus facultades físicas, intelectuales o sensoriales, para realizar sus actividades.</w:t>
      </w:r>
    </w:p>
    <w:p w14:paraId="259BB860" w14:textId="77777777" w:rsidR="00B34A80" w:rsidRPr="001E72C2" w:rsidRDefault="00B34A80" w:rsidP="00112534">
      <w:pPr>
        <w:rPr>
          <w:rFonts w:cs="Arial"/>
          <w:sz w:val="22"/>
          <w:szCs w:val="22"/>
        </w:rPr>
      </w:pPr>
    </w:p>
    <w:p w14:paraId="56626B9C" w14:textId="4695872C" w:rsidR="00112534" w:rsidRDefault="00112534" w:rsidP="00112534">
      <w:pPr>
        <w:rPr>
          <w:rFonts w:cs="Arial"/>
          <w:sz w:val="22"/>
          <w:szCs w:val="22"/>
        </w:rPr>
      </w:pPr>
      <w:r w:rsidRPr="001E72C2">
        <w:rPr>
          <w:rFonts w:cs="Arial"/>
          <w:sz w:val="22"/>
          <w:szCs w:val="22"/>
        </w:rPr>
        <w:t xml:space="preserve">III.- </w:t>
      </w:r>
      <w:r w:rsidR="00226F84" w:rsidRPr="001E72C2">
        <w:rPr>
          <w:rFonts w:cs="Arial"/>
          <w:sz w:val="22"/>
          <w:szCs w:val="22"/>
        </w:rPr>
        <w:t>Pensionados. -</w:t>
      </w:r>
      <w:r w:rsidRPr="001E72C2">
        <w:rPr>
          <w:rFonts w:cs="Arial"/>
          <w:sz w:val="22"/>
          <w:szCs w:val="22"/>
        </w:rPr>
        <w:t xml:space="preserve"> Personas que por vejez, incapacidad, viudez o enfermedad, reciben una pensión por cualquier institución.</w:t>
      </w:r>
    </w:p>
    <w:p w14:paraId="3FEEDD41" w14:textId="77777777" w:rsidR="00B34A80" w:rsidRPr="001E72C2" w:rsidRDefault="00B34A80" w:rsidP="00112534">
      <w:pPr>
        <w:rPr>
          <w:rFonts w:cs="Arial"/>
          <w:sz w:val="22"/>
          <w:szCs w:val="22"/>
        </w:rPr>
      </w:pPr>
    </w:p>
    <w:p w14:paraId="18C7165E" w14:textId="27706D00" w:rsidR="00112534" w:rsidRPr="001E72C2" w:rsidRDefault="00112534" w:rsidP="00112534">
      <w:pPr>
        <w:rPr>
          <w:rFonts w:cs="Arial"/>
          <w:sz w:val="22"/>
          <w:szCs w:val="22"/>
        </w:rPr>
      </w:pPr>
      <w:r w:rsidRPr="001E72C2">
        <w:rPr>
          <w:rFonts w:cs="Arial"/>
          <w:sz w:val="22"/>
          <w:szCs w:val="22"/>
        </w:rPr>
        <w:t xml:space="preserve">IV.- </w:t>
      </w:r>
      <w:r w:rsidR="00226F84" w:rsidRPr="001E72C2">
        <w:rPr>
          <w:rFonts w:cs="Arial"/>
          <w:sz w:val="22"/>
          <w:szCs w:val="22"/>
        </w:rPr>
        <w:t>Jubilados. -</w:t>
      </w:r>
      <w:r w:rsidRPr="001E72C2">
        <w:rPr>
          <w:rFonts w:cs="Arial"/>
          <w:sz w:val="22"/>
          <w:szCs w:val="22"/>
        </w:rPr>
        <w:t xml:space="preserve"> Personas separadas del ámbito laboral por antigüedad en el servicio.</w:t>
      </w:r>
    </w:p>
    <w:p w14:paraId="28B1CDB2" w14:textId="77777777" w:rsidR="00112534" w:rsidRPr="001E72C2" w:rsidRDefault="00112534" w:rsidP="00112534">
      <w:pPr>
        <w:rPr>
          <w:rFonts w:cs="Arial"/>
          <w:sz w:val="22"/>
          <w:szCs w:val="22"/>
        </w:rPr>
      </w:pPr>
    </w:p>
    <w:p w14:paraId="482CEC52" w14:textId="77777777" w:rsidR="00112534" w:rsidRPr="001E72C2" w:rsidRDefault="00112534" w:rsidP="00112534">
      <w:pPr>
        <w:rPr>
          <w:rFonts w:cs="Arial"/>
          <w:bCs/>
          <w:sz w:val="22"/>
          <w:szCs w:val="22"/>
        </w:rPr>
      </w:pPr>
      <w:r w:rsidRPr="001E72C2">
        <w:rPr>
          <w:rFonts w:cs="Arial"/>
          <w:b/>
          <w:sz w:val="22"/>
          <w:szCs w:val="22"/>
        </w:rPr>
        <w:t xml:space="preserve">TERCERO.- </w:t>
      </w:r>
      <w:r w:rsidRPr="001E72C2">
        <w:rPr>
          <w:rFonts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14:paraId="7E72EAA4" w14:textId="77777777" w:rsidR="00112534" w:rsidRPr="001E72C2" w:rsidRDefault="00112534" w:rsidP="00112534">
      <w:pPr>
        <w:rPr>
          <w:rFonts w:cs="Arial"/>
          <w:b/>
          <w:bCs/>
          <w:sz w:val="22"/>
          <w:szCs w:val="22"/>
        </w:rPr>
      </w:pPr>
    </w:p>
    <w:p w14:paraId="19A08227" w14:textId="77777777" w:rsidR="00112534" w:rsidRPr="001E72C2" w:rsidRDefault="00112534" w:rsidP="00112534">
      <w:pPr>
        <w:rPr>
          <w:rFonts w:cs="Arial"/>
          <w:sz w:val="22"/>
          <w:szCs w:val="22"/>
        </w:rPr>
      </w:pPr>
      <w:r w:rsidRPr="001E72C2">
        <w:rPr>
          <w:rFonts w:cs="Arial"/>
          <w:b/>
          <w:sz w:val="22"/>
          <w:szCs w:val="22"/>
        </w:rPr>
        <w:t xml:space="preserve">CUARTO.- </w:t>
      </w:r>
      <w:r w:rsidRPr="001E72C2">
        <w:rPr>
          <w:rFonts w:cs="Arial"/>
          <w:sz w:val="22"/>
          <w:szCs w:val="22"/>
        </w:rPr>
        <w:t>El municipio de Juárez,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3DADCD49" w14:textId="77777777" w:rsidR="00112534" w:rsidRPr="001E72C2" w:rsidRDefault="00112534" w:rsidP="00112534">
      <w:pPr>
        <w:rPr>
          <w:rFonts w:eastAsia="Calibri" w:cs="Arial"/>
          <w:b/>
          <w:sz w:val="22"/>
          <w:szCs w:val="22"/>
          <w:lang w:eastAsia="en-US"/>
        </w:rPr>
      </w:pPr>
    </w:p>
    <w:p w14:paraId="4FA94F6C" w14:textId="42246064" w:rsidR="00112534" w:rsidRPr="001E72C2" w:rsidRDefault="00AC5034" w:rsidP="00112534">
      <w:pPr>
        <w:rPr>
          <w:rFonts w:eastAsia="Calibri" w:cs="Arial"/>
          <w:sz w:val="22"/>
          <w:szCs w:val="22"/>
          <w:lang w:eastAsia="en-US"/>
        </w:rPr>
      </w:pPr>
      <w:r w:rsidRPr="001E72C2">
        <w:rPr>
          <w:rFonts w:eastAsia="Calibri" w:cs="Arial"/>
          <w:b/>
          <w:sz w:val="22"/>
          <w:szCs w:val="22"/>
          <w:lang w:eastAsia="en-US"/>
        </w:rPr>
        <w:t>QUINTO. -</w:t>
      </w:r>
      <w:r w:rsidR="00112534" w:rsidRPr="001E72C2">
        <w:rPr>
          <w:rFonts w:eastAsia="Calibri" w:cs="Arial"/>
          <w:b/>
          <w:sz w:val="22"/>
          <w:szCs w:val="22"/>
          <w:lang w:eastAsia="en-US"/>
        </w:rPr>
        <w:t xml:space="preserve"> </w:t>
      </w:r>
      <w:r w:rsidR="00112534" w:rsidRPr="001E72C2">
        <w:rPr>
          <w:rFonts w:eastAsia="Calibri" w:cs="Arial"/>
          <w:sz w:val="22"/>
          <w:szCs w:val="22"/>
          <w:lang w:eastAsia="en-US"/>
        </w:rPr>
        <w:t>El municipio de Juárez, Coahuila de Zaragoza, elaborará y difundirá a más tardar el 31 de enero de 20</w:t>
      </w:r>
      <w:r w:rsidR="00112534">
        <w:rPr>
          <w:rFonts w:eastAsia="Calibri" w:cs="Arial"/>
          <w:sz w:val="22"/>
          <w:szCs w:val="22"/>
          <w:lang w:eastAsia="en-US"/>
        </w:rPr>
        <w:t>2</w:t>
      </w:r>
      <w:r w:rsidR="00644436">
        <w:rPr>
          <w:rFonts w:eastAsia="Calibri" w:cs="Arial"/>
          <w:sz w:val="22"/>
          <w:szCs w:val="22"/>
          <w:lang w:eastAsia="en-US"/>
        </w:rPr>
        <w:t>1</w:t>
      </w:r>
      <w:r w:rsidR="00112534" w:rsidRPr="001E72C2">
        <w:rPr>
          <w:rFonts w:eastAsia="Calibri" w:cs="Arial"/>
          <w:sz w:val="22"/>
          <w:szCs w:val="22"/>
          <w:lang w:eastAsia="en-US"/>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14:paraId="2D58BD46" w14:textId="77777777" w:rsidR="00112534" w:rsidRPr="001E72C2" w:rsidRDefault="00112534" w:rsidP="00112534">
      <w:pPr>
        <w:rPr>
          <w:rFonts w:eastAsia="Calibri" w:cs="Arial"/>
          <w:sz w:val="22"/>
          <w:szCs w:val="22"/>
          <w:lang w:eastAsia="en-US"/>
        </w:rPr>
      </w:pPr>
    </w:p>
    <w:p w14:paraId="19BEEB88" w14:textId="320DAE5D" w:rsidR="004A2A41" w:rsidRPr="00E66590" w:rsidRDefault="00AC5034" w:rsidP="004A2A41">
      <w:pPr>
        <w:rPr>
          <w:rFonts w:cs="Arial"/>
          <w:sz w:val="22"/>
          <w:szCs w:val="22"/>
        </w:rPr>
      </w:pPr>
      <w:r w:rsidRPr="001E72C2">
        <w:rPr>
          <w:rFonts w:cs="Arial"/>
          <w:b/>
          <w:sz w:val="22"/>
          <w:szCs w:val="22"/>
        </w:rPr>
        <w:t>SEXTO. -</w:t>
      </w:r>
      <w:r w:rsidR="004A2A41">
        <w:rPr>
          <w:rFonts w:cs="Arial"/>
          <w:sz w:val="22"/>
          <w:szCs w:val="22"/>
        </w:rPr>
        <w:t xml:space="preserve"> Los conceptos que se contemplen utilizando la </w:t>
      </w:r>
      <w:r w:rsidR="004A2A41" w:rsidRPr="00713EE5">
        <w:rPr>
          <w:rFonts w:cs="Arial"/>
          <w:sz w:val="22"/>
          <w:szCs w:val="22"/>
        </w:rPr>
        <w:t xml:space="preserve">Unidad de Medida y Actualización (UMA), </w:t>
      </w:r>
      <w:r w:rsidR="004A2A41">
        <w:rPr>
          <w:rFonts w:cs="Arial"/>
          <w:sz w:val="22"/>
          <w:szCs w:val="22"/>
        </w:rPr>
        <w:t xml:space="preserve">estarán a lo dispuesto </w:t>
      </w:r>
      <w:r w:rsidR="004A2A41" w:rsidRPr="00713EE5">
        <w:rPr>
          <w:rFonts w:cs="Arial"/>
          <w:sz w:val="22"/>
          <w:szCs w:val="22"/>
        </w:rPr>
        <w:t>en la Ley para Determinar el Valor de la Unidad de Medida y Actualización.</w:t>
      </w:r>
    </w:p>
    <w:p w14:paraId="08EDDD0C" w14:textId="77777777" w:rsidR="00112534" w:rsidRPr="001E72C2" w:rsidRDefault="00112534" w:rsidP="00112534">
      <w:pPr>
        <w:rPr>
          <w:rFonts w:cs="Arial"/>
          <w:b/>
          <w:sz w:val="22"/>
          <w:szCs w:val="22"/>
        </w:rPr>
      </w:pPr>
    </w:p>
    <w:p w14:paraId="2845C338" w14:textId="7806B637" w:rsidR="00112534" w:rsidRPr="00D85723" w:rsidRDefault="00AC5034" w:rsidP="00112534">
      <w:pPr>
        <w:rPr>
          <w:sz w:val="22"/>
          <w:szCs w:val="22"/>
        </w:rPr>
      </w:pPr>
      <w:r w:rsidRPr="00D85723">
        <w:rPr>
          <w:rFonts w:cs="Arial"/>
          <w:b/>
          <w:sz w:val="22"/>
          <w:szCs w:val="22"/>
        </w:rPr>
        <w:t>SÉPTIMO. -</w:t>
      </w:r>
      <w:r w:rsidR="00112534" w:rsidRPr="00D85723">
        <w:rPr>
          <w:rFonts w:cs="Arial"/>
          <w:b/>
          <w:sz w:val="22"/>
          <w:szCs w:val="22"/>
        </w:rPr>
        <w:t xml:space="preserve"> </w:t>
      </w:r>
      <w:r w:rsidR="00112534" w:rsidRPr="00D85723">
        <w:rPr>
          <w:rFonts w:cs="Arial"/>
          <w:sz w:val="22"/>
          <w:szCs w:val="22"/>
        </w:rPr>
        <w:t>Publíquese la presente Ley en el Periódico Oficial del Gobierno del Estado.</w:t>
      </w:r>
      <w:r w:rsidR="00112534" w:rsidRPr="00D85723">
        <w:rPr>
          <w:sz w:val="22"/>
          <w:szCs w:val="22"/>
        </w:rPr>
        <w:t xml:space="preserve">                 </w:t>
      </w:r>
    </w:p>
    <w:p w14:paraId="1CD60463" w14:textId="120489C0" w:rsidR="001F1674" w:rsidRDefault="001F1674" w:rsidP="00112534">
      <w:pPr>
        <w:rPr>
          <w:sz w:val="22"/>
          <w:szCs w:val="22"/>
        </w:rPr>
      </w:pPr>
    </w:p>
    <w:p w14:paraId="0DE8FA6F" w14:textId="77777777" w:rsidR="00AA2CCF" w:rsidRPr="00AA2CCF" w:rsidRDefault="00AA2CCF" w:rsidP="00AA2CCF">
      <w:pPr>
        <w:widowControl w:val="0"/>
        <w:tabs>
          <w:tab w:val="left" w:pos="8749"/>
        </w:tabs>
        <w:rPr>
          <w:rFonts w:cs="Arial"/>
          <w:b/>
          <w:snapToGrid w:val="0"/>
          <w:sz w:val="24"/>
          <w:szCs w:val="24"/>
          <w:lang w:val="es-ES_tradnl"/>
        </w:rPr>
      </w:pPr>
      <w:r w:rsidRPr="00AA2CCF">
        <w:rPr>
          <w:rFonts w:cs="Arial"/>
          <w:b/>
          <w:snapToGrid w:val="0"/>
          <w:sz w:val="24"/>
          <w:szCs w:val="24"/>
          <w:lang w:val="es-ES_tradnl"/>
        </w:rPr>
        <w:t>DADO en la Ciudad de Saltillo, Coahuila de Zaragoza, a los treinta días del mes de diciembre del año dos mil veinte.</w:t>
      </w:r>
    </w:p>
    <w:p w14:paraId="3DDC36F0" w14:textId="77777777" w:rsidR="00AA2CCF" w:rsidRPr="00AA2CCF" w:rsidRDefault="00AA2CCF" w:rsidP="00AA2CCF">
      <w:pPr>
        <w:tabs>
          <w:tab w:val="left" w:pos="8749"/>
        </w:tabs>
        <w:rPr>
          <w:rFonts w:cs="Arial"/>
          <w:b/>
          <w:noProof/>
          <w:snapToGrid w:val="0"/>
          <w:sz w:val="24"/>
          <w:szCs w:val="24"/>
          <w:lang w:val="es-ES" w:eastAsia="es-MX"/>
        </w:rPr>
      </w:pPr>
    </w:p>
    <w:p w14:paraId="44345B05" w14:textId="77777777" w:rsidR="00AA2CCF" w:rsidRPr="00AA2CCF" w:rsidRDefault="00AA2CCF" w:rsidP="00AA2CCF">
      <w:pPr>
        <w:tabs>
          <w:tab w:val="left" w:pos="8749"/>
        </w:tabs>
        <w:rPr>
          <w:rFonts w:cs="Arial"/>
          <w:b/>
          <w:snapToGrid w:val="0"/>
          <w:sz w:val="24"/>
          <w:szCs w:val="24"/>
          <w:lang w:val="es-ES_tradnl"/>
        </w:rPr>
      </w:pPr>
    </w:p>
    <w:p w14:paraId="2794B3BF" w14:textId="77777777" w:rsidR="00AA2CCF" w:rsidRPr="00AA2CCF" w:rsidRDefault="00AA2CCF" w:rsidP="00AA2CCF">
      <w:pPr>
        <w:tabs>
          <w:tab w:val="left" w:pos="8749"/>
        </w:tabs>
        <w:rPr>
          <w:rFonts w:cs="Arial"/>
          <w:b/>
          <w:snapToGrid w:val="0"/>
          <w:sz w:val="24"/>
          <w:szCs w:val="24"/>
          <w:lang w:val="es-ES_tradnl"/>
        </w:rPr>
      </w:pPr>
    </w:p>
    <w:p w14:paraId="0EC07391" w14:textId="77777777" w:rsidR="00AA2CCF" w:rsidRPr="00AA2CCF" w:rsidRDefault="00AA2CCF" w:rsidP="00AA2CCF">
      <w:pPr>
        <w:jc w:val="center"/>
        <w:rPr>
          <w:rFonts w:cs="Arial"/>
          <w:b/>
          <w:snapToGrid w:val="0"/>
          <w:sz w:val="24"/>
          <w:szCs w:val="24"/>
          <w:lang w:val="es-ES_tradnl"/>
        </w:rPr>
      </w:pPr>
      <w:r w:rsidRPr="00AA2CCF">
        <w:rPr>
          <w:rFonts w:cs="Arial"/>
          <w:b/>
          <w:snapToGrid w:val="0"/>
          <w:sz w:val="24"/>
          <w:szCs w:val="24"/>
          <w:lang w:val="es-ES_tradnl"/>
        </w:rPr>
        <w:t>DIPUTADO PRESIDENTE</w:t>
      </w:r>
    </w:p>
    <w:p w14:paraId="081E389A" w14:textId="77777777" w:rsidR="00AA2CCF" w:rsidRPr="00AA2CCF" w:rsidRDefault="00AA2CCF" w:rsidP="00AA2CCF">
      <w:pPr>
        <w:jc w:val="center"/>
        <w:rPr>
          <w:rFonts w:cs="Arial"/>
          <w:b/>
          <w:snapToGrid w:val="0"/>
          <w:sz w:val="24"/>
          <w:szCs w:val="24"/>
          <w:lang w:val="es-ES_tradnl"/>
        </w:rPr>
      </w:pPr>
    </w:p>
    <w:p w14:paraId="0A6E24E5" w14:textId="77777777" w:rsidR="00AA2CCF" w:rsidRPr="00AA2CCF" w:rsidRDefault="00AA2CCF" w:rsidP="00AA2CCF">
      <w:pPr>
        <w:jc w:val="center"/>
        <w:rPr>
          <w:rFonts w:cs="Arial"/>
          <w:b/>
          <w:snapToGrid w:val="0"/>
          <w:sz w:val="24"/>
          <w:szCs w:val="24"/>
          <w:lang w:val="es-ES_tradnl"/>
        </w:rPr>
      </w:pPr>
    </w:p>
    <w:p w14:paraId="3E8A1A77" w14:textId="77777777" w:rsidR="00AA2CCF" w:rsidRPr="00AA2CCF" w:rsidRDefault="00AA2CCF" w:rsidP="00AA2CCF">
      <w:pPr>
        <w:jc w:val="center"/>
        <w:rPr>
          <w:rFonts w:cs="Arial"/>
          <w:b/>
          <w:snapToGrid w:val="0"/>
          <w:sz w:val="24"/>
          <w:szCs w:val="24"/>
          <w:lang w:val="es-ES_tradnl"/>
        </w:rPr>
      </w:pPr>
    </w:p>
    <w:p w14:paraId="532626B0" w14:textId="77777777" w:rsidR="00AA2CCF" w:rsidRPr="00AA2CCF" w:rsidRDefault="00AA2CCF" w:rsidP="00AA2CCF">
      <w:pPr>
        <w:jc w:val="left"/>
        <w:rPr>
          <w:rFonts w:cs="Arial"/>
          <w:b/>
          <w:snapToGrid w:val="0"/>
          <w:sz w:val="24"/>
          <w:szCs w:val="24"/>
          <w:lang w:val="es-ES_tradnl"/>
        </w:rPr>
      </w:pPr>
    </w:p>
    <w:p w14:paraId="79A71782" w14:textId="77777777" w:rsidR="00AA2CCF" w:rsidRPr="00AA2CCF" w:rsidRDefault="00AA2CCF" w:rsidP="00AA2CCF">
      <w:pPr>
        <w:jc w:val="center"/>
        <w:rPr>
          <w:rFonts w:cs="Arial"/>
          <w:b/>
          <w:snapToGrid w:val="0"/>
          <w:sz w:val="24"/>
          <w:szCs w:val="24"/>
          <w:lang w:val="es-ES_tradnl"/>
        </w:rPr>
      </w:pPr>
    </w:p>
    <w:p w14:paraId="1A3DD3CF" w14:textId="77777777" w:rsidR="00AA2CCF" w:rsidRPr="00AA2CCF" w:rsidRDefault="00AA2CCF" w:rsidP="00AA2CCF">
      <w:pPr>
        <w:jc w:val="center"/>
        <w:rPr>
          <w:rFonts w:cs="Arial"/>
          <w:b/>
          <w:snapToGrid w:val="0"/>
          <w:sz w:val="24"/>
          <w:szCs w:val="24"/>
          <w:lang w:val="es-ES_tradnl"/>
        </w:rPr>
      </w:pPr>
      <w:r w:rsidRPr="00AA2CCF">
        <w:rPr>
          <w:rFonts w:cs="Arial"/>
          <w:b/>
          <w:snapToGrid w:val="0"/>
          <w:sz w:val="24"/>
          <w:szCs w:val="24"/>
          <w:lang w:val="es-ES_tradnl"/>
        </w:rPr>
        <w:t>MARCELO DE JESÚS TORRES COFIÑO</w:t>
      </w:r>
    </w:p>
    <w:p w14:paraId="50F37029" w14:textId="77777777" w:rsidR="00AA2CCF" w:rsidRPr="00AA2CCF" w:rsidRDefault="00AA2CCF" w:rsidP="00AA2CCF">
      <w:pPr>
        <w:jc w:val="center"/>
        <w:rPr>
          <w:rFonts w:cs="Arial"/>
          <w:b/>
          <w:snapToGrid w:val="0"/>
          <w:sz w:val="24"/>
          <w:szCs w:val="24"/>
          <w:lang w:val="es-ES_tradnl"/>
        </w:rPr>
      </w:pPr>
    </w:p>
    <w:p w14:paraId="2622A512" w14:textId="77777777" w:rsidR="00AA2CCF" w:rsidRPr="00AA2CCF" w:rsidRDefault="00AA2CCF" w:rsidP="00AA2CCF">
      <w:pPr>
        <w:jc w:val="center"/>
        <w:rPr>
          <w:rFonts w:cs="Arial"/>
          <w:b/>
          <w:snapToGrid w:val="0"/>
          <w:sz w:val="24"/>
          <w:szCs w:val="24"/>
          <w:lang w:val="es-ES_tradnl"/>
        </w:rPr>
      </w:pPr>
    </w:p>
    <w:p w14:paraId="1A2364A8" w14:textId="77777777" w:rsidR="00AA2CCF" w:rsidRPr="00AA2CCF" w:rsidRDefault="00AA2CCF" w:rsidP="00AA2CCF">
      <w:pPr>
        <w:jc w:val="center"/>
        <w:rPr>
          <w:rFonts w:cs="Arial"/>
          <w:b/>
          <w:snapToGrid w:val="0"/>
          <w:sz w:val="24"/>
          <w:szCs w:val="24"/>
          <w:lang w:val="es-ES_tradnl"/>
        </w:rPr>
      </w:pPr>
    </w:p>
    <w:p w14:paraId="5AD92E96" w14:textId="77777777" w:rsidR="00AA2CCF" w:rsidRPr="00AA2CCF" w:rsidRDefault="00AA2CCF" w:rsidP="00AA2CCF">
      <w:pPr>
        <w:jc w:val="center"/>
        <w:rPr>
          <w:rFonts w:cs="Arial"/>
          <w:b/>
          <w:snapToGrid w:val="0"/>
          <w:sz w:val="24"/>
          <w:szCs w:val="24"/>
          <w:lang w:val="es-ES_tradnl"/>
        </w:rPr>
      </w:pPr>
    </w:p>
    <w:p w14:paraId="58DD1B1D" w14:textId="77777777" w:rsidR="00AA2CCF" w:rsidRPr="00AA2CCF" w:rsidRDefault="00AA2CCF" w:rsidP="00AA2CCF">
      <w:pPr>
        <w:jc w:val="left"/>
        <w:rPr>
          <w:rFonts w:eastAsiaTheme="minorHAnsi" w:cs="Arial"/>
          <w:b/>
          <w:sz w:val="24"/>
          <w:szCs w:val="24"/>
          <w:lang w:val="es-ES" w:eastAsia="en-US"/>
        </w:rPr>
      </w:pPr>
      <w:r w:rsidRPr="00AA2CCF">
        <w:rPr>
          <w:rFonts w:eastAsiaTheme="minorHAnsi" w:cs="Arial"/>
          <w:b/>
          <w:sz w:val="24"/>
          <w:szCs w:val="24"/>
          <w:lang w:val="es-ES" w:eastAsia="en-US"/>
        </w:rPr>
        <w:t xml:space="preserve">           DIPUTADA SECRETARIA                                            DIPUTADA SECRETARIA</w:t>
      </w:r>
    </w:p>
    <w:p w14:paraId="35661395" w14:textId="77777777" w:rsidR="00AA2CCF" w:rsidRPr="00AA2CCF" w:rsidRDefault="00AA2CCF" w:rsidP="00AA2CCF">
      <w:pPr>
        <w:jc w:val="left"/>
        <w:rPr>
          <w:rFonts w:eastAsiaTheme="minorHAnsi" w:cs="Arial"/>
          <w:b/>
          <w:sz w:val="24"/>
          <w:szCs w:val="24"/>
          <w:lang w:val="es-ES" w:eastAsia="en-US"/>
        </w:rPr>
      </w:pPr>
    </w:p>
    <w:p w14:paraId="280A121F" w14:textId="77777777" w:rsidR="00AA2CCF" w:rsidRPr="00AA2CCF" w:rsidRDefault="00AA2CCF" w:rsidP="00AA2CCF">
      <w:pPr>
        <w:jc w:val="left"/>
        <w:rPr>
          <w:rFonts w:eastAsiaTheme="minorHAnsi" w:cs="Arial"/>
          <w:b/>
          <w:sz w:val="24"/>
          <w:szCs w:val="24"/>
          <w:lang w:val="es-ES" w:eastAsia="en-US"/>
        </w:rPr>
      </w:pPr>
    </w:p>
    <w:p w14:paraId="256604AF" w14:textId="77777777" w:rsidR="00AA2CCF" w:rsidRPr="00AA2CCF" w:rsidRDefault="00AA2CCF" w:rsidP="00AA2CCF">
      <w:pPr>
        <w:jc w:val="left"/>
        <w:rPr>
          <w:rFonts w:eastAsiaTheme="minorHAnsi" w:cs="Arial"/>
          <w:b/>
          <w:sz w:val="24"/>
          <w:szCs w:val="24"/>
          <w:lang w:val="es-ES" w:eastAsia="en-US"/>
        </w:rPr>
      </w:pPr>
    </w:p>
    <w:p w14:paraId="55CE63BF" w14:textId="77777777" w:rsidR="00AA2CCF" w:rsidRPr="00AA2CCF" w:rsidRDefault="00AA2CCF" w:rsidP="00AA2CCF">
      <w:pPr>
        <w:jc w:val="left"/>
        <w:rPr>
          <w:rFonts w:eastAsiaTheme="minorHAnsi" w:cs="Arial"/>
          <w:b/>
          <w:sz w:val="24"/>
          <w:szCs w:val="24"/>
          <w:lang w:val="es-ES" w:eastAsia="en-US"/>
        </w:rPr>
      </w:pPr>
    </w:p>
    <w:p w14:paraId="69D57CBD" w14:textId="77777777" w:rsidR="00AA2CCF" w:rsidRPr="00AA2CCF" w:rsidRDefault="00AA2CCF" w:rsidP="00AA2CCF">
      <w:pPr>
        <w:jc w:val="left"/>
        <w:rPr>
          <w:rFonts w:eastAsiaTheme="minorHAnsi" w:cs="Arial"/>
          <w:b/>
          <w:sz w:val="24"/>
          <w:szCs w:val="24"/>
          <w:lang w:val="es-ES" w:eastAsia="en-US"/>
        </w:rPr>
      </w:pPr>
    </w:p>
    <w:p w14:paraId="3E1F3D25" w14:textId="77777777" w:rsidR="00AA2CCF" w:rsidRPr="00AA2CCF" w:rsidRDefault="00AA2CCF" w:rsidP="00AA2CCF">
      <w:pPr>
        <w:jc w:val="left"/>
        <w:rPr>
          <w:rFonts w:eastAsiaTheme="minorHAnsi" w:cs="Arial"/>
          <w:b/>
          <w:sz w:val="24"/>
          <w:szCs w:val="24"/>
          <w:lang w:val="es-ES" w:eastAsia="en-US"/>
        </w:rPr>
      </w:pPr>
      <w:r w:rsidRPr="00AA2CCF">
        <w:rPr>
          <w:rFonts w:eastAsiaTheme="minorHAnsi" w:cs="Arial"/>
          <w:b/>
          <w:sz w:val="24"/>
          <w:szCs w:val="24"/>
          <w:lang w:val="es-ES" w:eastAsia="en-US"/>
        </w:rPr>
        <w:t xml:space="preserve">          BLANCA EPPEN CANALES                                        JOSEFINA GARZA BARRERA</w:t>
      </w:r>
    </w:p>
    <w:p w14:paraId="4F799027" w14:textId="77777777" w:rsidR="00AA2CCF" w:rsidRPr="00AA2CCF" w:rsidRDefault="00AA2CCF" w:rsidP="00AA2CCF">
      <w:pPr>
        <w:tabs>
          <w:tab w:val="left" w:pos="8749"/>
        </w:tabs>
        <w:rPr>
          <w:rFonts w:cs="Arial"/>
          <w:b/>
          <w:snapToGrid w:val="0"/>
          <w:sz w:val="24"/>
          <w:szCs w:val="24"/>
          <w:lang w:val="es-ES_tradnl"/>
        </w:rPr>
      </w:pPr>
    </w:p>
    <w:p w14:paraId="059C0E99" w14:textId="77777777" w:rsidR="00AA2CCF" w:rsidRPr="00AA2CCF" w:rsidRDefault="00AA2CCF" w:rsidP="00AA2CCF">
      <w:pPr>
        <w:rPr>
          <w:rFonts w:cs="Arial"/>
          <w:sz w:val="22"/>
          <w:szCs w:val="22"/>
          <w:lang w:val="es-ES"/>
        </w:rPr>
      </w:pPr>
    </w:p>
    <w:p w14:paraId="53253FB9" w14:textId="77777777" w:rsidR="00E1581A" w:rsidRDefault="00E1581A" w:rsidP="00112534">
      <w:pPr>
        <w:rPr>
          <w:sz w:val="22"/>
          <w:szCs w:val="22"/>
        </w:rPr>
      </w:pPr>
    </w:p>
    <w:p w14:paraId="1F9766ED" w14:textId="77777777" w:rsidR="00D85723" w:rsidRPr="00D85723" w:rsidRDefault="00D85723" w:rsidP="00112534">
      <w:pPr>
        <w:rPr>
          <w:sz w:val="22"/>
          <w:szCs w:val="22"/>
        </w:rPr>
      </w:pPr>
    </w:p>
    <w:sectPr w:rsidR="00D85723" w:rsidRPr="00D85723" w:rsidSect="003012D6">
      <w:headerReference w:type="default" r:id="rId7"/>
      <w:footerReference w:type="default" r:id="rId8"/>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4D57D" w14:textId="77777777" w:rsidR="00C2325C" w:rsidRDefault="00C2325C">
      <w:r>
        <w:separator/>
      </w:r>
    </w:p>
  </w:endnote>
  <w:endnote w:type="continuationSeparator" w:id="0">
    <w:p w14:paraId="65A4BDCC" w14:textId="77777777" w:rsidR="00C2325C" w:rsidRDefault="00C2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86679" w14:textId="77777777" w:rsidR="004238AE" w:rsidRDefault="004238A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686CB" w14:textId="77777777" w:rsidR="00C2325C" w:rsidRDefault="00C2325C">
      <w:r>
        <w:separator/>
      </w:r>
    </w:p>
  </w:footnote>
  <w:footnote w:type="continuationSeparator" w:id="0">
    <w:p w14:paraId="23A67836" w14:textId="77777777" w:rsidR="00C2325C" w:rsidRDefault="00C232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3012D6" w:rsidRPr="00277550" w14:paraId="25D7BD4D" w14:textId="77777777" w:rsidTr="003012D6">
      <w:trPr>
        <w:jc w:val="center"/>
      </w:trPr>
      <w:tc>
        <w:tcPr>
          <w:tcW w:w="1541" w:type="dxa"/>
        </w:tcPr>
        <w:p w14:paraId="002A8BFF" w14:textId="77777777" w:rsidR="003012D6" w:rsidRPr="00277550" w:rsidRDefault="003012D6" w:rsidP="00277550">
          <w:pPr>
            <w:jc w:val="center"/>
            <w:rPr>
              <w:b/>
              <w:bCs/>
              <w:sz w:val="12"/>
            </w:rPr>
          </w:pPr>
          <w:r w:rsidRPr="00277550">
            <w:rPr>
              <w:rFonts w:ascii="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7FD2B85C" wp14:editId="51F79C27">
                <wp:simplePos x="0" y="0"/>
                <wp:positionH relativeFrom="column">
                  <wp:posOffset>-15062</wp:posOffset>
                </wp:positionH>
                <wp:positionV relativeFrom="paragraph">
                  <wp:posOffset>22987</wp:posOffset>
                </wp:positionV>
                <wp:extent cx="902335" cy="886460"/>
                <wp:effectExtent l="0" t="0" r="0" b="889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4972C6" w14:textId="77777777" w:rsidR="003012D6" w:rsidRPr="00277550" w:rsidRDefault="003012D6" w:rsidP="00277550">
          <w:pPr>
            <w:jc w:val="center"/>
            <w:rPr>
              <w:b/>
              <w:bCs/>
              <w:sz w:val="12"/>
            </w:rPr>
          </w:pPr>
        </w:p>
        <w:p w14:paraId="4BC51E86" w14:textId="77777777" w:rsidR="003012D6" w:rsidRPr="00277550" w:rsidRDefault="003012D6" w:rsidP="00277550">
          <w:pPr>
            <w:jc w:val="center"/>
            <w:rPr>
              <w:b/>
              <w:bCs/>
              <w:sz w:val="12"/>
            </w:rPr>
          </w:pPr>
        </w:p>
      </w:tc>
      <w:tc>
        <w:tcPr>
          <w:tcW w:w="7975" w:type="dxa"/>
        </w:tcPr>
        <w:p w14:paraId="6430E800" w14:textId="77777777" w:rsidR="003012D6" w:rsidRPr="00277550" w:rsidRDefault="003012D6" w:rsidP="00277550">
          <w:pPr>
            <w:jc w:val="center"/>
            <w:rPr>
              <w:b/>
              <w:bCs/>
            </w:rPr>
          </w:pPr>
        </w:p>
        <w:p w14:paraId="4341225D" w14:textId="77777777" w:rsidR="003012D6" w:rsidRPr="00277550" w:rsidRDefault="003012D6" w:rsidP="00277550">
          <w:pPr>
            <w:tabs>
              <w:tab w:val="center" w:pos="4252"/>
              <w:tab w:val="left" w:pos="5040"/>
              <w:tab w:val="right" w:pos="8504"/>
            </w:tabs>
            <w:jc w:val="center"/>
            <w:rPr>
              <w:rFonts w:ascii="Times New Roman" w:hAnsi="Times New Roman" w:cs="Arial"/>
              <w:bCs/>
              <w:smallCaps/>
              <w:spacing w:val="20"/>
              <w:sz w:val="32"/>
              <w:szCs w:val="32"/>
            </w:rPr>
          </w:pPr>
          <w:r w:rsidRPr="00277550">
            <w:rPr>
              <w:rFonts w:ascii="Times New Roman" w:hAnsi="Times New Roman" w:cs="Arial"/>
              <w:bCs/>
              <w:smallCaps/>
              <w:spacing w:val="20"/>
              <w:sz w:val="32"/>
              <w:szCs w:val="32"/>
            </w:rPr>
            <w:t>Congreso del Estado Independiente,</w:t>
          </w:r>
        </w:p>
        <w:p w14:paraId="34D025DF" w14:textId="77777777" w:rsidR="003012D6" w:rsidRPr="00277550" w:rsidRDefault="003012D6" w:rsidP="00277550">
          <w:pPr>
            <w:tabs>
              <w:tab w:val="center" w:pos="4252"/>
              <w:tab w:val="left" w:pos="5040"/>
              <w:tab w:val="right" w:pos="8504"/>
            </w:tabs>
            <w:ind w:right="-93"/>
            <w:jc w:val="center"/>
            <w:rPr>
              <w:rFonts w:ascii="Times New Roman" w:hAnsi="Times New Roman" w:cs="Arial"/>
              <w:bCs/>
              <w:smallCaps/>
              <w:spacing w:val="20"/>
              <w:sz w:val="32"/>
              <w:szCs w:val="32"/>
            </w:rPr>
          </w:pPr>
          <w:r w:rsidRPr="00277550">
            <w:rPr>
              <w:rFonts w:ascii="Times New Roman" w:hAnsi="Times New Roman" w:cs="Arial"/>
              <w:bCs/>
              <w:smallCaps/>
              <w:spacing w:val="20"/>
              <w:sz w:val="32"/>
              <w:szCs w:val="32"/>
            </w:rPr>
            <w:t>Libre y Soberano de Coahuila de Zaragoza</w:t>
          </w:r>
        </w:p>
        <w:p w14:paraId="3049BEEB" w14:textId="77777777" w:rsidR="003012D6" w:rsidRPr="00277550" w:rsidRDefault="003012D6" w:rsidP="00277550">
          <w:pPr>
            <w:tabs>
              <w:tab w:val="center" w:pos="4252"/>
              <w:tab w:val="left" w:pos="5040"/>
              <w:tab w:val="right" w:pos="8504"/>
            </w:tabs>
            <w:ind w:right="-93"/>
            <w:jc w:val="center"/>
            <w:rPr>
              <w:rFonts w:ascii="Times New Roman" w:hAnsi="Times New Roman" w:cs="Arial"/>
              <w:bCs/>
              <w:smallCaps/>
              <w:spacing w:val="20"/>
              <w:sz w:val="18"/>
              <w:szCs w:val="32"/>
            </w:rPr>
          </w:pPr>
        </w:p>
        <w:p w14:paraId="182E0E39" w14:textId="77777777" w:rsidR="003012D6" w:rsidRPr="00277550" w:rsidRDefault="003012D6" w:rsidP="00277550">
          <w:pPr>
            <w:tabs>
              <w:tab w:val="center" w:pos="4252"/>
              <w:tab w:val="left" w:pos="5040"/>
              <w:tab w:val="right" w:pos="8504"/>
            </w:tabs>
            <w:ind w:right="-93"/>
            <w:jc w:val="center"/>
            <w:rPr>
              <w:rFonts w:ascii="Times New Roman" w:hAnsi="Times New Roman" w:cs="Arial"/>
              <w:bCs/>
              <w:smallCaps/>
              <w:spacing w:val="20"/>
              <w:sz w:val="32"/>
              <w:szCs w:val="32"/>
            </w:rPr>
          </w:pPr>
          <w:r w:rsidRPr="00277550">
            <w:rPr>
              <w:rFonts w:ascii="Times New Roman" w:hAnsi="Times New Roman"/>
              <w:sz w:val="18"/>
              <w:lang w:eastAsia="es-MX"/>
            </w:rPr>
            <w:t>“2020, Año del Centenario Luctuoso de Venustiano Carranza, el Varón de Cuatro Ciénegas”</w:t>
          </w:r>
        </w:p>
        <w:p w14:paraId="39E453CF" w14:textId="77777777" w:rsidR="003012D6" w:rsidRPr="00277550" w:rsidRDefault="003012D6" w:rsidP="00277550">
          <w:pPr>
            <w:jc w:val="center"/>
            <w:rPr>
              <w:b/>
              <w:bCs/>
              <w:sz w:val="12"/>
            </w:rPr>
          </w:pPr>
        </w:p>
      </w:tc>
      <w:tc>
        <w:tcPr>
          <w:tcW w:w="1541" w:type="dxa"/>
        </w:tcPr>
        <w:p w14:paraId="07700165" w14:textId="77777777" w:rsidR="003012D6" w:rsidRPr="00277550" w:rsidRDefault="003012D6" w:rsidP="00277550">
          <w:pPr>
            <w:jc w:val="center"/>
            <w:rPr>
              <w:b/>
              <w:bCs/>
              <w:sz w:val="12"/>
            </w:rPr>
          </w:pPr>
        </w:p>
        <w:p w14:paraId="6EF24752" w14:textId="77777777" w:rsidR="003012D6" w:rsidRPr="00277550" w:rsidRDefault="003012D6" w:rsidP="00277550">
          <w:pPr>
            <w:jc w:val="center"/>
            <w:rPr>
              <w:b/>
              <w:bCs/>
              <w:sz w:val="12"/>
            </w:rPr>
          </w:pPr>
        </w:p>
        <w:p w14:paraId="5FA70781" w14:textId="77777777" w:rsidR="003012D6" w:rsidRPr="00277550" w:rsidRDefault="003012D6" w:rsidP="00277550">
          <w:pPr>
            <w:jc w:val="center"/>
            <w:rPr>
              <w:b/>
              <w:bCs/>
              <w:sz w:val="12"/>
            </w:rPr>
          </w:pPr>
        </w:p>
      </w:tc>
    </w:tr>
  </w:tbl>
  <w:p w14:paraId="6085F9DA" w14:textId="77777777" w:rsidR="003012D6" w:rsidRPr="00277550" w:rsidRDefault="003012D6" w:rsidP="00277550">
    <w:pPr>
      <w:tabs>
        <w:tab w:val="center" w:pos="4252"/>
        <w:tab w:val="right" w:pos="8504"/>
      </w:tabs>
      <w:ind w:right="49"/>
    </w:pPr>
    <w:r w:rsidRPr="00277550">
      <w:rPr>
        <w:rFonts w:ascii="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232E7264" wp14:editId="47E72139">
          <wp:simplePos x="0" y="0"/>
          <wp:positionH relativeFrom="column">
            <wp:posOffset>5884545</wp:posOffset>
          </wp:positionH>
          <wp:positionV relativeFrom="paragraph">
            <wp:posOffset>-1292860</wp:posOffset>
          </wp:positionV>
          <wp:extent cx="463696" cy="126545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6A121597"/>
    <w:multiLevelType w:val="hybridMultilevel"/>
    <w:tmpl w:val="146CB95A"/>
    <w:lvl w:ilvl="0" w:tplc="3D100634">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2" w15:restartNumberingAfterBreak="0">
    <w:nsid w:val="73A12CAC"/>
    <w:multiLevelType w:val="hybridMultilevel"/>
    <w:tmpl w:val="526E9B08"/>
    <w:lvl w:ilvl="0" w:tplc="21DC58A0">
      <w:start w:val="1"/>
      <w:numFmt w:val="decimal"/>
      <w:lvlText w:val="%1."/>
      <w:lvlJc w:val="left"/>
      <w:pPr>
        <w:ind w:left="786" w:hanging="36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D8"/>
    <w:rsid w:val="0003516D"/>
    <w:rsid w:val="000653EC"/>
    <w:rsid w:val="00093A93"/>
    <w:rsid w:val="000C4595"/>
    <w:rsid w:val="000E4B6C"/>
    <w:rsid w:val="000F5EDC"/>
    <w:rsid w:val="00112534"/>
    <w:rsid w:val="001243D6"/>
    <w:rsid w:val="001C2153"/>
    <w:rsid w:val="001F1674"/>
    <w:rsid w:val="00226F84"/>
    <w:rsid w:val="002368D8"/>
    <w:rsid w:val="002506B6"/>
    <w:rsid w:val="00251C26"/>
    <w:rsid w:val="00254091"/>
    <w:rsid w:val="00277550"/>
    <w:rsid w:val="002F0D8E"/>
    <w:rsid w:val="002F56E7"/>
    <w:rsid w:val="003012D6"/>
    <w:rsid w:val="003D1881"/>
    <w:rsid w:val="00420EBB"/>
    <w:rsid w:val="004238AE"/>
    <w:rsid w:val="004562E7"/>
    <w:rsid w:val="004A2A41"/>
    <w:rsid w:val="004C5DBA"/>
    <w:rsid w:val="00556E63"/>
    <w:rsid w:val="00566511"/>
    <w:rsid w:val="00585B09"/>
    <w:rsid w:val="005C791D"/>
    <w:rsid w:val="0060345F"/>
    <w:rsid w:val="00641788"/>
    <w:rsid w:val="00644436"/>
    <w:rsid w:val="006E10C4"/>
    <w:rsid w:val="00737C42"/>
    <w:rsid w:val="00791B5D"/>
    <w:rsid w:val="007A7BC5"/>
    <w:rsid w:val="008305BE"/>
    <w:rsid w:val="008368AE"/>
    <w:rsid w:val="008E0D45"/>
    <w:rsid w:val="0092106C"/>
    <w:rsid w:val="00936BFB"/>
    <w:rsid w:val="00A21EEA"/>
    <w:rsid w:val="00A311FE"/>
    <w:rsid w:val="00AA2CCF"/>
    <w:rsid w:val="00AC5034"/>
    <w:rsid w:val="00B34A80"/>
    <w:rsid w:val="00B84FBF"/>
    <w:rsid w:val="00BA012A"/>
    <w:rsid w:val="00BA1FBF"/>
    <w:rsid w:val="00BB4C3C"/>
    <w:rsid w:val="00BD1FA2"/>
    <w:rsid w:val="00C2325C"/>
    <w:rsid w:val="00C51147"/>
    <w:rsid w:val="00C645D5"/>
    <w:rsid w:val="00D028A9"/>
    <w:rsid w:val="00D164E6"/>
    <w:rsid w:val="00D54889"/>
    <w:rsid w:val="00D85723"/>
    <w:rsid w:val="00DC40F8"/>
    <w:rsid w:val="00E1581A"/>
    <w:rsid w:val="00E34C06"/>
    <w:rsid w:val="00E57713"/>
    <w:rsid w:val="00E71FD9"/>
    <w:rsid w:val="00EA5030"/>
    <w:rsid w:val="00EE66DA"/>
    <w:rsid w:val="00F958C5"/>
    <w:rsid w:val="00FF4B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441D8CA"/>
  <w15:chartTrackingRefBased/>
  <w15:docId w15:val="{00072B27-AE90-4200-BCB3-DB639914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534"/>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112534"/>
    <w:pPr>
      <w:keepNext/>
      <w:outlineLvl w:val="0"/>
    </w:pPr>
    <w:rPr>
      <w:b/>
      <w:sz w:val="22"/>
    </w:rPr>
  </w:style>
  <w:style w:type="paragraph" w:styleId="Ttulo2">
    <w:name w:val="heading 2"/>
    <w:basedOn w:val="Normal"/>
    <w:next w:val="Normal"/>
    <w:link w:val="Ttulo2Car"/>
    <w:uiPriority w:val="99"/>
    <w:qFormat/>
    <w:rsid w:val="00112534"/>
    <w:pPr>
      <w:keepNext/>
      <w:tabs>
        <w:tab w:val="left" w:pos="0"/>
      </w:tabs>
      <w:jc w:val="center"/>
      <w:outlineLvl w:val="1"/>
    </w:pPr>
    <w:rPr>
      <w:b/>
    </w:rPr>
  </w:style>
  <w:style w:type="paragraph" w:styleId="Ttulo3">
    <w:name w:val="heading 3"/>
    <w:basedOn w:val="Normal"/>
    <w:next w:val="Normal"/>
    <w:link w:val="Ttulo3Car"/>
    <w:qFormat/>
    <w:rsid w:val="00112534"/>
    <w:pPr>
      <w:keepNext/>
      <w:spacing w:line="360" w:lineRule="auto"/>
      <w:outlineLvl w:val="2"/>
    </w:pPr>
    <w:rPr>
      <w:rFonts w:eastAsia="Calibri"/>
      <w:b/>
      <w:sz w:val="36"/>
    </w:rPr>
  </w:style>
  <w:style w:type="paragraph" w:styleId="Ttulo4">
    <w:name w:val="heading 4"/>
    <w:basedOn w:val="Normal"/>
    <w:next w:val="Normal"/>
    <w:link w:val="Ttulo4Car"/>
    <w:unhideWhenUsed/>
    <w:qFormat/>
    <w:rsid w:val="00112534"/>
    <w:pPr>
      <w:keepNext/>
      <w:keepLines/>
      <w:spacing w:before="200"/>
      <w:jc w:val="left"/>
      <w:outlineLvl w:val="3"/>
    </w:pPr>
    <w:rPr>
      <w:rFonts w:ascii="Cambria" w:hAnsi="Cambria"/>
      <w:b/>
      <w:bCs/>
      <w:i/>
      <w:iCs/>
      <w:color w:val="4F81BD"/>
      <w:sz w:val="24"/>
      <w:szCs w:val="24"/>
      <w:lang w:val="es-ES"/>
    </w:rPr>
  </w:style>
  <w:style w:type="paragraph" w:styleId="Ttulo5">
    <w:name w:val="heading 5"/>
    <w:basedOn w:val="Normal"/>
    <w:next w:val="Normal"/>
    <w:link w:val="Ttulo5Car"/>
    <w:qFormat/>
    <w:rsid w:val="00112534"/>
    <w:pPr>
      <w:keepNext/>
      <w:shd w:val="clear" w:color="FF00FF" w:fill="auto"/>
      <w:spacing w:line="360" w:lineRule="auto"/>
      <w:outlineLvl w:val="4"/>
    </w:pPr>
    <w:rPr>
      <w:b/>
      <w:sz w:val="36"/>
    </w:rPr>
  </w:style>
  <w:style w:type="paragraph" w:styleId="Ttulo6">
    <w:name w:val="heading 6"/>
    <w:basedOn w:val="Normal"/>
    <w:next w:val="Normal"/>
    <w:link w:val="Ttulo6Car"/>
    <w:qFormat/>
    <w:rsid w:val="00112534"/>
    <w:pPr>
      <w:keepNext/>
      <w:spacing w:line="360" w:lineRule="auto"/>
      <w:outlineLvl w:val="5"/>
    </w:pPr>
    <w:rPr>
      <w:rFonts w:eastAsia="Calibri"/>
      <w:b/>
      <w:sz w:val="36"/>
    </w:rPr>
  </w:style>
  <w:style w:type="paragraph" w:styleId="Ttulo7">
    <w:name w:val="heading 7"/>
    <w:basedOn w:val="Normal"/>
    <w:next w:val="Normal"/>
    <w:link w:val="Ttulo7Car"/>
    <w:uiPriority w:val="99"/>
    <w:qFormat/>
    <w:rsid w:val="00112534"/>
    <w:pPr>
      <w:keepNext/>
      <w:spacing w:line="360" w:lineRule="auto"/>
      <w:outlineLvl w:val="6"/>
    </w:pPr>
    <w:rPr>
      <w:rFonts w:eastAsia="Calibri"/>
      <w:b/>
      <w:sz w:val="36"/>
    </w:rPr>
  </w:style>
  <w:style w:type="paragraph" w:styleId="Ttulo8">
    <w:name w:val="heading 8"/>
    <w:basedOn w:val="Normal"/>
    <w:next w:val="Normal"/>
    <w:link w:val="Ttulo8Car"/>
    <w:uiPriority w:val="99"/>
    <w:qFormat/>
    <w:rsid w:val="00112534"/>
    <w:pPr>
      <w:keepNext/>
      <w:keepLines/>
      <w:spacing w:before="200"/>
      <w:outlineLvl w:val="7"/>
    </w:pPr>
    <w:rPr>
      <w:rFonts w:ascii="Cambria" w:hAnsi="Cambria"/>
      <w:color w:val="404040"/>
    </w:rPr>
  </w:style>
  <w:style w:type="paragraph" w:styleId="Ttulo9">
    <w:name w:val="heading 9"/>
    <w:basedOn w:val="Normal"/>
    <w:next w:val="Normal"/>
    <w:link w:val="Ttulo9Car"/>
    <w:uiPriority w:val="99"/>
    <w:qFormat/>
    <w:rsid w:val="00112534"/>
    <w:pPr>
      <w:keepNext/>
      <w:spacing w:line="360" w:lineRule="auto"/>
      <w:outlineLvl w:val="8"/>
    </w:pPr>
    <w:rPr>
      <w:rFonts w:eastAsia="Calibri"/>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8D8"/>
    <w:pPr>
      <w:tabs>
        <w:tab w:val="center" w:pos="4419"/>
        <w:tab w:val="right" w:pos="8838"/>
      </w:tabs>
    </w:pPr>
  </w:style>
  <w:style w:type="character" w:customStyle="1" w:styleId="EncabezadoCar">
    <w:name w:val="Encabezado Car"/>
    <w:basedOn w:val="Fuentedeprrafopredeter"/>
    <w:link w:val="Encabezado"/>
    <w:uiPriority w:val="99"/>
    <w:rsid w:val="002368D8"/>
  </w:style>
  <w:style w:type="paragraph" w:styleId="Piedepgina">
    <w:name w:val="footer"/>
    <w:basedOn w:val="Normal"/>
    <w:link w:val="PiedepginaCar"/>
    <w:uiPriority w:val="99"/>
    <w:unhideWhenUsed/>
    <w:rsid w:val="00277550"/>
    <w:pPr>
      <w:tabs>
        <w:tab w:val="center" w:pos="4419"/>
        <w:tab w:val="right" w:pos="8838"/>
      </w:tabs>
    </w:pPr>
  </w:style>
  <w:style w:type="character" w:customStyle="1" w:styleId="PiedepginaCar">
    <w:name w:val="Pie de página Car"/>
    <w:basedOn w:val="Fuentedeprrafopredeter"/>
    <w:link w:val="Piedepgina"/>
    <w:uiPriority w:val="99"/>
    <w:rsid w:val="00277550"/>
  </w:style>
  <w:style w:type="character" w:customStyle="1" w:styleId="Ttulo1Car">
    <w:name w:val="Título 1 Car"/>
    <w:basedOn w:val="Fuentedeprrafopredeter"/>
    <w:link w:val="Ttulo1"/>
    <w:rsid w:val="00112534"/>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112534"/>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112534"/>
    <w:rPr>
      <w:rFonts w:ascii="Arial" w:eastAsia="Calibri" w:hAnsi="Arial" w:cs="Times New Roman"/>
      <w:b/>
      <w:sz w:val="36"/>
      <w:szCs w:val="20"/>
      <w:lang w:eastAsia="es-ES"/>
    </w:rPr>
  </w:style>
  <w:style w:type="character" w:customStyle="1" w:styleId="Ttulo4Car">
    <w:name w:val="Título 4 Car"/>
    <w:basedOn w:val="Fuentedeprrafopredeter"/>
    <w:link w:val="Ttulo4"/>
    <w:rsid w:val="00112534"/>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112534"/>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112534"/>
    <w:rPr>
      <w:rFonts w:ascii="Arial" w:eastAsia="Calibri" w:hAnsi="Arial" w:cs="Times New Roman"/>
      <w:b/>
      <w:sz w:val="36"/>
      <w:szCs w:val="20"/>
      <w:lang w:eastAsia="es-ES"/>
    </w:rPr>
  </w:style>
  <w:style w:type="character" w:customStyle="1" w:styleId="Ttulo7Car">
    <w:name w:val="Título 7 Car"/>
    <w:basedOn w:val="Fuentedeprrafopredeter"/>
    <w:link w:val="Ttulo7"/>
    <w:uiPriority w:val="99"/>
    <w:rsid w:val="00112534"/>
    <w:rPr>
      <w:rFonts w:ascii="Arial" w:eastAsia="Calibri" w:hAnsi="Arial" w:cs="Times New Roman"/>
      <w:b/>
      <w:sz w:val="36"/>
      <w:szCs w:val="20"/>
      <w:lang w:eastAsia="es-ES"/>
    </w:rPr>
  </w:style>
  <w:style w:type="character" w:customStyle="1" w:styleId="Ttulo8Car">
    <w:name w:val="Título 8 Car"/>
    <w:basedOn w:val="Fuentedeprrafopredeter"/>
    <w:link w:val="Ttulo8"/>
    <w:uiPriority w:val="99"/>
    <w:rsid w:val="00112534"/>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uiPriority w:val="99"/>
    <w:rsid w:val="00112534"/>
    <w:rPr>
      <w:rFonts w:ascii="Arial" w:eastAsia="Calibri" w:hAnsi="Arial" w:cs="Times New Roman"/>
      <w:b/>
      <w:sz w:val="36"/>
      <w:szCs w:val="20"/>
      <w:lang w:eastAsia="es-ES"/>
    </w:rPr>
  </w:style>
  <w:style w:type="table" w:styleId="Tablaconcuadrcula">
    <w:name w:val="Table Grid"/>
    <w:basedOn w:val="Tablanormal"/>
    <w:rsid w:val="0011253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12534"/>
    <w:pPr>
      <w:spacing w:after="0" w:line="240" w:lineRule="auto"/>
    </w:pPr>
    <w:rPr>
      <w:rFonts w:ascii="Calibri" w:eastAsia="Calibri" w:hAnsi="Calibri" w:cs="Times New Roman"/>
    </w:rPr>
  </w:style>
  <w:style w:type="paragraph" w:styleId="Listaconvietas">
    <w:name w:val="List Bullet"/>
    <w:basedOn w:val="Normal"/>
    <w:uiPriority w:val="99"/>
    <w:unhideWhenUsed/>
    <w:rsid w:val="00112534"/>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styleId="Hipervnculo">
    <w:name w:val="Hyperlink"/>
    <w:uiPriority w:val="99"/>
    <w:unhideWhenUsed/>
    <w:rsid w:val="00112534"/>
    <w:rPr>
      <w:color w:val="0000FF"/>
      <w:u w:val="single"/>
    </w:rPr>
  </w:style>
  <w:style w:type="paragraph" w:customStyle="1" w:styleId="Cuerpo">
    <w:name w:val="Cuerpo"/>
    <w:rsid w:val="00112534"/>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112534"/>
    <w:pPr>
      <w:spacing w:after="120" w:line="480" w:lineRule="auto"/>
    </w:pPr>
  </w:style>
  <w:style w:type="character" w:customStyle="1" w:styleId="Textoindependiente2Car">
    <w:name w:val="Texto independiente 2 Car"/>
    <w:basedOn w:val="Fuentedeprrafopredeter"/>
    <w:link w:val="Textoindependiente2"/>
    <w:uiPriority w:val="99"/>
    <w:rsid w:val="00112534"/>
    <w:rPr>
      <w:rFonts w:ascii="Arial" w:eastAsia="Times New Roman" w:hAnsi="Arial" w:cs="Times New Roman"/>
      <w:sz w:val="20"/>
      <w:szCs w:val="20"/>
      <w:lang w:eastAsia="es-ES"/>
    </w:rPr>
  </w:style>
  <w:style w:type="paragraph" w:customStyle="1" w:styleId="paragraph">
    <w:name w:val="paragraph"/>
    <w:basedOn w:val="Normal"/>
    <w:rsid w:val="00112534"/>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112534"/>
  </w:style>
  <w:style w:type="paragraph" w:styleId="NormalWeb">
    <w:name w:val="Normal (Web)"/>
    <w:basedOn w:val="Normal"/>
    <w:uiPriority w:val="99"/>
    <w:unhideWhenUsed/>
    <w:rsid w:val="00112534"/>
    <w:pPr>
      <w:spacing w:before="100" w:beforeAutospacing="1" w:after="100" w:afterAutospacing="1"/>
      <w:jc w:val="left"/>
    </w:pPr>
    <w:rPr>
      <w:rFonts w:ascii="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112534"/>
    <w:rPr>
      <w:color w:val="605E5C"/>
      <w:shd w:val="clear" w:color="auto" w:fill="E1DFDD"/>
    </w:rPr>
  </w:style>
  <w:style w:type="paragraph" w:styleId="Textodeglobo">
    <w:name w:val="Balloon Text"/>
    <w:basedOn w:val="Normal"/>
    <w:link w:val="TextodegloboCar"/>
    <w:uiPriority w:val="99"/>
    <w:unhideWhenUsed/>
    <w:rsid w:val="00112534"/>
    <w:rPr>
      <w:rFonts w:ascii="Segoe UI" w:hAnsi="Segoe UI" w:cs="Segoe UI"/>
      <w:sz w:val="18"/>
      <w:szCs w:val="18"/>
    </w:rPr>
  </w:style>
  <w:style w:type="character" w:customStyle="1" w:styleId="TextodegloboCar">
    <w:name w:val="Texto de globo Car"/>
    <w:basedOn w:val="Fuentedeprrafopredeter"/>
    <w:link w:val="Textodeglobo"/>
    <w:uiPriority w:val="99"/>
    <w:rsid w:val="00112534"/>
    <w:rPr>
      <w:rFonts w:ascii="Segoe UI" w:eastAsia="Times New Roman" w:hAnsi="Segoe UI" w:cs="Segoe UI"/>
      <w:sz w:val="18"/>
      <w:szCs w:val="18"/>
      <w:lang w:eastAsia="es-ES"/>
    </w:rPr>
  </w:style>
  <w:style w:type="character" w:styleId="Nmerodepgina">
    <w:name w:val="page number"/>
    <w:basedOn w:val="Fuentedeprrafopredeter"/>
    <w:rsid w:val="00112534"/>
  </w:style>
  <w:style w:type="paragraph" w:styleId="Ttulo">
    <w:name w:val="Title"/>
    <w:basedOn w:val="Normal"/>
    <w:link w:val="TtuloCar"/>
    <w:uiPriority w:val="99"/>
    <w:qFormat/>
    <w:rsid w:val="00112534"/>
    <w:pPr>
      <w:jc w:val="center"/>
    </w:pPr>
    <w:rPr>
      <w:b/>
      <w:sz w:val="24"/>
      <w:szCs w:val="24"/>
    </w:rPr>
  </w:style>
  <w:style w:type="character" w:customStyle="1" w:styleId="TtuloCar">
    <w:name w:val="Título Car"/>
    <w:basedOn w:val="Fuentedeprrafopredeter"/>
    <w:link w:val="Ttulo"/>
    <w:uiPriority w:val="99"/>
    <w:rsid w:val="00112534"/>
    <w:rPr>
      <w:rFonts w:ascii="Arial" w:eastAsia="Times New Roman" w:hAnsi="Arial" w:cs="Times New Roman"/>
      <w:b/>
      <w:sz w:val="24"/>
      <w:szCs w:val="24"/>
      <w:lang w:eastAsia="es-ES"/>
    </w:rPr>
  </w:style>
  <w:style w:type="paragraph" w:styleId="Prrafodelista">
    <w:name w:val="List Paragraph"/>
    <w:basedOn w:val="Normal"/>
    <w:uiPriority w:val="34"/>
    <w:qFormat/>
    <w:rsid w:val="00112534"/>
    <w:pPr>
      <w:ind w:left="720"/>
      <w:contextualSpacing/>
    </w:pPr>
  </w:style>
  <w:style w:type="paragraph" w:styleId="Textoindependiente">
    <w:name w:val="Body Text"/>
    <w:basedOn w:val="Normal"/>
    <w:link w:val="TextoindependienteCar"/>
    <w:uiPriority w:val="99"/>
    <w:rsid w:val="00112534"/>
    <w:rPr>
      <w:sz w:val="24"/>
    </w:rPr>
  </w:style>
  <w:style w:type="character" w:customStyle="1" w:styleId="TextoindependienteCar">
    <w:name w:val="Texto independiente Car"/>
    <w:basedOn w:val="Fuentedeprrafopredeter"/>
    <w:link w:val="Textoindependiente"/>
    <w:uiPriority w:val="99"/>
    <w:rsid w:val="00112534"/>
    <w:rPr>
      <w:rFonts w:ascii="Arial" w:eastAsia="Times New Roman" w:hAnsi="Arial" w:cs="Times New Roman"/>
      <w:sz w:val="24"/>
      <w:szCs w:val="20"/>
      <w:lang w:eastAsia="es-ES"/>
    </w:rPr>
  </w:style>
  <w:style w:type="paragraph" w:styleId="Mapadeldocumento">
    <w:name w:val="Document Map"/>
    <w:basedOn w:val="Normal"/>
    <w:link w:val="MapadeldocumentoCar"/>
    <w:uiPriority w:val="99"/>
    <w:rsid w:val="00112534"/>
    <w:rPr>
      <w:rFonts w:ascii="Tahoma" w:eastAsia="Calibri" w:hAnsi="Tahoma" w:cs="Tahoma"/>
      <w:sz w:val="16"/>
      <w:szCs w:val="16"/>
    </w:rPr>
  </w:style>
  <w:style w:type="character" w:customStyle="1" w:styleId="MapadeldocumentoCar">
    <w:name w:val="Mapa del documento Car"/>
    <w:basedOn w:val="Fuentedeprrafopredeter"/>
    <w:link w:val="Mapadeldocumento"/>
    <w:uiPriority w:val="99"/>
    <w:rsid w:val="00112534"/>
    <w:rPr>
      <w:rFonts w:ascii="Tahoma" w:eastAsia="Calibri" w:hAnsi="Tahoma" w:cs="Tahoma"/>
      <w:sz w:val="16"/>
      <w:szCs w:val="16"/>
      <w:lang w:eastAsia="es-ES"/>
    </w:rPr>
  </w:style>
  <w:style w:type="paragraph" w:customStyle="1" w:styleId="Prrafodelista1">
    <w:name w:val="Párrafo de lista1"/>
    <w:basedOn w:val="Normal"/>
    <w:uiPriority w:val="99"/>
    <w:qFormat/>
    <w:rsid w:val="00112534"/>
    <w:pPr>
      <w:ind w:left="708"/>
    </w:pPr>
  </w:style>
  <w:style w:type="paragraph" w:styleId="Sangra3detindependiente">
    <w:name w:val="Body Text Indent 3"/>
    <w:basedOn w:val="Normal"/>
    <w:link w:val="Sangra3detindependienteCar"/>
    <w:uiPriority w:val="99"/>
    <w:rsid w:val="00112534"/>
    <w:pPr>
      <w:ind w:firstLine="2160"/>
    </w:pPr>
    <w:rPr>
      <w:rFonts w:eastAsia="Calibri"/>
      <w:sz w:val="28"/>
    </w:rPr>
  </w:style>
  <w:style w:type="character" w:customStyle="1" w:styleId="Sangra3detindependienteCar">
    <w:name w:val="Sangría 3 de t. independiente Car"/>
    <w:basedOn w:val="Fuentedeprrafopredeter"/>
    <w:link w:val="Sangra3detindependiente"/>
    <w:uiPriority w:val="99"/>
    <w:rsid w:val="00112534"/>
    <w:rPr>
      <w:rFonts w:ascii="Arial" w:eastAsia="Calibri" w:hAnsi="Arial" w:cs="Times New Roman"/>
      <w:sz w:val="28"/>
      <w:szCs w:val="20"/>
      <w:lang w:eastAsia="es-ES"/>
    </w:rPr>
  </w:style>
  <w:style w:type="paragraph" w:styleId="Sangradetextonormal">
    <w:name w:val="Body Text Indent"/>
    <w:basedOn w:val="Normal"/>
    <w:link w:val="SangradetextonormalCar"/>
    <w:uiPriority w:val="99"/>
    <w:rsid w:val="00112534"/>
    <w:pPr>
      <w:spacing w:after="120"/>
      <w:ind w:left="283"/>
    </w:pPr>
    <w:rPr>
      <w:rFonts w:eastAsia="Calibri"/>
    </w:rPr>
  </w:style>
  <w:style w:type="character" w:customStyle="1" w:styleId="SangradetextonormalCar">
    <w:name w:val="Sangría de texto normal Car"/>
    <w:basedOn w:val="Fuentedeprrafopredeter"/>
    <w:link w:val="Sangradetextonormal"/>
    <w:uiPriority w:val="99"/>
    <w:rsid w:val="00112534"/>
    <w:rPr>
      <w:rFonts w:ascii="Arial" w:eastAsia="Calibri" w:hAnsi="Arial" w:cs="Times New Roman"/>
      <w:sz w:val="20"/>
      <w:szCs w:val="20"/>
      <w:lang w:eastAsia="es-ES"/>
    </w:rPr>
  </w:style>
  <w:style w:type="character" w:styleId="Textoennegrita">
    <w:name w:val="Strong"/>
    <w:basedOn w:val="Fuentedeprrafopredeter"/>
    <w:qFormat/>
    <w:rsid w:val="00112534"/>
    <w:rPr>
      <w:rFonts w:cs="Times New Roman"/>
      <w:b/>
      <w:bCs/>
    </w:rPr>
  </w:style>
  <w:style w:type="paragraph" w:styleId="Textoindependiente3">
    <w:name w:val="Body Text 3"/>
    <w:basedOn w:val="Normal"/>
    <w:link w:val="Textoindependiente3Car"/>
    <w:uiPriority w:val="99"/>
    <w:rsid w:val="00112534"/>
    <w:pPr>
      <w:jc w:val="center"/>
    </w:pPr>
    <w:rPr>
      <w:rFonts w:eastAsia="Calibri"/>
      <w:b/>
      <w:bCs/>
    </w:rPr>
  </w:style>
  <w:style w:type="character" w:customStyle="1" w:styleId="Textoindependiente3Car">
    <w:name w:val="Texto independiente 3 Car"/>
    <w:basedOn w:val="Fuentedeprrafopredeter"/>
    <w:link w:val="Textoindependiente3"/>
    <w:uiPriority w:val="99"/>
    <w:rsid w:val="00112534"/>
    <w:rPr>
      <w:rFonts w:ascii="Arial" w:eastAsia="Calibri" w:hAnsi="Arial" w:cs="Times New Roman"/>
      <w:b/>
      <w:bCs/>
      <w:sz w:val="20"/>
      <w:szCs w:val="20"/>
      <w:lang w:eastAsia="es-ES"/>
    </w:rPr>
  </w:style>
  <w:style w:type="paragraph" w:customStyle="1" w:styleId="Textoindependiente31">
    <w:name w:val="Texto independiente 31"/>
    <w:basedOn w:val="Normal"/>
    <w:uiPriority w:val="99"/>
    <w:rsid w:val="00112534"/>
    <w:pPr>
      <w:overflowPunct w:val="0"/>
      <w:autoSpaceDE w:val="0"/>
      <w:autoSpaceDN w:val="0"/>
      <w:adjustRightInd w:val="0"/>
      <w:textAlignment w:val="baseline"/>
    </w:pPr>
    <w:rPr>
      <w:sz w:val="22"/>
      <w:lang w:val="es-ES_tradnl"/>
    </w:rPr>
  </w:style>
  <w:style w:type="paragraph" w:customStyle="1" w:styleId="Textoindependiente21">
    <w:name w:val="Texto independiente 21"/>
    <w:basedOn w:val="Normal"/>
    <w:uiPriority w:val="99"/>
    <w:rsid w:val="00112534"/>
    <w:pPr>
      <w:overflowPunct w:val="0"/>
      <w:autoSpaceDE w:val="0"/>
      <w:autoSpaceDN w:val="0"/>
      <w:adjustRightInd w:val="0"/>
      <w:textAlignment w:val="baseline"/>
    </w:pPr>
    <w:rPr>
      <w:b/>
      <w:sz w:val="24"/>
      <w:lang w:val="es-ES_tradnl"/>
    </w:rPr>
  </w:style>
  <w:style w:type="paragraph" w:styleId="Sangra2detindependiente">
    <w:name w:val="Body Text Indent 2"/>
    <w:basedOn w:val="Normal"/>
    <w:link w:val="Sangra2detindependienteCar"/>
    <w:uiPriority w:val="99"/>
    <w:rsid w:val="00112534"/>
    <w:pPr>
      <w:ind w:left="708" w:hanging="334"/>
      <w:jc w:val="left"/>
    </w:pPr>
    <w:rPr>
      <w:sz w:val="22"/>
      <w:szCs w:val="24"/>
      <w:lang w:val="es-ES"/>
    </w:rPr>
  </w:style>
  <w:style w:type="character" w:customStyle="1" w:styleId="Sangra2detindependienteCar">
    <w:name w:val="Sangría 2 de t. independiente Car"/>
    <w:basedOn w:val="Fuentedeprrafopredeter"/>
    <w:link w:val="Sangra2detindependiente"/>
    <w:uiPriority w:val="99"/>
    <w:rsid w:val="00112534"/>
    <w:rPr>
      <w:rFonts w:ascii="Arial" w:eastAsia="Times New Roman" w:hAnsi="Arial" w:cs="Times New Roman"/>
      <w:szCs w:val="24"/>
      <w:lang w:val="es-ES" w:eastAsia="es-ES"/>
    </w:rPr>
  </w:style>
  <w:style w:type="paragraph" w:customStyle="1" w:styleId="Sangra2detindependiente1">
    <w:name w:val="Sangría 2 de t. independiente1"/>
    <w:basedOn w:val="Normal"/>
    <w:uiPriority w:val="99"/>
    <w:rsid w:val="00112534"/>
    <w:pPr>
      <w:shd w:val="clear" w:color="FF00FF" w:fill="auto"/>
      <w:overflowPunct w:val="0"/>
      <w:autoSpaceDE w:val="0"/>
      <w:autoSpaceDN w:val="0"/>
      <w:adjustRightInd w:val="0"/>
      <w:ind w:firstLine="709"/>
      <w:textAlignment w:val="baseline"/>
    </w:pPr>
    <w:rPr>
      <w:sz w:val="24"/>
      <w:lang w:val="es-ES_tradnl"/>
    </w:rPr>
  </w:style>
  <w:style w:type="paragraph" w:customStyle="1" w:styleId="Sangra3detindependiente1">
    <w:name w:val="Sangría 3 de t. independiente1"/>
    <w:basedOn w:val="Normal"/>
    <w:uiPriority w:val="99"/>
    <w:rsid w:val="00112534"/>
    <w:pPr>
      <w:overflowPunct w:val="0"/>
      <w:autoSpaceDE w:val="0"/>
      <w:autoSpaceDN w:val="0"/>
      <w:adjustRightInd w:val="0"/>
      <w:ind w:left="1134"/>
      <w:textAlignment w:val="baseline"/>
    </w:pPr>
    <w:rPr>
      <w:sz w:val="24"/>
      <w:lang w:val="es-ES_tradnl"/>
    </w:rPr>
  </w:style>
  <w:style w:type="paragraph" w:styleId="Subttulo">
    <w:name w:val="Subtitle"/>
    <w:basedOn w:val="Normal"/>
    <w:link w:val="SubttuloCar"/>
    <w:uiPriority w:val="99"/>
    <w:qFormat/>
    <w:rsid w:val="00112534"/>
    <w:pPr>
      <w:jc w:val="center"/>
    </w:pPr>
    <w:rPr>
      <w:b/>
      <w:bCs/>
      <w:sz w:val="24"/>
      <w:szCs w:val="24"/>
      <w:lang w:val="es-ES"/>
    </w:rPr>
  </w:style>
  <w:style w:type="character" w:customStyle="1" w:styleId="SubttuloCar">
    <w:name w:val="Subtítulo Car"/>
    <w:basedOn w:val="Fuentedeprrafopredeter"/>
    <w:link w:val="Subttulo"/>
    <w:uiPriority w:val="99"/>
    <w:rsid w:val="00112534"/>
    <w:rPr>
      <w:rFonts w:ascii="Arial" w:eastAsia="Times New Roman" w:hAnsi="Arial" w:cs="Times New Roman"/>
      <w:b/>
      <w:bCs/>
      <w:sz w:val="24"/>
      <w:szCs w:val="24"/>
      <w:lang w:val="es-ES" w:eastAsia="es-ES"/>
    </w:rPr>
  </w:style>
  <w:style w:type="paragraph" w:customStyle="1" w:styleId="rbano">
    <w:name w:val="rbano"/>
    <w:basedOn w:val="Normal"/>
    <w:uiPriority w:val="99"/>
    <w:rsid w:val="00112534"/>
    <w:rPr>
      <w:rFonts w:ascii="Verdana" w:hAnsi="Verdana" w:cs="Arial"/>
      <w:sz w:val="24"/>
      <w:szCs w:val="24"/>
      <w:lang w:eastAsia="es-MX"/>
    </w:rPr>
  </w:style>
  <w:style w:type="numbering" w:customStyle="1" w:styleId="Sinlista1">
    <w:name w:val="Sin lista1"/>
    <w:next w:val="Sinlista"/>
    <w:uiPriority w:val="99"/>
    <w:semiHidden/>
    <w:unhideWhenUsed/>
    <w:rsid w:val="00112534"/>
  </w:style>
  <w:style w:type="table" w:customStyle="1" w:styleId="Tablaconcuadrcula1">
    <w:name w:val="Tabla con cuadrícula1"/>
    <w:basedOn w:val="Tablanormal"/>
    <w:next w:val="Tablaconcuadrcula"/>
    <w:rsid w:val="0011253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112534"/>
    <w:rPr>
      <w:i/>
      <w:iCs/>
    </w:rPr>
  </w:style>
  <w:style w:type="paragraph" w:customStyle="1" w:styleId="Default">
    <w:name w:val="Default"/>
    <w:uiPriority w:val="99"/>
    <w:rsid w:val="00112534"/>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112534"/>
    <w:rPr>
      <w:sz w:val="16"/>
      <w:szCs w:val="16"/>
    </w:rPr>
  </w:style>
  <w:style w:type="paragraph" w:styleId="Textocomentario">
    <w:name w:val="annotation text"/>
    <w:basedOn w:val="Normal"/>
    <w:link w:val="TextocomentarioCar"/>
    <w:uiPriority w:val="99"/>
    <w:rsid w:val="00112534"/>
    <w:rPr>
      <w:lang w:val="es-ES_tradnl"/>
    </w:rPr>
  </w:style>
  <w:style w:type="character" w:customStyle="1" w:styleId="TextocomentarioCar">
    <w:name w:val="Texto comentario Car"/>
    <w:basedOn w:val="Fuentedeprrafopredeter"/>
    <w:link w:val="Textocomentario"/>
    <w:uiPriority w:val="99"/>
    <w:rsid w:val="0011253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112534"/>
    <w:rPr>
      <w:b/>
      <w:bCs/>
    </w:rPr>
  </w:style>
  <w:style w:type="character" w:customStyle="1" w:styleId="AsuntodelcomentarioCar">
    <w:name w:val="Asunto del comentario Car"/>
    <w:basedOn w:val="TextocomentarioCar"/>
    <w:link w:val="Asuntodelcomentario"/>
    <w:uiPriority w:val="99"/>
    <w:rsid w:val="00112534"/>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112534"/>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112534"/>
    <w:rPr>
      <w:rFonts w:ascii="Consolas" w:eastAsia="Times New Roman" w:hAnsi="Consolas" w:cs="Consolas"/>
      <w:sz w:val="21"/>
      <w:szCs w:val="21"/>
      <w:lang w:val="es-ES_tradnl" w:eastAsia="es-ES"/>
    </w:rPr>
  </w:style>
  <w:style w:type="paragraph" w:customStyle="1" w:styleId="Texto">
    <w:name w:val="Texto"/>
    <w:basedOn w:val="Normal"/>
    <w:link w:val="TextoCar"/>
    <w:rsid w:val="00112534"/>
    <w:pPr>
      <w:spacing w:after="101" w:line="216" w:lineRule="exact"/>
      <w:ind w:firstLine="288"/>
    </w:pPr>
    <w:rPr>
      <w:sz w:val="18"/>
      <w:szCs w:val="18"/>
      <w:lang w:val="es-ES" w:eastAsia="es-MX"/>
    </w:rPr>
  </w:style>
  <w:style w:type="character" w:customStyle="1" w:styleId="TextoCar">
    <w:name w:val="Texto Car"/>
    <w:link w:val="Texto"/>
    <w:locked/>
    <w:rsid w:val="00112534"/>
    <w:rPr>
      <w:rFonts w:ascii="Arial" w:eastAsia="Times New Roman" w:hAnsi="Arial" w:cs="Times New Roman"/>
      <w:sz w:val="18"/>
      <w:szCs w:val="18"/>
      <w:lang w:val="es-ES" w:eastAsia="es-MX"/>
    </w:rPr>
  </w:style>
  <w:style w:type="paragraph" w:customStyle="1" w:styleId="P18">
    <w:name w:val="P18"/>
    <w:basedOn w:val="Normal"/>
    <w:hidden/>
    <w:uiPriority w:val="99"/>
    <w:rsid w:val="00112534"/>
    <w:pPr>
      <w:widowControl w:val="0"/>
      <w:tabs>
        <w:tab w:val="left" w:pos="2780"/>
      </w:tabs>
      <w:adjustRightInd w:val="0"/>
      <w:jc w:val="distribute"/>
    </w:pPr>
    <w:rPr>
      <w:rFonts w:cs="Arial"/>
      <w:sz w:val="22"/>
    </w:rPr>
  </w:style>
  <w:style w:type="paragraph" w:customStyle="1" w:styleId="P37">
    <w:name w:val="P37"/>
    <w:basedOn w:val="Normal"/>
    <w:hidden/>
    <w:uiPriority w:val="99"/>
    <w:rsid w:val="00112534"/>
    <w:pPr>
      <w:widowControl w:val="0"/>
      <w:tabs>
        <w:tab w:val="left" w:pos="2780"/>
      </w:tabs>
      <w:adjustRightInd w:val="0"/>
      <w:ind w:left="708"/>
      <w:jc w:val="distribute"/>
    </w:pPr>
    <w:rPr>
      <w:rFonts w:cs="Arial"/>
      <w:sz w:val="22"/>
    </w:rPr>
  </w:style>
  <w:style w:type="paragraph" w:customStyle="1" w:styleId="P13">
    <w:name w:val="P13"/>
    <w:basedOn w:val="Normal"/>
    <w:hidden/>
    <w:uiPriority w:val="99"/>
    <w:rsid w:val="00112534"/>
    <w:pPr>
      <w:widowControl w:val="0"/>
      <w:tabs>
        <w:tab w:val="left" w:pos="2780"/>
      </w:tabs>
      <w:adjustRightInd w:val="0"/>
      <w:jc w:val="distribute"/>
    </w:pPr>
    <w:rPr>
      <w:rFonts w:cs="Arial"/>
      <w:b/>
      <w:sz w:val="22"/>
    </w:rPr>
  </w:style>
  <w:style w:type="character" w:styleId="Hipervnculovisitado">
    <w:name w:val="FollowedHyperlink"/>
    <w:basedOn w:val="Fuentedeprrafopredeter"/>
    <w:uiPriority w:val="99"/>
    <w:semiHidden/>
    <w:unhideWhenUsed/>
    <w:rsid w:val="00112534"/>
    <w:rPr>
      <w:color w:val="954F72" w:themeColor="followedHyperlink"/>
      <w:u w:val="single"/>
    </w:rPr>
  </w:style>
  <w:style w:type="character" w:customStyle="1" w:styleId="estilo10">
    <w:name w:val="estilo10"/>
    <w:basedOn w:val="Fuentedeprrafopredeter"/>
    <w:rsid w:val="00112534"/>
  </w:style>
  <w:style w:type="character" w:customStyle="1" w:styleId="estilo21">
    <w:name w:val="estilo21"/>
    <w:basedOn w:val="Fuentedeprrafopredeter"/>
    <w:rsid w:val="00112534"/>
  </w:style>
  <w:style w:type="character" w:customStyle="1" w:styleId="estilo9">
    <w:name w:val="estilo9"/>
    <w:basedOn w:val="Fuentedeprrafopredeter"/>
    <w:rsid w:val="00112534"/>
  </w:style>
  <w:style w:type="character" w:customStyle="1" w:styleId="apple-converted-space">
    <w:name w:val="apple-converted-space"/>
    <w:basedOn w:val="Fuentedeprrafopredeter"/>
    <w:rsid w:val="00112534"/>
  </w:style>
  <w:style w:type="paragraph" w:customStyle="1" w:styleId="ecxmsonormal">
    <w:name w:val="ecxmsonormal"/>
    <w:basedOn w:val="Normal"/>
    <w:rsid w:val="00112534"/>
    <w:pPr>
      <w:spacing w:before="100" w:beforeAutospacing="1" w:after="100" w:afterAutospacing="1"/>
      <w:jc w:val="left"/>
    </w:pPr>
    <w:rPr>
      <w:rFonts w:ascii="Times" w:hAnsi="Times"/>
      <w:lang w:val="en-US"/>
    </w:rPr>
  </w:style>
  <w:style w:type="character" w:customStyle="1" w:styleId="TextoindependienteCar1">
    <w:name w:val="Texto independiente Car1"/>
    <w:basedOn w:val="Fuentedeprrafopredeter"/>
    <w:uiPriority w:val="99"/>
    <w:semiHidden/>
    <w:rsid w:val="00112534"/>
  </w:style>
  <w:style w:type="character" w:customStyle="1" w:styleId="Textoindependiente2Car1">
    <w:name w:val="Texto independiente 2 Car1"/>
    <w:basedOn w:val="Fuentedeprrafopredeter"/>
    <w:uiPriority w:val="99"/>
    <w:semiHidden/>
    <w:rsid w:val="00112534"/>
  </w:style>
  <w:style w:type="character" w:customStyle="1" w:styleId="EncabezadoCar1">
    <w:name w:val="Encabezado Car1"/>
    <w:basedOn w:val="Fuentedeprrafopredeter"/>
    <w:uiPriority w:val="99"/>
    <w:semiHidden/>
    <w:rsid w:val="00112534"/>
  </w:style>
  <w:style w:type="character" w:customStyle="1" w:styleId="PiedepginaCar1">
    <w:name w:val="Pie de página Car1"/>
    <w:basedOn w:val="Fuentedeprrafopredeter"/>
    <w:uiPriority w:val="99"/>
    <w:semiHidden/>
    <w:rsid w:val="00112534"/>
  </w:style>
  <w:style w:type="character" w:customStyle="1" w:styleId="TextodegloboCar1">
    <w:name w:val="Texto de globo Car1"/>
    <w:basedOn w:val="Fuentedeprrafopredeter"/>
    <w:uiPriority w:val="99"/>
    <w:semiHidden/>
    <w:rsid w:val="00112534"/>
    <w:rPr>
      <w:rFonts w:ascii="Segoe UI" w:hAnsi="Segoe UI" w:cs="Segoe UI"/>
      <w:sz w:val="18"/>
      <w:szCs w:val="18"/>
    </w:rPr>
  </w:style>
  <w:style w:type="numbering" w:customStyle="1" w:styleId="Sinlista11">
    <w:name w:val="Sin lista11"/>
    <w:next w:val="Sinlista"/>
    <w:uiPriority w:val="99"/>
    <w:semiHidden/>
    <w:unhideWhenUsed/>
    <w:rsid w:val="00112534"/>
  </w:style>
  <w:style w:type="paragraph" w:customStyle="1" w:styleId="Puesto1">
    <w:name w:val="Puesto1"/>
    <w:basedOn w:val="Normal"/>
    <w:link w:val="PuestoCar"/>
    <w:qFormat/>
    <w:rsid w:val="00112534"/>
    <w:pPr>
      <w:jc w:val="center"/>
    </w:pPr>
    <w:rPr>
      <w:b/>
      <w:sz w:val="24"/>
      <w:szCs w:val="24"/>
    </w:rPr>
  </w:style>
  <w:style w:type="character" w:customStyle="1" w:styleId="PuestoCar">
    <w:name w:val="Puesto Car"/>
    <w:link w:val="Puesto1"/>
    <w:rsid w:val="00112534"/>
    <w:rPr>
      <w:rFonts w:ascii="Arial" w:eastAsia="Times New Roman" w:hAnsi="Arial" w:cs="Times New Roman"/>
      <w:b/>
      <w:sz w:val="24"/>
      <w:szCs w:val="24"/>
      <w:lang w:eastAsia="es-ES"/>
    </w:rPr>
  </w:style>
  <w:style w:type="character" w:customStyle="1" w:styleId="TtuloCar1">
    <w:name w:val="Título Car1"/>
    <w:uiPriority w:val="99"/>
    <w:locked/>
    <w:rsid w:val="00112534"/>
    <w:rPr>
      <w:rFonts w:ascii="Arial" w:eastAsia="Times New Roman" w:hAnsi="Arial" w:cs="Times New Roman"/>
      <w:b/>
      <w:sz w:val="24"/>
      <w:szCs w:val="24"/>
      <w:lang w:eastAsia="es-ES"/>
    </w:rPr>
  </w:style>
  <w:style w:type="paragraph" w:customStyle="1" w:styleId="msonormal0">
    <w:name w:val="msonormal"/>
    <w:basedOn w:val="Normal"/>
    <w:uiPriority w:val="99"/>
    <w:rsid w:val="00112534"/>
    <w:pPr>
      <w:spacing w:before="100" w:beforeAutospacing="1" w:after="100" w:afterAutospacing="1"/>
      <w:jc w:val="left"/>
    </w:pPr>
    <w:rPr>
      <w:rFonts w:ascii="Times New Roman" w:hAnsi="Times New Roman"/>
      <w:color w:val="333333"/>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8564</Words>
  <Characters>47108</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2020-12-29T22:21:00Z</cp:lastPrinted>
  <dcterms:created xsi:type="dcterms:W3CDTF">2021-01-05T17:25:00Z</dcterms:created>
  <dcterms:modified xsi:type="dcterms:W3CDTF">2021-01-05T17:25:00Z</dcterms:modified>
</cp:coreProperties>
</file>