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6E" w:rsidRDefault="00E3566E" w:rsidP="00E3566E">
      <w:pPr>
        <w:jc w:val="both"/>
        <w:rPr>
          <w:rFonts w:ascii="Arial" w:hAnsi="Arial" w:cs="Arial"/>
          <w:b/>
          <w:snapToGrid w:val="0"/>
          <w:sz w:val="26"/>
          <w:szCs w:val="26"/>
          <w:lang w:val="es-ES_tradnl"/>
        </w:rPr>
      </w:pPr>
      <w:bookmarkStart w:id="0" w:name="_GoBack"/>
      <w:bookmarkEnd w:id="0"/>
    </w:p>
    <w:p w:rsidR="00E3566E" w:rsidRDefault="00E3566E" w:rsidP="00E3566E">
      <w:pPr>
        <w:jc w:val="both"/>
        <w:rPr>
          <w:rFonts w:ascii="Arial" w:hAnsi="Arial" w:cs="Arial"/>
          <w:b/>
          <w:snapToGrid w:val="0"/>
          <w:sz w:val="26"/>
          <w:szCs w:val="26"/>
          <w:lang w:val="es-ES_tradnl"/>
        </w:rPr>
      </w:pPr>
    </w:p>
    <w:p w:rsidR="00E3566E" w:rsidRDefault="00E3566E" w:rsidP="00E3566E">
      <w:pPr>
        <w:jc w:val="both"/>
        <w:rPr>
          <w:rFonts w:ascii="Arial" w:hAnsi="Arial" w:cs="Arial"/>
          <w:b/>
          <w:snapToGrid w:val="0"/>
          <w:sz w:val="26"/>
          <w:szCs w:val="26"/>
          <w:lang w:val="es-ES_tradnl"/>
        </w:rPr>
      </w:pPr>
    </w:p>
    <w:p w:rsidR="00E3566E" w:rsidRDefault="00E3566E" w:rsidP="00E3566E">
      <w:pPr>
        <w:jc w:val="both"/>
        <w:rPr>
          <w:rFonts w:ascii="Arial" w:hAnsi="Arial" w:cs="Arial"/>
          <w:b/>
          <w:snapToGrid w:val="0"/>
          <w:sz w:val="26"/>
          <w:szCs w:val="26"/>
          <w:lang w:val="es-ES_tradnl"/>
        </w:rPr>
      </w:pPr>
    </w:p>
    <w:p w:rsidR="00E3566E" w:rsidRPr="00753698" w:rsidRDefault="00E3566E" w:rsidP="00E3566E">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E3566E" w:rsidRPr="00753698" w:rsidRDefault="00E3566E" w:rsidP="00E3566E">
      <w:pPr>
        <w:jc w:val="both"/>
        <w:rPr>
          <w:rFonts w:ascii="Arial" w:hAnsi="Arial" w:cs="Arial"/>
          <w:b/>
          <w:snapToGrid w:val="0"/>
          <w:sz w:val="26"/>
          <w:szCs w:val="26"/>
          <w:lang w:val="es-ES_tradnl"/>
        </w:rPr>
      </w:pPr>
    </w:p>
    <w:p w:rsidR="00E3566E" w:rsidRPr="00753698" w:rsidRDefault="00E3566E" w:rsidP="00E3566E">
      <w:pPr>
        <w:jc w:val="both"/>
        <w:rPr>
          <w:rFonts w:ascii="Arial" w:hAnsi="Arial" w:cs="Arial"/>
          <w:b/>
          <w:snapToGrid w:val="0"/>
          <w:sz w:val="26"/>
          <w:szCs w:val="26"/>
          <w:lang w:val="es-ES_tradnl"/>
        </w:rPr>
      </w:pPr>
    </w:p>
    <w:p w:rsidR="00E3566E" w:rsidRPr="00753698" w:rsidRDefault="00E3566E" w:rsidP="00E3566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E3566E" w:rsidRPr="00753698" w:rsidRDefault="00E3566E" w:rsidP="00E3566E">
      <w:pPr>
        <w:widowControl w:val="0"/>
        <w:jc w:val="both"/>
        <w:rPr>
          <w:rFonts w:ascii="Arial" w:hAnsi="Arial" w:cs="Arial"/>
          <w:b/>
          <w:snapToGrid w:val="0"/>
          <w:sz w:val="26"/>
          <w:szCs w:val="26"/>
          <w:lang w:val="es-ES_tradnl"/>
        </w:rPr>
      </w:pPr>
    </w:p>
    <w:p w:rsidR="00E3566E" w:rsidRPr="00500B72" w:rsidRDefault="00E3566E" w:rsidP="00E3566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955.-</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LEY DE INGRESOS DEL MUNICIPIO DE SAN BUENAVENTURA, COAHUILA DE ZARAGOZA, PARA EL EJERCICIO FISCAL 2021.</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TITULO PRIMERO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DISPOSICIONES GENERALES</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1.- </w:t>
      </w:r>
      <w:r w:rsidRPr="0001380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Buenaventura, Coahuila de Zaragoza.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Forman parte de los ingresos las contribuciones, productos y aprovechamientos causados en ejercicios anteriores, pendientes de liquidación o pago.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entenderá UMA por Unidad de Medida y Actualización</w:t>
      </w:r>
    </w:p>
    <w:p w:rsidR="0036075B" w:rsidRPr="00013805" w:rsidRDefault="0036075B" w:rsidP="0036075B">
      <w:pPr>
        <w:jc w:val="both"/>
        <w:rPr>
          <w:rFonts w:ascii="Arial" w:hAnsi="Arial" w:cs="Arial"/>
          <w:sz w:val="22"/>
          <w:szCs w:val="22"/>
        </w:rPr>
      </w:pPr>
    </w:p>
    <w:tbl>
      <w:tblPr>
        <w:tblW w:w="9634" w:type="dxa"/>
        <w:tblLayout w:type="fixed"/>
        <w:tblCellMar>
          <w:left w:w="70" w:type="dxa"/>
          <w:right w:w="70" w:type="dxa"/>
        </w:tblCellMar>
        <w:tblLook w:val="04A0" w:firstRow="1" w:lastRow="0" w:firstColumn="1" w:lastColumn="0" w:noHBand="0" w:noVBand="1"/>
      </w:tblPr>
      <w:tblGrid>
        <w:gridCol w:w="704"/>
        <w:gridCol w:w="6804"/>
        <w:gridCol w:w="2126"/>
      </w:tblGrid>
      <w:tr w:rsidR="0036075B" w:rsidRPr="00013805" w:rsidTr="006A39B3">
        <w:trPr>
          <w:trHeight w:val="255"/>
        </w:trPr>
        <w:tc>
          <w:tcPr>
            <w:tcW w:w="9634"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PRESUPUESTO DE INGRESOS CONTENIDO EN LA LEY DE INGRESOS</w:t>
            </w:r>
          </w:p>
        </w:tc>
      </w:tr>
      <w:tr w:rsidR="0036075B" w:rsidRPr="00013805" w:rsidTr="006A39B3">
        <w:trPr>
          <w:trHeight w:val="510"/>
        </w:trPr>
        <w:tc>
          <w:tcPr>
            <w:tcW w:w="750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ENTIDAD PÚBLICA:</w:t>
            </w:r>
          </w:p>
        </w:tc>
        <w:tc>
          <w:tcPr>
            <w:tcW w:w="2126" w:type="dxa"/>
            <w:tcBorders>
              <w:top w:val="nil"/>
              <w:left w:val="nil"/>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SAN BUENAVENTURA</w:t>
            </w:r>
          </w:p>
        </w:tc>
      </w:tr>
      <w:tr w:rsidR="0036075B" w:rsidRPr="00013805" w:rsidTr="006A39B3">
        <w:trPr>
          <w:trHeight w:val="255"/>
        </w:trPr>
        <w:tc>
          <w:tcPr>
            <w:tcW w:w="750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EJERCICIO FISCAL:</w:t>
            </w:r>
          </w:p>
        </w:tc>
        <w:tc>
          <w:tcPr>
            <w:tcW w:w="2126" w:type="dxa"/>
            <w:tcBorders>
              <w:top w:val="nil"/>
              <w:left w:val="nil"/>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2021</w:t>
            </w:r>
          </w:p>
        </w:tc>
      </w:tr>
      <w:tr w:rsidR="0036075B" w:rsidRPr="00013805" w:rsidTr="006A39B3">
        <w:trPr>
          <w:trHeight w:val="300"/>
        </w:trPr>
        <w:tc>
          <w:tcPr>
            <w:tcW w:w="750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CRI</w:t>
            </w:r>
          </w:p>
        </w:tc>
        <w:tc>
          <w:tcPr>
            <w:tcW w:w="2126" w:type="dxa"/>
            <w:tcBorders>
              <w:top w:val="nil"/>
              <w:left w:val="nil"/>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Ingresos Estimados</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$8,501,321.00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 Sobre los Ingresos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Impuestos Sobre los Ingresos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 Sobre el Patrimonio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$7,862,633.00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Predial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$4,531,569.00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122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Adquisición de Inmuebles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$3,331,064.00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lastRenderedPageBreak/>
              <w:t>123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Plusvalía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 Sobre la Producción, el Consumo y las Transacciones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Impuestos Sobre la Producción, el Consumo y las Transacciones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Impuestos al Comercio Exterior</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Impuestos al Comercio Exterior</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Impuestos Sobre Nóminas y Asimilables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Impuestos Sobre Nóminas y Asimilables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16</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Impuestos Ecológicos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161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Impuestos Ecológicos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17</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Accesorios de Impuestos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$511,345.00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171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Accesorios de Impuestos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$511,345.00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18</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Otros Impuestos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$127,343.00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el Ejercicio de Actividades Mercantiles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$73,104.00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Prestación de Servicios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Espectáculos y Diversiones Públicas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$54,239.00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Enajenación de Bienes Muebles Usados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Loterías, Rifas y Sorteos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Uso de Suelo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Para la Conservación del Pavimento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188</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 xml:space="preserve">Otros </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Predial de Ejercicios Anteriores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192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Adquisición de Inmuebles de Ejercicios Anteriores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CUOTAS Y APORTACIONES DE SEGURIDAD SOCIAL</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Aportaciones para Fondos de Vivienda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Aportaciones para Fondos de Vivienda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Cuotas para la Seguridad Social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Cuotas para la Seguridad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Cuotas de Ahorro para el Retiro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Cuotas de Ahorro para el Retiro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Otras Cuotas y Aportaciones para la Seguridad Social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Otras Cuotas y Aportaciones para la Seguridad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Accesorios de Cuotas y Aportaciones de Seguridad Social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Accesorios de Cuotas y Aportaciones de Seguridad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CONTRIBUCIONES DE MEJORAS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$36,839.00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Contribuciones de Mejoras por Obras Públicas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$36,839.00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Gasto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Obra Pública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Responsabilidad Objetiva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$36,839.00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Mantenimiento, Mejoramiento y Equipamiento del Cuerpo de Bomberos de los Municipios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Mantenimiento y Conservación del Centro Histórico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Otros Servicios Municipales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lastRenderedPageBreak/>
              <w:t>317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Gastos de Escrituración</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318</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Cateos Tribunales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319</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Certificados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Contribuciones de Mejoras no Comprendidas en la Ley de Ingresos Vigente, Causadas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Contribuciones de Mejoras no Comprendidas en la Ley de Ingresos Vigente, Causadas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DERECHOS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$12,930,130.00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Derechos por el Uso, Goce, Aprovechamiento o Explotación de Bienes de Dominio Público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Arrastre y Almacenaje</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 la Ocupación de las Vías Públicas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del Uso de las Pensiones Municipales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414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del Uso de Otros Bienes de Dominio Público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Derechos por Prestación de Servicios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$11,256,271.00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Agua Potable y Alcantarillado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$9,259,203.00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Rastros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$27,361.00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Alumbrado Público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$665,483.00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en Mercados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Aseo Público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$1,023,495.00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Seguridad Pública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en Panteones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$38,048.00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438</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Tránsito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$172,070.00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439</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Previsión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$19,509.00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4310</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Protección Civil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$51,102.00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Saneamiento y Aguas Residuales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en Materia de Educación y Cultura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Otros Servicios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Otros Derechos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$1,521,577.00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Licencias para Construcción</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$314,915.00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por Alineación de Predios y Asignación de Números Oficiales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$39,577.00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Licencias para Fraccionamientos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Licencias para Establecimientos que Expendan Bebidas Alcohólicas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$538,348.00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Licencias para la Colocación y Uso de Anuncios y Carteles Publicitarios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$6,150.00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Catastrales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$554,786.00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por Certificaciones y Legalizaciones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$67,801.00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448</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Licencias, Permisos, Autorizaciones y Servicios de Control Ambiental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449</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Refrendo Anual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4410</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Constancias de no Antecedentes Penales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Accesorios de Derechos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$152,282.00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Accesorios de Derechos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$152,282.00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Derechos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Derechos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5</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PRODUCTOS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$1,823,416.00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51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 xml:space="preserve">Productos </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$1,823,416.00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511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 la Venta o Arrendamiento de Lotes y Gavetas de los Panteones Municipales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$135,262.00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512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del Arrendamiento de Locales Ubicados en los Mercados Municipales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$579,272.00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513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Otros Productos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$1,108,882.00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59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Productos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591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Productos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APROVECHAMIENTOS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$3,284,512.00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 xml:space="preserve">Aprovechamientos </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$3,284,512.00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Ingresos por Transferencia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$2,650,000.00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Ingresos Derivados de Sanciones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$634,512.00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Otros Aprovechamientos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Aprovechamientos por Retenciones no Aplicadas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Devoluciones de Impuestos Estatales y/o Federales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Faltas al Reglamento de Policía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Extraordinarios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Aprovechamientos Patrimoniales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Aprovechamientos Patrimoniales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Accesorios de Aprovechamientos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Accesorios de Aprovechamientos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Aprovechamientos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Aprovechamientos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PRESTACIÓN DE SERVICIOS Y OTROS INGRESOS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Instituciones Públicas de Seguridad Social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Ingresos por Venta de Bienes y Prestación de Servicios de Instituciones Públicas de Seguridad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Empresas Productivas del Estado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Empresas Productivas del Estado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Entidades Paraestatales y Fideicomisos No Empresariales y No Financieros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Entidades Paraestatales y Fideicomisos No Empresariales y No Financieros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Entidades Paraestatales Empresariales No Financieras con Participación Estatal Mayoritaria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Entidades Paraestatales Empresariales No Financieras con Participación Estatal Mayoritaria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Entidades Paraestatales Empresariales Financieras Monetarias con Participación Estatal Mayoritaria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Entidades Paraestatales Empresariales Financieras Monetarias con Participación Estatal Mayoritaria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76</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Entidades Paraestatales Empresariales Financieras No Monetarias con Participación Estatal Mayoritaria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761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Entidades Paraestatales Empresariales Financieras No Monetarias con Participación Estatal Mayoritaria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77</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Fideicomisos Financieros Públicos con Participación Estatal Mayoritaria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771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Fideicomisos Financieros Públicos con Participación Estatal Mayoritaria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78</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los Poderes Legislativo y Judicial, y de los Órganos Autónomos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781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los Poderes Legislativo y Judicial, y de los Órganos Autónomos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Otros Ingresos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Otros Ingresos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PARTICIPACIONES, APORTACIONES, CONVENIOS, INCENTIVOS DERIVADOS DE LA COLABORACIÓN FISCAL Y FONDOS DISTINTOS DE APORTACIONES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$91,976,686.00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Participaciones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$45,661,026.00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ISR Participable</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$2,511,262.00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Otras Participaciones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$43,149,764.00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Aportaciones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$22,889,901.00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FISM</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$5,011,522.00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822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FORTAMUN</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$17,878,379.00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Convenios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Convenios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Incentivos Derivados de la Colaboración Fiscal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Incentivos Derivados de la Colaboración Fiscal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Fondos Distintos de Aportaciones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$23,425,759.00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Fondos Distintos de Aportaciones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$23,425,759.00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TRANSFERENCIAS, ASIGNACIONES, SUBSIDIOS Y SUBVENCIONES, Y PENSIONES Y JUBILACIONES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Transferencias y Asignaciones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Transferencias y Asignaciones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Subsidios y Subvenciones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Otros Subsidios Federales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932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FORTASEG</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Pensiones y Jubilaciones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Pensiones y Jubilaciones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97</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Transferencias del Fondo Mexicano del Petróleo para la Estabilización y el Desarrollo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971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Transferencias del Fondo Mexicano del Petróleo para la Estabilización y el Desarrollo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DERIVADOS DE FINANCIAMIENTOS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Endeudamiento Interno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011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Deuda Pública Municipal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Endeudamiento Externo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021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Endeudamiento Externo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Financiamiento Interno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031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Financiamiento Interno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508"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jc w:val="cente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Total General</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$118,552,904.00</w:t>
            </w:r>
          </w:p>
        </w:tc>
      </w:tr>
    </w:tbl>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TÍTULO SEGUNDO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LAS CONTRIBUCIONES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PRIMERO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PREDIAL</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b/>
          <w:bCs/>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b/>
          <w:sz w:val="22"/>
          <w:szCs w:val="22"/>
        </w:rPr>
        <w:t>ARTÍCULO 2.-</w:t>
      </w:r>
      <w:r w:rsidRPr="00013805">
        <w:rPr>
          <w:rFonts w:ascii="Arial" w:hAnsi="Arial" w:cs="Arial"/>
          <w:sz w:val="22"/>
          <w:szCs w:val="22"/>
        </w:rPr>
        <w:t xml:space="preserve"> El impuesto predial se pagará con las tasas siguientes: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I.- Sobre los predios urbanos 3% al millar anual.</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Sobre los predios rústicos 3% al millar anual.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En ningún caso el monto del impuesto predial será inferior</w:t>
      </w:r>
      <w:r w:rsidR="00096671">
        <w:rPr>
          <w:rFonts w:ascii="Arial" w:hAnsi="Arial" w:cs="Arial"/>
          <w:sz w:val="22"/>
          <w:szCs w:val="22"/>
        </w:rPr>
        <w:t xml:space="preserve"> a $ 29.00 por bimestre o $173.5</w:t>
      </w:r>
      <w:r w:rsidRPr="00013805">
        <w:rPr>
          <w:rFonts w:ascii="Arial" w:hAnsi="Arial" w:cs="Arial"/>
          <w:sz w:val="22"/>
          <w:szCs w:val="22"/>
        </w:rPr>
        <w:t xml:space="preserve">0 anuales. El pago mínimo se mantendrá aun existiendo estímulos o incentivos fiscales aplicables de acuerdo con la presente Ley o con otros ordenamientos aplicables en la materia.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Los predios ejidales que cuenten con sus títulos de propiedad expedidos por el Registro Agrario Nacional deberán pagar el predial en base al valor catastral asignado a su predio.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V.- Cuando haya parcelamiento, el impuesto lo cubrirá individualmente cada ejidatario, si no hay parcelamiento, el impuesto será pagado por el núcleo de población.</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VI.- Las empresas nuevas que se establezcan en su primer año de operaciones y las empresas ya existentes por los predios que adquieran para establecer nuevos centros de trabajo, se les otorgaran los incentivos que a continuación se mencionan correspondientes al ejercicio fiscal 2021, sobre el impuesto predial que se cause:</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Empresas que generen empleos directos:           Incentivo</w:t>
      </w:r>
    </w:p>
    <w:p w:rsidR="0036075B" w:rsidRPr="00013805" w:rsidRDefault="0036075B" w:rsidP="0036075B">
      <w:pPr>
        <w:tabs>
          <w:tab w:val="left" w:pos="0"/>
          <w:tab w:val="left" w:pos="5040"/>
        </w:tabs>
        <w:jc w:val="both"/>
        <w:rPr>
          <w:rFonts w:ascii="Arial" w:hAnsi="Arial" w:cs="Arial"/>
          <w:sz w:val="22"/>
          <w:szCs w:val="22"/>
        </w:rPr>
      </w:pPr>
    </w:p>
    <w:p w:rsidR="0036075B" w:rsidRPr="00013805" w:rsidRDefault="0036075B" w:rsidP="0036075B">
      <w:pPr>
        <w:tabs>
          <w:tab w:val="left" w:pos="0"/>
          <w:tab w:val="left" w:pos="5040"/>
        </w:tabs>
        <w:jc w:val="both"/>
        <w:rPr>
          <w:rFonts w:ascii="Arial" w:hAnsi="Arial" w:cs="Arial"/>
          <w:sz w:val="22"/>
          <w:szCs w:val="22"/>
        </w:rPr>
      </w:pPr>
      <w:r w:rsidRPr="00013805">
        <w:rPr>
          <w:rFonts w:ascii="Arial" w:hAnsi="Arial" w:cs="Arial"/>
          <w:sz w:val="22"/>
          <w:szCs w:val="22"/>
        </w:rPr>
        <w:t xml:space="preserve">De   </w:t>
      </w:r>
      <w:smartTag w:uri="urn:schemas-microsoft-com:office:smarttags" w:element="metricconverter">
        <w:smartTagPr>
          <w:attr w:name="ProductID" w:val="50 a"/>
        </w:smartTagPr>
        <w:r w:rsidRPr="00013805">
          <w:rPr>
            <w:rFonts w:ascii="Arial" w:hAnsi="Arial" w:cs="Arial"/>
            <w:sz w:val="22"/>
            <w:szCs w:val="22"/>
          </w:rPr>
          <w:t>50 a</w:t>
        </w:r>
      </w:smartTag>
      <w:r w:rsidRPr="00013805">
        <w:rPr>
          <w:rFonts w:ascii="Arial" w:hAnsi="Arial" w:cs="Arial"/>
          <w:sz w:val="22"/>
          <w:szCs w:val="22"/>
        </w:rPr>
        <w:t xml:space="preserve"> 150</w:t>
      </w:r>
      <w:r w:rsidRPr="00013805">
        <w:rPr>
          <w:rFonts w:ascii="Arial" w:hAnsi="Arial" w:cs="Arial"/>
          <w:sz w:val="22"/>
          <w:szCs w:val="22"/>
        </w:rPr>
        <w:tab/>
        <w:t xml:space="preserve">    50%</w:t>
      </w:r>
    </w:p>
    <w:p w:rsidR="0036075B" w:rsidRPr="00013805" w:rsidRDefault="0036075B" w:rsidP="0036075B">
      <w:pPr>
        <w:tabs>
          <w:tab w:val="left" w:pos="0"/>
          <w:tab w:val="left" w:pos="5160"/>
        </w:tabs>
        <w:jc w:val="both"/>
        <w:rPr>
          <w:rFonts w:ascii="Arial" w:hAnsi="Arial" w:cs="Arial"/>
          <w:sz w:val="22"/>
          <w:szCs w:val="22"/>
        </w:rPr>
      </w:pPr>
      <w:r w:rsidRPr="00013805">
        <w:rPr>
          <w:rFonts w:ascii="Arial" w:hAnsi="Arial" w:cs="Arial"/>
          <w:sz w:val="22"/>
          <w:szCs w:val="22"/>
        </w:rPr>
        <w:t>De 151 o más</w:t>
      </w:r>
      <w:r w:rsidRPr="00013805">
        <w:rPr>
          <w:rFonts w:ascii="Arial" w:hAnsi="Arial" w:cs="Arial"/>
          <w:sz w:val="22"/>
          <w:szCs w:val="22"/>
        </w:rPr>
        <w:tab/>
        <w:t xml:space="preserve">  75%</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Los incentivos mencionados no son acumulables.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Para hacer valido lo anterior, deberá presentar solicitud por escrito ante la Tesorería Municipal, debiendo presentar fianza a favor de la tesorería por el valor del impuesto que correspondiera cubrir.</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Solo los bienes del dominio público de la Federación del Estado y de los Municipios estarán exentos del pago del impuesto predial, siempre que resulten indispensables para cumplir con su objeto.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Cuando la cuota anual respectiva al impuesto a que se refiere este capítulo se cubra en el mes de enero, se le otorgará un incentivo fiscal al contribuyente de un 25%, y si se cubre el impuesto a que se refiere este capítulo durante el mes de febrero se le otorgara un incentivo fiscal al contribuyente de un 15%, y si se cubre el impuesto a que se refiere este capítulo durante el mes de marzo se le otorgara un incentivo fiscal al contribuyente de un 10%. Para que el presente estímulo fiscal sea aplicable, el contribuyente debe estar al corriente y sin adeudos respecto de la cuenta predial sujeta al estímulo y efectuar el pago en una sola exhibición cubriendo el año completo.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Los propietarios de predios urbanos que sean pensionados, jubilados, adultos mayores y personas con discapacidad, se les aplicara un incentivo fiscal del 50% de la cuota que les corresponda, única y exclusivamente respecto de la casa habitación de su propiedad en la que tengan señalado su domicilio. Para tener derecho a este incentivo el contribuyente deberá estar al corriente respecto de la cuenta predial sujeta al estímulo, hacer el pago en una sola exhibición cubriendo el año completo, y además, Acreditar ante la autoridad fiscal municipal que el inmueble respecto del que pretende aplicar el estímulo es el mismo en el que habita; esto mediante la presentación de  una copia de la credencial vigente emitida por el Instituto Nacional Electoral (INE), además de un comprobante de domicilio reciente y que esté a su nombre, al de su cónyuge o descendiente en línea recta y por último documento con el cual justifique su carácter para recibir este estímulo.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incentivo fiscal. En ambos casos será a través de un rembolso una vez realizado el pago del impuesto a que se refiere este artículo esto durante su primer año de creación.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Los bienes del dominio público de la Federación, del Estado y del Municipio estarán exentos del pago del impuesto predial.</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SEGUNDO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ADQUISICIÓN DE INMUEBLES</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bCs/>
          <w:sz w:val="22"/>
          <w:szCs w:val="22"/>
        </w:rPr>
        <w:t>ARTÍCULO 3.-</w:t>
      </w:r>
      <w:r w:rsidRPr="00013805">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San Buenaventura, Coahuila de Zaragoza, así como los derechos relacionados con los mismos a que a este capítulo se refiere. El Impuesto sobre Adquisición de Inmuebles se pagará aplicando la tasa del 3%</w:t>
      </w:r>
      <w:r w:rsidRPr="00013805">
        <w:rPr>
          <w:rFonts w:ascii="Arial" w:hAnsi="Arial" w:cs="Arial"/>
          <w:b/>
          <w:sz w:val="22"/>
          <w:szCs w:val="22"/>
        </w:rPr>
        <w:t xml:space="preserve"> </w:t>
      </w:r>
      <w:r w:rsidRPr="00013805">
        <w:rPr>
          <w:rFonts w:ascii="Arial" w:hAnsi="Arial" w:cs="Arial"/>
          <w:sz w:val="22"/>
          <w:szCs w:val="22"/>
        </w:rPr>
        <w:t xml:space="preserve">sobre la base gravable prevista en el Código Financiero para los Municipios del Estado.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En los casos que la adquisición de inmuebles se dé a través de herencias o legados en línea directa hasta segundo grado de ascendientes o descendientes, la tasa aplicable será de un 1 %. </w:t>
      </w: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Cuando la adquisición de inmuebles se derive de donación en línea directa hasta segundo grado de ascendientes o descendientes, la tasa aplicable será de 1 %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Que en el caso de adjudicación testamentaria o intestamentaria, se aplicará 1%.</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Cuando la adquisición de inmuebles se dé a través de fusión o escisión de personas morales se aplicará la tasa del 2%. Siempre y cuando estas no se realicen en los términos establecidos en el artículo 51 del Código Financiero para el Estado de Coahuila de Zaragoza.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de la Administración Pública del Estado y los Municipios, que tengan por objeto promover, construir y enajenar unidades habitacionales o lotes de terreno tipo popular, la tasa aplicable será del 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Tratándose de empresas nuevas que se establezcan y propicien la creación de más y nuevos empleos o bien las ya existentes que adquieran inmuebles para establecer nuevos centros de trabajo, se les otorgará un incentivo correspondiente al ejercicio fiscal 2021 en el impuesto sobre adquisición de inmuebles de acuerdo a la siguiente tabla:</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Empresas que Generen Empleos Directos:                      Incentivo</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 xml:space="preserve">De   </w:t>
      </w:r>
      <w:smartTag w:uri="urn:schemas-microsoft-com:office:smarttags" w:element="metricconverter">
        <w:smartTagPr>
          <w:attr w:name="ProductID" w:val="50 a"/>
        </w:smartTagPr>
        <w:r w:rsidRPr="00013805">
          <w:rPr>
            <w:rFonts w:ascii="Arial" w:hAnsi="Arial" w:cs="Arial"/>
            <w:sz w:val="22"/>
            <w:szCs w:val="22"/>
          </w:rPr>
          <w:t>50 a</w:t>
        </w:r>
      </w:smartTag>
      <w:r w:rsidRPr="00013805">
        <w:rPr>
          <w:rFonts w:ascii="Arial" w:hAnsi="Arial" w:cs="Arial"/>
          <w:sz w:val="22"/>
          <w:szCs w:val="22"/>
        </w:rPr>
        <w:t xml:space="preserve"> 150</w:t>
      </w:r>
      <w:r w:rsidRPr="00013805">
        <w:rPr>
          <w:rFonts w:ascii="Arial" w:hAnsi="Arial" w:cs="Arial"/>
          <w:sz w:val="22"/>
          <w:szCs w:val="22"/>
        </w:rPr>
        <w:tab/>
        <w:t xml:space="preserve"> 25%</w:t>
      </w: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 xml:space="preserve">De </w:t>
      </w:r>
      <w:smartTag w:uri="urn:schemas-microsoft-com:office:smarttags" w:element="metricconverter">
        <w:smartTagPr>
          <w:attr w:name="ProductID" w:val="151 a"/>
        </w:smartTagPr>
        <w:r w:rsidRPr="00013805">
          <w:rPr>
            <w:rFonts w:ascii="Arial" w:hAnsi="Arial" w:cs="Arial"/>
            <w:sz w:val="22"/>
            <w:szCs w:val="22"/>
          </w:rPr>
          <w:t>151 a</w:t>
        </w:r>
      </w:smartTag>
      <w:r w:rsidRPr="00013805">
        <w:rPr>
          <w:rFonts w:ascii="Arial" w:hAnsi="Arial" w:cs="Arial"/>
          <w:sz w:val="22"/>
          <w:szCs w:val="22"/>
        </w:rPr>
        <w:t xml:space="preserve"> 300</w:t>
      </w:r>
      <w:r w:rsidRPr="00013805">
        <w:rPr>
          <w:rFonts w:ascii="Arial" w:hAnsi="Arial" w:cs="Arial"/>
          <w:sz w:val="22"/>
          <w:szCs w:val="22"/>
        </w:rPr>
        <w:tab/>
        <w:t xml:space="preserve"> 50%</w:t>
      </w: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 xml:space="preserve">De </w:t>
      </w:r>
      <w:smartTag w:uri="urn:schemas-microsoft-com:office:smarttags" w:element="metricconverter">
        <w:smartTagPr>
          <w:attr w:name="ProductID" w:val="301 a"/>
        </w:smartTagPr>
        <w:r w:rsidRPr="00013805">
          <w:rPr>
            <w:rFonts w:ascii="Arial" w:hAnsi="Arial" w:cs="Arial"/>
            <w:sz w:val="22"/>
            <w:szCs w:val="22"/>
          </w:rPr>
          <w:t>301 a</w:t>
        </w:r>
      </w:smartTag>
      <w:r w:rsidRPr="00013805">
        <w:rPr>
          <w:rFonts w:ascii="Arial" w:hAnsi="Arial" w:cs="Arial"/>
          <w:sz w:val="22"/>
          <w:szCs w:val="22"/>
        </w:rPr>
        <w:t xml:space="preserve"> 500</w:t>
      </w:r>
      <w:r w:rsidRPr="00013805">
        <w:rPr>
          <w:rFonts w:ascii="Arial" w:hAnsi="Arial" w:cs="Arial"/>
          <w:sz w:val="22"/>
          <w:szCs w:val="22"/>
        </w:rPr>
        <w:tab/>
        <w:t xml:space="preserve"> 75%</w:t>
      </w: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De 501 en adelante</w:t>
      </w:r>
      <w:r w:rsidRPr="00013805">
        <w:rPr>
          <w:rFonts w:ascii="Arial" w:hAnsi="Arial" w:cs="Arial"/>
          <w:sz w:val="22"/>
          <w:szCs w:val="22"/>
        </w:rPr>
        <w:tab/>
        <w:t>100%</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Para hacer válido lo anterior deberá presentar solicitud por escrito ante la Tesorería Municipal, debiendo presentar fianza a favor de la misma Tesorería por el valor del impuesto que correspondiera cubrir. 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No serán sujetos a este impuesto aquellos que se señalen en el Artículo 56 del Código Financiero para los Municipios del Estado de Coahuila de Zaragoza.</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Tesorería Municipal. En los demás casos, los contribuyentes pagarán el impuesto mediante declaración ante la Tesorería Municipal.</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Se presentará declaración por todas las adquisiciones aun cuando no haya impuesto a enterar.</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En las adquisiciones de inmuebles que realicen los promotores, desarrolladores e industriales, que construyan unidad habitacional tipo popular en el municipio se aplicará la tasa del 2%.</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Los promotores, desarrolladores e industriales que construyan vivienda de interés social en el Municipio, que sean beneficiados por el incentivo que se otorga, al término de la construcción deberán acreditar ante el Municipio el tipo de construcción que se realizó.</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considerará como unidad habitacional las que se señalan en el artículo 55 en sus fracciones I, II y III del Código Financiero para los Municipios del Estado de Coahuila de Zaragoza.</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TERCERO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EL EJERCICIO DE ACTIVIDADES MERCANTILES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4.-</w:t>
      </w:r>
      <w:r w:rsidRPr="00013805">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Buenaventura, Coahuila de Zaragoza, en los términos de las disposiciones legales aplicables y </w:t>
      </w:r>
      <w:r w:rsidRPr="00013805">
        <w:rPr>
          <w:rFonts w:ascii="Arial" w:hAnsi="Arial" w:cs="Arial"/>
          <w:sz w:val="22"/>
          <w:szCs w:val="22"/>
        </w:rPr>
        <w:t>se pagará de conformidad con las tasas y cuotas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 Por registro en el padrón municipal se pagará una cuota única de $ 87.00 </w:t>
      </w:r>
    </w:p>
    <w:p w:rsidR="0036075B" w:rsidRPr="00013805" w:rsidRDefault="0036075B" w:rsidP="0036075B">
      <w:pPr>
        <w:jc w:val="both"/>
        <w:rPr>
          <w:rFonts w:ascii="Arial" w:hAnsi="Arial" w:cs="Arial"/>
          <w:sz w:val="22"/>
          <w:szCs w:val="22"/>
        </w:rPr>
      </w:pPr>
    </w:p>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II.- Licencia de funcionamiento para actividad comercial, independientemente de las tasas o cuotas señaladas para cada tipo de actividad, según lo estipulado en la Sección de Por la Expedición de Licencia, Permisos, Autorizaciones y Servicio de Control Ambiental.</w:t>
      </w:r>
    </w:p>
    <w:p w:rsidR="0036075B" w:rsidRPr="00013805" w:rsidRDefault="0036075B" w:rsidP="0036075B">
      <w:pPr>
        <w:autoSpaceDE w:val="0"/>
        <w:autoSpaceDN w:val="0"/>
        <w:adjustRightInd w:val="0"/>
        <w:jc w:val="both"/>
        <w:rPr>
          <w:rFonts w:ascii="Arial" w:hAnsi="Arial" w:cs="Arial"/>
          <w:sz w:val="22"/>
          <w:szCs w:val="22"/>
        </w:rPr>
      </w:pPr>
    </w:p>
    <w:p w:rsidR="0036075B" w:rsidRPr="00E10C4D" w:rsidRDefault="0036075B" w:rsidP="0036075B">
      <w:pPr>
        <w:jc w:val="both"/>
        <w:rPr>
          <w:rFonts w:ascii="Arial" w:hAnsi="Arial" w:cs="Arial"/>
          <w:sz w:val="22"/>
          <w:szCs w:val="22"/>
        </w:rPr>
      </w:pPr>
      <w:r w:rsidRPr="00E10C4D">
        <w:rPr>
          <w:rFonts w:ascii="Arial" w:hAnsi="Arial" w:cs="Arial"/>
          <w:sz w:val="22"/>
          <w:szCs w:val="22"/>
        </w:rPr>
        <w:t xml:space="preserve">III.- Comerciantes establecidos en local fijo de $ 133.00 mensual por ocupar </w:t>
      </w:r>
      <w:smartTag w:uri="urn:schemas-microsoft-com:office:smarttags" w:element="metricconverter">
        <w:smartTagPr>
          <w:attr w:name="ProductID" w:val="2 metros cuadrados"/>
        </w:smartTagPr>
        <w:r w:rsidRPr="00E10C4D">
          <w:rPr>
            <w:rFonts w:ascii="Arial" w:hAnsi="Arial" w:cs="Arial"/>
            <w:sz w:val="22"/>
            <w:szCs w:val="22"/>
          </w:rPr>
          <w:t>2 metros cuadrados</w:t>
        </w:r>
      </w:smartTag>
      <w:r w:rsidRPr="00E10C4D">
        <w:rPr>
          <w:rFonts w:ascii="Arial" w:hAnsi="Arial" w:cs="Arial"/>
          <w:sz w:val="22"/>
          <w:szCs w:val="22"/>
        </w:rPr>
        <w:t>, y en cas</w:t>
      </w:r>
      <w:r w:rsidR="00096671" w:rsidRPr="00E10C4D">
        <w:rPr>
          <w:rFonts w:ascii="Arial" w:hAnsi="Arial" w:cs="Arial"/>
          <w:sz w:val="22"/>
          <w:szCs w:val="22"/>
        </w:rPr>
        <w:t>o de excederse se pagará $ 40.</w:t>
      </w:r>
      <w:r w:rsidR="00096671" w:rsidRPr="00E10C4D">
        <w:rPr>
          <w:rFonts w:ascii="Arial" w:hAnsi="Arial" w:cs="Arial"/>
          <w:sz w:val="22"/>
          <w:szCs w:val="22"/>
          <w:lang w:val="es-419"/>
        </w:rPr>
        <w:t>82</w:t>
      </w:r>
      <w:r w:rsidRPr="00E10C4D">
        <w:rPr>
          <w:rFonts w:ascii="Arial" w:hAnsi="Arial" w:cs="Arial"/>
          <w:sz w:val="22"/>
          <w:szCs w:val="22"/>
        </w:rPr>
        <w:t xml:space="preserve"> por cada metro adicional.</w:t>
      </w:r>
    </w:p>
    <w:p w:rsidR="0036075B" w:rsidRPr="00E10C4D" w:rsidRDefault="0036075B" w:rsidP="0036075B">
      <w:pPr>
        <w:jc w:val="both"/>
        <w:rPr>
          <w:rFonts w:ascii="Arial" w:hAnsi="Arial" w:cs="Arial"/>
          <w:sz w:val="22"/>
          <w:szCs w:val="22"/>
        </w:rPr>
      </w:pPr>
    </w:p>
    <w:p w:rsidR="0036075B" w:rsidRPr="00E10C4D" w:rsidRDefault="0036075B" w:rsidP="0036075B">
      <w:pPr>
        <w:jc w:val="both"/>
        <w:rPr>
          <w:rFonts w:ascii="Arial" w:hAnsi="Arial" w:cs="Arial"/>
          <w:sz w:val="22"/>
          <w:szCs w:val="22"/>
        </w:rPr>
      </w:pPr>
      <w:r w:rsidRPr="00E10C4D">
        <w:rPr>
          <w:rFonts w:ascii="Arial" w:hAnsi="Arial" w:cs="Arial"/>
          <w:sz w:val="22"/>
          <w:szCs w:val="22"/>
        </w:rPr>
        <w:t>IV.- Comerciantes ambulantes que expendan habitualmente en la vía pública mercancía que no sea para consumo humano hasta de $ 180.00 mensual.</w:t>
      </w:r>
    </w:p>
    <w:p w:rsidR="0036075B" w:rsidRPr="00E10C4D"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E10C4D">
        <w:rPr>
          <w:rFonts w:ascii="Arial" w:hAnsi="Arial" w:cs="Arial"/>
          <w:sz w:val="22"/>
          <w:szCs w:val="22"/>
        </w:rPr>
        <w:t>V.- Comerciantes ambulantes que expendan habitualmente mercancía para consumo humano, tales como aguas frescas, yukis, nieves, frutas y rebanadas, dulces y otros hasta de $ 87.00 mensual,</w:t>
      </w:r>
      <w:r w:rsidRPr="00013805">
        <w:rPr>
          <w:rFonts w:ascii="Arial" w:hAnsi="Arial" w:cs="Arial"/>
          <w:sz w:val="22"/>
          <w:szCs w:val="22"/>
        </w:rPr>
        <w:t xml:space="preserve"> personas con edad de 70 años, o discapacitados quedaran exentos de este pago.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Comerciantes ambulantes que expendan habitualmente alimentos preparados tales como tortas, tacos, lonches, hamburgue</w:t>
      </w:r>
      <w:r w:rsidR="00E10C4D">
        <w:rPr>
          <w:rFonts w:ascii="Arial" w:hAnsi="Arial" w:cs="Arial"/>
          <w:sz w:val="22"/>
          <w:szCs w:val="22"/>
        </w:rPr>
        <w:t>sas y similares hasta de $ 109.5</w:t>
      </w:r>
      <w:r w:rsidRPr="00013805">
        <w:rPr>
          <w:rFonts w:ascii="Arial" w:hAnsi="Arial" w:cs="Arial"/>
          <w:sz w:val="22"/>
          <w:szCs w:val="22"/>
        </w:rPr>
        <w:t>0 mensual.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 Si se emplean vehículos de motor, además de cubrir las cuotas anteriores, pagarán</w:t>
      </w:r>
      <w:r w:rsidR="00E10C4D">
        <w:rPr>
          <w:rFonts w:ascii="Arial" w:hAnsi="Arial" w:cs="Arial"/>
          <w:sz w:val="22"/>
          <w:szCs w:val="22"/>
        </w:rPr>
        <w:t xml:space="preserve"> una sobre cuota hasta de $ 55.8</w:t>
      </w:r>
      <w:r w:rsidRPr="00013805">
        <w:rPr>
          <w:rFonts w:ascii="Arial" w:hAnsi="Arial" w:cs="Arial"/>
          <w:sz w:val="22"/>
          <w:szCs w:val="22"/>
        </w:rPr>
        <w:t>0 mensual.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VIII.- Comerciantes que expendan habitualmente en puestos semi-fijos hasta de $ 87.00 mensual.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IX.- Comerciantes eventuales que expendan las mercancías citadas en las fracciones anteriores </w:t>
      </w:r>
      <w:r w:rsidR="00E10C4D">
        <w:rPr>
          <w:rFonts w:ascii="Arial" w:hAnsi="Arial" w:cs="Arial"/>
          <w:sz w:val="22"/>
          <w:szCs w:val="22"/>
        </w:rPr>
        <w:t>hasta de $ 57.</w:t>
      </w:r>
      <w:r w:rsidR="00E10C4D">
        <w:rPr>
          <w:rFonts w:ascii="Arial" w:hAnsi="Arial" w:cs="Arial"/>
          <w:sz w:val="22"/>
          <w:szCs w:val="22"/>
          <w:lang w:val="es-419"/>
        </w:rPr>
        <w:t>86</w:t>
      </w:r>
      <w:r w:rsidRPr="00013805">
        <w:rPr>
          <w:rFonts w:ascii="Arial" w:hAnsi="Arial" w:cs="Arial"/>
          <w:sz w:val="22"/>
          <w:szCs w:val="22"/>
        </w:rPr>
        <w:t xml:space="preserve"> diario.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 Comerciantes que utilicen puestos, tianguis y otros, pagarán una cuota hasta de $ 59.00 diario.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 En ferias, fiestas, v</w:t>
      </w:r>
      <w:r w:rsidR="00E10C4D">
        <w:rPr>
          <w:rFonts w:ascii="Arial" w:hAnsi="Arial" w:cs="Arial"/>
          <w:sz w:val="22"/>
          <w:szCs w:val="22"/>
        </w:rPr>
        <w:t>erbenas y otros hasta de $ 41.</w:t>
      </w:r>
      <w:r w:rsidR="00E10C4D">
        <w:rPr>
          <w:rFonts w:ascii="Arial" w:hAnsi="Arial" w:cs="Arial"/>
          <w:sz w:val="22"/>
          <w:szCs w:val="22"/>
          <w:lang w:val="es-419"/>
        </w:rPr>
        <w:t>85</w:t>
      </w:r>
      <w:r w:rsidRPr="00013805">
        <w:rPr>
          <w:rFonts w:ascii="Arial" w:hAnsi="Arial" w:cs="Arial"/>
          <w:sz w:val="22"/>
          <w:szCs w:val="22"/>
        </w:rPr>
        <w:t xml:space="preserve"> diario.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CUARTO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ESPECTÁCULOS Y DIVERSIONES PÚBLICAS</w:t>
      </w:r>
    </w:p>
    <w:p w:rsidR="0036075B" w:rsidRPr="00013805" w:rsidRDefault="0036075B" w:rsidP="0036075B">
      <w:pPr>
        <w:ind w:right="50"/>
        <w:jc w:val="center"/>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5.-</w:t>
      </w:r>
      <w:r w:rsidRPr="00013805">
        <w:rPr>
          <w:rFonts w:ascii="Arial" w:hAnsi="Arial" w:cs="Arial"/>
          <w:bCs/>
          <w:sz w:val="22"/>
          <w:szCs w:val="22"/>
        </w:rPr>
        <w:t xml:space="preserve"> Es objeto de este impuesto la realización de espectáculos y diversiones públicas no gravadas por el Impuesto al Valor Agregado, </w:t>
      </w:r>
      <w:r w:rsidRPr="00013805">
        <w:rPr>
          <w:rFonts w:ascii="Arial" w:hAnsi="Arial" w:cs="Arial"/>
          <w:sz w:val="22"/>
          <w:szCs w:val="22"/>
        </w:rPr>
        <w:t>se pagará de conformidad a los conceptos, tasas y cuotas siguientes: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tabs>
          <w:tab w:val="left" w:pos="3469"/>
        </w:tabs>
        <w:ind w:left="3469" w:hanging="3469"/>
        <w:jc w:val="both"/>
        <w:rPr>
          <w:rFonts w:ascii="Arial" w:hAnsi="Arial" w:cs="Arial"/>
          <w:sz w:val="22"/>
          <w:szCs w:val="22"/>
        </w:rPr>
      </w:pPr>
      <w:r w:rsidRPr="00013805">
        <w:rPr>
          <w:rFonts w:ascii="Arial" w:hAnsi="Arial" w:cs="Arial"/>
          <w:sz w:val="22"/>
          <w:szCs w:val="22"/>
        </w:rPr>
        <w:t>I.- Funciones de Circo y Carpas      4 % determinados en la cantidad de boletos vendidos por evento.</w:t>
      </w:r>
    </w:p>
    <w:p w:rsidR="0036075B" w:rsidRPr="00013805" w:rsidRDefault="0036075B" w:rsidP="0036075B">
      <w:pPr>
        <w:tabs>
          <w:tab w:val="left" w:pos="3840"/>
        </w:tabs>
        <w:ind w:left="3840" w:hanging="3840"/>
        <w:jc w:val="both"/>
        <w:rPr>
          <w:rFonts w:ascii="Arial" w:hAnsi="Arial" w:cs="Arial"/>
          <w:sz w:val="22"/>
          <w:szCs w:val="22"/>
        </w:rPr>
      </w:pPr>
    </w:p>
    <w:p w:rsidR="0036075B" w:rsidRPr="00013805" w:rsidRDefault="0036075B" w:rsidP="0036075B">
      <w:pPr>
        <w:ind w:left="3469" w:hanging="3469"/>
        <w:jc w:val="both"/>
        <w:rPr>
          <w:rFonts w:ascii="Arial" w:hAnsi="Arial" w:cs="Arial"/>
          <w:sz w:val="22"/>
          <w:szCs w:val="22"/>
        </w:rPr>
      </w:pPr>
      <w:r w:rsidRPr="00013805">
        <w:rPr>
          <w:rFonts w:ascii="Arial" w:hAnsi="Arial" w:cs="Arial"/>
          <w:sz w:val="22"/>
          <w:szCs w:val="22"/>
        </w:rPr>
        <w:t>II.- Funciones de Teatro                   4 % determinados en la cantidad de boletos vendidos por evento.</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ind w:left="3469" w:hanging="3469"/>
        <w:jc w:val="both"/>
        <w:rPr>
          <w:rFonts w:ascii="Arial" w:hAnsi="Arial" w:cs="Arial"/>
          <w:sz w:val="22"/>
          <w:szCs w:val="22"/>
        </w:rPr>
      </w:pPr>
      <w:r w:rsidRPr="00013805">
        <w:rPr>
          <w:rFonts w:ascii="Arial" w:hAnsi="Arial" w:cs="Arial"/>
          <w:sz w:val="22"/>
          <w:szCs w:val="22"/>
        </w:rPr>
        <w:t xml:space="preserve">III.- Carreras de Caballos            </w:t>
      </w:r>
      <w:r w:rsidR="00E10C4D">
        <w:rPr>
          <w:rFonts w:ascii="Arial" w:hAnsi="Arial" w:cs="Arial"/>
          <w:sz w:val="22"/>
          <w:szCs w:val="22"/>
          <w:lang w:val="es-419"/>
        </w:rPr>
        <w:t xml:space="preserve">  </w:t>
      </w:r>
      <w:r w:rsidRPr="00013805">
        <w:rPr>
          <w:rFonts w:ascii="Arial" w:hAnsi="Arial" w:cs="Arial"/>
          <w:sz w:val="22"/>
          <w:szCs w:val="22"/>
        </w:rPr>
        <w:t>8 % sobre ingresos brutos, previa autorización de la Secretaría de Gobernación.</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3720"/>
        </w:tabs>
        <w:jc w:val="both"/>
        <w:rPr>
          <w:rFonts w:ascii="Arial" w:hAnsi="Arial" w:cs="Arial"/>
          <w:sz w:val="22"/>
          <w:szCs w:val="22"/>
        </w:rPr>
      </w:pPr>
      <w:r w:rsidRPr="00013805">
        <w:rPr>
          <w:rFonts w:ascii="Arial" w:hAnsi="Arial" w:cs="Arial"/>
          <w:sz w:val="22"/>
          <w:szCs w:val="22"/>
        </w:rPr>
        <w:t>IV.- Bailes con fines de lucro           10 % sobre ingresos brutos.</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tabs>
          <w:tab w:val="left" w:pos="3840"/>
        </w:tabs>
        <w:jc w:val="both"/>
        <w:rPr>
          <w:rFonts w:ascii="Arial" w:hAnsi="Arial" w:cs="Arial"/>
          <w:sz w:val="22"/>
          <w:szCs w:val="22"/>
        </w:rPr>
      </w:pPr>
      <w:r w:rsidRPr="00013805">
        <w:rPr>
          <w:rFonts w:ascii="Arial" w:hAnsi="Arial" w:cs="Arial"/>
          <w:sz w:val="22"/>
          <w:szCs w:val="22"/>
        </w:rPr>
        <w:t>V.- Bailes Particulares                       $219.00.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En los casos de que el Baile Particular sea organizado con objeto de recabar fondos para fines de beneficencia no se realizará cobro alguno. </w:t>
      </w:r>
    </w:p>
    <w:p w:rsidR="0036075B" w:rsidRPr="00013805" w:rsidRDefault="0036075B" w:rsidP="0036075B">
      <w:pPr>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VI.- Charreadas y Jaripeos 12 % sobre el ingreso bruto.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 Eventos Culturales no tendrán cobro alguno.</w:t>
      </w:r>
    </w:p>
    <w:p w:rsidR="0036075B" w:rsidRPr="00013805" w:rsidRDefault="0036075B" w:rsidP="0036075B">
      <w:pPr>
        <w:jc w:val="both"/>
        <w:rPr>
          <w:rFonts w:ascii="Arial" w:hAnsi="Arial" w:cs="Arial"/>
          <w:sz w:val="22"/>
          <w:szCs w:val="22"/>
        </w:rPr>
      </w:pPr>
    </w:p>
    <w:p w:rsidR="0036075B" w:rsidRPr="00013805" w:rsidRDefault="0036075B" w:rsidP="0036075B">
      <w:pPr>
        <w:ind w:right="-34"/>
        <w:jc w:val="both"/>
        <w:rPr>
          <w:rFonts w:ascii="Arial" w:hAnsi="Arial" w:cs="Arial"/>
          <w:sz w:val="22"/>
          <w:szCs w:val="22"/>
        </w:rPr>
      </w:pPr>
      <w:r w:rsidRPr="00013805">
        <w:rPr>
          <w:rFonts w:ascii="Arial" w:hAnsi="Arial" w:cs="Arial"/>
          <w:sz w:val="22"/>
          <w:szCs w:val="22"/>
        </w:rPr>
        <w:t>VIII.- Presentaciones Artísticas 10 % sobre ingresos brutos.</w:t>
      </w:r>
    </w:p>
    <w:p w:rsidR="0036075B" w:rsidRPr="00013805" w:rsidRDefault="0036075B" w:rsidP="0036075B">
      <w:pPr>
        <w:jc w:val="both"/>
        <w:rPr>
          <w:rFonts w:ascii="Arial" w:hAnsi="Arial" w:cs="Arial"/>
          <w:sz w:val="22"/>
          <w:szCs w:val="22"/>
        </w:rPr>
      </w:pPr>
    </w:p>
    <w:p w:rsidR="0036075B" w:rsidRPr="00013805" w:rsidRDefault="0036075B" w:rsidP="0036075B">
      <w:pPr>
        <w:ind w:right="-34"/>
        <w:jc w:val="both"/>
        <w:rPr>
          <w:rFonts w:ascii="Arial" w:hAnsi="Arial" w:cs="Arial"/>
          <w:sz w:val="22"/>
          <w:szCs w:val="22"/>
        </w:rPr>
      </w:pPr>
      <w:r w:rsidRPr="00013805">
        <w:rPr>
          <w:rFonts w:ascii="Arial" w:hAnsi="Arial" w:cs="Arial"/>
          <w:sz w:val="22"/>
          <w:szCs w:val="22"/>
        </w:rPr>
        <w:t>IX.- Funciones de Box, Lucha Libre y otros 5 % sobre ingresos brutos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 Salones por</w:t>
      </w:r>
      <w:r w:rsidR="00E10C4D">
        <w:rPr>
          <w:rFonts w:ascii="Arial" w:hAnsi="Arial" w:cs="Arial"/>
          <w:sz w:val="22"/>
          <w:szCs w:val="22"/>
        </w:rPr>
        <w:t xml:space="preserve"> mesa de billar instalada $ 55.8</w:t>
      </w:r>
      <w:r w:rsidRPr="00013805">
        <w:rPr>
          <w:rFonts w:ascii="Arial" w:hAnsi="Arial" w:cs="Arial"/>
          <w:sz w:val="22"/>
          <w:szCs w:val="22"/>
        </w:rPr>
        <w:t xml:space="preserve">0 mensual. </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XI.-Eventos donde participen Orquestas, Conjuntos o Grupos similares Locales, pagarán el 5% del monto del contrato. Los Foráneos, pagarán un 10% sobre contrato, en éste caso, el contratante será responsable solidario del pago del Impuesto, solo cuando sea con propósito de lucro., debiéndose cubrir antes del evento.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XII.- En eventos cuando se sustituya la música viva por aparatos electro-musicales para un even</w:t>
      </w:r>
      <w:r w:rsidR="00E10C4D">
        <w:rPr>
          <w:rFonts w:ascii="Arial" w:hAnsi="Arial" w:cs="Arial"/>
          <w:sz w:val="22"/>
          <w:szCs w:val="22"/>
        </w:rPr>
        <w:t>to, se pagará una cuota de $ 98</w:t>
      </w:r>
      <w:r w:rsidRPr="00013805">
        <w:rPr>
          <w:rFonts w:ascii="Arial" w:hAnsi="Arial" w:cs="Arial"/>
          <w:sz w:val="22"/>
          <w:szCs w:val="22"/>
        </w:rPr>
        <w:t>.00 por evento.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XIII.- Propietarios de Juegos mecánicos y electromecánicos por juego de $ 85.00 a $ 268.00 semanal.</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QUINTO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ENAJENACIÓN DE BIENES MUEBLES USADOS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6.-</w:t>
      </w:r>
      <w:r w:rsidRPr="00013805">
        <w:rPr>
          <w:rFonts w:ascii="Arial" w:hAnsi="Arial" w:cs="Arial"/>
          <w:bCs/>
          <w:sz w:val="22"/>
          <w:szCs w:val="22"/>
        </w:rPr>
        <w:t xml:space="preserve"> Es objeto de este impuesto, la enajenación de bienes muebles usados, no gravada por el Impuesto Federal al Valor Agregado y </w:t>
      </w:r>
      <w:r w:rsidRPr="00013805">
        <w:rPr>
          <w:rFonts w:ascii="Arial" w:hAnsi="Arial" w:cs="Arial"/>
          <w:sz w:val="22"/>
          <w:szCs w:val="22"/>
        </w:rPr>
        <w:t xml:space="preserve">se pagará un impuesto sobre ingresos que se obtenga por la operación del 5.4%. </w:t>
      </w:r>
    </w:p>
    <w:p w:rsidR="0036075B" w:rsidRPr="00013805" w:rsidRDefault="0036075B" w:rsidP="0036075B">
      <w:pPr>
        <w:ind w:right="50"/>
        <w:jc w:val="center"/>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SÉXTO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LOTERÍAS, RIFAS Y SORTEOS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7.-</w:t>
      </w:r>
      <w:r w:rsidRPr="00013805">
        <w:rPr>
          <w:rFonts w:ascii="Arial" w:hAnsi="Arial" w:cs="Arial"/>
          <w:bCs/>
          <w:sz w:val="22"/>
          <w:szCs w:val="22"/>
        </w:rPr>
        <w:t xml:space="preserve"> </w:t>
      </w:r>
      <w:r w:rsidRPr="00013805">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10.4%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SÉPTIMO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LAS CONTRIBUCIONES ESPECIALES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LA CONTRIBUCIÓN POR GASTO</w:t>
      </w:r>
    </w:p>
    <w:p w:rsidR="0036075B" w:rsidRPr="00013805" w:rsidRDefault="0036075B" w:rsidP="0036075B">
      <w:pPr>
        <w:jc w:val="center"/>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8.- </w:t>
      </w:r>
      <w:r w:rsidRPr="00013805">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OBRA PÚBLICA</w:t>
      </w:r>
    </w:p>
    <w:p w:rsidR="0036075B" w:rsidRPr="00013805" w:rsidRDefault="0036075B" w:rsidP="0036075B">
      <w:pPr>
        <w:jc w:val="center"/>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9.-</w:t>
      </w:r>
      <w:r w:rsidRPr="00013805">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013805">
        <w:rPr>
          <w:rFonts w:ascii="Arial" w:hAnsi="Arial" w:cs="Arial"/>
          <w:sz w:val="22"/>
          <w:szCs w:val="22"/>
        </w:rPr>
        <w:t xml:space="preserve">La Contribución por Obra Pública se determinará aplicando el procedimiento que establece la Ley de Cooperación para Obras Públicas del Estado de Coahuila de Zaragoza. </w:t>
      </w:r>
    </w:p>
    <w:p w:rsidR="0036075B" w:rsidRPr="00013805" w:rsidRDefault="0036075B" w:rsidP="0036075B">
      <w:pPr>
        <w:jc w:val="both"/>
        <w:rPr>
          <w:rFonts w:ascii="Arial" w:hAnsi="Arial" w:cs="Arial"/>
          <w:color w:val="FF0000"/>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En todo caso, el porcentaje a contribuir por los particulares se dividirá conforme al mencionado procedimiento entre los propietarios de los predios beneficiados.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La base de la contribución a que se refiere este artículo será del 50% del costo total de la obra pública específica.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Cuando se trate de contribuciones voluntarias para obra pública, los beneficiarios, podrán cooperar con un porcentaje distinto al señalado, el que se establecerá de común acuerdo entre autoridades municipales y los beneficiarios.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Las contribuciones voluntarias serán contribuciones obligatorias una vez formalizado el convenio correspondiente y será exigible en los términos del presente ordenamiento y de las leyes fiscales relativas.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 Las contribuciones por obra pública deberán ser pagadas en la Tesorería Municipal, al inicio de la obra o dentro del plazo que establezca en los convenios que se celebren con los particulares, en la forma y plazo que esta determine.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Para efectos de este artículo no serán consideradas las obras que se realicen por conductos del Comité de Planeación y Desarrollo de San Buenaventura Coahuila.</w:t>
      </w:r>
    </w:p>
    <w:p w:rsidR="0036075B" w:rsidRPr="00013805" w:rsidRDefault="0036075B" w:rsidP="0036075B">
      <w:pPr>
        <w:jc w:val="both"/>
        <w:rPr>
          <w:rFonts w:ascii="Arial" w:hAnsi="Arial" w:cs="Arial"/>
          <w:sz w:val="22"/>
          <w:szCs w:val="22"/>
          <w:highlight w:val="yellow"/>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RESPONSABILIDAD OBJETIVA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10.-</w:t>
      </w:r>
      <w:r w:rsidRPr="00013805">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013805">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36075B" w:rsidRPr="00013805" w:rsidRDefault="0036075B" w:rsidP="0036075B">
      <w:pPr>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OCTAVO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DERECHOS POR LA PRESTACIÓN DE SERVICIOS PÚBLICOS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AGUA POTABLE, ALCANTARILLADO.</w:t>
      </w:r>
    </w:p>
    <w:p w:rsidR="0036075B" w:rsidRPr="00013805" w:rsidRDefault="0036075B" w:rsidP="0036075B">
      <w:pPr>
        <w:ind w:right="50"/>
        <w:jc w:val="both"/>
        <w:rPr>
          <w:rFonts w:ascii="Arial" w:hAnsi="Arial" w:cs="Arial"/>
          <w:b/>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11.-</w:t>
      </w:r>
      <w:r w:rsidRPr="00013805">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Los servicios de saneamiento y sus tarifas de normatividad, se cobrarán con lo dispuesto en el acuerdo que aprueba el Consejo Directivo del Organismo Público Descentralizado “Comisión Estatal de Agua y Saneamiento de Coahuila”, las tarifas de normatividad actualizada de las descargas residuales a los sistemas de alcantarillados en la entidad generada por establecimientos, se cobrará de la siguiente manera:</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709"/>
        </w:tabs>
        <w:jc w:val="both"/>
        <w:rPr>
          <w:rFonts w:ascii="Arial" w:hAnsi="Arial" w:cs="Arial"/>
          <w:bCs/>
          <w:sz w:val="22"/>
          <w:szCs w:val="22"/>
        </w:rPr>
      </w:pPr>
      <w:r w:rsidRPr="00013805">
        <w:rPr>
          <w:rFonts w:ascii="Arial" w:hAnsi="Arial" w:cs="Arial"/>
          <w:bCs/>
          <w:sz w:val="22"/>
          <w:szCs w:val="22"/>
        </w:rPr>
        <w:t>I</w:t>
      </w:r>
      <w:r w:rsidR="007F4638">
        <w:rPr>
          <w:rFonts w:ascii="Arial" w:hAnsi="Arial" w:cs="Arial"/>
          <w:bCs/>
          <w:sz w:val="22"/>
          <w:szCs w:val="22"/>
        </w:rPr>
        <w:t>.- La cuota mínima será de $52.7</w:t>
      </w:r>
      <w:r w:rsidRPr="00013805">
        <w:rPr>
          <w:rFonts w:ascii="Arial" w:hAnsi="Arial" w:cs="Arial"/>
          <w:bCs/>
          <w:sz w:val="22"/>
          <w:szCs w:val="22"/>
        </w:rPr>
        <w:t xml:space="preserve">0 </w:t>
      </w:r>
    </w:p>
    <w:p w:rsidR="0036075B" w:rsidRPr="00013805" w:rsidRDefault="0036075B" w:rsidP="0036075B">
      <w:pPr>
        <w:tabs>
          <w:tab w:val="left" w:pos="-709"/>
        </w:tabs>
        <w:jc w:val="both"/>
        <w:rPr>
          <w:rFonts w:ascii="Arial" w:hAnsi="Arial" w:cs="Arial"/>
          <w:bCs/>
          <w:sz w:val="22"/>
          <w:szCs w:val="22"/>
        </w:rPr>
      </w:pPr>
    </w:p>
    <w:p w:rsidR="0036075B" w:rsidRPr="00013805" w:rsidRDefault="0036075B" w:rsidP="0036075B">
      <w:pPr>
        <w:tabs>
          <w:tab w:val="left" w:pos="-709"/>
        </w:tabs>
        <w:jc w:val="both"/>
        <w:rPr>
          <w:rFonts w:ascii="Arial" w:hAnsi="Arial" w:cs="Arial"/>
          <w:bCs/>
          <w:sz w:val="22"/>
          <w:szCs w:val="22"/>
        </w:rPr>
      </w:pPr>
      <w:r w:rsidRPr="00013805">
        <w:rPr>
          <w:rFonts w:ascii="Arial" w:hAnsi="Arial" w:cs="Arial"/>
          <w:bCs/>
          <w:sz w:val="22"/>
          <w:szCs w:val="22"/>
        </w:rPr>
        <w:t>II.- Tarifa Doméstica y entes gubernamentales:</w:t>
      </w:r>
    </w:p>
    <w:p w:rsidR="0036075B" w:rsidRPr="00013805" w:rsidRDefault="0036075B" w:rsidP="0036075B">
      <w:pPr>
        <w:tabs>
          <w:tab w:val="left" w:pos="-709"/>
        </w:tabs>
        <w:jc w:val="both"/>
        <w:rPr>
          <w:rFonts w:ascii="Arial" w:hAnsi="Arial" w:cs="Arial"/>
          <w:bCs/>
          <w:sz w:val="22"/>
          <w:szCs w:val="22"/>
        </w:rPr>
      </w:pPr>
    </w:p>
    <w:p w:rsidR="0036075B" w:rsidRPr="00013805" w:rsidRDefault="0036075B" w:rsidP="0036075B">
      <w:pPr>
        <w:tabs>
          <w:tab w:val="left" w:pos="-709"/>
        </w:tabs>
        <w:jc w:val="both"/>
        <w:rPr>
          <w:rFonts w:ascii="Arial" w:hAnsi="Arial" w:cs="Arial"/>
          <w:bCs/>
          <w:sz w:val="22"/>
          <w:szCs w:val="22"/>
        </w:rPr>
      </w:pPr>
    </w:p>
    <w:tbl>
      <w:tblPr>
        <w:tblW w:w="2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835"/>
        <w:gridCol w:w="6"/>
        <w:gridCol w:w="1988"/>
        <w:gridCol w:w="6"/>
      </w:tblGrid>
      <w:tr w:rsidR="0036075B" w:rsidRPr="00013805" w:rsidTr="00FC4B41">
        <w:tc>
          <w:tcPr>
            <w:tcW w:w="3150" w:type="pct"/>
            <w:gridSpan w:val="3"/>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METROS CÚBICOS</w:t>
            </w:r>
          </w:p>
        </w:tc>
        <w:tc>
          <w:tcPr>
            <w:tcW w:w="1850" w:type="pct"/>
            <w:gridSpan w:val="2"/>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PRECIO</w:t>
            </w:r>
          </w:p>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 xml:space="preserve"> UNITARIO  2021</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De</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Hasta</w:t>
            </w:r>
          </w:p>
        </w:tc>
        <w:tc>
          <w:tcPr>
            <w:tcW w:w="1850" w:type="pct"/>
            <w:gridSpan w:val="2"/>
            <w:shd w:val="clear" w:color="auto" w:fill="auto"/>
          </w:tcPr>
          <w:p w:rsidR="0036075B" w:rsidRPr="00013805" w:rsidRDefault="0036075B" w:rsidP="0036075B">
            <w:pPr>
              <w:jc w:val="both"/>
              <w:rPr>
                <w:rFonts w:ascii="Arial" w:hAnsi="Arial" w:cs="Arial"/>
                <w:bCs/>
                <w:sz w:val="22"/>
                <w:szCs w:val="22"/>
              </w:rPr>
            </w:pP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15</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$3.62</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16</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20</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$4.80</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21</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50</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$5.99</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51</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75</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$7.23</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76</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100</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$8.42</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101</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En adelante</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$9.61</w:t>
            </w:r>
          </w:p>
        </w:tc>
      </w:tr>
    </w:tbl>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III.- Tarifa Comercial:</w:t>
      </w:r>
    </w:p>
    <w:p w:rsidR="0036075B" w:rsidRPr="00013805" w:rsidRDefault="0036075B" w:rsidP="0036075B">
      <w:pPr>
        <w:jc w:val="both"/>
        <w:rPr>
          <w:rFonts w:ascii="Arial" w:hAnsi="Arial" w:cs="Arial"/>
          <w:bCs/>
          <w:sz w:val="22"/>
          <w:szCs w:val="22"/>
        </w:rPr>
      </w:pPr>
    </w:p>
    <w:tbl>
      <w:tblPr>
        <w:tblW w:w="2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0"/>
        <w:gridCol w:w="1966"/>
      </w:tblGrid>
      <w:tr w:rsidR="0036075B" w:rsidRPr="00013805" w:rsidTr="00FC4B41">
        <w:tc>
          <w:tcPr>
            <w:tcW w:w="3173" w:type="pct"/>
            <w:gridSpan w:val="2"/>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METROS CÚBICOS</w:t>
            </w:r>
          </w:p>
        </w:tc>
        <w:tc>
          <w:tcPr>
            <w:tcW w:w="1827" w:type="pct"/>
            <w:vMerge w:val="restart"/>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PRECIO</w:t>
            </w:r>
          </w:p>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UNITARIO 2021</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De</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Hasta</w:t>
            </w:r>
          </w:p>
        </w:tc>
        <w:tc>
          <w:tcPr>
            <w:tcW w:w="1827" w:type="pct"/>
            <w:vMerge/>
            <w:shd w:val="clear" w:color="auto" w:fill="auto"/>
          </w:tcPr>
          <w:p w:rsidR="0036075B" w:rsidRPr="00013805" w:rsidRDefault="0036075B" w:rsidP="0036075B">
            <w:pPr>
              <w:jc w:val="both"/>
              <w:rPr>
                <w:rFonts w:ascii="Arial" w:hAnsi="Arial" w:cs="Arial"/>
                <w:bCs/>
                <w:sz w:val="22"/>
                <w:szCs w:val="22"/>
              </w:rPr>
            </w:pP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  9.61</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15</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$12.04</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16</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30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$13.23</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31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$14.47</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75</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$15.50</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76</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$16.84</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132</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$18.08</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133</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150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$19.22</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151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En adelante</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$20.46</w:t>
            </w:r>
          </w:p>
        </w:tc>
      </w:tr>
    </w:tbl>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IV.-  Tarifa Industrial:</w:t>
      </w:r>
    </w:p>
    <w:p w:rsidR="0036075B" w:rsidRPr="00013805" w:rsidRDefault="0036075B" w:rsidP="0036075B">
      <w:pPr>
        <w:jc w:val="both"/>
        <w:rPr>
          <w:rFonts w:ascii="Arial" w:hAnsi="Arial" w:cs="Arial"/>
          <w:bCs/>
          <w:sz w:val="22"/>
          <w:szCs w:val="22"/>
        </w:rPr>
      </w:pPr>
    </w:p>
    <w:tbl>
      <w:tblPr>
        <w:tblW w:w="2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842"/>
        <w:gridCol w:w="1965"/>
      </w:tblGrid>
      <w:tr w:rsidR="0036075B" w:rsidRPr="00013805" w:rsidTr="00FC4B41">
        <w:tc>
          <w:tcPr>
            <w:tcW w:w="3174" w:type="pct"/>
            <w:gridSpan w:val="2"/>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METROS CÚBICOS</w:t>
            </w:r>
          </w:p>
        </w:tc>
        <w:tc>
          <w:tcPr>
            <w:tcW w:w="1826" w:type="pct"/>
            <w:vMerge w:val="restart"/>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PRECIO</w:t>
            </w:r>
          </w:p>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UNITARIO 2021</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De</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Hasta</w:t>
            </w:r>
          </w:p>
        </w:tc>
        <w:tc>
          <w:tcPr>
            <w:tcW w:w="1826" w:type="pct"/>
            <w:vMerge/>
            <w:shd w:val="clear" w:color="auto" w:fill="auto"/>
          </w:tcPr>
          <w:p w:rsidR="0036075B" w:rsidRPr="00013805" w:rsidRDefault="0036075B" w:rsidP="0036075B">
            <w:pPr>
              <w:jc w:val="both"/>
              <w:rPr>
                <w:rFonts w:ascii="Arial" w:hAnsi="Arial" w:cs="Arial"/>
                <w:bCs/>
                <w:sz w:val="22"/>
                <w:szCs w:val="22"/>
              </w:rPr>
            </w:pP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70</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$13.23</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71</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95</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$14.47</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96</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145</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$15.60</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146</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195</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$18.08</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196</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250</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$23.77</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251</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En adelante</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$30.07</w:t>
            </w:r>
          </w:p>
        </w:tc>
      </w:tr>
    </w:tbl>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V.-  Otros conceptos como son:</w:t>
      </w:r>
    </w:p>
    <w:p w:rsidR="0036075B" w:rsidRPr="00013805" w:rsidRDefault="0036075B" w:rsidP="0036075B">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736"/>
      </w:tblGrid>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
                <w:bCs/>
                <w:sz w:val="22"/>
                <w:szCs w:val="22"/>
              </w:rPr>
            </w:pPr>
            <w:r w:rsidRPr="00013805">
              <w:rPr>
                <w:rFonts w:ascii="Arial" w:hAnsi="Arial" w:cs="Arial"/>
                <w:b/>
                <w:bCs/>
                <w:sz w:val="22"/>
                <w:szCs w:val="22"/>
              </w:rPr>
              <w:t>CONCEPTO</w:t>
            </w:r>
          </w:p>
        </w:tc>
        <w:tc>
          <w:tcPr>
            <w:tcW w:w="1736" w:type="dxa"/>
            <w:shd w:val="clear" w:color="auto" w:fill="auto"/>
          </w:tcPr>
          <w:p w:rsidR="0036075B" w:rsidRPr="00013805" w:rsidRDefault="0036075B" w:rsidP="00013805">
            <w:pPr>
              <w:jc w:val="center"/>
              <w:rPr>
                <w:rFonts w:ascii="Arial" w:hAnsi="Arial" w:cs="Arial"/>
                <w:b/>
                <w:bCs/>
                <w:sz w:val="22"/>
                <w:szCs w:val="22"/>
              </w:rPr>
            </w:pPr>
            <w:r w:rsidRPr="00013805">
              <w:rPr>
                <w:rFonts w:ascii="Arial" w:hAnsi="Arial" w:cs="Arial"/>
                <w:b/>
                <w:bCs/>
                <w:sz w:val="22"/>
                <w:szCs w:val="22"/>
              </w:rPr>
              <w:t>MONTO</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1.-Cambio de nombre</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$187.03</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 Reconexión</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$226.09</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3.- Descarga corta hasta 6 ml.</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$2,883.32</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4.- Descarga larga más de 6 ml.</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$3,510.02</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 Toma corta 4 mts.</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$2,256.73</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6.- Derecho de Conexión</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$1,128.36</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 Constancia de no adeudo</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$62.41</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8.- Válvula de paso</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$54.87</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9.- Medidor</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$400.51</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 Interconexión a la red de agua</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$6,267.38</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11.- Interconexión a la red de drenaje</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$6,627.38</w:t>
            </w:r>
          </w:p>
        </w:tc>
      </w:tr>
    </w:tbl>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VI.- Por estudio de factibilidad se cubrirá la cantidad de $618.84 y $1.25 por metro cuadrado para casa habitación.</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VII.- Por estudio de factibilidad se cubrirá la cantidad de $1,259.74 y $1.25 por metro cuadrado para fraccionamiento os, subdivisiones y lotificaciones.</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VIII.- Se cobrará en forma mensual el 20% sobre el consumo de agua de uso doméstico por concepto de drenaje.</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IX.- Se cobrará en forma mensual el 25% sobre el consumo de agua de usos comerciales o industriales y purificadores y fábricas de hielo por concepto de drenaje.</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Al no liquidar en la fecha el recibo con los conceptos arriba mencionada, se aplicará el porcentaje de recargos que menciona el artículo No. 45 de la presente Ley de Ingresos.</w:t>
      </w:r>
    </w:p>
    <w:p w:rsidR="0036075B" w:rsidRPr="00013805" w:rsidRDefault="0036075B" w:rsidP="0036075B">
      <w:pPr>
        <w:jc w:val="both"/>
        <w:rPr>
          <w:rFonts w:ascii="Arial" w:hAnsi="Arial" w:cs="Arial"/>
          <w:sz w:val="22"/>
          <w:szCs w:val="22"/>
        </w:rPr>
      </w:pPr>
      <w:r w:rsidRPr="00013805">
        <w:rPr>
          <w:rFonts w:ascii="Arial" w:hAnsi="Arial" w:cs="Arial"/>
          <w:sz w:val="22"/>
          <w:szCs w:val="22"/>
        </w:rPr>
        <w:t>El cobro de reconexión se deberá realizar únicamente cuando se lleve a cabo una acción física que limite el servicio al usuario.</w:t>
      </w:r>
    </w:p>
    <w:p w:rsidR="0036075B" w:rsidRPr="00013805" w:rsidRDefault="0036075B" w:rsidP="0036075B">
      <w:pPr>
        <w:jc w:val="both"/>
        <w:rPr>
          <w:rFonts w:ascii="Arial" w:hAnsi="Arial" w:cs="Arial"/>
          <w:bCs/>
          <w:sz w:val="22"/>
          <w:szCs w:val="22"/>
        </w:rPr>
      </w:pPr>
    </w:p>
    <w:p w:rsidR="0036075B" w:rsidRPr="00013805" w:rsidRDefault="0036075B" w:rsidP="0036075B">
      <w:pPr>
        <w:tabs>
          <w:tab w:val="left" w:pos="-709"/>
        </w:tabs>
        <w:jc w:val="both"/>
        <w:rPr>
          <w:rFonts w:ascii="Arial" w:hAnsi="Arial" w:cs="Arial"/>
          <w:bCs/>
          <w:sz w:val="22"/>
          <w:szCs w:val="22"/>
        </w:rPr>
      </w:pPr>
      <w:r w:rsidRPr="00013805">
        <w:rPr>
          <w:rFonts w:ascii="Arial" w:hAnsi="Arial" w:cs="Arial"/>
          <w:bCs/>
          <w:sz w:val="22"/>
          <w:szCs w:val="22"/>
        </w:rPr>
        <w:t>Tratándose del pago de los derechos que correspondan a las tarifas de agua potable y alcantarillado se otorgará un 50% de incentivo a pensionados, jubilados, adultos mayores y a personas con discapacidad, así como los convenios específicos con los pensionados del municipio, única y exclusivamente respecto de la casa habitación en que tengan señalado su domicilio. Para otorgar el incentivo no deberá exceder un consumo de 40 m3., y presentar su credencial del INSEN y/o copia de su credencial de elector.</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RASTROS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12.-</w:t>
      </w:r>
      <w:r w:rsidRPr="00013805">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36075B" w:rsidRPr="00013805" w:rsidRDefault="0036075B" w:rsidP="0036075B">
      <w:pPr>
        <w:tabs>
          <w:tab w:val="left" w:pos="6237"/>
        </w:tabs>
        <w:jc w:val="both"/>
        <w:rPr>
          <w:rFonts w:ascii="Arial" w:hAnsi="Arial" w:cs="Arial"/>
          <w:sz w:val="22"/>
          <w:szCs w:val="22"/>
        </w:rPr>
      </w:pPr>
    </w:p>
    <w:p w:rsidR="0036075B" w:rsidRPr="00013805" w:rsidRDefault="0036075B" w:rsidP="0036075B">
      <w:pPr>
        <w:tabs>
          <w:tab w:val="left" w:pos="6237"/>
        </w:tabs>
        <w:jc w:val="both"/>
        <w:rPr>
          <w:rFonts w:ascii="Arial" w:hAnsi="Arial" w:cs="Arial"/>
          <w:sz w:val="22"/>
          <w:szCs w:val="22"/>
        </w:rPr>
      </w:pPr>
      <w:r w:rsidRPr="00013805">
        <w:rPr>
          <w:rFonts w:ascii="Arial" w:hAnsi="Arial" w:cs="Arial"/>
          <w:sz w:val="22"/>
          <w:szCs w:val="22"/>
        </w:rPr>
        <w:t>Los servicios a que se refiera esta sección se causarán y cobrarán conforme a los conceptos y tarifas siguientes:</w:t>
      </w:r>
    </w:p>
    <w:p w:rsidR="0036075B" w:rsidRPr="00013805" w:rsidRDefault="0036075B" w:rsidP="0036075B">
      <w:pPr>
        <w:tabs>
          <w:tab w:val="left" w:pos="6237"/>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Servicio de Matanza:</w:t>
      </w:r>
    </w:p>
    <w:p w:rsidR="0036075B" w:rsidRPr="00013805" w:rsidRDefault="0036075B" w:rsidP="0036075B">
      <w:pPr>
        <w:jc w:val="both"/>
        <w:rPr>
          <w:rFonts w:ascii="Arial" w:hAnsi="Arial" w:cs="Arial"/>
          <w:sz w:val="22"/>
          <w:szCs w:val="22"/>
        </w:rPr>
      </w:pPr>
    </w:p>
    <w:p w:rsidR="0036075B" w:rsidRPr="00013805" w:rsidRDefault="0036075B" w:rsidP="0036075B">
      <w:pPr>
        <w:ind w:firstLine="284"/>
        <w:jc w:val="both"/>
        <w:rPr>
          <w:rFonts w:ascii="Arial" w:hAnsi="Arial" w:cs="Arial"/>
          <w:sz w:val="22"/>
          <w:szCs w:val="22"/>
        </w:rPr>
      </w:pPr>
      <w:r w:rsidRPr="00013805">
        <w:rPr>
          <w:rFonts w:ascii="Arial" w:hAnsi="Arial" w:cs="Arial"/>
          <w:sz w:val="22"/>
          <w:szCs w:val="22"/>
        </w:rPr>
        <w:t>1.- En el Rastro Municipal:</w:t>
      </w:r>
    </w:p>
    <w:p w:rsidR="0036075B" w:rsidRPr="00013805" w:rsidRDefault="0036075B" w:rsidP="0036075B">
      <w:pPr>
        <w:tabs>
          <w:tab w:val="left" w:pos="4536"/>
        </w:tabs>
        <w:ind w:firstLine="567"/>
        <w:jc w:val="both"/>
        <w:rPr>
          <w:rFonts w:ascii="Arial" w:hAnsi="Arial" w:cs="Arial"/>
          <w:sz w:val="22"/>
          <w:szCs w:val="22"/>
        </w:rPr>
      </w:pP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a).- Ganado mayor </w:t>
      </w:r>
      <w:r w:rsidRPr="00013805">
        <w:rPr>
          <w:rFonts w:ascii="Arial" w:hAnsi="Arial" w:cs="Arial"/>
          <w:sz w:val="22"/>
          <w:szCs w:val="22"/>
        </w:rPr>
        <w:tab/>
        <w:t>$130.00 por cabeza.</w:t>
      </w: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b).- Ganado menor </w:t>
      </w:r>
      <w:r w:rsidRPr="00013805">
        <w:rPr>
          <w:rFonts w:ascii="Arial" w:hAnsi="Arial" w:cs="Arial"/>
          <w:sz w:val="22"/>
          <w:szCs w:val="22"/>
        </w:rPr>
        <w:tab/>
        <w:t xml:space="preserve">$ </w:t>
      </w:r>
      <w:r w:rsidR="007E48D0">
        <w:rPr>
          <w:rFonts w:ascii="Arial" w:hAnsi="Arial" w:cs="Arial"/>
          <w:sz w:val="22"/>
          <w:szCs w:val="22"/>
          <w:lang w:val="es-419"/>
        </w:rPr>
        <w:t xml:space="preserve"> </w:t>
      </w:r>
      <w:r w:rsidRPr="00013805">
        <w:rPr>
          <w:rFonts w:ascii="Arial" w:hAnsi="Arial" w:cs="Arial"/>
          <w:sz w:val="22"/>
          <w:szCs w:val="22"/>
        </w:rPr>
        <w:t>85.00 por cabeza.</w:t>
      </w: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c).- Ganado porcino  </w:t>
      </w:r>
      <w:r w:rsidRPr="00013805">
        <w:rPr>
          <w:rFonts w:ascii="Arial" w:hAnsi="Arial" w:cs="Arial"/>
          <w:sz w:val="22"/>
          <w:szCs w:val="22"/>
        </w:rPr>
        <w:tab/>
        <w:t>$103.00 por cabeza.</w:t>
      </w: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d).- Cabritos </w:t>
      </w:r>
      <w:r w:rsidRPr="00013805">
        <w:rPr>
          <w:rFonts w:ascii="Arial" w:hAnsi="Arial" w:cs="Arial"/>
          <w:sz w:val="22"/>
          <w:szCs w:val="22"/>
        </w:rPr>
        <w:tab/>
        <w:t xml:space="preserve">$ </w:t>
      </w:r>
      <w:r w:rsidR="007E48D0">
        <w:rPr>
          <w:rFonts w:ascii="Arial" w:hAnsi="Arial" w:cs="Arial"/>
          <w:sz w:val="22"/>
          <w:szCs w:val="22"/>
          <w:lang w:val="es-419"/>
        </w:rPr>
        <w:t xml:space="preserve"> </w:t>
      </w:r>
      <w:r w:rsidRPr="00013805">
        <w:rPr>
          <w:rFonts w:ascii="Arial" w:hAnsi="Arial" w:cs="Arial"/>
          <w:sz w:val="22"/>
          <w:szCs w:val="22"/>
        </w:rPr>
        <w:t>58.00 por cabeza.</w:t>
      </w: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e).- Aves  </w:t>
      </w:r>
      <w:r w:rsidRPr="00013805">
        <w:rPr>
          <w:rFonts w:ascii="Arial" w:hAnsi="Arial" w:cs="Arial"/>
          <w:sz w:val="22"/>
          <w:szCs w:val="22"/>
        </w:rPr>
        <w:tab/>
        <w:t xml:space="preserve">$  </w:t>
      </w:r>
      <w:r w:rsidR="007E48D0">
        <w:rPr>
          <w:rFonts w:ascii="Arial" w:hAnsi="Arial" w:cs="Arial"/>
          <w:sz w:val="22"/>
          <w:szCs w:val="22"/>
          <w:lang w:val="es-419"/>
        </w:rPr>
        <w:t xml:space="preserve"> </w:t>
      </w:r>
      <w:r w:rsidRPr="00013805">
        <w:rPr>
          <w:rFonts w:ascii="Arial" w:hAnsi="Arial" w:cs="Arial"/>
          <w:sz w:val="22"/>
          <w:szCs w:val="22"/>
        </w:rPr>
        <w:t xml:space="preserve"> 5.00 por cabeza.</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tabs>
          <w:tab w:val="left" w:pos="4536"/>
        </w:tabs>
        <w:jc w:val="both"/>
        <w:rPr>
          <w:rFonts w:ascii="Arial" w:hAnsi="Arial" w:cs="Arial"/>
          <w:sz w:val="22"/>
          <w:szCs w:val="22"/>
        </w:rPr>
      </w:pPr>
      <w:r w:rsidRPr="00013805">
        <w:rPr>
          <w:rFonts w:ascii="Arial" w:hAnsi="Arial" w:cs="Arial"/>
          <w:sz w:val="22"/>
          <w:szCs w:val="22"/>
        </w:rPr>
        <w:t>II.- Por introducción de animales a los corrales del rastro municipal, que no sean sacrificados el mismo día, se pagará una cuota de $ 7.00 por cabeza.</w:t>
      </w:r>
    </w:p>
    <w:p w:rsidR="0036075B" w:rsidRPr="00013805" w:rsidRDefault="0036075B" w:rsidP="0036075B">
      <w:pPr>
        <w:tabs>
          <w:tab w:val="left" w:pos="4536"/>
        </w:tabs>
        <w:jc w:val="both"/>
        <w:rPr>
          <w:rFonts w:ascii="Arial" w:hAnsi="Arial" w:cs="Arial"/>
          <w:sz w:val="22"/>
          <w:szCs w:val="22"/>
        </w:rPr>
      </w:pPr>
    </w:p>
    <w:p w:rsidR="003D6E55" w:rsidRPr="003D6E55" w:rsidRDefault="0036075B" w:rsidP="003D6E55">
      <w:pPr>
        <w:jc w:val="both"/>
        <w:rPr>
          <w:rFonts w:ascii="Arial" w:hAnsi="Arial" w:cs="Arial"/>
          <w:sz w:val="22"/>
          <w:szCs w:val="22"/>
        </w:rPr>
      </w:pPr>
      <w:r w:rsidRPr="003D6E55">
        <w:rPr>
          <w:rFonts w:ascii="Arial" w:hAnsi="Arial" w:cs="Arial"/>
          <w:sz w:val="22"/>
          <w:szCs w:val="22"/>
        </w:rPr>
        <w:t xml:space="preserve">III.- </w:t>
      </w:r>
      <w:r w:rsidR="003D6E55" w:rsidRPr="003D6E55">
        <w:rPr>
          <w:rFonts w:ascii="Arial" w:hAnsi="Arial" w:cs="Arial"/>
          <w:sz w:val="22"/>
          <w:szCs w:val="22"/>
          <w:lang w:val="es-419"/>
        </w:rPr>
        <w:t>R</w:t>
      </w:r>
      <w:r w:rsidR="003D6E55" w:rsidRPr="003D6E55">
        <w:rPr>
          <w:rFonts w:ascii="Arial" w:hAnsi="Arial" w:cs="Arial"/>
          <w:sz w:val="22"/>
          <w:szCs w:val="22"/>
        </w:rPr>
        <w:t>ecepción y entrega de trámite relacionado con el registro estatal de fierros de herrar y señales de sangre $87.</w:t>
      </w:r>
      <w:r w:rsidR="003D6E55" w:rsidRPr="003D6E55">
        <w:rPr>
          <w:rFonts w:ascii="Arial" w:hAnsi="Arial" w:cs="Arial"/>
          <w:sz w:val="22"/>
          <w:szCs w:val="22"/>
          <w:lang w:val="es-419"/>
        </w:rPr>
        <w:t>00</w:t>
      </w:r>
      <w:r w:rsidR="003D6E55" w:rsidRPr="003D6E55">
        <w:rPr>
          <w:rFonts w:ascii="Arial" w:hAnsi="Arial" w:cs="Arial"/>
          <w:sz w:val="22"/>
          <w:szCs w:val="22"/>
        </w:rPr>
        <w:t xml:space="preserve"> </w:t>
      </w:r>
    </w:p>
    <w:p w:rsidR="0036075B" w:rsidRPr="003D6E55" w:rsidRDefault="0036075B" w:rsidP="0036075B">
      <w:pPr>
        <w:tabs>
          <w:tab w:val="left" w:pos="4536"/>
        </w:tabs>
        <w:jc w:val="both"/>
        <w:rPr>
          <w:rFonts w:ascii="Arial" w:hAnsi="Arial" w:cs="Arial"/>
          <w:sz w:val="22"/>
          <w:szCs w:val="22"/>
        </w:rPr>
      </w:pPr>
    </w:p>
    <w:p w:rsidR="0036075B" w:rsidRPr="00013805" w:rsidRDefault="0036075B" w:rsidP="0036075B">
      <w:pPr>
        <w:tabs>
          <w:tab w:val="left" w:pos="4536"/>
        </w:tabs>
        <w:jc w:val="both"/>
        <w:rPr>
          <w:rFonts w:ascii="Arial" w:hAnsi="Arial" w:cs="Arial"/>
          <w:sz w:val="22"/>
          <w:szCs w:val="22"/>
        </w:rPr>
      </w:pPr>
      <w:r w:rsidRPr="00013805">
        <w:rPr>
          <w:rFonts w:ascii="Arial" w:hAnsi="Arial" w:cs="Arial"/>
          <w:sz w:val="22"/>
          <w:szCs w:val="22"/>
        </w:rPr>
        <w:t>IV.-Empadronamiento de personas físicas o morales que se dediquen al sacrificio de ganado, introductor de canales y comercio de carnes y derivado por única vez pagarán $ 117.00.</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tabs>
          <w:tab w:val="left" w:pos="4536"/>
        </w:tabs>
        <w:jc w:val="both"/>
        <w:rPr>
          <w:rFonts w:ascii="Arial" w:hAnsi="Arial" w:cs="Arial"/>
          <w:sz w:val="22"/>
          <w:szCs w:val="22"/>
        </w:rPr>
      </w:pPr>
      <w:r w:rsidRPr="00013805">
        <w:rPr>
          <w:rFonts w:ascii="Arial" w:hAnsi="Arial" w:cs="Arial"/>
          <w:sz w:val="22"/>
          <w:szCs w:val="22"/>
        </w:rPr>
        <w:t xml:space="preserve">V.- Refrendo anual en relación con la actividad mencionada en la fracción IV pagarán una cuota de  </w:t>
      </w:r>
      <w:r w:rsidR="00FC4B41">
        <w:rPr>
          <w:rFonts w:ascii="Arial" w:hAnsi="Arial" w:cs="Arial"/>
          <w:sz w:val="22"/>
          <w:szCs w:val="22"/>
        </w:rPr>
        <w:t>$</w:t>
      </w:r>
      <w:r w:rsidRPr="00013805">
        <w:rPr>
          <w:rFonts w:ascii="Arial" w:hAnsi="Arial" w:cs="Arial"/>
          <w:sz w:val="22"/>
          <w:szCs w:val="22"/>
        </w:rPr>
        <w:t>145.00.</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tabs>
          <w:tab w:val="left" w:pos="4536"/>
        </w:tabs>
        <w:jc w:val="both"/>
        <w:rPr>
          <w:rFonts w:ascii="Arial" w:hAnsi="Arial" w:cs="Arial"/>
          <w:sz w:val="22"/>
          <w:szCs w:val="22"/>
        </w:rPr>
      </w:pPr>
      <w:r w:rsidRPr="00013805">
        <w:rPr>
          <w:rFonts w:ascii="Arial" w:hAnsi="Arial" w:cs="Arial"/>
          <w:sz w:val="22"/>
          <w:szCs w:val="22"/>
        </w:rPr>
        <w:t>VI.- Los rastros, mataderos y empacadoras particulares autorizados por el R. Ayuntamiento, cubrirán a la Tesorería Municipal el 50% de las tarifas o cuotas que se cobren en el rastro municipal y corresponderán según el ganado sacrificado.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 El R. Ayuntamiento podrá autorizar mediante concesión el servicio de sacrificio de animales y aves a personas físicas o morales, debiendo cumplir estas las disposiciones que le señalen las leyes correspondientes; y pagarán por esta c</w:t>
      </w:r>
      <w:r w:rsidR="0008014B">
        <w:rPr>
          <w:rFonts w:ascii="Arial" w:hAnsi="Arial" w:cs="Arial"/>
          <w:sz w:val="22"/>
          <w:szCs w:val="22"/>
        </w:rPr>
        <w:t>oncesión la cantidad de $2,904.5</w:t>
      </w:r>
      <w:r w:rsidRPr="00013805">
        <w:rPr>
          <w:rFonts w:ascii="Arial" w:hAnsi="Arial" w:cs="Arial"/>
          <w:sz w:val="22"/>
          <w:szCs w:val="22"/>
        </w:rPr>
        <w:t>0 como cuota anual, sin que eso los exima del pago que por el sacrificio e inspección de animales y aves se establece en la presente ley de ingresos municipal.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VIII.-Todo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 expedida por rastros tipo Inspección Federal, para garantizar la calidad e higiene por los productos introducidos en caso de que no se justifique por el instructor de ganado sacrificado, el pago de dicho impuesto se aplicarán a las cuotas establecidas independientemente.</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sz w:val="22"/>
          <w:szCs w:val="22"/>
        </w:rPr>
      </w:pPr>
      <w:r w:rsidRPr="00013805">
        <w:rPr>
          <w:rFonts w:ascii="Arial" w:hAnsi="Arial" w:cs="Arial"/>
          <w:b/>
          <w:sz w:val="22"/>
          <w:szCs w:val="22"/>
        </w:rPr>
        <w:t>SECCION III</w:t>
      </w:r>
    </w:p>
    <w:p w:rsidR="0036075B" w:rsidRPr="00013805" w:rsidRDefault="0036075B" w:rsidP="0036075B">
      <w:pPr>
        <w:jc w:val="center"/>
        <w:rPr>
          <w:rFonts w:ascii="Arial" w:hAnsi="Arial" w:cs="Arial"/>
          <w:b/>
          <w:sz w:val="22"/>
          <w:szCs w:val="22"/>
        </w:rPr>
      </w:pPr>
      <w:r w:rsidRPr="00013805">
        <w:rPr>
          <w:rFonts w:ascii="Arial" w:hAnsi="Arial" w:cs="Arial"/>
          <w:b/>
          <w:sz w:val="22"/>
          <w:szCs w:val="22"/>
        </w:rPr>
        <w:t>DE LOS SERVICIOS DE ALUMBRADO PÚBLICO</w:t>
      </w:r>
    </w:p>
    <w:p w:rsidR="0036075B" w:rsidRPr="00013805" w:rsidRDefault="0036075B" w:rsidP="0036075B">
      <w:pPr>
        <w:jc w:val="both"/>
        <w:rPr>
          <w:rFonts w:ascii="Arial" w:hAnsi="Arial" w:cs="Arial"/>
          <w:b/>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13.-</w:t>
      </w:r>
      <w:r w:rsidRPr="00013805">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bCs/>
          <w:iCs/>
          <w:sz w:val="22"/>
          <w:szCs w:val="22"/>
        </w:rPr>
      </w:pPr>
      <w:r w:rsidRPr="00013805">
        <w:rPr>
          <w:rFonts w:ascii="Arial" w:hAnsi="Arial"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36075B" w:rsidRPr="00013805" w:rsidRDefault="0036075B" w:rsidP="0036075B">
      <w:pPr>
        <w:jc w:val="both"/>
        <w:rPr>
          <w:rFonts w:ascii="Arial" w:hAnsi="Arial" w:cs="Arial"/>
          <w:bCs/>
          <w:iCs/>
          <w:sz w:val="22"/>
          <w:szCs w:val="22"/>
        </w:rPr>
      </w:pPr>
    </w:p>
    <w:p w:rsidR="0036075B" w:rsidRPr="00013805" w:rsidRDefault="0036075B" w:rsidP="0036075B">
      <w:pPr>
        <w:jc w:val="both"/>
        <w:rPr>
          <w:rFonts w:ascii="Arial" w:hAnsi="Arial" w:cs="Arial"/>
          <w:bCs/>
          <w:iCs/>
          <w:sz w:val="22"/>
          <w:szCs w:val="22"/>
        </w:rPr>
      </w:pPr>
      <w:r w:rsidRPr="00013805">
        <w:rPr>
          <w:rFonts w:ascii="Arial" w:hAnsi="Arial"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36075B" w:rsidRPr="00013805" w:rsidRDefault="0036075B" w:rsidP="0036075B">
      <w:pPr>
        <w:jc w:val="both"/>
        <w:rPr>
          <w:rFonts w:ascii="Arial" w:hAnsi="Arial" w:cs="Arial"/>
          <w:bCs/>
          <w:iCs/>
          <w:sz w:val="22"/>
          <w:szCs w:val="22"/>
        </w:rPr>
      </w:pPr>
    </w:p>
    <w:p w:rsidR="0036075B" w:rsidRPr="00013805" w:rsidRDefault="0036075B" w:rsidP="0036075B">
      <w:pPr>
        <w:jc w:val="both"/>
        <w:rPr>
          <w:rFonts w:ascii="Arial" w:hAnsi="Arial" w:cs="Arial"/>
          <w:bCs/>
          <w:iCs/>
          <w:sz w:val="22"/>
          <w:szCs w:val="22"/>
        </w:rPr>
      </w:pPr>
      <w:r w:rsidRPr="00013805">
        <w:rPr>
          <w:rFonts w:ascii="Arial" w:hAnsi="Arial"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 de 2019.</w:t>
      </w:r>
    </w:p>
    <w:p w:rsidR="0036075B" w:rsidRPr="00013805" w:rsidRDefault="0036075B" w:rsidP="0036075B">
      <w:pPr>
        <w:jc w:val="both"/>
        <w:rPr>
          <w:rFonts w:ascii="Arial" w:hAnsi="Arial" w:cs="Arial"/>
          <w:bCs/>
          <w:i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EN MERCADOS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14.-</w:t>
      </w:r>
      <w:r w:rsidRPr="00013805">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Son sujetos de este derecho, los locatarios o personas físicas o morales que se dediquen a la comercialización de productos o prestación de servicios de mercados. Se incluyen en este concepto a los comerciantes que realicen sus actividades de manera ambulante.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El derecho por los servicios de mercados se pagará conforme a las cuotas establecidas y de acuerdo a las siguientes bases: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1.- Por metro cuadrado de superficie asignada en locales ubicados en mercados construidos de propiedad municipal, pagarán una cuota</w:t>
      </w:r>
      <w:r w:rsidR="0008014B">
        <w:rPr>
          <w:rFonts w:ascii="Arial" w:hAnsi="Arial" w:cs="Arial"/>
          <w:sz w:val="22"/>
          <w:szCs w:val="22"/>
        </w:rPr>
        <w:t xml:space="preserve"> diaria de $ 8.</w:t>
      </w:r>
      <w:r w:rsidR="0008014B">
        <w:rPr>
          <w:rFonts w:ascii="Arial" w:hAnsi="Arial" w:cs="Arial"/>
          <w:sz w:val="22"/>
          <w:szCs w:val="22"/>
          <w:lang w:val="es-419"/>
        </w:rPr>
        <w:t>58</w:t>
      </w:r>
      <w:r w:rsidRPr="00013805">
        <w:rPr>
          <w:rFonts w:ascii="Arial" w:hAnsi="Arial" w:cs="Arial"/>
          <w:sz w:val="22"/>
          <w:szCs w:val="22"/>
        </w:rPr>
        <w:t xml:space="preserve"> por m2.</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2.- En los casos de comerciantes que realicen sus actividades de manera eventual, el pago deberá realizarse por cada vez que soliciten la asignación de lugares o espacios.</w:t>
      </w:r>
    </w:p>
    <w:p w:rsidR="0036075B" w:rsidRPr="00013805" w:rsidRDefault="0036075B" w:rsidP="0036075B">
      <w:pPr>
        <w:ind w:left="709" w:hanging="283"/>
        <w:jc w:val="both"/>
        <w:rPr>
          <w:rFonts w:ascii="Arial" w:hAnsi="Arial" w:cs="Arial"/>
          <w:sz w:val="22"/>
          <w:szCs w:val="22"/>
        </w:rPr>
      </w:pPr>
      <w:r w:rsidRPr="00013805">
        <w:rPr>
          <w:rFonts w:ascii="Arial" w:hAnsi="Arial" w:cs="Arial"/>
          <w:sz w:val="22"/>
          <w:szCs w:val="22"/>
        </w:rPr>
        <w:t xml:space="preserve">a) Comerciantes ambulantes que expendan artículos perecederos, y que cumplan con las disposiciones sanitarias aplicables, </w:t>
      </w:r>
      <w:r w:rsidR="0008014B">
        <w:rPr>
          <w:rFonts w:ascii="Arial" w:hAnsi="Arial" w:cs="Arial"/>
          <w:sz w:val="22"/>
          <w:szCs w:val="22"/>
        </w:rPr>
        <w:t>pagarán una cuota fija de $ 80.6</w:t>
      </w:r>
      <w:r w:rsidRPr="00013805">
        <w:rPr>
          <w:rFonts w:ascii="Arial" w:hAnsi="Arial" w:cs="Arial"/>
          <w:sz w:val="22"/>
          <w:szCs w:val="22"/>
        </w:rPr>
        <w:t>0 pesos mensuales.</w:t>
      </w:r>
    </w:p>
    <w:p w:rsidR="0036075B" w:rsidRPr="00013805" w:rsidRDefault="0036075B" w:rsidP="0036075B">
      <w:pPr>
        <w:ind w:left="709" w:hanging="283"/>
        <w:jc w:val="both"/>
        <w:rPr>
          <w:rFonts w:ascii="Arial" w:hAnsi="Arial" w:cs="Arial"/>
          <w:sz w:val="22"/>
          <w:szCs w:val="22"/>
        </w:rPr>
      </w:pPr>
      <w:r w:rsidRPr="00013805">
        <w:rPr>
          <w:rFonts w:ascii="Arial" w:hAnsi="Arial" w:cs="Arial"/>
          <w:sz w:val="22"/>
          <w:szCs w:val="22"/>
        </w:rPr>
        <w:t>b) Comerciantes ambulantes que expendan artículos no perecederos, $107.00 pesos mensuales.</w:t>
      </w:r>
    </w:p>
    <w:p w:rsidR="0036075B" w:rsidRPr="00013805" w:rsidRDefault="0036075B" w:rsidP="0036075B">
      <w:pPr>
        <w:ind w:left="709" w:hanging="283"/>
        <w:jc w:val="both"/>
        <w:rPr>
          <w:rFonts w:ascii="Arial" w:hAnsi="Arial" w:cs="Arial"/>
          <w:sz w:val="22"/>
          <w:szCs w:val="22"/>
        </w:rPr>
      </w:pPr>
      <w:r w:rsidRPr="00013805">
        <w:rPr>
          <w:rFonts w:ascii="Arial" w:hAnsi="Arial" w:cs="Arial"/>
          <w:sz w:val="22"/>
          <w:szCs w:val="22"/>
        </w:rPr>
        <w:t>c) Comerciantes ubicados en sitios fijos adicional al cobro me</w:t>
      </w:r>
      <w:r w:rsidR="0008014B">
        <w:rPr>
          <w:rFonts w:ascii="Arial" w:hAnsi="Arial" w:cs="Arial"/>
          <w:sz w:val="22"/>
          <w:szCs w:val="22"/>
        </w:rPr>
        <w:t>nsual pagaran a razón de $ 26.</w:t>
      </w:r>
      <w:r w:rsidR="0008014B">
        <w:rPr>
          <w:rFonts w:ascii="Arial" w:hAnsi="Arial" w:cs="Arial"/>
          <w:sz w:val="22"/>
          <w:szCs w:val="22"/>
          <w:lang w:val="es-419"/>
        </w:rPr>
        <w:t>87</w:t>
      </w:r>
      <w:r w:rsidRPr="00013805">
        <w:rPr>
          <w:rFonts w:ascii="Arial" w:hAnsi="Arial" w:cs="Arial"/>
          <w:sz w:val="22"/>
          <w:szCs w:val="22"/>
        </w:rPr>
        <w:t xml:space="preserve"> pesos por metro cuadrado al mes.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3.- En los casos de comerciantes que realicen sus actividades en </w:t>
      </w:r>
      <w:r w:rsidRPr="00013805">
        <w:rPr>
          <w:rFonts w:ascii="Arial" w:hAnsi="Arial" w:cs="Arial"/>
          <w:bCs/>
          <w:sz w:val="22"/>
          <w:szCs w:val="22"/>
        </w:rPr>
        <w:t>lugares o espacios fijos o semifijos de manera permanente.</w:t>
      </w:r>
    </w:p>
    <w:p w:rsidR="0036075B" w:rsidRPr="00013805" w:rsidRDefault="0036075B" w:rsidP="0036075B">
      <w:pPr>
        <w:ind w:left="426" w:hanging="142"/>
        <w:jc w:val="both"/>
        <w:rPr>
          <w:rFonts w:ascii="Arial" w:hAnsi="Arial" w:cs="Arial"/>
          <w:sz w:val="22"/>
          <w:szCs w:val="22"/>
        </w:rPr>
      </w:pPr>
      <w:r w:rsidRPr="00013805">
        <w:rPr>
          <w:rFonts w:ascii="Arial" w:hAnsi="Arial" w:cs="Arial"/>
          <w:sz w:val="22"/>
          <w:szCs w:val="22"/>
        </w:rPr>
        <w:t xml:space="preserve">a)  Comerciantes ambulantes que expendan artículos perecederos, y que cumplan con las disposiciones sanitarias aplicables, </w:t>
      </w:r>
      <w:r w:rsidR="0008014B">
        <w:rPr>
          <w:rFonts w:ascii="Arial" w:hAnsi="Arial" w:cs="Arial"/>
          <w:sz w:val="22"/>
          <w:szCs w:val="22"/>
        </w:rPr>
        <w:t>pagarán una cuota fija de $ 80.6</w:t>
      </w:r>
      <w:r w:rsidRPr="00013805">
        <w:rPr>
          <w:rFonts w:ascii="Arial" w:hAnsi="Arial" w:cs="Arial"/>
          <w:sz w:val="22"/>
          <w:szCs w:val="22"/>
        </w:rPr>
        <w:t>0 pesos mensuales.</w:t>
      </w:r>
    </w:p>
    <w:p w:rsidR="0036075B" w:rsidRPr="00013805" w:rsidRDefault="0036075B" w:rsidP="0036075B">
      <w:pPr>
        <w:ind w:left="426" w:hanging="142"/>
        <w:jc w:val="both"/>
        <w:rPr>
          <w:rFonts w:ascii="Arial" w:hAnsi="Arial" w:cs="Arial"/>
          <w:sz w:val="22"/>
          <w:szCs w:val="22"/>
        </w:rPr>
      </w:pPr>
      <w:r w:rsidRPr="00013805">
        <w:rPr>
          <w:rFonts w:ascii="Arial" w:hAnsi="Arial" w:cs="Arial"/>
          <w:sz w:val="22"/>
          <w:szCs w:val="22"/>
        </w:rPr>
        <w:t>b) Comerciantes ambulantes que expendan artículos no perecederos, $107.00 pesos mensuales.</w:t>
      </w:r>
    </w:p>
    <w:p w:rsidR="0036075B" w:rsidRPr="00013805" w:rsidRDefault="0036075B" w:rsidP="0036075B">
      <w:pPr>
        <w:ind w:left="426" w:hanging="142"/>
        <w:jc w:val="both"/>
        <w:rPr>
          <w:rFonts w:ascii="Arial" w:hAnsi="Arial" w:cs="Arial"/>
          <w:sz w:val="22"/>
          <w:szCs w:val="22"/>
        </w:rPr>
      </w:pPr>
      <w:r w:rsidRPr="00013805">
        <w:rPr>
          <w:rFonts w:ascii="Arial" w:hAnsi="Arial" w:cs="Arial"/>
          <w:sz w:val="22"/>
          <w:szCs w:val="22"/>
        </w:rPr>
        <w:t>c) Comerciantes ubicados en sitios fijos adicional al cobro me</w:t>
      </w:r>
      <w:r w:rsidR="0008014B">
        <w:rPr>
          <w:rFonts w:ascii="Arial" w:hAnsi="Arial" w:cs="Arial"/>
          <w:sz w:val="22"/>
          <w:szCs w:val="22"/>
        </w:rPr>
        <w:t>nsual pagaran a razón de $ 26.</w:t>
      </w:r>
      <w:r w:rsidR="0008014B">
        <w:rPr>
          <w:rFonts w:ascii="Arial" w:hAnsi="Arial" w:cs="Arial"/>
          <w:sz w:val="22"/>
          <w:szCs w:val="22"/>
          <w:lang w:val="es-419"/>
        </w:rPr>
        <w:t>87</w:t>
      </w:r>
      <w:r w:rsidRPr="00013805">
        <w:rPr>
          <w:rFonts w:ascii="Arial" w:hAnsi="Arial" w:cs="Arial"/>
          <w:sz w:val="22"/>
          <w:szCs w:val="22"/>
        </w:rPr>
        <w:t xml:space="preserve"> pesos por metro cuadrado.</w:t>
      </w:r>
    </w:p>
    <w:p w:rsidR="0036075B" w:rsidRPr="00013805" w:rsidRDefault="0036075B" w:rsidP="0036075B">
      <w:pPr>
        <w:ind w:left="426" w:hanging="142"/>
        <w:jc w:val="both"/>
        <w:rPr>
          <w:rFonts w:ascii="Arial" w:hAnsi="Arial" w:cs="Arial"/>
          <w:sz w:val="22"/>
          <w:szCs w:val="22"/>
        </w:rPr>
      </w:pPr>
      <w:r w:rsidRPr="00013805">
        <w:rPr>
          <w:rFonts w:ascii="Arial" w:hAnsi="Arial" w:cs="Arial"/>
          <w:sz w:val="22"/>
          <w:szCs w:val="22"/>
        </w:rPr>
        <w:t>d) Comerciantes ubicados en tianguis o pul</w:t>
      </w:r>
      <w:r w:rsidR="0008014B">
        <w:rPr>
          <w:rFonts w:ascii="Arial" w:hAnsi="Arial" w:cs="Arial"/>
          <w:sz w:val="22"/>
          <w:szCs w:val="22"/>
        </w:rPr>
        <w:t>gas se cobrará a razón de $26.</w:t>
      </w:r>
      <w:r w:rsidR="0008014B">
        <w:rPr>
          <w:rFonts w:ascii="Arial" w:hAnsi="Arial" w:cs="Arial"/>
          <w:sz w:val="22"/>
          <w:szCs w:val="22"/>
          <w:lang w:val="es-419"/>
        </w:rPr>
        <w:t>87</w:t>
      </w:r>
      <w:r w:rsidRPr="00013805">
        <w:rPr>
          <w:rFonts w:ascii="Arial" w:hAnsi="Arial" w:cs="Arial"/>
          <w:sz w:val="22"/>
          <w:szCs w:val="22"/>
        </w:rPr>
        <w:t xml:space="preserve"> por día. Si el contribuyente es jubilado, pensionado o adulto mayor previa identificación se cobrará a razón de $16.00 por día.</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ASEO PÚBLICO</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15.-</w:t>
      </w:r>
      <w:r w:rsidRPr="00013805">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013805">
        <w:rPr>
          <w:rFonts w:ascii="Arial" w:hAnsi="Arial" w:cs="Arial"/>
          <w:sz w:val="22"/>
          <w:szCs w:val="22"/>
        </w:rPr>
        <w:t>se pagara conforme a las siguientes tarifas: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La periodicidad y forma en que deba prestarse el servicio de recolección de basura, en los casos de que los usuarios soliciten servicios especiales mediante contrato se determinará en los mismos.</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tarifas aplicables serán: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 Sirviendo como base para el cobro por la recolección de basura, por casa habitación una cuota mensual de $11.78, a través del recibo del Sistema Municipal de Aguas y Saneamiento de San Buenaventura, el cual no estará condicionado al pago entre ellos. </w:t>
      </w:r>
    </w:p>
    <w:p w:rsidR="0036075B" w:rsidRPr="00013805" w:rsidRDefault="0036075B" w:rsidP="0036075B">
      <w:pPr>
        <w:jc w:val="both"/>
        <w:rPr>
          <w:rFonts w:ascii="Arial" w:hAnsi="Arial" w:cs="Arial"/>
          <w:color w:val="FF0000"/>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II.- Por la limpieza de calles, plazas o parques, con motivo de la celebración de un evento se cobrará hasta $ 87.00 por cada tambo de </w:t>
      </w:r>
      <w:smartTag w:uri="urn:schemas-microsoft-com:office:smarttags" w:element="metricconverter">
        <w:smartTagPr>
          <w:attr w:name="ProductID" w:val="200 litros"/>
        </w:smartTagPr>
        <w:r w:rsidRPr="00013805">
          <w:rPr>
            <w:rFonts w:ascii="Arial" w:hAnsi="Arial" w:cs="Arial"/>
            <w:sz w:val="22"/>
            <w:szCs w:val="22"/>
          </w:rPr>
          <w:t>200 litros</w:t>
        </w:r>
      </w:smartTag>
      <w:r w:rsidRPr="00013805">
        <w:rPr>
          <w:rFonts w:ascii="Arial" w:hAnsi="Arial" w:cs="Arial"/>
          <w:sz w:val="22"/>
          <w:szCs w:val="22"/>
        </w:rPr>
        <w:t xml:space="preserve"> y hasta $ 173.00 por cada contenedor de basura.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Por la recolección de residuos sólidos que genere una feria o evento que perdure uno o más días se cobrará hasta $ 663.00 diarios por camión, por la prestación del servicio.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Apoyo de casos de contingencias ambientales tales como:</w:t>
      </w:r>
    </w:p>
    <w:p w:rsidR="0036075B" w:rsidRPr="00013805" w:rsidRDefault="0036075B" w:rsidP="0036075B">
      <w:pPr>
        <w:jc w:val="both"/>
        <w:rPr>
          <w:rFonts w:ascii="Arial" w:hAnsi="Arial" w:cs="Arial"/>
          <w:sz w:val="22"/>
          <w:szCs w:val="22"/>
        </w:rPr>
      </w:pPr>
    </w:p>
    <w:p w:rsidR="0036075B" w:rsidRPr="00013805" w:rsidRDefault="0036075B" w:rsidP="0036075B">
      <w:pPr>
        <w:ind w:left="567" w:hanging="283"/>
        <w:jc w:val="both"/>
        <w:rPr>
          <w:rFonts w:ascii="Arial" w:hAnsi="Arial" w:cs="Arial"/>
          <w:sz w:val="22"/>
          <w:szCs w:val="22"/>
          <w:u w:val="single"/>
        </w:rPr>
      </w:pPr>
      <w:r w:rsidRPr="00013805">
        <w:rPr>
          <w:rFonts w:ascii="Arial" w:hAnsi="Arial" w:cs="Arial"/>
          <w:sz w:val="22"/>
          <w:szCs w:val="22"/>
        </w:rPr>
        <w:t>1.- Permiso para tala de árboles de $ 189.00 por evento.</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2.-</w:t>
      </w:r>
      <w:r w:rsidRPr="00013805">
        <w:rPr>
          <w:rFonts w:ascii="Arial" w:hAnsi="Arial" w:cs="Arial"/>
          <w:color w:val="000000"/>
          <w:sz w:val="22"/>
          <w:szCs w:val="22"/>
        </w:rPr>
        <w:t xml:space="preserve"> L</w:t>
      </w:r>
      <w:r w:rsidRPr="00013805">
        <w:rPr>
          <w:rFonts w:ascii="Arial" w:hAnsi="Arial" w:cs="Arial"/>
          <w:sz w:val="22"/>
          <w:szCs w:val="22"/>
        </w:rPr>
        <w:t>impieza de lote baldío de $5.50 por metro cuadrado, previo requerimiento al propietario por la autoridad municipal y después de conceder el derecho de réplica, si en un plazo de 15 días no existiera respuesta, se realizará la limpieza.</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3.- Limpieza de derrame de material, residuos peligrosos o no peligrosos hasta $ 415.00.</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4.- Retiro de escombro, maleza, residuos sólidos, basura vegetal, tierra u otros por cada c</w:t>
      </w:r>
      <w:r w:rsidR="0008014B">
        <w:rPr>
          <w:rFonts w:ascii="Arial" w:hAnsi="Arial" w:cs="Arial"/>
          <w:sz w:val="22"/>
          <w:szCs w:val="22"/>
        </w:rPr>
        <w:t>amión de 6 m3 o fracción $924.00</w:t>
      </w:r>
      <w:r w:rsidRPr="00013805">
        <w:rPr>
          <w:rFonts w:ascii="Arial" w:hAnsi="Arial" w:cs="Arial"/>
          <w:sz w:val="22"/>
          <w:szCs w:val="22"/>
        </w:rPr>
        <w:t>.</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5.-  Se</w:t>
      </w:r>
      <w:r w:rsidR="00013805">
        <w:rPr>
          <w:rFonts w:ascii="Arial" w:hAnsi="Arial" w:cs="Arial"/>
          <w:sz w:val="22"/>
          <w:szCs w:val="22"/>
        </w:rPr>
        <w:t>rvicio de d</w:t>
      </w:r>
      <w:r w:rsidRPr="00013805">
        <w:rPr>
          <w:rFonts w:ascii="Arial" w:hAnsi="Arial" w:cs="Arial"/>
          <w:sz w:val="22"/>
          <w:szCs w:val="22"/>
        </w:rPr>
        <w:t>escacharrización $103.00 por evento por servicio de recolección de llantas</w:t>
      </w:r>
    </w:p>
    <w:p w:rsidR="0036075B" w:rsidRPr="00013805" w:rsidRDefault="0036075B" w:rsidP="0036075B">
      <w:pPr>
        <w:ind w:left="567" w:hanging="283"/>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El importe del derecho de la fracción IV numeral 2 de este artículo no podrá ser inferior a $198.00 requiriéndose la valuación de los apoyos según el caso para la determinación del importe total.</w:t>
      </w:r>
    </w:p>
    <w:p w:rsidR="0036075B" w:rsidRPr="00013805" w:rsidRDefault="0036075B" w:rsidP="0036075B">
      <w:pPr>
        <w:ind w:left="993" w:hanging="283"/>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V.- Por el servicio de uso de pipa de agua, propiedad municipal para proveer a circos, plazas de toros, espectáculos, hospitales, hoteles, restaurantes, empresas y particulares deberá pagarse a  </w:t>
      </w:r>
      <w:r w:rsidR="00013805">
        <w:rPr>
          <w:rFonts w:ascii="Arial" w:hAnsi="Arial" w:cs="Arial"/>
          <w:sz w:val="22"/>
          <w:szCs w:val="22"/>
          <w:lang w:val="es-419"/>
        </w:rPr>
        <w:t>$</w:t>
      </w:r>
      <w:r w:rsidRPr="00013805">
        <w:rPr>
          <w:rFonts w:ascii="Arial" w:hAnsi="Arial" w:cs="Arial"/>
          <w:sz w:val="22"/>
          <w:szCs w:val="22"/>
        </w:rPr>
        <w:t>570.00 por pipa.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VI.-Por servicio de recolección de basura por contenedor especial para centros comerciales y comerciantes en pequeño el cobro por mes será de $1,757.00.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otorgará un 50% de incentivo en este pago, cuando el contribuyente demuestre que son propietarios de los establecimientos y a su vez sean pensionados, jubilados, adultos mayores o con discapacidad.</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SEGURIDAD PÚBLICA</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16.-</w:t>
      </w:r>
      <w:r w:rsidRPr="00013805">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013805">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El pago de este derecho se efectuará en la Tesorería Municipal conforme a la siguiente tarifa:</w:t>
      </w:r>
    </w:p>
    <w:p w:rsidR="0036075B" w:rsidRPr="00013805" w:rsidRDefault="0036075B" w:rsidP="0036075B">
      <w:pPr>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 En fiestas con carácter social en general de $ 79.00 a $ 319.00, por vigilante asignado por turno de 6 horas.</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 En empresas o instituciones una cuota de $ 479.00 a $ 559.00 por comisionado, por turno de 6 horas.</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III.- En rodeos, jaripeos, charreadas, carreras de caballo, palenques, o cualquier otro tipo de evento con fines de lucro $399.00 por vigilante asignado por turno de 6 horas.</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IV.- Por rondines de vigilancia eventual, individualizada de $ 79.00 a $319.00</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 xml:space="preserve">V.- Por cierre de calles para la celebración de eventos $ 252.00 </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En áreas habitaciones a solicitud del comité de vigilancia por servicios prestados por elementos policíacos, $319.00 por turno de 8 horas por elemento.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VII.- Por servicios preventivos de la ambulancia municipal en rodeos, charreadas, carreras de caballos, palenques, carrera de autos o de motocicletas, carrera atlética y eventos artísticos  </w:t>
      </w:r>
      <w:r w:rsidR="00815AF3">
        <w:rPr>
          <w:rFonts w:ascii="Arial" w:hAnsi="Arial" w:cs="Arial"/>
          <w:sz w:val="22"/>
          <w:szCs w:val="22"/>
          <w:lang w:val="es-419"/>
        </w:rPr>
        <w:t>$</w:t>
      </w:r>
      <w:r w:rsidRPr="00013805">
        <w:rPr>
          <w:rFonts w:ascii="Arial" w:hAnsi="Arial" w:cs="Arial"/>
          <w:sz w:val="22"/>
          <w:szCs w:val="22"/>
        </w:rPr>
        <w:t>609.00 por evento con fines de lucro y en cuanto a urgencias a la ciudadanía se otorgará el servicio gratuitamente.</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EN PANTEONES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17.-</w:t>
      </w:r>
      <w:r w:rsidRPr="00013805">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El pago de este derecho se causará de forma anual conforme a los conceptos y tarifas siguientes:</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Por servicios de vigilancia y reglamentación:</w:t>
      </w:r>
    </w:p>
    <w:p w:rsidR="0036075B" w:rsidRPr="00013805" w:rsidRDefault="0036075B" w:rsidP="0036075B">
      <w:pPr>
        <w:ind w:right="50"/>
        <w:jc w:val="both"/>
        <w:rPr>
          <w:rFonts w:ascii="Arial" w:hAnsi="Arial" w:cs="Arial"/>
          <w:sz w:val="22"/>
          <w:szCs w:val="22"/>
        </w:rPr>
      </w:pPr>
    </w:p>
    <w:p w:rsidR="0036075B" w:rsidRPr="00013805" w:rsidRDefault="0036075B" w:rsidP="0036075B">
      <w:pPr>
        <w:ind w:left="540" w:right="50" w:hanging="331"/>
        <w:jc w:val="both"/>
        <w:rPr>
          <w:rFonts w:ascii="Arial" w:hAnsi="Arial" w:cs="Arial"/>
          <w:sz w:val="22"/>
          <w:szCs w:val="22"/>
        </w:rPr>
      </w:pPr>
      <w:r w:rsidRPr="00013805">
        <w:rPr>
          <w:rFonts w:ascii="Arial" w:hAnsi="Arial" w:cs="Arial"/>
          <w:sz w:val="22"/>
          <w:szCs w:val="22"/>
        </w:rPr>
        <w:t>1.- Las autorizaciones de traslado de cadáveres o restos a cementerio del municipio, o fuera del municipio y del estado $ 319.00</w:t>
      </w:r>
    </w:p>
    <w:p w:rsidR="0036075B" w:rsidRPr="00013805" w:rsidRDefault="0036075B" w:rsidP="0036075B">
      <w:pPr>
        <w:ind w:left="540" w:hanging="331"/>
        <w:jc w:val="both"/>
        <w:rPr>
          <w:rFonts w:ascii="Arial" w:hAnsi="Arial" w:cs="Arial"/>
          <w:sz w:val="22"/>
          <w:szCs w:val="22"/>
        </w:rPr>
      </w:pPr>
      <w:r w:rsidRPr="00013805">
        <w:rPr>
          <w:rFonts w:ascii="Arial" w:hAnsi="Arial" w:cs="Arial"/>
          <w:sz w:val="22"/>
          <w:szCs w:val="22"/>
        </w:rPr>
        <w:t>2.- Las autorizaciones de construcción $ 209.00 por unidad.</w:t>
      </w:r>
    </w:p>
    <w:p w:rsidR="0036075B" w:rsidRPr="00013805" w:rsidRDefault="0036075B" w:rsidP="0036075B">
      <w:pPr>
        <w:ind w:left="540" w:hanging="331"/>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 Por servicios de administración de panteones:</w:t>
      </w:r>
    </w:p>
    <w:p w:rsidR="0036075B" w:rsidRPr="00013805" w:rsidRDefault="0036075B" w:rsidP="0036075B">
      <w:pPr>
        <w:ind w:left="708" w:right="50"/>
        <w:jc w:val="both"/>
        <w:rPr>
          <w:rFonts w:ascii="Arial" w:hAnsi="Arial" w:cs="Arial"/>
          <w:sz w:val="22"/>
          <w:szCs w:val="22"/>
        </w:rPr>
      </w:pPr>
    </w:p>
    <w:p w:rsidR="0036075B" w:rsidRPr="00013805" w:rsidRDefault="0036075B" w:rsidP="0036075B">
      <w:pPr>
        <w:tabs>
          <w:tab w:val="left" w:pos="540"/>
          <w:tab w:val="left" w:pos="720"/>
        </w:tabs>
        <w:ind w:left="634" w:right="50" w:hanging="425"/>
        <w:jc w:val="both"/>
        <w:rPr>
          <w:rFonts w:ascii="Arial" w:hAnsi="Arial" w:cs="Arial"/>
          <w:sz w:val="22"/>
          <w:szCs w:val="22"/>
        </w:rPr>
      </w:pPr>
      <w:r w:rsidRPr="00013805">
        <w:rPr>
          <w:rFonts w:ascii="Arial" w:hAnsi="Arial" w:cs="Arial"/>
          <w:sz w:val="22"/>
          <w:szCs w:val="22"/>
        </w:rPr>
        <w:t>1.- Servicios de inhumación niños $ 68.00 adultos $146.00.</w:t>
      </w:r>
    </w:p>
    <w:p w:rsidR="0036075B" w:rsidRPr="00013805" w:rsidRDefault="0036075B" w:rsidP="0036075B">
      <w:pPr>
        <w:ind w:left="634" w:right="50" w:hanging="425"/>
        <w:jc w:val="both"/>
        <w:rPr>
          <w:rFonts w:ascii="Arial" w:hAnsi="Arial" w:cs="Arial"/>
          <w:sz w:val="22"/>
          <w:szCs w:val="22"/>
        </w:rPr>
      </w:pPr>
      <w:r w:rsidRPr="00013805">
        <w:rPr>
          <w:rFonts w:ascii="Arial" w:hAnsi="Arial" w:cs="Arial"/>
          <w:sz w:val="22"/>
          <w:szCs w:val="22"/>
        </w:rPr>
        <w:t>2.- Servicios de exhumación y reinhumación $ 78.00.</w:t>
      </w:r>
    </w:p>
    <w:p w:rsidR="0036075B" w:rsidRPr="00013805" w:rsidRDefault="0036075B" w:rsidP="0036075B">
      <w:pPr>
        <w:ind w:left="634" w:hanging="425"/>
        <w:jc w:val="both"/>
        <w:rPr>
          <w:rFonts w:ascii="Arial" w:hAnsi="Arial" w:cs="Arial"/>
          <w:sz w:val="22"/>
          <w:szCs w:val="22"/>
        </w:rPr>
      </w:pPr>
      <w:r w:rsidRPr="00013805">
        <w:rPr>
          <w:rFonts w:ascii="Arial" w:hAnsi="Arial" w:cs="Arial"/>
          <w:sz w:val="22"/>
          <w:szCs w:val="22"/>
        </w:rPr>
        <w:t>3.- Certificaciones $ 75.00.</w:t>
      </w:r>
    </w:p>
    <w:p w:rsidR="0036075B" w:rsidRPr="00013805" w:rsidRDefault="0036075B" w:rsidP="0036075B">
      <w:pPr>
        <w:ind w:left="634" w:hanging="425"/>
        <w:jc w:val="both"/>
        <w:rPr>
          <w:rFonts w:ascii="Arial" w:hAnsi="Arial" w:cs="Arial"/>
          <w:sz w:val="22"/>
          <w:szCs w:val="22"/>
        </w:rPr>
      </w:pPr>
      <w:r w:rsidRPr="00013805">
        <w:rPr>
          <w:rFonts w:ascii="Arial" w:hAnsi="Arial" w:cs="Arial"/>
          <w:sz w:val="22"/>
          <w:szCs w:val="22"/>
        </w:rPr>
        <w:t>4.- Construcción, reconstrucción, profundización de fosas normales $ 365.00 y gavetas de 4 a 6 espacios $ 1,827.00 (sin materiales).</w:t>
      </w:r>
    </w:p>
    <w:p w:rsidR="0036075B" w:rsidRPr="00013805" w:rsidRDefault="0036075B" w:rsidP="0036075B">
      <w:pPr>
        <w:ind w:left="993" w:hanging="851"/>
        <w:jc w:val="both"/>
        <w:rPr>
          <w:rFonts w:ascii="Arial" w:hAnsi="Arial" w:cs="Arial"/>
          <w:sz w:val="22"/>
          <w:szCs w:val="22"/>
        </w:rPr>
      </w:pPr>
      <w:r w:rsidRPr="00013805">
        <w:rPr>
          <w:rFonts w:ascii="Arial" w:hAnsi="Arial" w:cs="Arial"/>
          <w:sz w:val="22"/>
          <w:szCs w:val="22"/>
        </w:rPr>
        <w:t xml:space="preserve"> 5.- Depósito de restos en nichos y gavetas $ 92.00.</w:t>
      </w:r>
    </w:p>
    <w:p w:rsidR="0036075B" w:rsidRPr="00013805" w:rsidRDefault="0036075B" w:rsidP="0036075B">
      <w:pPr>
        <w:ind w:left="993" w:hanging="851"/>
        <w:jc w:val="both"/>
        <w:rPr>
          <w:rFonts w:ascii="Arial" w:hAnsi="Arial" w:cs="Arial"/>
          <w:sz w:val="22"/>
          <w:szCs w:val="22"/>
        </w:rPr>
      </w:pPr>
      <w:r w:rsidRPr="00013805">
        <w:rPr>
          <w:rFonts w:ascii="Arial" w:hAnsi="Arial" w:cs="Arial"/>
          <w:sz w:val="22"/>
          <w:szCs w:val="22"/>
        </w:rPr>
        <w:t xml:space="preserve"> 6.- Servicios de limpieza $ 80</w:t>
      </w:r>
      <w:r w:rsidR="0008014B">
        <w:rPr>
          <w:rFonts w:ascii="Arial" w:hAnsi="Arial" w:cs="Arial"/>
          <w:sz w:val="22"/>
          <w:szCs w:val="22"/>
          <w:lang w:val="es-419"/>
        </w:rPr>
        <w:t>.00</w:t>
      </w:r>
      <w:r w:rsidRPr="00013805">
        <w:rPr>
          <w:rFonts w:ascii="Arial" w:hAnsi="Arial" w:cs="Arial"/>
          <w:sz w:val="22"/>
          <w:szCs w:val="22"/>
        </w:rPr>
        <w:t xml:space="preserve"> anual. </w:t>
      </w:r>
    </w:p>
    <w:p w:rsidR="0036075B" w:rsidRPr="00013805" w:rsidRDefault="0036075B" w:rsidP="0036075B">
      <w:pPr>
        <w:ind w:left="993" w:hanging="426"/>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Autorización por construcción de monumentos $ 65.00 a $ 262.00 por m3.</w:t>
      </w:r>
    </w:p>
    <w:p w:rsidR="0036075B" w:rsidRPr="00013805" w:rsidRDefault="0036075B" w:rsidP="0036075B">
      <w:pPr>
        <w:ind w:left="993" w:hanging="426"/>
        <w:jc w:val="both"/>
        <w:rPr>
          <w:rFonts w:ascii="Arial" w:hAnsi="Arial" w:cs="Arial"/>
          <w:b/>
          <w:sz w:val="22"/>
          <w:szCs w:val="22"/>
          <w:u w:val="single"/>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TRÁNSITO</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18.-</w:t>
      </w:r>
      <w:r w:rsidRPr="00013805">
        <w:rPr>
          <w:rFonts w:ascii="Arial" w:hAnsi="Arial" w:cs="Arial"/>
          <w:bCs/>
          <w:sz w:val="22"/>
          <w:szCs w:val="22"/>
        </w:rPr>
        <w:t xml:space="preserve"> Son objeto de estos derechos, los servicios que presten las autoridades en materia de tránsito municipal por los siguientes conceptos:</w:t>
      </w:r>
    </w:p>
    <w:p w:rsidR="0036075B" w:rsidRPr="00013805" w:rsidRDefault="0036075B" w:rsidP="0036075B">
      <w:pPr>
        <w:ind w:right="50"/>
        <w:jc w:val="both"/>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Cambio de derecho o concesiones de vehículo de servicio público municipal, $ 117.00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Peritaje oficial en expedición de licencias para manejar de automovilistas y chóferes, $ 160.00</w:t>
      </w:r>
    </w:p>
    <w:p w:rsidR="0036075B" w:rsidRPr="00013805" w:rsidRDefault="0036075B" w:rsidP="0036075B">
      <w:pPr>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III.- Por cambio de vehículos particulares al servicio público, siendo el mismo propietario, $ 319.00.</w:t>
      </w:r>
    </w:p>
    <w:p w:rsidR="0036075B" w:rsidRPr="00013805" w:rsidRDefault="0036075B" w:rsidP="0036075B">
      <w:pPr>
        <w:ind w:right="50"/>
        <w:jc w:val="both"/>
        <w:rPr>
          <w:rFonts w:ascii="Arial" w:hAnsi="Arial" w:cs="Arial"/>
          <w:sz w:val="22"/>
          <w:szCs w:val="22"/>
        </w:rPr>
      </w:pPr>
    </w:p>
    <w:p w:rsidR="0036075B" w:rsidRPr="00013805" w:rsidRDefault="0036075B" w:rsidP="0036075B">
      <w:pPr>
        <w:tabs>
          <w:tab w:val="left" w:pos="1276"/>
        </w:tabs>
        <w:jc w:val="both"/>
        <w:rPr>
          <w:rFonts w:ascii="Arial" w:hAnsi="Arial" w:cs="Arial"/>
          <w:sz w:val="22"/>
          <w:szCs w:val="22"/>
        </w:rPr>
      </w:pPr>
      <w:r w:rsidRPr="00013805">
        <w:rPr>
          <w:rFonts w:ascii="Arial" w:hAnsi="Arial" w:cs="Arial"/>
          <w:sz w:val="22"/>
          <w:szCs w:val="22"/>
        </w:rPr>
        <w:t>IV.- Por la expedición de concesiones y/o prórroga de explotación del servicio público de transporte de personas y carga, con una vigencia establecida a la Ley de Transporte y Movilidad Sustentable del Estado de Coahuila de Zaragoza, por cada vehículo de acuerdo a la siguiente tabla.</w:t>
      </w:r>
    </w:p>
    <w:p w:rsidR="0036075B" w:rsidRPr="00013805" w:rsidRDefault="0036075B" w:rsidP="0036075B">
      <w:pPr>
        <w:ind w:right="50"/>
        <w:jc w:val="both"/>
        <w:rPr>
          <w:rFonts w:ascii="Arial" w:hAnsi="Arial" w:cs="Arial"/>
          <w:sz w:val="22"/>
          <w:szCs w:val="22"/>
        </w:rPr>
      </w:pPr>
    </w:p>
    <w:p w:rsidR="0036075B" w:rsidRPr="00013805" w:rsidRDefault="0036075B" w:rsidP="0036075B">
      <w:pPr>
        <w:tabs>
          <w:tab w:val="left" w:pos="-426"/>
          <w:tab w:val="left" w:pos="6804"/>
        </w:tabs>
        <w:ind w:left="851" w:right="50" w:hanging="851"/>
        <w:jc w:val="both"/>
        <w:rPr>
          <w:rFonts w:ascii="Arial" w:hAnsi="Arial" w:cs="Arial"/>
          <w:sz w:val="22"/>
          <w:szCs w:val="22"/>
        </w:rPr>
      </w:pPr>
      <w:r w:rsidRPr="00013805">
        <w:rPr>
          <w:rFonts w:ascii="Arial" w:hAnsi="Arial" w:cs="Arial"/>
          <w:sz w:val="22"/>
          <w:szCs w:val="22"/>
        </w:rPr>
        <w:t>Tipo</w:t>
      </w:r>
      <w:r w:rsidRPr="00013805">
        <w:rPr>
          <w:rFonts w:ascii="Arial" w:hAnsi="Arial" w:cs="Arial"/>
          <w:sz w:val="22"/>
          <w:szCs w:val="22"/>
        </w:rPr>
        <w:tab/>
        <w:t xml:space="preserve">Descripción              </w:t>
      </w:r>
      <w:r w:rsidRPr="00013805">
        <w:rPr>
          <w:rFonts w:ascii="Arial" w:hAnsi="Arial" w:cs="Arial"/>
          <w:sz w:val="22"/>
          <w:szCs w:val="22"/>
          <w:lang w:val="es-419"/>
        </w:rPr>
        <w:t xml:space="preserve">             </w:t>
      </w:r>
      <w:r w:rsidRPr="00013805">
        <w:rPr>
          <w:rFonts w:ascii="Arial" w:hAnsi="Arial" w:cs="Arial"/>
          <w:sz w:val="22"/>
          <w:szCs w:val="22"/>
        </w:rPr>
        <w:t xml:space="preserve"> </w:t>
      </w:r>
      <w:r w:rsidR="00B411E3">
        <w:rPr>
          <w:rFonts w:ascii="Arial" w:hAnsi="Arial" w:cs="Arial"/>
          <w:sz w:val="22"/>
          <w:szCs w:val="22"/>
        </w:rPr>
        <w:tab/>
      </w:r>
      <w:r w:rsidRPr="00013805">
        <w:rPr>
          <w:rFonts w:ascii="Arial" w:hAnsi="Arial" w:cs="Arial"/>
          <w:sz w:val="22"/>
          <w:szCs w:val="22"/>
        </w:rPr>
        <w:t>Importe</w:t>
      </w:r>
    </w:p>
    <w:p w:rsidR="0036075B" w:rsidRPr="00013805" w:rsidRDefault="0036075B" w:rsidP="0036075B">
      <w:pPr>
        <w:tabs>
          <w:tab w:val="left" w:pos="-426"/>
          <w:tab w:val="left" w:pos="6804"/>
        </w:tabs>
        <w:ind w:left="851" w:right="50" w:hanging="851"/>
        <w:jc w:val="both"/>
        <w:rPr>
          <w:rFonts w:ascii="Arial" w:hAnsi="Arial" w:cs="Arial"/>
          <w:sz w:val="22"/>
          <w:szCs w:val="22"/>
        </w:rPr>
      </w:pPr>
    </w:p>
    <w:p w:rsidR="0036075B" w:rsidRPr="00013805" w:rsidRDefault="0036075B" w:rsidP="0036075B">
      <w:pPr>
        <w:tabs>
          <w:tab w:val="left" w:pos="-426"/>
          <w:tab w:val="left" w:pos="6804"/>
        </w:tabs>
        <w:ind w:left="851" w:right="50" w:hanging="851"/>
        <w:jc w:val="both"/>
        <w:rPr>
          <w:rFonts w:ascii="Arial" w:hAnsi="Arial" w:cs="Arial"/>
          <w:sz w:val="22"/>
          <w:szCs w:val="22"/>
        </w:rPr>
      </w:pPr>
      <w:r w:rsidRPr="00013805">
        <w:rPr>
          <w:rFonts w:ascii="Arial" w:hAnsi="Arial" w:cs="Arial"/>
          <w:sz w:val="22"/>
          <w:szCs w:val="22"/>
        </w:rPr>
        <w:t>A</w:t>
      </w:r>
      <w:r w:rsidRPr="00013805">
        <w:rPr>
          <w:rFonts w:ascii="Arial" w:hAnsi="Arial" w:cs="Arial"/>
          <w:sz w:val="22"/>
          <w:szCs w:val="22"/>
        </w:rPr>
        <w:tab/>
        <w:t xml:space="preserve">Taxi      </w:t>
      </w:r>
      <w:r w:rsidRPr="00013805">
        <w:rPr>
          <w:rFonts w:ascii="Arial" w:hAnsi="Arial" w:cs="Arial"/>
          <w:sz w:val="22"/>
          <w:szCs w:val="22"/>
          <w:lang w:val="es-419"/>
        </w:rPr>
        <w:t xml:space="preserve">                                  </w:t>
      </w:r>
      <w:r w:rsidR="000222CB">
        <w:rPr>
          <w:rFonts w:ascii="Arial" w:hAnsi="Arial" w:cs="Arial"/>
          <w:sz w:val="22"/>
          <w:szCs w:val="22"/>
          <w:lang w:val="es-419"/>
        </w:rPr>
        <w:t xml:space="preserve">  </w:t>
      </w:r>
      <w:r w:rsidR="00B411E3">
        <w:rPr>
          <w:rFonts w:ascii="Arial" w:hAnsi="Arial" w:cs="Arial"/>
          <w:sz w:val="22"/>
          <w:szCs w:val="22"/>
          <w:lang w:val="es-419"/>
        </w:rPr>
        <w:tab/>
      </w:r>
      <w:r w:rsidRPr="00013805">
        <w:rPr>
          <w:rFonts w:ascii="Arial" w:hAnsi="Arial" w:cs="Arial"/>
          <w:sz w:val="22"/>
          <w:szCs w:val="22"/>
        </w:rPr>
        <w:t>$ 12,181.00.</w:t>
      </w:r>
    </w:p>
    <w:p w:rsidR="0036075B" w:rsidRPr="00013805" w:rsidRDefault="0036075B" w:rsidP="0036075B">
      <w:pPr>
        <w:tabs>
          <w:tab w:val="left" w:pos="-426"/>
          <w:tab w:val="left" w:pos="6804"/>
        </w:tabs>
        <w:ind w:left="851" w:right="50" w:hanging="851"/>
        <w:rPr>
          <w:rFonts w:ascii="Arial" w:hAnsi="Arial" w:cs="Arial"/>
          <w:sz w:val="22"/>
          <w:szCs w:val="22"/>
        </w:rPr>
      </w:pPr>
      <w:r w:rsidRPr="00013805">
        <w:rPr>
          <w:rFonts w:ascii="Arial" w:hAnsi="Arial" w:cs="Arial"/>
          <w:sz w:val="22"/>
          <w:szCs w:val="22"/>
        </w:rPr>
        <w:t>B</w:t>
      </w:r>
      <w:r w:rsidRPr="00013805">
        <w:rPr>
          <w:rFonts w:ascii="Arial" w:hAnsi="Arial" w:cs="Arial"/>
          <w:sz w:val="22"/>
          <w:szCs w:val="22"/>
        </w:rPr>
        <w:tab/>
        <w:t xml:space="preserve">Vehículos de carga ligera      </w:t>
      </w:r>
      <w:r w:rsidR="00815AF3">
        <w:rPr>
          <w:rFonts w:ascii="Arial" w:hAnsi="Arial" w:cs="Arial"/>
          <w:sz w:val="22"/>
          <w:szCs w:val="22"/>
          <w:lang w:val="es-419"/>
        </w:rPr>
        <w:t xml:space="preserve">  </w:t>
      </w:r>
      <w:r w:rsidR="00B411E3">
        <w:rPr>
          <w:rFonts w:ascii="Arial" w:hAnsi="Arial" w:cs="Arial"/>
          <w:sz w:val="22"/>
          <w:szCs w:val="22"/>
          <w:lang w:val="es-419"/>
        </w:rPr>
        <w:tab/>
      </w:r>
      <w:r w:rsidRPr="00013805">
        <w:rPr>
          <w:rFonts w:ascii="Arial" w:hAnsi="Arial" w:cs="Arial"/>
          <w:sz w:val="22"/>
          <w:szCs w:val="22"/>
        </w:rPr>
        <w:t xml:space="preserve">$  </w:t>
      </w:r>
      <w:r w:rsidR="000222CB">
        <w:rPr>
          <w:rFonts w:ascii="Arial" w:hAnsi="Arial" w:cs="Arial"/>
          <w:sz w:val="22"/>
          <w:szCs w:val="22"/>
          <w:lang w:val="es-419"/>
        </w:rPr>
        <w:t xml:space="preserve"> </w:t>
      </w:r>
      <w:r w:rsidRPr="00013805">
        <w:rPr>
          <w:rFonts w:ascii="Arial" w:hAnsi="Arial" w:cs="Arial"/>
          <w:sz w:val="22"/>
          <w:szCs w:val="22"/>
        </w:rPr>
        <w:t>3,630.00.</w:t>
      </w:r>
    </w:p>
    <w:p w:rsidR="0036075B" w:rsidRPr="00013805" w:rsidRDefault="0036075B" w:rsidP="0036075B">
      <w:pPr>
        <w:tabs>
          <w:tab w:val="left" w:pos="-426"/>
          <w:tab w:val="left" w:pos="6804"/>
        </w:tabs>
        <w:ind w:left="851" w:right="50" w:hanging="851"/>
        <w:jc w:val="both"/>
        <w:rPr>
          <w:rFonts w:ascii="Arial" w:hAnsi="Arial" w:cs="Arial"/>
          <w:sz w:val="22"/>
          <w:szCs w:val="22"/>
        </w:rPr>
      </w:pPr>
      <w:r w:rsidRPr="00013805">
        <w:rPr>
          <w:rFonts w:ascii="Arial" w:hAnsi="Arial" w:cs="Arial"/>
          <w:sz w:val="22"/>
          <w:szCs w:val="22"/>
        </w:rPr>
        <w:t>C</w:t>
      </w:r>
      <w:r w:rsidRPr="00013805">
        <w:rPr>
          <w:rFonts w:ascii="Arial" w:hAnsi="Arial" w:cs="Arial"/>
          <w:sz w:val="22"/>
          <w:szCs w:val="22"/>
        </w:rPr>
        <w:tab/>
        <w:t xml:space="preserve">Vehículos para transporte de materiales para la construcción $ </w:t>
      </w:r>
      <w:r w:rsidR="00B411E3">
        <w:rPr>
          <w:rFonts w:ascii="Arial" w:hAnsi="Arial" w:cs="Arial"/>
          <w:sz w:val="22"/>
          <w:szCs w:val="22"/>
          <w:lang w:val="es-419"/>
        </w:rPr>
        <w:t xml:space="preserve">  </w:t>
      </w:r>
      <w:r w:rsidRPr="00013805">
        <w:rPr>
          <w:rFonts w:ascii="Arial" w:hAnsi="Arial" w:cs="Arial"/>
          <w:sz w:val="22"/>
          <w:szCs w:val="22"/>
        </w:rPr>
        <w:t>5,083.00.</w:t>
      </w:r>
    </w:p>
    <w:p w:rsidR="0036075B" w:rsidRPr="00013805" w:rsidRDefault="0036075B" w:rsidP="0036075B">
      <w:pPr>
        <w:tabs>
          <w:tab w:val="left" w:pos="-426"/>
        </w:tabs>
        <w:ind w:left="851" w:right="50" w:hanging="851"/>
        <w:jc w:val="both"/>
        <w:rPr>
          <w:rFonts w:ascii="Arial" w:hAnsi="Arial" w:cs="Arial"/>
          <w:sz w:val="22"/>
          <w:szCs w:val="22"/>
        </w:rPr>
      </w:pPr>
      <w:r w:rsidRPr="00013805">
        <w:rPr>
          <w:rFonts w:ascii="Arial" w:hAnsi="Arial" w:cs="Arial"/>
          <w:sz w:val="22"/>
          <w:szCs w:val="22"/>
        </w:rPr>
        <w:t>D</w:t>
      </w:r>
      <w:r w:rsidRPr="00013805">
        <w:rPr>
          <w:rFonts w:ascii="Arial" w:hAnsi="Arial" w:cs="Arial"/>
          <w:sz w:val="22"/>
          <w:szCs w:val="22"/>
        </w:rPr>
        <w:tab/>
        <w:t>Transporte público de pasajeros, autobuses y microbuses</w:t>
      </w:r>
      <w:r w:rsidRPr="00013805">
        <w:rPr>
          <w:rFonts w:ascii="Arial" w:hAnsi="Arial" w:cs="Arial"/>
          <w:sz w:val="22"/>
          <w:szCs w:val="22"/>
          <w:lang w:val="es-419"/>
        </w:rPr>
        <w:t xml:space="preserve"> </w:t>
      </w:r>
      <w:r w:rsidR="00B411E3">
        <w:rPr>
          <w:rFonts w:ascii="Arial" w:hAnsi="Arial" w:cs="Arial"/>
          <w:sz w:val="22"/>
          <w:szCs w:val="22"/>
          <w:lang w:val="es-419"/>
        </w:rPr>
        <w:t xml:space="preserve">     </w:t>
      </w:r>
      <w:r w:rsidRPr="00013805">
        <w:rPr>
          <w:rFonts w:ascii="Arial" w:hAnsi="Arial" w:cs="Arial"/>
          <w:sz w:val="22"/>
          <w:szCs w:val="22"/>
        </w:rPr>
        <w:t xml:space="preserve">$ </w:t>
      </w:r>
      <w:r w:rsidR="00B411E3">
        <w:rPr>
          <w:rFonts w:ascii="Arial" w:hAnsi="Arial" w:cs="Arial"/>
          <w:sz w:val="22"/>
          <w:szCs w:val="22"/>
          <w:lang w:val="es-419"/>
        </w:rPr>
        <w:t xml:space="preserve">  </w:t>
      </w:r>
      <w:r w:rsidRPr="00013805">
        <w:rPr>
          <w:rFonts w:ascii="Arial" w:hAnsi="Arial" w:cs="Arial"/>
          <w:sz w:val="22"/>
          <w:szCs w:val="22"/>
        </w:rPr>
        <w:t>7,250.00</w:t>
      </w:r>
    </w:p>
    <w:p w:rsidR="0036075B" w:rsidRPr="00013805" w:rsidRDefault="0036075B" w:rsidP="0036075B">
      <w:pPr>
        <w:tabs>
          <w:tab w:val="left" w:pos="-426"/>
          <w:tab w:val="left" w:pos="6804"/>
        </w:tabs>
        <w:ind w:left="851" w:right="50" w:hanging="851"/>
        <w:rPr>
          <w:rFonts w:ascii="Arial" w:hAnsi="Arial" w:cs="Arial"/>
          <w:sz w:val="22"/>
          <w:szCs w:val="22"/>
        </w:rPr>
      </w:pPr>
      <w:r w:rsidRPr="00013805">
        <w:rPr>
          <w:rFonts w:ascii="Arial" w:hAnsi="Arial" w:cs="Arial"/>
          <w:sz w:val="22"/>
          <w:szCs w:val="22"/>
        </w:rPr>
        <w:t>E</w:t>
      </w:r>
      <w:r w:rsidRPr="00013805">
        <w:rPr>
          <w:rFonts w:ascii="Arial" w:hAnsi="Arial" w:cs="Arial"/>
          <w:sz w:val="22"/>
          <w:szCs w:val="22"/>
        </w:rPr>
        <w:tab/>
        <w:t xml:space="preserve">Transporte especial, escolar y de trabajadores </w:t>
      </w:r>
      <w:r w:rsidR="00B411E3">
        <w:rPr>
          <w:rFonts w:ascii="Arial" w:hAnsi="Arial" w:cs="Arial"/>
          <w:sz w:val="22"/>
          <w:szCs w:val="22"/>
        </w:rPr>
        <w:tab/>
      </w:r>
      <w:r w:rsidRPr="00013805">
        <w:rPr>
          <w:rFonts w:ascii="Arial" w:hAnsi="Arial" w:cs="Arial"/>
          <w:sz w:val="22"/>
          <w:szCs w:val="22"/>
        </w:rPr>
        <w:t>$ 3,654.00.</w:t>
      </w:r>
    </w:p>
    <w:p w:rsidR="0036075B" w:rsidRPr="00013805" w:rsidRDefault="0036075B" w:rsidP="0036075B">
      <w:pPr>
        <w:tabs>
          <w:tab w:val="left" w:pos="1276"/>
        </w:tabs>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V.- Por refrendo de concesiones y explotación del servicio público de transporte independientemente del costo de las placas respectivas, pagarán una cuota anual por cada vehículo de acuerdo a la siguiente tabla:</w:t>
      </w:r>
    </w:p>
    <w:p w:rsidR="0036075B" w:rsidRPr="00013805" w:rsidRDefault="0036075B" w:rsidP="0036075B">
      <w:pPr>
        <w:ind w:right="50"/>
        <w:jc w:val="both"/>
        <w:rPr>
          <w:rFonts w:ascii="Arial" w:hAnsi="Arial" w:cs="Arial"/>
          <w:sz w:val="22"/>
          <w:szCs w:val="22"/>
        </w:rPr>
      </w:pPr>
    </w:p>
    <w:p w:rsidR="0036075B" w:rsidRPr="00013805" w:rsidRDefault="0036075B" w:rsidP="0036075B">
      <w:pPr>
        <w:tabs>
          <w:tab w:val="left" w:pos="709"/>
          <w:tab w:val="left" w:pos="6804"/>
        </w:tabs>
        <w:ind w:right="50"/>
        <w:rPr>
          <w:rFonts w:ascii="Arial" w:hAnsi="Arial" w:cs="Arial"/>
          <w:sz w:val="22"/>
          <w:szCs w:val="22"/>
        </w:rPr>
      </w:pPr>
      <w:r w:rsidRPr="00013805">
        <w:rPr>
          <w:rFonts w:ascii="Arial" w:hAnsi="Arial" w:cs="Arial"/>
          <w:sz w:val="22"/>
          <w:szCs w:val="22"/>
        </w:rPr>
        <w:t>Tipo</w:t>
      </w:r>
      <w:r w:rsidRPr="00013805">
        <w:rPr>
          <w:rFonts w:ascii="Arial" w:hAnsi="Arial" w:cs="Arial"/>
          <w:sz w:val="22"/>
          <w:szCs w:val="22"/>
          <w:lang w:val="es-419"/>
        </w:rPr>
        <w:t xml:space="preserve">        </w:t>
      </w:r>
      <w:r w:rsidRPr="00013805">
        <w:rPr>
          <w:rFonts w:ascii="Arial" w:hAnsi="Arial" w:cs="Arial"/>
          <w:sz w:val="22"/>
          <w:szCs w:val="22"/>
        </w:rPr>
        <w:t xml:space="preserve">Descripción               </w:t>
      </w:r>
      <w:r w:rsidR="00B411E3">
        <w:rPr>
          <w:rFonts w:ascii="Arial" w:hAnsi="Arial" w:cs="Arial"/>
          <w:sz w:val="22"/>
          <w:szCs w:val="22"/>
        </w:rPr>
        <w:tab/>
      </w:r>
      <w:r w:rsidRPr="00013805">
        <w:rPr>
          <w:rFonts w:ascii="Arial" w:hAnsi="Arial" w:cs="Arial"/>
          <w:sz w:val="22"/>
          <w:szCs w:val="22"/>
        </w:rPr>
        <w:t>Importe</w:t>
      </w:r>
    </w:p>
    <w:p w:rsidR="0036075B" w:rsidRPr="00013805" w:rsidRDefault="0036075B" w:rsidP="0036075B">
      <w:pPr>
        <w:tabs>
          <w:tab w:val="left" w:pos="-426"/>
          <w:tab w:val="left" w:pos="6804"/>
        </w:tabs>
        <w:ind w:left="600" w:right="50" w:hanging="600"/>
        <w:jc w:val="both"/>
        <w:rPr>
          <w:rFonts w:ascii="Arial" w:hAnsi="Arial" w:cs="Arial"/>
          <w:sz w:val="22"/>
          <w:szCs w:val="22"/>
        </w:rPr>
      </w:pPr>
    </w:p>
    <w:p w:rsidR="0036075B" w:rsidRPr="00013805" w:rsidRDefault="0036075B" w:rsidP="0036075B">
      <w:pPr>
        <w:tabs>
          <w:tab w:val="left" w:pos="-426"/>
          <w:tab w:val="left" w:pos="6804"/>
        </w:tabs>
        <w:ind w:left="600" w:right="50" w:hanging="600"/>
        <w:jc w:val="both"/>
        <w:rPr>
          <w:rFonts w:ascii="Arial" w:hAnsi="Arial" w:cs="Arial"/>
          <w:sz w:val="22"/>
          <w:szCs w:val="22"/>
        </w:rPr>
      </w:pPr>
      <w:r w:rsidRPr="00013805">
        <w:rPr>
          <w:rFonts w:ascii="Arial" w:hAnsi="Arial" w:cs="Arial"/>
          <w:sz w:val="22"/>
          <w:szCs w:val="22"/>
        </w:rPr>
        <w:t>A</w:t>
      </w:r>
      <w:r w:rsidRPr="00013805">
        <w:rPr>
          <w:rFonts w:ascii="Arial" w:hAnsi="Arial" w:cs="Arial"/>
          <w:sz w:val="22"/>
          <w:szCs w:val="22"/>
        </w:rPr>
        <w:tab/>
        <w:t xml:space="preserve">Taxi            </w:t>
      </w:r>
      <w:r w:rsidRPr="00013805">
        <w:rPr>
          <w:rFonts w:ascii="Arial" w:hAnsi="Arial" w:cs="Arial"/>
          <w:sz w:val="22"/>
          <w:szCs w:val="22"/>
          <w:lang w:val="es-419"/>
        </w:rPr>
        <w:t xml:space="preserve">                              </w:t>
      </w:r>
      <w:r w:rsidR="00B411E3">
        <w:rPr>
          <w:rFonts w:ascii="Arial" w:hAnsi="Arial" w:cs="Arial"/>
          <w:sz w:val="22"/>
          <w:szCs w:val="22"/>
          <w:lang w:val="es-419"/>
        </w:rPr>
        <w:tab/>
      </w:r>
      <w:r w:rsidRPr="00013805">
        <w:rPr>
          <w:rFonts w:ascii="Arial" w:hAnsi="Arial" w:cs="Arial"/>
          <w:sz w:val="22"/>
          <w:szCs w:val="22"/>
        </w:rPr>
        <w:t>$ 292.00.</w:t>
      </w:r>
    </w:p>
    <w:p w:rsidR="0036075B" w:rsidRPr="00013805" w:rsidRDefault="0036075B" w:rsidP="0036075B">
      <w:pPr>
        <w:tabs>
          <w:tab w:val="left" w:pos="0"/>
          <w:tab w:val="left" w:pos="6804"/>
        </w:tabs>
        <w:ind w:left="600" w:right="50" w:hanging="600"/>
        <w:rPr>
          <w:rFonts w:ascii="Arial" w:hAnsi="Arial" w:cs="Arial"/>
          <w:sz w:val="22"/>
          <w:szCs w:val="22"/>
        </w:rPr>
      </w:pPr>
      <w:r w:rsidRPr="00013805">
        <w:rPr>
          <w:rFonts w:ascii="Arial" w:hAnsi="Arial" w:cs="Arial"/>
          <w:sz w:val="22"/>
          <w:szCs w:val="22"/>
        </w:rPr>
        <w:t>B</w:t>
      </w:r>
      <w:r w:rsidRPr="00013805">
        <w:rPr>
          <w:rFonts w:ascii="Arial" w:hAnsi="Arial" w:cs="Arial"/>
          <w:sz w:val="22"/>
          <w:szCs w:val="22"/>
        </w:rPr>
        <w:tab/>
        <w:t xml:space="preserve">Vehículos de carga ligera        </w:t>
      </w:r>
      <w:r w:rsidR="00815AF3">
        <w:rPr>
          <w:rFonts w:ascii="Arial" w:hAnsi="Arial" w:cs="Arial"/>
          <w:sz w:val="22"/>
          <w:szCs w:val="22"/>
          <w:lang w:val="es-419"/>
        </w:rPr>
        <w:t xml:space="preserve">  </w:t>
      </w:r>
      <w:r w:rsidR="00B411E3">
        <w:rPr>
          <w:rFonts w:ascii="Arial" w:hAnsi="Arial" w:cs="Arial"/>
          <w:sz w:val="22"/>
          <w:szCs w:val="22"/>
          <w:lang w:val="es-419"/>
        </w:rPr>
        <w:tab/>
      </w:r>
      <w:r w:rsidRPr="00013805">
        <w:rPr>
          <w:rFonts w:ascii="Arial" w:hAnsi="Arial" w:cs="Arial"/>
          <w:sz w:val="22"/>
          <w:szCs w:val="22"/>
        </w:rPr>
        <w:t>$ 292.00.</w:t>
      </w:r>
    </w:p>
    <w:p w:rsidR="0036075B" w:rsidRPr="000222CB" w:rsidRDefault="0036075B" w:rsidP="0036075B">
      <w:pPr>
        <w:tabs>
          <w:tab w:val="left" w:pos="-426"/>
          <w:tab w:val="left" w:pos="6804"/>
        </w:tabs>
        <w:ind w:left="4461" w:right="50" w:hanging="4461"/>
        <w:jc w:val="both"/>
        <w:rPr>
          <w:rFonts w:ascii="Arial" w:hAnsi="Arial" w:cs="Arial"/>
          <w:sz w:val="22"/>
          <w:szCs w:val="22"/>
        </w:rPr>
      </w:pPr>
      <w:r w:rsidRPr="00013805">
        <w:rPr>
          <w:rFonts w:ascii="Arial" w:hAnsi="Arial" w:cs="Arial"/>
          <w:sz w:val="22"/>
          <w:szCs w:val="22"/>
        </w:rPr>
        <w:t xml:space="preserve">C        Vehículos para transporte de materiales para la construcción </w:t>
      </w:r>
      <w:r w:rsidR="00B411E3">
        <w:rPr>
          <w:rFonts w:ascii="Arial" w:hAnsi="Arial" w:cs="Arial"/>
          <w:sz w:val="22"/>
          <w:szCs w:val="22"/>
        </w:rPr>
        <w:tab/>
      </w:r>
      <w:r w:rsidRPr="000222CB">
        <w:rPr>
          <w:rFonts w:ascii="Arial" w:hAnsi="Arial" w:cs="Arial"/>
          <w:sz w:val="22"/>
          <w:szCs w:val="22"/>
        </w:rPr>
        <w:t>$ 401.00</w:t>
      </w:r>
    </w:p>
    <w:p w:rsidR="0036075B" w:rsidRPr="00013805" w:rsidRDefault="0036075B" w:rsidP="0036075B">
      <w:pPr>
        <w:tabs>
          <w:tab w:val="left" w:pos="-426"/>
          <w:tab w:val="left" w:pos="6804"/>
        </w:tabs>
        <w:ind w:left="4461" w:right="50" w:hanging="4461"/>
        <w:rPr>
          <w:rFonts w:ascii="Arial" w:hAnsi="Arial" w:cs="Arial"/>
          <w:sz w:val="22"/>
          <w:szCs w:val="22"/>
        </w:rPr>
      </w:pPr>
      <w:r w:rsidRPr="000222CB">
        <w:rPr>
          <w:rFonts w:ascii="Arial" w:hAnsi="Arial" w:cs="Arial"/>
          <w:sz w:val="22"/>
          <w:szCs w:val="22"/>
        </w:rPr>
        <w:t xml:space="preserve">D       Autobuses y microbuses, transporte público de pasajeros </w:t>
      </w:r>
      <w:r w:rsidR="00B411E3">
        <w:rPr>
          <w:rFonts w:ascii="Arial" w:hAnsi="Arial" w:cs="Arial"/>
          <w:sz w:val="22"/>
          <w:szCs w:val="22"/>
        </w:rPr>
        <w:tab/>
      </w:r>
      <w:r w:rsidRPr="000222CB">
        <w:rPr>
          <w:rFonts w:ascii="Arial" w:hAnsi="Arial" w:cs="Arial"/>
          <w:sz w:val="22"/>
          <w:szCs w:val="22"/>
        </w:rPr>
        <w:t>$ 417.00.</w:t>
      </w:r>
    </w:p>
    <w:p w:rsidR="0036075B" w:rsidRPr="00013805" w:rsidRDefault="0036075B" w:rsidP="0036075B">
      <w:pPr>
        <w:tabs>
          <w:tab w:val="left" w:pos="-426"/>
          <w:tab w:val="left" w:pos="6804"/>
        </w:tabs>
        <w:ind w:left="600" w:right="50" w:hanging="600"/>
        <w:rPr>
          <w:rFonts w:ascii="Arial" w:hAnsi="Arial" w:cs="Arial"/>
          <w:sz w:val="22"/>
          <w:szCs w:val="22"/>
        </w:rPr>
      </w:pPr>
      <w:r w:rsidRPr="00013805">
        <w:rPr>
          <w:rFonts w:ascii="Arial" w:hAnsi="Arial" w:cs="Arial"/>
          <w:sz w:val="22"/>
          <w:szCs w:val="22"/>
        </w:rPr>
        <w:t>E</w:t>
      </w:r>
      <w:r w:rsidRPr="00013805">
        <w:rPr>
          <w:rFonts w:ascii="Arial" w:hAnsi="Arial" w:cs="Arial"/>
          <w:sz w:val="22"/>
          <w:szCs w:val="22"/>
        </w:rPr>
        <w:tab/>
        <w:t xml:space="preserve">Transporte especial, escolar y de trabajadores  </w:t>
      </w:r>
      <w:r w:rsidR="00B411E3">
        <w:rPr>
          <w:rFonts w:ascii="Arial" w:hAnsi="Arial" w:cs="Arial"/>
          <w:sz w:val="22"/>
          <w:szCs w:val="22"/>
        </w:rPr>
        <w:tab/>
      </w:r>
      <w:r w:rsidRPr="00013805">
        <w:rPr>
          <w:rFonts w:ascii="Arial" w:hAnsi="Arial" w:cs="Arial"/>
          <w:sz w:val="22"/>
          <w:szCs w:val="22"/>
        </w:rPr>
        <w:t>$ 417.00.</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jc w:val="both"/>
        <w:rPr>
          <w:rFonts w:ascii="Arial" w:hAnsi="Arial" w:cs="Arial"/>
          <w:sz w:val="22"/>
          <w:szCs w:val="22"/>
        </w:rPr>
      </w:pPr>
      <w:r w:rsidRPr="00013805">
        <w:rPr>
          <w:rFonts w:ascii="Arial" w:hAnsi="Arial" w:cs="Arial"/>
          <w:sz w:val="22"/>
          <w:szCs w:val="22"/>
        </w:rPr>
        <w:t>Los importes mencionados en la tabla anterior deberán ser cubiertos dentro de los tres primeros meses del año, de lo contrario causara un recargo del 2% mensual posteriores al vencimiento del plazo.</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 xml:space="preserve">VI.- Por permiso para ocupación de la vía pública para estacionamiento de vehículos de alquiler que tengan sitio especialmente asignado para estacionarse, pagarán una cuota anual de $350.00, lo anterior no exime al contribuyente del pago del refrendo anual. </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jc w:val="both"/>
        <w:rPr>
          <w:rFonts w:ascii="Arial" w:hAnsi="Arial" w:cs="Arial"/>
          <w:sz w:val="22"/>
          <w:szCs w:val="22"/>
        </w:rPr>
      </w:pPr>
      <w:r w:rsidRPr="00013805">
        <w:rPr>
          <w:rFonts w:ascii="Arial" w:hAnsi="Arial" w:cs="Arial"/>
          <w:sz w:val="22"/>
          <w:szCs w:val="22"/>
        </w:rPr>
        <w:t>VII.- Por permiso para estacionamiento para carga y descarga, pagarán una cuota anual de $2,932.00, se podrá realizar el pago de este permiso de forma anual y se aplicará un incentivo del 15% en enero, 10% en febrero y 5% en marzo. La autoridad municipal convendrá el horario en que las personas físicas y morales que soliciten dicha licencia, podrán hace uso del área que les fue asignada, para este concepto.</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VIII.- Rotulación de número económico y número de ruta por una sola vez $ 151.00</w:t>
      </w:r>
    </w:p>
    <w:p w:rsidR="0036075B" w:rsidRPr="00013805" w:rsidRDefault="0036075B" w:rsidP="0036075B">
      <w:pPr>
        <w:tabs>
          <w:tab w:val="left" w:pos="-426"/>
          <w:tab w:val="left" w:pos="6804"/>
        </w:tabs>
        <w:ind w:right="50"/>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IX.- Expedición de gafete de identificación con validez anual a chóferes del servicio público de pasajeros, camiones urbanos y taxis $ 71.00 y cuando se requiera de una renovación por actualizac</w:t>
      </w:r>
      <w:r w:rsidR="000222CB">
        <w:rPr>
          <w:rFonts w:ascii="Arial" w:hAnsi="Arial" w:cs="Arial"/>
          <w:sz w:val="22"/>
          <w:szCs w:val="22"/>
        </w:rPr>
        <w:t>ión de información será de $34.5</w:t>
      </w:r>
      <w:r w:rsidRPr="00013805">
        <w:rPr>
          <w:rFonts w:ascii="Arial" w:hAnsi="Arial" w:cs="Arial"/>
          <w:sz w:val="22"/>
          <w:szCs w:val="22"/>
        </w:rPr>
        <w:t>0.</w:t>
      </w:r>
    </w:p>
    <w:p w:rsidR="0036075B" w:rsidRPr="00013805" w:rsidRDefault="0036075B" w:rsidP="0036075B">
      <w:pPr>
        <w:tabs>
          <w:tab w:val="left" w:pos="-426"/>
          <w:tab w:val="left" w:pos="6804"/>
        </w:tabs>
        <w:ind w:right="50"/>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X.- Cuando la renovación anual se cubra antes del 15 de febrero se otorgará un incentivo del 12% del monto total por concepto de pago anticipado.</w:t>
      </w:r>
    </w:p>
    <w:p w:rsidR="0036075B" w:rsidRPr="00013805" w:rsidRDefault="0036075B" w:rsidP="0036075B">
      <w:pPr>
        <w:tabs>
          <w:tab w:val="left" w:pos="-426"/>
          <w:tab w:val="left" w:pos="6804"/>
        </w:tabs>
        <w:ind w:right="50"/>
        <w:jc w:val="both"/>
        <w:rPr>
          <w:rFonts w:ascii="Arial" w:hAnsi="Arial" w:cs="Arial"/>
          <w:sz w:val="22"/>
          <w:szCs w:val="22"/>
        </w:rPr>
      </w:pPr>
    </w:p>
    <w:p w:rsidR="0036075B" w:rsidRPr="00013805" w:rsidRDefault="0036075B" w:rsidP="0036075B">
      <w:pPr>
        <w:tabs>
          <w:tab w:val="left" w:pos="1425"/>
        </w:tabs>
        <w:jc w:val="both"/>
        <w:rPr>
          <w:rFonts w:ascii="Arial" w:hAnsi="Arial" w:cs="Arial"/>
          <w:sz w:val="22"/>
          <w:szCs w:val="22"/>
        </w:rPr>
      </w:pPr>
      <w:r w:rsidRPr="00013805">
        <w:rPr>
          <w:rFonts w:ascii="Arial" w:hAnsi="Arial" w:cs="Arial"/>
          <w:sz w:val="22"/>
          <w:szCs w:val="22"/>
        </w:rPr>
        <w:t>XI.- Las cuotas correspondientes por servicio de verificación vehicular serán de $ 74.00 por semestre. En los casos de personas con discapacidad, tercera edad, pensionados y empleados del municipio se cobrará el 50% del valor.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XII.- Las cuotas correspondientes por servicio de verificación mecánica de las unidades del servicio u</w:t>
      </w:r>
      <w:r w:rsidR="000222CB">
        <w:rPr>
          <w:rFonts w:ascii="Arial" w:hAnsi="Arial" w:cs="Arial"/>
          <w:sz w:val="22"/>
          <w:szCs w:val="22"/>
        </w:rPr>
        <w:t>rbano y público serán de $ 144.5</w:t>
      </w:r>
      <w:r w:rsidRPr="00013805">
        <w:rPr>
          <w:rFonts w:ascii="Arial" w:hAnsi="Arial" w:cs="Arial"/>
          <w:sz w:val="22"/>
          <w:szCs w:val="22"/>
        </w:rPr>
        <w:t>0 semestrales.</w:t>
      </w:r>
    </w:p>
    <w:p w:rsidR="0036075B" w:rsidRPr="00013805" w:rsidRDefault="0036075B" w:rsidP="0036075B">
      <w:pPr>
        <w:jc w:val="both"/>
        <w:rPr>
          <w:rFonts w:ascii="Arial" w:hAnsi="Arial" w:cs="Arial"/>
          <w:color w:val="000000"/>
          <w:sz w:val="22"/>
          <w:szCs w:val="22"/>
          <w:lang w:val="es-ES_tradnl"/>
        </w:rPr>
      </w:pPr>
    </w:p>
    <w:p w:rsidR="0036075B" w:rsidRPr="00013805" w:rsidRDefault="0036075B" w:rsidP="0036075B">
      <w:pPr>
        <w:jc w:val="both"/>
        <w:rPr>
          <w:rFonts w:ascii="Arial" w:hAnsi="Arial" w:cs="Arial"/>
          <w:color w:val="000000"/>
          <w:sz w:val="22"/>
          <w:szCs w:val="22"/>
          <w:lang w:val="es-ES_tradnl"/>
        </w:rPr>
      </w:pPr>
      <w:r w:rsidRPr="00013805">
        <w:rPr>
          <w:rFonts w:ascii="Arial" w:hAnsi="Arial" w:cs="Arial"/>
          <w:color w:val="000000"/>
          <w:sz w:val="22"/>
          <w:szCs w:val="22"/>
          <w:lang w:val="es-ES_tradnl"/>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IX</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PREVISIÓN SOCIAL</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19.-</w:t>
      </w:r>
      <w:r w:rsidRPr="00013805">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El pago de este derecho será conforme a las siguientes tarifas: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Servicios médicos prestad</w:t>
      </w:r>
      <w:r w:rsidR="00F50A2A">
        <w:rPr>
          <w:rFonts w:ascii="Arial" w:hAnsi="Arial" w:cs="Arial"/>
          <w:sz w:val="22"/>
          <w:szCs w:val="22"/>
        </w:rPr>
        <w:t>os en la ciudad sanitaria $ 78.5</w:t>
      </w:r>
      <w:r w:rsidRPr="00013805">
        <w:rPr>
          <w:rFonts w:ascii="Arial" w:hAnsi="Arial" w:cs="Arial"/>
          <w:sz w:val="22"/>
          <w:szCs w:val="22"/>
        </w:rPr>
        <w:t>0 por consulta.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II.-   Servicios especiales de salud pública $ 93.00 </w:t>
      </w:r>
    </w:p>
    <w:p w:rsidR="0036075B" w:rsidRPr="00013805" w:rsidRDefault="0036075B" w:rsidP="0036075B">
      <w:pPr>
        <w:tabs>
          <w:tab w:val="left" w:pos="-993"/>
          <w:tab w:val="left" w:pos="5670"/>
        </w:tabs>
        <w:jc w:val="both"/>
        <w:rPr>
          <w:rFonts w:ascii="Arial" w:hAnsi="Arial" w:cs="Arial"/>
          <w:sz w:val="22"/>
          <w:szCs w:val="22"/>
        </w:rPr>
      </w:pPr>
    </w:p>
    <w:p w:rsidR="0036075B" w:rsidRPr="00013805" w:rsidRDefault="0036075B" w:rsidP="0036075B">
      <w:pPr>
        <w:tabs>
          <w:tab w:val="left" w:pos="-993"/>
          <w:tab w:val="left" w:pos="5670"/>
        </w:tabs>
        <w:jc w:val="both"/>
        <w:rPr>
          <w:rFonts w:ascii="Arial" w:hAnsi="Arial" w:cs="Arial"/>
          <w:sz w:val="22"/>
          <w:szCs w:val="22"/>
        </w:rPr>
      </w:pPr>
      <w:r w:rsidRPr="00013805">
        <w:rPr>
          <w:rFonts w:ascii="Arial" w:hAnsi="Arial" w:cs="Arial"/>
          <w:sz w:val="22"/>
          <w:szCs w:val="22"/>
        </w:rPr>
        <w:t>III.-  Por expedición de certificados médicos $160.00</w:t>
      </w:r>
    </w:p>
    <w:p w:rsidR="0036075B" w:rsidRPr="00013805" w:rsidRDefault="0036075B" w:rsidP="0036075B">
      <w:pPr>
        <w:tabs>
          <w:tab w:val="left" w:pos="-993"/>
          <w:tab w:val="left" w:pos="5670"/>
        </w:tabs>
        <w:jc w:val="both"/>
        <w:rPr>
          <w:rFonts w:ascii="Arial" w:hAnsi="Arial" w:cs="Arial"/>
          <w:sz w:val="22"/>
          <w:szCs w:val="22"/>
        </w:rPr>
      </w:pPr>
    </w:p>
    <w:p w:rsidR="0036075B" w:rsidRPr="00013805" w:rsidRDefault="0036075B" w:rsidP="0036075B">
      <w:pPr>
        <w:tabs>
          <w:tab w:val="left" w:pos="-993"/>
          <w:tab w:val="left" w:pos="5670"/>
        </w:tabs>
        <w:jc w:val="both"/>
        <w:rPr>
          <w:rFonts w:ascii="Arial" w:hAnsi="Arial" w:cs="Arial"/>
          <w:sz w:val="22"/>
          <w:szCs w:val="22"/>
          <w:u w:val="single"/>
        </w:rPr>
      </w:pPr>
      <w:r w:rsidRPr="00013805">
        <w:rPr>
          <w:rFonts w:ascii="Arial" w:hAnsi="Arial" w:cs="Arial"/>
          <w:sz w:val="22"/>
          <w:szCs w:val="22"/>
        </w:rPr>
        <w:t>IV.- Por certificados médicos de estado de ebriedad $ 151.00.</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X</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PROTECCION CIVIL</w:t>
      </w:r>
    </w:p>
    <w:p w:rsidR="0036075B" w:rsidRPr="00013805" w:rsidRDefault="0036075B" w:rsidP="0036075B">
      <w:pPr>
        <w:jc w:val="both"/>
        <w:rPr>
          <w:rFonts w:ascii="Arial" w:hAnsi="Arial" w:cs="Arial"/>
          <w:b/>
          <w:bCs/>
          <w:color w:val="FF0000"/>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20.-</w:t>
      </w:r>
      <w:r w:rsidR="00B411E3">
        <w:rPr>
          <w:rFonts w:ascii="Arial" w:hAnsi="Arial" w:cs="Arial"/>
          <w:b/>
          <w:sz w:val="22"/>
          <w:szCs w:val="22"/>
          <w:lang w:val="es-419"/>
        </w:rPr>
        <w:t xml:space="preserve"> </w:t>
      </w:r>
      <w:r w:rsidRPr="00013805">
        <w:rPr>
          <w:rFonts w:ascii="Arial" w:hAnsi="Arial" w:cs="Arial"/>
          <w:bCs/>
          <w:sz w:val="22"/>
          <w:szCs w:val="22"/>
        </w:rPr>
        <w:t>Son objeto de estos derechos los servicios de protección civil que conforme a los reglamentos administrativos deba proporcionar el Ayuntamiento.</w:t>
      </w:r>
    </w:p>
    <w:p w:rsidR="0036075B" w:rsidRPr="00013805" w:rsidRDefault="0036075B" w:rsidP="0036075B">
      <w:pPr>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I.- Por dictamen en su caso autorización de programa de protección civil incluyendo programa interno, plan de contingencia o programa especi</w:t>
      </w:r>
      <w:r w:rsidR="00F50A2A">
        <w:rPr>
          <w:rFonts w:ascii="Arial" w:hAnsi="Arial" w:cs="Arial"/>
          <w:bCs/>
          <w:sz w:val="22"/>
          <w:szCs w:val="22"/>
        </w:rPr>
        <w:t>al, locales hasta 70 m2 $1,291.5</w:t>
      </w:r>
      <w:r w:rsidRPr="00013805">
        <w:rPr>
          <w:rFonts w:ascii="Arial" w:hAnsi="Arial" w:cs="Arial"/>
          <w:bCs/>
          <w:sz w:val="22"/>
          <w:szCs w:val="22"/>
        </w:rPr>
        <w:t>0 pesos y locales mayores a 70 m2 $2,436.00 pesos.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II.- Por dictámenes de seguridad en materia de protección civil relativos a:</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1.- Eventos masivos o espectáculos: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left="284" w:right="50" w:hanging="284"/>
        <w:jc w:val="both"/>
        <w:rPr>
          <w:rFonts w:ascii="Arial" w:hAnsi="Arial" w:cs="Arial"/>
          <w:bCs/>
          <w:sz w:val="22"/>
          <w:szCs w:val="22"/>
        </w:rPr>
      </w:pPr>
      <w:r w:rsidRPr="00013805">
        <w:rPr>
          <w:rFonts w:ascii="Arial" w:hAnsi="Arial" w:cs="Arial"/>
          <w:bCs/>
          <w:sz w:val="22"/>
          <w:szCs w:val="22"/>
        </w:rPr>
        <w:t xml:space="preserve">a) Con una asistencia de 50 a 999 personas sin consumo de alcohol y/o actividad </w:t>
      </w:r>
      <w:r w:rsidR="00F50A2A">
        <w:rPr>
          <w:rFonts w:ascii="Arial" w:hAnsi="Arial" w:cs="Arial"/>
          <w:bCs/>
          <w:sz w:val="22"/>
          <w:szCs w:val="22"/>
        </w:rPr>
        <w:t>de beneficio comunitario: $485.5</w:t>
      </w:r>
      <w:r w:rsidRPr="00013805">
        <w:rPr>
          <w:rFonts w:ascii="Arial" w:hAnsi="Arial" w:cs="Arial"/>
          <w:bCs/>
          <w:sz w:val="22"/>
          <w:szCs w:val="22"/>
        </w:rPr>
        <w:t>0 pesos.</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b) Con una asistencia de 50 a 999 personas con consumo de alcohol: $ 837.00 pesos.</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 xml:space="preserve">c) Con una asistencia de </w:t>
      </w:r>
      <w:r w:rsidR="00F50A2A">
        <w:rPr>
          <w:rFonts w:ascii="Arial" w:hAnsi="Arial" w:cs="Arial"/>
          <w:bCs/>
          <w:sz w:val="22"/>
          <w:szCs w:val="22"/>
        </w:rPr>
        <w:t>1,000 a 2,500 personas: $2,069.5</w:t>
      </w:r>
      <w:r w:rsidRPr="00013805">
        <w:rPr>
          <w:rFonts w:ascii="Arial" w:hAnsi="Arial" w:cs="Arial"/>
          <w:bCs/>
          <w:sz w:val="22"/>
          <w:szCs w:val="22"/>
        </w:rPr>
        <w:t>0 pesos.</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d) Con una asistencia de 2,501 a 10,000 personas: $2,436.00 pesos.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2.- En su modalidad de instalaciones temporales: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left="284" w:right="-94" w:hanging="284"/>
        <w:jc w:val="both"/>
        <w:rPr>
          <w:rFonts w:ascii="Arial" w:hAnsi="Arial" w:cs="Arial"/>
          <w:bCs/>
          <w:sz w:val="22"/>
          <w:szCs w:val="22"/>
        </w:rPr>
      </w:pPr>
      <w:r w:rsidRPr="00013805">
        <w:rPr>
          <w:rFonts w:ascii="Arial" w:hAnsi="Arial" w:cs="Arial"/>
          <w:bCs/>
          <w:sz w:val="22"/>
          <w:szCs w:val="22"/>
        </w:rPr>
        <w:t>a) Dictamen de riesgo para instalaciones de circos y estructuras varias en periodos máximos de 2 semanas: $973.00.</w:t>
      </w:r>
    </w:p>
    <w:p w:rsidR="0036075B" w:rsidRPr="00013805" w:rsidRDefault="0036075B" w:rsidP="0036075B">
      <w:pPr>
        <w:ind w:left="284" w:right="50" w:hanging="284"/>
        <w:jc w:val="both"/>
        <w:rPr>
          <w:rFonts w:ascii="Arial" w:hAnsi="Arial" w:cs="Arial"/>
          <w:bCs/>
          <w:sz w:val="22"/>
          <w:szCs w:val="22"/>
        </w:rPr>
      </w:pPr>
      <w:r w:rsidRPr="00013805">
        <w:rPr>
          <w:rFonts w:ascii="Arial" w:hAnsi="Arial" w:cs="Arial"/>
          <w:bCs/>
          <w:sz w:val="22"/>
          <w:szCs w:val="22"/>
        </w:rPr>
        <w:t>b) Dictamen de riesgo para instalación de juegos mecánicos por perio</w:t>
      </w:r>
      <w:r w:rsidR="00F50A2A">
        <w:rPr>
          <w:rFonts w:ascii="Arial" w:hAnsi="Arial" w:cs="Arial"/>
          <w:bCs/>
          <w:sz w:val="22"/>
          <w:szCs w:val="22"/>
        </w:rPr>
        <w:t>dos máximos de 2 semanas: $608.5</w:t>
      </w:r>
      <w:r w:rsidRPr="00013805">
        <w:rPr>
          <w:rFonts w:ascii="Arial" w:hAnsi="Arial" w:cs="Arial"/>
          <w:bCs/>
          <w:sz w:val="22"/>
          <w:szCs w:val="22"/>
        </w:rPr>
        <w:t>0 por juego.</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III.- Por personal asignado a la evaluación de simulacros: $121</w:t>
      </w:r>
      <w:r w:rsidR="00F50A2A">
        <w:rPr>
          <w:rFonts w:ascii="Arial" w:hAnsi="Arial" w:cs="Arial"/>
          <w:bCs/>
          <w:sz w:val="22"/>
          <w:szCs w:val="22"/>
          <w:lang w:val="es-419"/>
        </w:rPr>
        <w:t>.00</w:t>
      </w:r>
      <w:r w:rsidRPr="00013805">
        <w:rPr>
          <w:rFonts w:ascii="Arial" w:hAnsi="Arial" w:cs="Arial"/>
          <w:bCs/>
          <w:sz w:val="22"/>
          <w:szCs w:val="22"/>
        </w:rPr>
        <w:t xml:space="preserve"> pesos por persona.</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IV.- Otros servicios de protección civil:</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1.-  Cursos de protección civil $60.00 por persona.</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2.-  Protección civil prevención de contingencias $243</w:t>
      </w:r>
      <w:r w:rsidR="00F50A2A">
        <w:rPr>
          <w:rFonts w:ascii="Arial" w:hAnsi="Arial" w:cs="Arial"/>
          <w:bCs/>
          <w:sz w:val="22"/>
          <w:szCs w:val="22"/>
          <w:lang w:val="es-419"/>
        </w:rPr>
        <w:t>.00</w:t>
      </w:r>
      <w:r w:rsidRPr="00013805">
        <w:rPr>
          <w:rFonts w:ascii="Arial" w:hAnsi="Arial" w:cs="Arial"/>
          <w:bCs/>
          <w:sz w:val="22"/>
          <w:szCs w:val="22"/>
        </w:rPr>
        <w:t xml:space="preserve"> por persona.</w:t>
      </w:r>
    </w:p>
    <w:p w:rsidR="0036075B" w:rsidRPr="00013805" w:rsidRDefault="0036075B" w:rsidP="0036075B">
      <w:pPr>
        <w:ind w:left="426" w:right="50" w:hanging="426"/>
        <w:jc w:val="both"/>
        <w:rPr>
          <w:rFonts w:ascii="Arial" w:hAnsi="Arial" w:cs="Arial"/>
          <w:bCs/>
          <w:sz w:val="22"/>
          <w:szCs w:val="22"/>
        </w:rPr>
      </w:pPr>
      <w:r w:rsidRPr="00013805">
        <w:rPr>
          <w:rFonts w:ascii="Arial" w:hAnsi="Arial" w:cs="Arial"/>
          <w:bCs/>
          <w:sz w:val="22"/>
          <w:szCs w:val="22"/>
        </w:rPr>
        <w:t>3.- Inspecciones de protección civil: $243.00, tratándose de pequeñas, medianas o grandes empresas en vez de este costo, se aplicará la contenida en la fracción I de este artículo.</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4.- Por expedición del dictamen de riesgo para construcciones de más de 75.00 m2., que aplicarán durante el tiempo que dure la edificación, se pagara la cantidad de $1,827.00 por dictamen.</w:t>
      </w:r>
    </w:p>
    <w:p w:rsidR="0036075B" w:rsidRPr="00013805" w:rsidRDefault="0036075B" w:rsidP="0036075B">
      <w:pPr>
        <w:ind w:left="284" w:right="50" w:hanging="284"/>
        <w:jc w:val="both"/>
        <w:rPr>
          <w:rFonts w:ascii="Arial" w:hAnsi="Arial" w:cs="Arial"/>
          <w:bCs/>
          <w:sz w:val="22"/>
          <w:szCs w:val="22"/>
        </w:rPr>
      </w:pPr>
      <w:r w:rsidRPr="00013805">
        <w:rPr>
          <w:rFonts w:ascii="Arial" w:hAnsi="Arial" w:cs="Arial"/>
          <w:bCs/>
          <w:sz w:val="22"/>
          <w:szCs w:val="22"/>
        </w:rPr>
        <w:t>5.- Por expedición de dictamen de riesgo para instalaciones y montajes de antenas, mástiles, bases de comunicación, telefonía, radio repetidoras o similares, se pagará la cantidad de $11,844.00 por dictamen.</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NOVENO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DERECHOS POR EXPEDICIÓN DE LICENCIAS, PERMISOS,</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AUTORIZACIONES Y CONCESIONES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LA EXPEDICION DE LICENCIAS PARA CONSTRUCCIÓN</w:t>
      </w:r>
    </w:p>
    <w:p w:rsidR="0036075B" w:rsidRPr="00013805" w:rsidRDefault="0036075B" w:rsidP="0036075B">
      <w:pPr>
        <w:ind w:right="50"/>
        <w:jc w:val="center"/>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 xml:space="preserve">ARTÍCULO 21.- </w:t>
      </w:r>
      <w:r w:rsidRPr="00013805">
        <w:rPr>
          <w:rFonts w:ascii="Arial" w:hAnsi="Arial" w:cs="Arial"/>
          <w:bCs/>
          <w:sz w:val="22"/>
          <w:szCs w:val="22"/>
        </w:rPr>
        <w:t xml:space="preserve">Son objeto de estos derechos, la expedición de licencias </w:t>
      </w:r>
      <w:r w:rsidRPr="00013805">
        <w:rPr>
          <w:rFonts w:ascii="Arial" w:hAnsi="Arial" w:cs="Arial"/>
          <w:sz w:val="22"/>
          <w:szCs w:val="22"/>
        </w:rPr>
        <w:t>por los conceptos siguientes y que se cubrirán conforme a la tarifa en cada uno de ellos señalada:</w:t>
      </w:r>
    </w:p>
    <w:p w:rsidR="0036075B" w:rsidRPr="00013805" w:rsidRDefault="0036075B" w:rsidP="0036075B">
      <w:pPr>
        <w:ind w:right="50"/>
        <w:jc w:val="both"/>
        <w:rPr>
          <w:rFonts w:ascii="Arial" w:hAnsi="Arial" w:cs="Arial"/>
          <w:sz w:val="22"/>
          <w:szCs w:val="22"/>
        </w:rPr>
      </w:pPr>
    </w:p>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I.- Por permisos de construcción y aprobación de planos de construcción, se cobrará de la manera siguiente:</w:t>
      </w:r>
    </w:p>
    <w:p w:rsidR="0036075B" w:rsidRPr="00013805" w:rsidRDefault="0036075B" w:rsidP="0036075B">
      <w:pPr>
        <w:tabs>
          <w:tab w:val="left" w:pos="426"/>
        </w:tabs>
        <w:jc w:val="both"/>
        <w:rPr>
          <w:rFonts w:ascii="Arial" w:hAnsi="Arial" w:cs="Arial"/>
          <w:sz w:val="22"/>
          <w:szCs w:val="22"/>
        </w:rPr>
      </w:pP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 xml:space="preserve">1.- Casa habitación </w:t>
      </w:r>
      <w:r w:rsidR="00F50A2A">
        <w:rPr>
          <w:rFonts w:ascii="Arial" w:hAnsi="Arial" w:cs="Arial"/>
          <w:sz w:val="22"/>
          <w:szCs w:val="22"/>
        </w:rPr>
        <w:t xml:space="preserve">     </w:t>
      </w:r>
      <w:r w:rsidR="00F50A2A">
        <w:rPr>
          <w:rFonts w:ascii="Arial" w:hAnsi="Arial" w:cs="Arial"/>
          <w:sz w:val="22"/>
          <w:szCs w:val="22"/>
        </w:rPr>
        <w:tab/>
      </w:r>
      <w:r w:rsidR="00F50A2A">
        <w:rPr>
          <w:rFonts w:ascii="Arial" w:hAnsi="Arial" w:cs="Arial"/>
          <w:sz w:val="22"/>
          <w:szCs w:val="22"/>
        </w:rPr>
        <w:tab/>
        <w:t>$ 7.</w:t>
      </w:r>
      <w:r w:rsidR="00F50A2A">
        <w:rPr>
          <w:rFonts w:ascii="Arial" w:hAnsi="Arial" w:cs="Arial"/>
          <w:sz w:val="22"/>
          <w:szCs w:val="22"/>
          <w:lang w:val="es-419"/>
        </w:rPr>
        <w:t>23</w:t>
      </w:r>
      <w:r w:rsidRPr="00013805">
        <w:rPr>
          <w:rFonts w:ascii="Arial" w:hAnsi="Arial" w:cs="Arial"/>
          <w:sz w:val="22"/>
          <w:szCs w:val="22"/>
        </w:rPr>
        <w:t xml:space="preserve"> m2. </w:t>
      </w:r>
      <w:r w:rsidRPr="00013805">
        <w:rPr>
          <w:rFonts w:ascii="Arial" w:hAnsi="Arial" w:cs="Arial"/>
          <w:sz w:val="22"/>
          <w:szCs w:val="22"/>
        </w:rPr>
        <w:tab/>
      </w:r>
      <w:r w:rsidRPr="00013805">
        <w:rPr>
          <w:rFonts w:ascii="Arial" w:hAnsi="Arial" w:cs="Arial"/>
          <w:sz w:val="22"/>
          <w:szCs w:val="22"/>
        </w:rPr>
        <w:tab/>
        <w:t>Remodelac</w:t>
      </w:r>
      <w:r w:rsidR="00F50A2A">
        <w:rPr>
          <w:rFonts w:ascii="Arial" w:hAnsi="Arial" w:cs="Arial"/>
          <w:sz w:val="22"/>
          <w:szCs w:val="22"/>
        </w:rPr>
        <w:t>ión                       $ 4.</w:t>
      </w:r>
      <w:r w:rsidR="00F50A2A">
        <w:rPr>
          <w:rFonts w:ascii="Arial" w:hAnsi="Arial" w:cs="Arial"/>
          <w:sz w:val="22"/>
          <w:szCs w:val="22"/>
          <w:lang w:val="es-419"/>
        </w:rPr>
        <w:t>13</w:t>
      </w:r>
      <w:r w:rsidRPr="00013805">
        <w:rPr>
          <w:rFonts w:ascii="Arial" w:hAnsi="Arial" w:cs="Arial"/>
          <w:sz w:val="22"/>
          <w:szCs w:val="22"/>
        </w:rPr>
        <w:t xml:space="preserve"> m2</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 xml:space="preserve">2.- Locales comerciales </w:t>
      </w:r>
      <w:r w:rsidRPr="00013805">
        <w:rPr>
          <w:rFonts w:ascii="Arial" w:hAnsi="Arial" w:cs="Arial"/>
          <w:sz w:val="22"/>
          <w:szCs w:val="22"/>
        </w:rPr>
        <w:tab/>
      </w:r>
      <w:r w:rsidRPr="00013805">
        <w:rPr>
          <w:rFonts w:ascii="Arial" w:hAnsi="Arial" w:cs="Arial"/>
          <w:sz w:val="22"/>
          <w:szCs w:val="22"/>
        </w:rPr>
        <w:tab/>
        <w:t xml:space="preserve">$ 9.61 m2.  </w:t>
      </w:r>
      <w:r w:rsidRPr="00013805">
        <w:rPr>
          <w:rFonts w:ascii="Arial" w:hAnsi="Arial" w:cs="Arial"/>
          <w:sz w:val="22"/>
          <w:szCs w:val="22"/>
        </w:rPr>
        <w:tab/>
      </w:r>
      <w:r w:rsidRPr="00013805">
        <w:rPr>
          <w:rFonts w:ascii="Arial" w:hAnsi="Arial" w:cs="Arial"/>
          <w:sz w:val="22"/>
          <w:szCs w:val="22"/>
        </w:rPr>
        <w:tab/>
        <w:t>Remodelación                       $ 5.79 m2</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 xml:space="preserve">3.- Bardas                  </w:t>
      </w:r>
      <w:r w:rsidRPr="00013805">
        <w:rPr>
          <w:rFonts w:ascii="Arial" w:hAnsi="Arial" w:cs="Arial"/>
          <w:sz w:val="22"/>
          <w:szCs w:val="22"/>
        </w:rPr>
        <w:tab/>
      </w:r>
      <w:r w:rsidRPr="00013805">
        <w:rPr>
          <w:rFonts w:ascii="Arial" w:hAnsi="Arial" w:cs="Arial"/>
          <w:sz w:val="22"/>
          <w:szCs w:val="22"/>
        </w:rPr>
        <w:tab/>
        <w:t xml:space="preserve">$ 5.99 m.l. </w:t>
      </w:r>
      <w:r w:rsidRPr="00013805">
        <w:rPr>
          <w:rFonts w:ascii="Arial" w:hAnsi="Arial" w:cs="Arial"/>
          <w:sz w:val="22"/>
          <w:szCs w:val="22"/>
        </w:rPr>
        <w:tab/>
      </w:r>
      <w:r w:rsidRPr="00013805">
        <w:rPr>
          <w:rFonts w:ascii="Arial" w:hAnsi="Arial" w:cs="Arial"/>
          <w:sz w:val="22"/>
          <w:szCs w:val="22"/>
        </w:rPr>
        <w:tab/>
        <w:t>Remodelación                       $ 2.38 m.l.</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4.- Cercas de malla, alambre o madera $2.79 m.l.</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5.- Construcción de banquetas y pavimentos asfálticos o de concreto hidráulico $ 3.62 m2.</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6.- Autorización de fusión de predio $ 115.73 por lote.</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7.- Autorización de Subdivisión de predios, según se clasificación:</w:t>
      </w:r>
    </w:p>
    <w:p w:rsidR="0036075B" w:rsidRPr="00013805" w:rsidRDefault="0036075B" w:rsidP="0036075B">
      <w:pPr>
        <w:ind w:left="993" w:hanging="141"/>
        <w:jc w:val="both"/>
        <w:rPr>
          <w:rFonts w:ascii="Arial" w:hAnsi="Arial" w:cs="Arial"/>
          <w:sz w:val="22"/>
          <w:szCs w:val="22"/>
          <w:u w:val="single"/>
        </w:rPr>
      </w:pPr>
    </w:p>
    <w:p w:rsidR="0036075B" w:rsidRPr="00013805" w:rsidRDefault="0036075B" w:rsidP="00815AF3">
      <w:pPr>
        <w:ind w:left="993" w:hanging="567"/>
        <w:jc w:val="both"/>
        <w:rPr>
          <w:rFonts w:ascii="Arial" w:hAnsi="Arial" w:cs="Arial"/>
          <w:sz w:val="22"/>
          <w:szCs w:val="22"/>
          <w:u w:val="single"/>
        </w:rPr>
      </w:pPr>
      <w:r w:rsidRPr="00013805">
        <w:rPr>
          <w:rFonts w:ascii="Arial" w:hAnsi="Arial" w:cs="Arial"/>
          <w:sz w:val="22"/>
          <w:szCs w:val="22"/>
          <w:u w:val="single"/>
        </w:rPr>
        <w:t>a) Urbano</w:t>
      </w:r>
    </w:p>
    <w:p w:rsidR="0036075B" w:rsidRPr="00013805" w:rsidRDefault="0036075B" w:rsidP="00815AF3">
      <w:pPr>
        <w:ind w:left="993" w:hanging="567"/>
        <w:jc w:val="both"/>
        <w:rPr>
          <w:rFonts w:ascii="Arial" w:hAnsi="Arial" w:cs="Arial"/>
          <w:sz w:val="22"/>
          <w:szCs w:val="22"/>
        </w:rPr>
      </w:pPr>
      <w:r w:rsidRPr="00013805">
        <w:rPr>
          <w:rFonts w:ascii="Arial" w:hAnsi="Arial" w:cs="Arial"/>
          <w:sz w:val="22"/>
          <w:szCs w:val="22"/>
        </w:rPr>
        <w:t xml:space="preserve">Habitacional         </w:t>
      </w:r>
      <w:r w:rsidRPr="00013805">
        <w:rPr>
          <w:rFonts w:ascii="Arial" w:hAnsi="Arial" w:cs="Arial"/>
          <w:sz w:val="22"/>
          <w:szCs w:val="22"/>
        </w:rPr>
        <w:tab/>
        <w:t>$ 0.54 m2 vendible</w:t>
      </w:r>
    </w:p>
    <w:p w:rsidR="0036075B" w:rsidRPr="00013805" w:rsidRDefault="0036075B" w:rsidP="00815AF3">
      <w:pPr>
        <w:ind w:left="993" w:hanging="567"/>
        <w:jc w:val="both"/>
        <w:rPr>
          <w:rFonts w:ascii="Arial" w:hAnsi="Arial" w:cs="Arial"/>
          <w:sz w:val="22"/>
          <w:szCs w:val="22"/>
        </w:rPr>
      </w:pPr>
      <w:r w:rsidRPr="00013805">
        <w:rPr>
          <w:rFonts w:ascii="Arial" w:hAnsi="Arial" w:cs="Arial"/>
          <w:sz w:val="22"/>
          <w:szCs w:val="22"/>
        </w:rPr>
        <w:t xml:space="preserve">Comercial             </w:t>
      </w:r>
      <w:r w:rsidRPr="00013805">
        <w:rPr>
          <w:rFonts w:ascii="Arial" w:hAnsi="Arial" w:cs="Arial"/>
          <w:sz w:val="22"/>
          <w:szCs w:val="22"/>
        </w:rPr>
        <w:tab/>
        <w:t>$ 0.81 m2 vendible</w:t>
      </w:r>
    </w:p>
    <w:p w:rsidR="0036075B" w:rsidRPr="00013805" w:rsidRDefault="0036075B" w:rsidP="00815AF3">
      <w:pPr>
        <w:ind w:left="993" w:hanging="567"/>
        <w:jc w:val="both"/>
        <w:rPr>
          <w:rFonts w:ascii="Arial" w:hAnsi="Arial" w:cs="Arial"/>
          <w:sz w:val="22"/>
          <w:szCs w:val="22"/>
        </w:rPr>
      </w:pPr>
    </w:p>
    <w:p w:rsidR="0036075B" w:rsidRPr="00013805" w:rsidRDefault="0036075B" w:rsidP="00815AF3">
      <w:pPr>
        <w:ind w:left="993" w:hanging="567"/>
        <w:jc w:val="both"/>
        <w:rPr>
          <w:rFonts w:ascii="Arial" w:hAnsi="Arial" w:cs="Arial"/>
          <w:sz w:val="22"/>
          <w:szCs w:val="22"/>
          <w:u w:val="single"/>
        </w:rPr>
      </w:pPr>
      <w:r w:rsidRPr="00013805">
        <w:rPr>
          <w:rFonts w:ascii="Arial" w:hAnsi="Arial" w:cs="Arial"/>
          <w:sz w:val="22"/>
          <w:szCs w:val="22"/>
          <w:u w:val="single"/>
        </w:rPr>
        <w:t>b) Rústico</w:t>
      </w:r>
    </w:p>
    <w:p w:rsidR="0036075B" w:rsidRPr="00013805" w:rsidRDefault="0036075B" w:rsidP="00815AF3">
      <w:pPr>
        <w:ind w:left="993" w:hanging="567"/>
        <w:jc w:val="both"/>
        <w:rPr>
          <w:rFonts w:ascii="Arial" w:hAnsi="Arial" w:cs="Arial"/>
          <w:sz w:val="22"/>
          <w:szCs w:val="22"/>
        </w:rPr>
      </w:pPr>
      <w:r w:rsidRPr="00013805">
        <w:rPr>
          <w:rFonts w:ascii="Arial" w:hAnsi="Arial" w:cs="Arial"/>
          <w:sz w:val="22"/>
          <w:szCs w:val="22"/>
        </w:rPr>
        <w:t xml:space="preserve">Habitacional </w:t>
      </w:r>
      <w:r w:rsidRPr="00013805">
        <w:rPr>
          <w:rFonts w:ascii="Arial" w:hAnsi="Arial" w:cs="Arial"/>
          <w:sz w:val="22"/>
          <w:szCs w:val="22"/>
        </w:rPr>
        <w:tab/>
      </w:r>
      <w:r w:rsidRPr="00013805">
        <w:rPr>
          <w:rFonts w:ascii="Arial" w:hAnsi="Arial" w:cs="Arial"/>
          <w:sz w:val="22"/>
          <w:szCs w:val="22"/>
        </w:rPr>
        <w:tab/>
        <w:t xml:space="preserve">$ 0.40 m2 vendible </w:t>
      </w:r>
    </w:p>
    <w:p w:rsidR="0036075B" w:rsidRPr="00013805" w:rsidRDefault="0036075B" w:rsidP="00815AF3">
      <w:pPr>
        <w:ind w:left="993" w:hanging="567"/>
        <w:jc w:val="both"/>
        <w:rPr>
          <w:rFonts w:ascii="Arial" w:hAnsi="Arial" w:cs="Arial"/>
          <w:sz w:val="22"/>
          <w:szCs w:val="22"/>
        </w:rPr>
      </w:pPr>
      <w:r w:rsidRPr="00013805">
        <w:rPr>
          <w:rFonts w:ascii="Arial" w:hAnsi="Arial" w:cs="Arial"/>
          <w:sz w:val="22"/>
          <w:szCs w:val="22"/>
        </w:rPr>
        <w:t>Campestre</w:t>
      </w:r>
      <w:r w:rsidRPr="00013805">
        <w:rPr>
          <w:rFonts w:ascii="Arial" w:hAnsi="Arial" w:cs="Arial"/>
          <w:sz w:val="22"/>
          <w:szCs w:val="22"/>
        </w:rPr>
        <w:tab/>
      </w:r>
      <w:r w:rsidRPr="00013805">
        <w:rPr>
          <w:rFonts w:ascii="Arial" w:hAnsi="Arial" w:cs="Arial"/>
          <w:sz w:val="22"/>
          <w:szCs w:val="22"/>
        </w:rPr>
        <w:tab/>
        <w:t>$ 0.54 m2 vendible</w:t>
      </w:r>
    </w:p>
    <w:p w:rsidR="0036075B" w:rsidRPr="00013805" w:rsidRDefault="0036075B" w:rsidP="00815AF3">
      <w:pPr>
        <w:ind w:left="993" w:hanging="567"/>
        <w:jc w:val="both"/>
        <w:rPr>
          <w:rFonts w:ascii="Arial" w:hAnsi="Arial" w:cs="Arial"/>
          <w:sz w:val="22"/>
          <w:szCs w:val="22"/>
        </w:rPr>
      </w:pPr>
    </w:p>
    <w:p w:rsidR="0036075B" w:rsidRPr="00013805" w:rsidRDefault="0036075B" w:rsidP="00F50A2A">
      <w:pPr>
        <w:jc w:val="both"/>
        <w:rPr>
          <w:rFonts w:ascii="Arial" w:hAnsi="Arial" w:cs="Arial"/>
          <w:sz w:val="22"/>
          <w:szCs w:val="22"/>
        </w:rPr>
      </w:pPr>
      <w:r w:rsidRPr="00013805">
        <w:rPr>
          <w:rFonts w:ascii="Arial" w:hAnsi="Arial" w:cs="Arial"/>
          <w:sz w:val="22"/>
          <w:szCs w:val="22"/>
        </w:rPr>
        <w:t>El cobro de subdivisiones de predios rústicos se cobrará hasta un tope máximo de cien mil metros cuadrados.</w:t>
      </w:r>
    </w:p>
    <w:p w:rsidR="0036075B" w:rsidRPr="00013805" w:rsidRDefault="0036075B" w:rsidP="0036075B">
      <w:pPr>
        <w:ind w:left="993" w:hanging="141"/>
        <w:jc w:val="both"/>
        <w:rPr>
          <w:rFonts w:ascii="Arial" w:hAnsi="Arial" w:cs="Arial"/>
          <w:sz w:val="22"/>
          <w:szCs w:val="22"/>
        </w:rPr>
      </w:pPr>
    </w:p>
    <w:p w:rsidR="0036075B" w:rsidRPr="00013805" w:rsidRDefault="0036075B" w:rsidP="0036075B">
      <w:pPr>
        <w:ind w:hanging="141"/>
        <w:jc w:val="both"/>
        <w:rPr>
          <w:rFonts w:ascii="Arial" w:hAnsi="Arial" w:cs="Arial"/>
          <w:sz w:val="22"/>
          <w:szCs w:val="22"/>
        </w:rPr>
      </w:pPr>
      <w:r w:rsidRPr="00013805">
        <w:rPr>
          <w:rFonts w:ascii="Arial" w:hAnsi="Arial" w:cs="Arial"/>
          <w:sz w:val="22"/>
          <w:szCs w:val="22"/>
        </w:rPr>
        <w:t xml:space="preserve">     8.- Croquis de ubicación del predio $72.00</w:t>
      </w:r>
    </w:p>
    <w:p w:rsidR="0036075B" w:rsidRPr="00013805" w:rsidRDefault="0036075B" w:rsidP="0036075B">
      <w:pPr>
        <w:ind w:left="567"/>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Por la expedición de permiso de construcción y remodelación de las instalaciones que sean centrales productoras de energía termoeléctrica, térmica solar, hidroeléctrica, eólica, fotovoltaica, aerogeneradores o similares, se cobrará la cantidad de $</w:t>
      </w:r>
      <w:r w:rsidR="00013805">
        <w:rPr>
          <w:rFonts w:ascii="Arial" w:hAnsi="Arial" w:cs="Arial"/>
          <w:sz w:val="22"/>
          <w:szCs w:val="22"/>
          <w:lang w:val="es-419"/>
        </w:rPr>
        <w:t xml:space="preserve"> </w:t>
      </w:r>
      <w:r w:rsidRPr="00013805">
        <w:rPr>
          <w:rFonts w:ascii="Arial" w:hAnsi="Arial" w:cs="Arial"/>
          <w:sz w:val="22"/>
          <w:szCs w:val="22"/>
        </w:rPr>
        <w:t>50,430.00 por permiso para cada aerogenerador o unidad.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Por la expedición de permiso de construcción y remodelación de la instalación dedicada a la explotación del gas de lutitas o gas shale, se cobrará la cantidad de $ 50,430.00 por permiso para cada unidad.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Por la expedición de permiso de construcción y remodelación de la instalación dedicada a la extracción de Gas Natural $ 50,430.00 por permiso para cada unidad.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 Por la expedición de permiso de construcción y remodelación de la instalación dedicada a la extracción de Gas No Asociado $ 50,430.00 por permiso para cada unidad.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Por la expedición de permiso de construcción y remodelación de pozos verticales y direccionales en el área específica a yacimientos convencionales (Roca Reservorio) en trampas estructurales en el que se encuentre el hidrocarburo $ 50,430.00 por permiso para cada pozo.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 Por la expedición de permiso de construcción y remodelación de pozo para la extracción de cualquier hidrocarburo $ 50,430.00 por permiso para cada pozo.</w:t>
      </w:r>
    </w:p>
    <w:p w:rsidR="0036075B" w:rsidRPr="00013805" w:rsidRDefault="0036075B" w:rsidP="0036075B">
      <w:pPr>
        <w:ind w:left="567"/>
        <w:jc w:val="both"/>
        <w:rPr>
          <w:rFonts w:ascii="Arial" w:hAnsi="Arial" w:cs="Arial"/>
          <w:sz w:val="22"/>
          <w:szCs w:val="22"/>
        </w:rPr>
      </w:pPr>
    </w:p>
    <w:p w:rsidR="0036075B" w:rsidRPr="00013805" w:rsidRDefault="0036075B" w:rsidP="0036075B">
      <w:pPr>
        <w:tabs>
          <w:tab w:val="left" w:pos="426"/>
        </w:tabs>
        <w:ind w:left="426" w:hanging="426"/>
        <w:jc w:val="both"/>
        <w:rPr>
          <w:rFonts w:ascii="Arial" w:hAnsi="Arial" w:cs="Arial"/>
          <w:sz w:val="22"/>
          <w:szCs w:val="22"/>
        </w:rPr>
      </w:pPr>
      <w:r w:rsidRPr="00013805">
        <w:rPr>
          <w:rFonts w:ascii="Arial" w:hAnsi="Arial" w:cs="Arial"/>
          <w:sz w:val="22"/>
          <w:szCs w:val="22"/>
        </w:rPr>
        <w:t>VIII.-  La construcción de albercas, por cada metro cúbico de s</w:t>
      </w:r>
      <w:r w:rsidR="00F50A2A">
        <w:rPr>
          <w:rFonts w:ascii="Arial" w:hAnsi="Arial" w:cs="Arial"/>
          <w:sz w:val="22"/>
          <w:szCs w:val="22"/>
        </w:rPr>
        <w:t>u capacidad, se pagará a $ 17.50</w:t>
      </w:r>
      <w:r w:rsidRPr="00013805">
        <w:rPr>
          <w:rFonts w:ascii="Arial" w:hAnsi="Arial" w:cs="Arial"/>
          <w:sz w:val="22"/>
          <w:szCs w:val="22"/>
        </w:rPr>
        <w:t>.</w:t>
      </w:r>
    </w:p>
    <w:p w:rsidR="0036075B" w:rsidRPr="00013805" w:rsidRDefault="0036075B" w:rsidP="0036075B">
      <w:pPr>
        <w:tabs>
          <w:tab w:val="left" w:pos="426"/>
        </w:tabs>
        <w:jc w:val="both"/>
        <w:rPr>
          <w:rFonts w:ascii="Arial" w:hAnsi="Arial" w:cs="Arial"/>
          <w:sz w:val="22"/>
          <w:szCs w:val="22"/>
        </w:rPr>
      </w:pPr>
    </w:p>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IX.- Obras exteriores:</w:t>
      </w:r>
    </w:p>
    <w:p w:rsidR="0036075B" w:rsidRPr="00013805" w:rsidRDefault="0036075B" w:rsidP="0036075B">
      <w:pPr>
        <w:tabs>
          <w:tab w:val="left" w:pos="426"/>
        </w:tabs>
        <w:jc w:val="both"/>
        <w:rPr>
          <w:rFonts w:ascii="Arial" w:hAnsi="Arial" w:cs="Arial"/>
          <w:sz w:val="22"/>
          <w:szCs w:val="22"/>
        </w:rPr>
      </w:pPr>
    </w:p>
    <w:p w:rsidR="0036075B" w:rsidRPr="00013805" w:rsidRDefault="0036075B" w:rsidP="0036075B">
      <w:pPr>
        <w:ind w:left="887" w:hanging="461"/>
        <w:jc w:val="both"/>
        <w:rPr>
          <w:rFonts w:ascii="Arial" w:hAnsi="Arial" w:cs="Arial"/>
          <w:sz w:val="22"/>
          <w:szCs w:val="22"/>
        </w:rPr>
      </w:pPr>
      <w:r w:rsidRPr="00013805">
        <w:rPr>
          <w:rFonts w:ascii="Arial" w:hAnsi="Arial" w:cs="Arial"/>
          <w:sz w:val="22"/>
          <w:szCs w:val="22"/>
        </w:rPr>
        <w:t>1.- Obras lineales sin ocupación de banquetas, en reside</w:t>
      </w:r>
      <w:r w:rsidR="00F50A2A">
        <w:rPr>
          <w:rFonts w:ascii="Arial" w:hAnsi="Arial" w:cs="Arial"/>
          <w:sz w:val="22"/>
          <w:szCs w:val="22"/>
        </w:rPr>
        <w:t>ncias y edificios $ 6.</w:t>
      </w:r>
      <w:r w:rsidR="00F50A2A">
        <w:rPr>
          <w:rFonts w:ascii="Arial" w:hAnsi="Arial" w:cs="Arial"/>
          <w:sz w:val="22"/>
          <w:szCs w:val="22"/>
          <w:lang w:val="es-419"/>
        </w:rPr>
        <w:t>92</w:t>
      </w:r>
      <w:r w:rsidRPr="00013805">
        <w:rPr>
          <w:rFonts w:ascii="Arial" w:hAnsi="Arial" w:cs="Arial"/>
          <w:sz w:val="22"/>
          <w:szCs w:val="22"/>
        </w:rPr>
        <w:t xml:space="preserve"> metro lineal por día.</w:t>
      </w:r>
    </w:p>
    <w:p w:rsidR="0036075B" w:rsidRPr="00013805" w:rsidRDefault="0036075B" w:rsidP="0036075B">
      <w:pPr>
        <w:ind w:left="993" w:hanging="567"/>
        <w:jc w:val="both"/>
        <w:rPr>
          <w:rFonts w:ascii="Arial" w:hAnsi="Arial" w:cs="Arial"/>
          <w:sz w:val="22"/>
          <w:szCs w:val="22"/>
        </w:rPr>
      </w:pPr>
      <w:r w:rsidRPr="00013805">
        <w:rPr>
          <w:rFonts w:ascii="Arial" w:hAnsi="Arial" w:cs="Arial"/>
          <w:sz w:val="22"/>
          <w:szCs w:val="22"/>
        </w:rPr>
        <w:t>2.- Permiso de ruptura de pavimento $ 1,827.00.</w:t>
      </w:r>
    </w:p>
    <w:p w:rsidR="0036075B" w:rsidRPr="00013805" w:rsidRDefault="0036075B" w:rsidP="0036075B">
      <w:pPr>
        <w:ind w:left="709" w:hanging="283"/>
        <w:jc w:val="both"/>
        <w:rPr>
          <w:rFonts w:ascii="Arial" w:hAnsi="Arial" w:cs="Arial"/>
          <w:sz w:val="22"/>
          <w:szCs w:val="22"/>
        </w:rPr>
      </w:pPr>
      <w:r w:rsidRPr="00013805">
        <w:rPr>
          <w:rFonts w:ascii="Arial" w:hAnsi="Arial" w:cs="Arial"/>
          <w:sz w:val="22"/>
          <w:szCs w:val="22"/>
        </w:rPr>
        <w:t xml:space="preserve">3.- Construcción de reductores de velocidad de 9 mts., de longitud y </w:t>
      </w:r>
      <w:smartTag w:uri="urn:schemas-microsoft-com:office:smarttags" w:element="metricconverter">
        <w:smartTagPr>
          <w:attr w:name="ProductID" w:val="60 cm"/>
        </w:smartTagPr>
        <w:r w:rsidRPr="00013805">
          <w:rPr>
            <w:rFonts w:ascii="Arial" w:hAnsi="Arial" w:cs="Arial"/>
            <w:sz w:val="22"/>
            <w:szCs w:val="22"/>
          </w:rPr>
          <w:t>60 cm</w:t>
        </w:r>
      </w:smartTag>
      <w:r w:rsidRPr="00013805">
        <w:rPr>
          <w:rFonts w:ascii="Arial" w:hAnsi="Arial" w:cs="Arial"/>
          <w:sz w:val="22"/>
          <w:szCs w:val="22"/>
        </w:rPr>
        <w:t>. de ancho $ 3,654.00</w:t>
      </w:r>
    </w:p>
    <w:p w:rsidR="0036075B" w:rsidRPr="00013805" w:rsidRDefault="0036075B" w:rsidP="0036075B">
      <w:pPr>
        <w:ind w:left="993" w:hanging="426"/>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 Por demoliciones:</w:t>
      </w:r>
    </w:p>
    <w:p w:rsidR="0036075B" w:rsidRPr="00013805" w:rsidRDefault="0036075B" w:rsidP="0036075B">
      <w:pPr>
        <w:ind w:left="567"/>
        <w:jc w:val="both"/>
        <w:rPr>
          <w:rFonts w:ascii="Arial" w:hAnsi="Arial" w:cs="Arial"/>
          <w:sz w:val="22"/>
          <w:szCs w:val="22"/>
        </w:rPr>
      </w:pPr>
    </w:p>
    <w:p w:rsidR="0036075B" w:rsidRPr="00013805" w:rsidRDefault="0036075B" w:rsidP="0036075B">
      <w:pPr>
        <w:ind w:left="2760" w:hanging="2476"/>
        <w:jc w:val="both"/>
        <w:rPr>
          <w:rFonts w:ascii="Arial" w:hAnsi="Arial" w:cs="Arial"/>
          <w:sz w:val="22"/>
          <w:szCs w:val="22"/>
        </w:rPr>
      </w:pPr>
      <w:r w:rsidRPr="00013805">
        <w:rPr>
          <w:rFonts w:ascii="Arial" w:hAnsi="Arial" w:cs="Arial"/>
          <w:sz w:val="22"/>
          <w:szCs w:val="22"/>
        </w:rPr>
        <w:t xml:space="preserve">Primera categoría </w:t>
      </w:r>
      <w:r w:rsidRPr="00013805">
        <w:rPr>
          <w:rFonts w:ascii="Arial" w:hAnsi="Arial" w:cs="Arial"/>
          <w:sz w:val="22"/>
          <w:szCs w:val="22"/>
        </w:rPr>
        <w:tab/>
        <w:t>$ 4.00 por m2 adobe y estructuras metálicas y de concreto.</w:t>
      </w:r>
    </w:p>
    <w:p w:rsidR="0036075B" w:rsidRPr="00013805" w:rsidRDefault="00F50A2A" w:rsidP="0036075B">
      <w:pPr>
        <w:ind w:left="2760" w:hanging="2476"/>
        <w:jc w:val="both"/>
        <w:rPr>
          <w:rFonts w:ascii="Arial" w:hAnsi="Arial" w:cs="Arial"/>
          <w:sz w:val="22"/>
          <w:szCs w:val="22"/>
        </w:rPr>
      </w:pPr>
      <w:r>
        <w:rPr>
          <w:rFonts w:ascii="Arial" w:hAnsi="Arial" w:cs="Arial"/>
          <w:sz w:val="22"/>
          <w:szCs w:val="22"/>
        </w:rPr>
        <w:t xml:space="preserve">Segunda categoría       </w:t>
      </w:r>
      <w:r>
        <w:rPr>
          <w:rFonts w:ascii="Arial" w:hAnsi="Arial" w:cs="Arial"/>
          <w:sz w:val="22"/>
          <w:szCs w:val="22"/>
        </w:rPr>
        <w:tab/>
        <w:t>$ 2.</w:t>
      </w:r>
      <w:r>
        <w:rPr>
          <w:rFonts w:ascii="Arial" w:hAnsi="Arial" w:cs="Arial"/>
          <w:sz w:val="22"/>
          <w:szCs w:val="22"/>
          <w:lang w:val="es-419"/>
        </w:rPr>
        <w:t>69</w:t>
      </w:r>
      <w:r w:rsidR="0036075B" w:rsidRPr="00013805">
        <w:rPr>
          <w:rFonts w:ascii="Arial" w:hAnsi="Arial" w:cs="Arial"/>
          <w:sz w:val="22"/>
          <w:szCs w:val="22"/>
        </w:rPr>
        <w:t xml:space="preserve"> por m2 adobe y cubiertas de terreno y madero.</w:t>
      </w:r>
    </w:p>
    <w:p w:rsidR="0036075B" w:rsidRPr="00013805" w:rsidRDefault="0036075B" w:rsidP="0036075B">
      <w:pPr>
        <w:ind w:left="2760" w:hanging="2476"/>
        <w:jc w:val="both"/>
        <w:rPr>
          <w:rFonts w:ascii="Arial" w:hAnsi="Arial" w:cs="Arial"/>
          <w:sz w:val="22"/>
          <w:szCs w:val="22"/>
        </w:rPr>
      </w:pPr>
      <w:r w:rsidRPr="00013805">
        <w:rPr>
          <w:rFonts w:ascii="Arial" w:hAnsi="Arial" w:cs="Arial"/>
          <w:sz w:val="22"/>
          <w:szCs w:val="22"/>
        </w:rPr>
        <w:t>T</w:t>
      </w:r>
      <w:r w:rsidR="00F50A2A">
        <w:rPr>
          <w:rFonts w:ascii="Arial" w:hAnsi="Arial" w:cs="Arial"/>
          <w:sz w:val="22"/>
          <w:szCs w:val="22"/>
        </w:rPr>
        <w:t xml:space="preserve">ercera categoría         </w:t>
      </w:r>
      <w:r w:rsidR="00F50A2A">
        <w:rPr>
          <w:rFonts w:ascii="Arial" w:hAnsi="Arial" w:cs="Arial"/>
          <w:sz w:val="22"/>
          <w:szCs w:val="22"/>
        </w:rPr>
        <w:tab/>
        <w:t>$ 1.</w:t>
      </w:r>
      <w:r w:rsidR="00F50A2A">
        <w:rPr>
          <w:rFonts w:ascii="Arial" w:hAnsi="Arial" w:cs="Arial"/>
          <w:sz w:val="22"/>
          <w:szCs w:val="22"/>
          <w:lang w:val="es-419"/>
        </w:rPr>
        <w:t>91</w:t>
      </w:r>
      <w:r w:rsidRPr="00013805">
        <w:rPr>
          <w:rFonts w:ascii="Arial" w:hAnsi="Arial" w:cs="Arial"/>
          <w:sz w:val="22"/>
          <w:szCs w:val="22"/>
        </w:rPr>
        <w:t xml:space="preserve"> por m2 construcciones provisionales y muros divisorios.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 Por la aprobación de planos y proyectos para la construcción de obras lineales, con excavaciones o sin ellas para construcciones de drenaje, tuberías, tendido de cables y conducciones áreas o subterráneas de uso público o privado se cobrará $ 6.00 por ml. y deberá reparar los daños causados y en caso de incumplimiento la obra será realizada por el municipio con cargo a la persona física o moral que provocó el daño.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XII.- Renovación de licencia de construcción, ampliación, modificación y conservación 40% del valor actualizado de la licencia de construcción después de 1 año.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XIII.- Por registro de Director Responsable de Obra (D.R.O) cubrirá una cuota de $ 581.00 anual, así como un refrendo anual por la misma cantidad.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XIV.- Certificación de Uso de Suelo:</w:t>
      </w:r>
    </w:p>
    <w:p w:rsidR="0036075B" w:rsidRPr="00013805" w:rsidRDefault="0036075B" w:rsidP="0036075B">
      <w:pPr>
        <w:tabs>
          <w:tab w:val="left" w:pos="540"/>
        </w:tabs>
        <w:jc w:val="both"/>
        <w:rPr>
          <w:rFonts w:ascii="Arial" w:hAnsi="Arial" w:cs="Arial"/>
          <w:sz w:val="22"/>
          <w:szCs w:val="22"/>
        </w:rPr>
      </w:pPr>
    </w:p>
    <w:p w:rsidR="0036075B" w:rsidRPr="00013805" w:rsidRDefault="0036075B" w:rsidP="0036075B">
      <w:pPr>
        <w:tabs>
          <w:tab w:val="left" w:pos="540"/>
        </w:tabs>
        <w:ind w:firstLine="426"/>
        <w:jc w:val="both"/>
        <w:rPr>
          <w:rFonts w:ascii="Arial" w:hAnsi="Arial" w:cs="Arial"/>
          <w:sz w:val="22"/>
          <w:szCs w:val="22"/>
        </w:rPr>
      </w:pPr>
      <w:r w:rsidRPr="00013805">
        <w:rPr>
          <w:rFonts w:ascii="Arial" w:hAnsi="Arial" w:cs="Arial"/>
          <w:sz w:val="22"/>
          <w:szCs w:val="22"/>
        </w:rPr>
        <w:t>1.- Para fraccionamiento de $ 0.82 por metro cuadrado.</w:t>
      </w:r>
    </w:p>
    <w:p w:rsidR="0036075B" w:rsidRPr="00013805" w:rsidRDefault="0036075B" w:rsidP="0036075B">
      <w:pPr>
        <w:tabs>
          <w:tab w:val="left" w:pos="540"/>
        </w:tabs>
        <w:ind w:firstLine="426"/>
        <w:jc w:val="both"/>
        <w:rPr>
          <w:rFonts w:ascii="Arial" w:hAnsi="Arial" w:cs="Arial"/>
          <w:b/>
          <w:sz w:val="22"/>
          <w:szCs w:val="22"/>
        </w:rPr>
      </w:pPr>
      <w:r w:rsidRPr="00013805">
        <w:rPr>
          <w:rFonts w:ascii="Arial" w:hAnsi="Arial" w:cs="Arial"/>
          <w:sz w:val="22"/>
          <w:szCs w:val="22"/>
        </w:rPr>
        <w:t>2.- Para casa habitación de $ 1.34 por metro cuadrado.</w:t>
      </w:r>
    </w:p>
    <w:p w:rsidR="0036075B" w:rsidRPr="00013805" w:rsidRDefault="0036075B" w:rsidP="0036075B">
      <w:pPr>
        <w:tabs>
          <w:tab w:val="left" w:pos="540"/>
        </w:tabs>
        <w:ind w:firstLine="426"/>
        <w:jc w:val="both"/>
        <w:rPr>
          <w:rFonts w:ascii="Arial" w:hAnsi="Arial" w:cs="Arial"/>
          <w:sz w:val="22"/>
          <w:szCs w:val="22"/>
        </w:rPr>
      </w:pPr>
      <w:r w:rsidRPr="00013805">
        <w:rPr>
          <w:rFonts w:ascii="Arial" w:hAnsi="Arial" w:cs="Arial"/>
          <w:sz w:val="22"/>
          <w:szCs w:val="22"/>
        </w:rPr>
        <w:t>3.- Para industria y Comercio de $ 2.48 por metro cuadrado.</w:t>
      </w:r>
    </w:p>
    <w:p w:rsidR="0036075B" w:rsidRPr="00013805" w:rsidRDefault="0036075B" w:rsidP="0036075B">
      <w:pPr>
        <w:tabs>
          <w:tab w:val="left" w:pos="540"/>
        </w:tabs>
        <w:ind w:firstLine="426"/>
        <w:jc w:val="both"/>
        <w:rPr>
          <w:rFonts w:ascii="Arial" w:hAnsi="Arial" w:cs="Arial"/>
          <w:sz w:val="22"/>
          <w:szCs w:val="22"/>
        </w:rPr>
      </w:pPr>
      <w:r w:rsidRPr="00013805">
        <w:rPr>
          <w:rFonts w:ascii="Arial" w:hAnsi="Arial" w:cs="Arial"/>
          <w:sz w:val="22"/>
          <w:szCs w:val="22"/>
        </w:rPr>
        <w:t>4.- Por cambio de uso de suelo por única vez $609.00.</w:t>
      </w:r>
    </w:p>
    <w:p w:rsidR="0036075B" w:rsidRPr="00013805" w:rsidRDefault="0036075B" w:rsidP="0036075B">
      <w:pPr>
        <w:tabs>
          <w:tab w:val="left" w:pos="540"/>
        </w:tabs>
        <w:jc w:val="both"/>
        <w:rPr>
          <w:rFonts w:ascii="Arial" w:hAnsi="Arial" w:cs="Arial"/>
          <w:sz w:val="22"/>
          <w:szCs w:val="22"/>
        </w:rPr>
      </w:pPr>
    </w:p>
    <w:p w:rsidR="0036075B" w:rsidRPr="00013805" w:rsidRDefault="0036075B" w:rsidP="0036075B">
      <w:pPr>
        <w:tabs>
          <w:tab w:val="left" w:pos="540"/>
        </w:tabs>
        <w:jc w:val="both"/>
        <w:rPr>
          <w:rFonts w:ascii="Arial" w:hAnsi="Arial" w:cs="Arial"/>
          <w:sz w:val="22"/>
          <w:szCs w:val="22"/>
        </w:rPr>
      </w:pPr>
      <w:r w:rsidRPr="00013805">
        <w:rPr>
          <w:rFonts w:ascii="Arial" w:hAnsi="Arial" w:cs="Arial"/>
          <w:sz w:val="22"/>
          <w:szCs w:val="22"/>
        </w:rPr>
        <w:t>XV.- Las Compañías Constructoras, Arquitectos o Ingenieros, Contratistas que efectúen obras dentro del municipio, deberán registrarse en el Departamento de Obras Públicas conforme a lo dispuesto en la Ley de Construcciones en el Estado de Coahuila, causando un derecho anual de registro de:</w:t>
      </w:r>
    </w:p>
    <w:p w:rsidR="0036075B" w:rsidRPr="00013805" w:rsidRDefault="0036075B" w:rsidP="0036075B">
      <w:pPr>
        <w:tabs>
          <w:tab w:val="left" w:pos="540"/>
        </w:tabs>
        <w:jc w:val="both"/>
        <w:rPr>
          <w:rFonts w:ascii="Arial" w:hAnsi="Arial" w:cs="Arial"/>
          <w:sz w:val="22"/>
          <w:szCs w:val="22"/>
        </w:rPr>
      </w:pPr>
    </w:p>
    <w:p w:rsidR="0036075B" w:rsidRPr="00013805" w:rsidRDefault="0036075B" w:rsidP="0036075B">
      <w:pPr>
        <w:tabs>
          <w:tab w:val="left" w:pos="540"/>
        </w:tabs>
        <w:jc w:val="both"/>
        <w:rPr>
          <w:rFonts w:ascii="Arial" w:hAnsi="Arial" w:cs="Arial"/>
          <w:sz w:val="22"/>
          <w:szCs w:val="22"/>
        </w:rPr>
      </w:pPr>
      <w:r w:rsidRPr="00013805">
        <w:rPr>
          <w:rFonts w:ascii="Arial" w:hAnsi="Arial" w:cs="Arial"/>
          <w:b/>
          <w:sz w:val="22"/>
          <w:szCs w:val="22"/>
        </w:rPr>
        <w:tab/>
      </w:r>
      <w:r w:rsidRPr="00013805">
        <w:rPr>
          <w:rFonts w:ascii="Arial" w:hAnsi="Arial" w:cs="Arial"/>
          <w:sz w:val="22"/>
          <w:szCs w:val="22"/>
        </w:rPr>
        <w:t>1.- Compañías constructoras                               $ 2,792.00.</w:t>
      </w:r>
    </w:p>
    <w:p w:rsidR="0036075B" w:rsidRPr="00013805" w:rsidRDefault="0036075B" w:rsidP="0036075B">
      <w:pPr>
        <w:tabs>
          <w:tab w:val="left" w:pos="540"/>
        </w:tabs>
        <w:jc w:val="both"/>
        <w:rPr>
          <w:rFonts w:ascii="Arial" w:hAnsi="Arial" w:cs="Arial"/>
          <w:sz w:val="22"/>
          <w:szCs w:val="22"/>
        </w:rPr>
      </w:pPr>
      <w:r w:rsidRPr="00013805">
        <w:rPr>
          <w:rFonts w:ascii="Arial" w:hAnsi="Arial" w:cs="Arial"/>
          <w:sz w:val="22"/>
          <w:szCs w:val="22"/>
        </w:rPr>
        <w:tab/>
        <w:t>2.- Arquitectos e ingenieros                                 $ 1,397.00.</w:t>
      </w:r>
    </w:p>
    <w:p w:rsidR="0036075B" w:rsidRPr="00013805" w:rsidRDefault="0036075B" w:rsidP="0036075B">
      <w:pPr>
        <w:tabs>
          <w:tab w:val="left" w:pos="540"/>
        </w:tabs>
        <w:jc w:val="both"/>
        <w:rPr>
          <w:rFonts w:ascii="Arial" w:hAnsi="Arial" w:cs="Arial"/>
          <w:sz w:val="22"/>
          <w:szCs w:val="22"/>
        </w:rPr>
      </w:pPr>
      <w:r w:rsidRPr="00013805">
        <w:rPr>
          <w:rFonts w:ascii="Arial" w:hAnsi="Arial" w:cs="Arial"/>
          <w:sz w:val="22"/>
          <w:szCs w:val="22"/>
        </w:rPr>
        <w:tab/>
        <w:t>3.- Contratistas, técnicos y ocupaciones afines   $ 1,117.00.</w:t>
      </w:r>
    </w:p>
    <w:p w:rsidR="0036075B" w:rsidRPr="00013805" w:rsidRDefault="0036075B" w:rsidP="0036075B">
      <w:pPr>
        <w:tabs>
          <w:tab w:val="left" w:pos="540"/>
        </w:tabs>
        <w:jc w:val="both"/>
        <w:rPr>
          <w:rFonts w:ascii="Arial" w:hAnsi="Arial" w:cs="Arial"/>
          <w:sz w:val="22"/>
          <w:szCs w:val="22"/>
        </w:rPr>
      </w:pPr>
    </w:p>
    <w:p w:rsidR="0036075B" w:rsidRPr="00013805" w:rsidRDefault="0036075B" w:rsidP="0036075B">
      <w:pPr>
        <w:tabs>
          <w:tab w:val="left" w:pos="540"/>
        </w:tabs>
        <w:jc w:val="both"/>
        <w:rPr>
          <w:rFonts w:ascii="Arial" w:hAnsi="Arial" w:cs="Arial"/>
          <w:sz w:val="22"/>
          <w:szCs w:val="22"/>
        </w:rPr>
      </w:pPr>
      <w:r w:rsidRPr="00013805">
        <w:rPr>
          <w:rFonts w:ascii="Arial" w:hAnsi="Arial" w:cs="Arial"/>
          <w:sz w:val="22"/>
          <w:szCs w:val="22"/>
        </w:rPr>
        <w:t>No podrá autorizarse ningún permiso de construcción si no cumple con esta disposición.</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XVI.- Por licencia de instalación de antenas, mástiles y bases de comunicación, telefonía, radio repetidoras o similares; se cobrará la cantidad de $32,301.00 por unidad; adicionalmente deberán estar cubierto la certificación de uso de suelo industrial o comercial que corresponda, la licencia de construcción comercial y dictamen de riesgo de Protección Civil, para instalaciones de este tipo.</w:t>
      </w:r>
    </w:p>
    <w:p w:rsidR="0036075B" w:rsidRDefault="0036075B" w:rsidP="0036075B">
      <w:pPr>
        <w:jc w:val="both"/>
        <w:rPr>
          <w:rFonts w:ascii="Arial" w:hAnsi="Arial" w:cs="Arial"/>
          <w:b/>
          <w:bCs/>
          <w:sz w:val="22"/>
          <w:szCs w:val="22"/>
        </w:rPr>
      </w:pPr>
    </w:p>
    <w:p w:rsidR="00FC4B41" w:rsidRPr="00013805" w:rsidRDefault="00FC4B41"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POR ALINEACIÓN DE PREDIOS</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Y ASIGNACIÓN DE NÚMEROS OFICIALES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22.-</w:t>
      </w:r>
      <w:r w:rsidRPr="0001380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Dichos servicios se pagarán conforme a lo siguiente:</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sidRPr="00013805">
          <w:rPr>
            <w:rFonts w:ascii="Arial" w:hAnsi="Arial" w:cs="Arial"/>
            <w:sz w:val="22"/>
            <w:szCs w:val="22"/>
          </w:rPr>
          <w:t>10 metros</w:t>
        </w:r>
      </w:smartTag>
      <w:r w:rsidRPr="00013805">
        <w:rPr>
          <w:rFonts w:ascii="Arial" w:hAnsi="Arial" w:cs="Arial"/>
          <w:sz w:val="22"/>
          <w:szCs w:val="22"/>
        </w:rPr>
        <w:t xml:space="preserve"> de frente a la vía pública, pagarán a razón de $ 149.00 y el excedente en su proporción equivalente a $15.00 por metro lineal de frente.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Por la asignación de números oficiales se cubrirán $ 74.00 por cada lote.</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LA EXPEDICIÓN DE LICENCIAS PARA FRACCIONAMIENTOS</w:t>
      </w:r>
    </w:p>
    <w:p w:rsidR="0036075B" w:rsidRPr="00013805" w:rsidRDefault="0036075B" w:rsidP="0036075B">
      <w:pPr>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23.-</w:t>
      </w:r>
      <w:r w:rsidRPr="0001380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cuotas correspondientes serán las siguientes:</w:t>
      </w:r>
    </w:p>
    <w:p w:rsidR="0036075B" w:rsidRPr="00013805" w:rsidRDefault="0036075B" w:rsidP="0036075B">
      <w:pPr>
        <w:jc w:val="both"/>
        <w:rPr>
          <w:rFonts w:ascii="Arial" w:hAnsi="Arial" w:cs="Arial"/>
          <w:b/>
          <w:sz w:val="22"/>
          <w:szCs w:val="22"/>
        </w:rPr>
      </w:pPr>
    </w:p>
    <w:p w:rsidR="0036075B" w:rsidRPr="00013805" w:rsidRDefault="0036075B" w:rsidP="0036075B">
      <w:pPr>
        <w:tabs>
          <w:tab w:val="left" w:pos="-567"/>
        </w:tabs>
        <w:jc w:val="both"/>
        <w:rPr>
          <w:rFonts w:ascii="Arial" w:hAnsi="Arial" w:cs="Arial"/>
          <w:sz w:val="22"/>
          <w:szCs w:val="22"/>
        </w:rPr>
      </w:pPr>
      <w:r w:rsidRPr="00013805">
        <w:rPr>
          <w:rFonts w:ascii="Arial" w:hAnsi="Arial" w:cs="Arial"/>
          <w:sz w:val="22"/>
          <w:szCs w:val="22"/>
        </w:rPr>
        <w:t>I.- Por revisión de planos y autorización de fraccionamientos y relotificaciones se pagará el derecho según clasificación:</w:t>
      </w:r>
    </w:p>
    <w:p w:rsidR="0036075B" w:rsidRPr="00013805" w:rsidRDefault="0036075B" w:rsidP="0036075B">
      <w:pPr>
        <w:jc w:val="both"/>
        <w:rPr>
          <w:rFonts w:ascii="Arial" w:hAnsi="Arial" w:cs="Arial"/>
          <w:sz w:val="22"/>
          <w:szCs w:val="22"/>
        </w:rPr>
      </w:pP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1.- Tipo residencial $ 0.54 por m2 vendible zona urbana.</w:t>
      </w: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2.- Tipo medio $ 0.45 por m2 vendible.</w:t>
      </w: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3.- Tipo interés social $ 0.38 por m2 vendible zona urbana.</w:t>
      </w: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4.- Tipo popular $ 0.38 por m2 vendible.</w:t>
      </w: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5.- Tipo rústico $ 0.22 por m2 vendible.</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 falta de pago de este derecho se sancionará con una multa equivalente al 50% de la tarifa marcada por metro cuadrado, adicional a la cuota correspondiente.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LICENCIAS PARA ESTABLECIMIENTOS QUE EXPENDAN BEBIDAS ALCOHÓLICAS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24.-</w:t>
      </w:r>
      <w:r w:rsidRPr="0001380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 xml:space="preserve">ARTÍCULO 25.- </w:t>
      </w:r>
      <w:r w:rsidRPr="00013805">
        <w:rPr>
          <w:rFonts w:ascii="Arial" w:hAnsi="Arial" w:cs="Arial"/>
          <w:sz w:val="22"/>
          <w:szCs w:val="22"/>
        </w:rPr>
        <w:t>El pago de este derecho deberá realizarse a más tardar el día ultimo del mes de febrero, en las oficinas de la Tesorería Municipal o en las instituciones autorizadas para tal efecto, previo al otorgamiento de la licencia o refrendo anual correspondiente, conforme a la siguiente tabla:</w:t>
      </w:r>
    </w:p>
    <w:p w:rsidR="0036075B" w:rsidRPr="00013805" w:rsidRDefault="0036075B" w:rsidP="0036075B">
      <w:pPr>
        <w:ind w:right="50"/>
        <w:jc w:val="both"/>
        <w:rPr>
          <w:rFonts w:ascii="Arial" w:hAnsi="Arial" w:cs="Arial"/>
          <w:sz w:val="22"/>
          <w:szCs w:val="22"/>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275"/>
        <w:gridCol w:w="1276"/>
        <w:gridCol w:w="1276"/>
        <w:gridCol w:w="1417"/>
      </w:tblGrid>
      <w:tr w:rsidR="0036075B" w:rsidRPr="00013805" w:rsidTr="00013805">
        <w:trPr>
          <w:trHeight w:val="515"/>
          <w:jc w:val="center"/>
        </w:trPr>
        <w:tc>
          <w:tcPr>
            <w:tcW w:w="4248" w:type="dxa"/>
          </w:tcPr>
          <w:p w:rsidR="0036075B" w:rsidRPr="00013805" w:rsidRDefault="0036075B" w:rsidP="0036075B">
            <w:pPr>
              <w:ind w:right="50"/>
              <w:jc w:val="both"/>
              <w:rPr>
                <w:rFonts w:ascii="Arial" w:hAnsi="Arial" w:cs="Arial"/>
                <w:b/>
                <w:sz w:val="22"/>
                <w:szCs w:val="22"/>
              </w:rPr>
            </w:pPr>
          </w:p>
          <w:p w:rsidR="0036075B" w:rsidRPr="00013805" w:rsidRDefault="0036075B" w:rsidP="0036075B">
            <w:pPr>
              <w:ind w:right="50"/>
              <w:jc w:val="both"/>
              <w:rPr>
                <w:rFonts w:ascii="Arial" w:hAnsi="Arial" w:cs="Arial"/>
                <w:b/>
                <w:sz w:val="22"/>
                <w:szCs w:val="22"/>
              </w:rPr>
            </w:pPr>
            <w:r w:rsidRPr="00013805">
              <w:rPr>
                <w:rFonts w:ascii="Arial" w:hAnsi="Arial" w:cs="Arial"/>
                <w:b/>
                <w:sz w:val="22"/>
                <w:szCs w:val="22"/>
              </w:rPr>
              <w:t>GIRO</w:t>
            </w:r>
          </w:p>
        </w:tc>
        <w:tc>
          <w:tcPr>
            <w:tcW w:w="1275" w:type="dxa"/>
          </w:tcPr>
          <w:p w:rsidR="0036075B" w:rsidRPr="00013805" w:rsidRDefault="0036075B" w:rsidP="00815AF3">
            <w:pPr>
              <w:ind w:right="-4"/>
              <w:jc w:val="center"/>
              <w:rPr>
                <w:rFonts w:ascii="Arial" w:hAnsi="Arial" w:cs="Arial"/>
                <w:b/>
                <w:sz w:val="22"/>
                <w:szCs w:val="22"/>
              </w:rPr>
            </w:pPr>
            <w:r w:rsidRPr="00013805">
              <w:rPr>
                <w:rFonts w:ascii="Arial" w:hAnsi="Arial" w:cs="Arial"/>
                <w:b/>
                <w:sz w:val="22"/>
                <w:szCs w:val="22"/>
              </w:rPr>
              <w:t>Valor de la Licencia</w:t>
            </w:r>
          </w:p>
        </w:tc>
        <w:tc>
          <w:tcPr>
            <w:tcW w:w="1276" w:type="dxa"/>
          </w:tcPr>
          <w:p w:rsidR="0036075B" w:rsidRPr="00013805" w:rsidRDefault="0036075B" w:rsidP="00815AF3">
            <w:pPr>
              <w:ind w:right="50"/>
              <w:jc w:val="center"/>
              <w:rPr>
                <w:rFonts w:ascii="Arial" w:hAnsi="Arial" w:cs="Arial"/>
                <w:b/>
                <w:sz w:val="22"/>
                <w:szCs w:val="22"/>
              </w:rPr>
            </w:pPr>
            <w:r w:rsidRPr="00013805">
              <w:rPr>
                <w:rFonts w:ascii="Arial" w:hAnsi="Arial" w:cs="Arial"/>
                <w:b/>
                <w:sz w:val="22"/>
                <w:szCs w:val="22"/>
              </w:rPr>
              <w:t>Valor del Refrendo Anual</w:t>
            </w:r>
          </w:p>
        </w:tc>
        <w:tc>
          <w:tcPr>
            <w:tcW w:w="1276" w:type="dxa"/>
          </w:tcPr>
          <w:p w:rsidR="0036075B" w:rsidRPr="00013805" w:rsidRDefault="0036075B" w:rsidP="00815AF3">
            <w:pPr>
              <w:ind w:right="-71"/>
              <w:jc w:val="center"/>
              <w:rPr>
                <w:rFonts w:ascii="Arial" w:hAnsi="Arial" w:cs="Arial"/>
                <w:b/>
                <w:sz w:val="22"/>
                <w:szCs w:val="22"/>
              </w:rPr>
            </w:pPr>
            <w:r w:rsidRPr="00013805">
              <w:rPr>
                <w:rFonts w:ascii="Arial" w:hAnsi="Arial" w:cs="Arial"/>
                <w:b/>
                <w:sz w:val="22"/>
                <w:szCs w:val="22"/>
              </w:rPr>
              <w:t>Valor por Cambio de Domicilio</w:t>
            </w:r>
          </w:p>
        </w:tc>
        <w:tc>
          <w:tcPr>
            <w:tcW w:w="1417" w:type="dxa"/>
          </w:tcPr>
          <w:p w:rsidR="0036075B" w:rsidRPr="00013805" w:rsidRDefault="0036075B" w:rsidP="00815AF3">
            <w:pPr>
              <w:ind w:right="-70"/>
              <w:jc w:val="center"/>
              <w:rPr>
                <w:rFonts w:ascii="Arial" w:hAnsi="Arial" w:cs="Arial"/>
                <w:b/>
                <w:sz w:val="22"/>
                <w:szCs w:val="22"/>
              </w:rPr>
            </w:pPr>
            <w:r w:rsidRPr="00013805">
              <w:rPr>
                <w:rFonts w:ascii="Arial" w:hAnsi="Arial" w:cs="Arial"/>
                <w:b/>
                <w:sz w:val="22"/>
                <w:szCs w:val="22"/>
              </w:rPr>
              <w:t>Valor por Cambio de Propietario</w:t>
            </w:r>
          </w:p>
        </w:tc>
      </w:tr>
      <w:tr w:rsidR="0036075B" w:rsidRPr="00013805" w:rsidTr="00013805">
        <w:trPr>
          <w:trHeight w:val="245"/>
          <w:jc w:val="center"/>
        </w:trPr>
        <w:tc>
          <w:tcPr>
            <w:tcW w:w="4248" w:type="dxa"/>
            <w:vAlign w:val="center"/>
          </w:tcPr>
          <w:p w:rsidR="0036075B" w:rsidRPr="00013805" w:rsidRDefault="0036075B" w:rsidP="0036075B">
            <w:pPr>
              <w:jc w:val="both"/>
              <w:rPr>
                <w:rFonts w:ascii="Arial" w:hAnsi="Arial" w:cs="Arial"/>
                <w:color w:val="000000"/>
                <w:sz w:val="22"/>
                <w:szCs w:val="22"/>
                <w:lang w:val="es-MX" w:eastAsia="es-MX"/>
              </w:rPr>
            </w:pPr>
            <w:r w:rsidRPr="00013805">
              <w:rPr>
                <w:rFonts w:ascii="Arial" w:hAnsi="Arial" w:cs="Arial"/>
                <w:color w:val="000000"/>
                <w:sz w:val="22"/>
                <w:szCs w:val="22"/>
              </w:rPr>
              <w:t>Hoteles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19,888.96</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4,528.95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8,647.17</w:t>
            </w:r>
          </w:p>
        </w:tc>
      </w:tr>
      <w:tr w:rsidR="0036075B" w:rsidRPr="00013805" w:rsidTr="00013805">
        <w:trPr>
          <w:trHeight w:val="523"/>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Distribuidores de cerveza en botella cerrada, que expendan al mayoreo y menudeo</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9,057.91</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2,954.72</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10,277.20</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Distribuidores de cerveza en botella cerrada, con venta exclusiva al mayoreo.</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8,153.25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2,982.62</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Negocio con venta de bebidas preparadas tapadas para llevar</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15,911.27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6,917.94</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Restaurantes, fondas, comedores y similares con venta de cerveza y vinos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13,361.60</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Salones para fiestas, club social y deportivos, casinos sociales, círculos sociales y semejantes.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Supermercados con venta de cerveza vinos y licores.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35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Cantinas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283"/>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Cervecerías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15,911.27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4,619.37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6,916.91</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Billares con venta de cerveza al destape ó bebida alcohólica para consumir al interior.</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4,528.95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6,916.91</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Depósitos y expendios con venta de cerveza, vinos y licores.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Tiendas de autoservicio con venta de cerveza, vinos y licores.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72,351.67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7,234.65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Mini súper, misceláneas, tiendas de abarrotes y carnicerías.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15,911.27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2,045.93</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6,917.94</w:t>
            </w:r>
          </w:p>
        </w:tc>
      </w:tr>
      <w:tr w:rsidR="0036075B" w:rsidRPr="00013805" w:rsidTr="00013805">
        <w:trPr>
          <w:trHeight w:val="564"/>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Depósitos de cerveza y expendios sin venta de vinos y licores.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19,888.96</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8,647.17</w:t>
            </w:r>
          </w:p>
        </w:tc>
      </w:tr>
      <w:tr w:rsidR="0036075B" w:rsidRPr="00013805" w:rsidTr="00013805">
        <w:trPr>
          <w:trHeight w:val="417"/>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Ladies bar, centros nocturnos, cabarets.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29,833.95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12,682.21</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9,883.00</w:t>
            </w:r>
          </w:p>
        </w:tc>
      </w:tr>
    </w:tbl>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Se cubrirá una cuota de $1,60</w:t>
      </w:r>
      <w:r w:rsidR="00AA5865">
        <w:rPr>
          <w:rFonts w:ascii="Arial" w:hAnsi="Arial" w:cs="Arial"/>
          <w:sz w:val="22"/>
          <w:szCs w:val="22"/>
          <w:lang w:val="es-419"/>
        </w:rPr>
        <w:t>2</w:t>
      </w:r>
      <w:r w:rsidRPr="00013805">
        <w:rPr>
          <w:rFonts w:ascii="Arial" w:hAnsi="Arial" w:cs="Arial"/>
          <w:sz w:val="22"/>
          <w:szCs w:val="22"/>
        </w:rPr>
        <w:t>.00 por cada cambio de giro que realicen.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Los establecimientos que presenten previo aviso de suspensión de actividades durante el ejercicio fiscal, pagaran el 50% de la cuota de derecho y si reinician actividades en el mismo e</w:t>
      </w:r>
      <w:r w:rsidR="00A24196">
        <w:rPr>
          <w:rFonts w:ascii="Arial" w:hAnsi="Arial" w:cs="Arial"/>
          <w:sz w:val="22"/>
          <w:szCs w:val="22"/>
        </w:rPr>
        <w:t>jercicio, pagaran el resto del d</w:t>
      </w:r>
      <w:r w:rsidRPr="00013805">
        <w:rPr>
          <w:rFonts w:ascii="Arial" w:hAnsi="Arial" w:cs="Arial"/>
          <w:sz w:val="22"/>
          <w:szCs w:val="22"/>
        </w:rPr>
        <w:t>erecho.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Los cambios de propietarios, cuando se den de manera obligada por fallecimiento del propietario y el cambio se solicite por su esposa e hijos se cobrará el 50% del valor estipulado.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personas que no cumplan con lo estipulado en el artículo anterior, se sujetaran a las sanciones administrativas que se mencionan en la Sección Tercera artículo 41 fracción IV numeral 1 inciso “a” de la Ley de Ingresos para el Ejercicio Fiscal 2021.</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LA EXPEDICIÓN DE LICENCIAS PARA LA COLOCACIÓN</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Y USO DE ANUNCIOS Y CARTELES PUBLICITARIOS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26.-</w:t>
      </w:r>
      <w:r w:rsidRPr="0001380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36075B" w:rsidRPr="00013805" w:rsidRDefault="0036075B" w:rsidP="0036075B">
      <w:pPr>
        <w:tabs>
          <w:tab w:val="left" w:pos="-426"/>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Por instalación de anuncios se pagarán de acuerdo a lo siguiente:</w:t>
      </w:r>
    </w:p>
    <w:p w:rsidR="0036075B" w:rsidRPr="00013805" w:rsidRDefault="0036075B" w:rsidP="0036075B">
      <w:pPr>
        <w:jc w:val="both"/>
        <w:rPr>
          <w:rFonts w:ascii="Arial" w:hAnsi="Arial" w:cs="Arial"/>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1389"/>
        <w:gridCol w:w="1559"/>
      </w:tblGrid>
      <w:tr w:rsidR="0036075B" w:rsidRPr="00013805" w:rsidTr="00013805">
        <w:trPr>
          <w:trHeight w:val="517"/>
          <w:jc w:val="center"/>
        </w:trPr>
        <w:tc>
          <w:tcPr>
            <w:tcW w:w="6516" w:type="dxa"/>
          </w:tcPr>
          <w:p w:rsidR="0036075B" w:rsidRPr="00013805" w:rsidRDefault="0036075B" w:rsidP="0036075B">
            <w:pPr>
              <w:tabs>
                <w:tab w:val="left" w:pos="-426"/>
              </w:tabs>
              <w:jc w:val="both"/>
              <w:rPr>
                <w:rFonts w:ascii="Arial" w:hAnsi="Arial" w:cs="Arial"/>
                <w:b/>
                <w:sz w:val="22"/>
                <w:szCs w:val="22"/>
              </w:rPr>
            </w:pPr>
            <w:r w:rsidRPr="00013805">
              <w:rPr>
                <w:rFonts w:ascii="Arial" w:hAnsi="Arial" w:cs="Arial"/>
                <w:b/>
                <w:sz w:val="22"/>
                <w:szCs w:val="22"/>
              </w:rPr>
              <w:t>DESCRIPCIÓN</w:t>
            </w:r>
          </w:p>
          <w:p w:rsidR="0036075B" w:rsidRPr="00013805" w:rsidRDefault="0036075B" w:rsidP="0036075B">
            <w:pPr>
              <w:jc w:val="both"/>
              <w:rPr>
                <w:rFonts w:ascii="Arial" w:hAnsi="Arial" w:cs="Arial"/>
                <w:sz w:val="22"/>
                <w:szCs w:val="22"/>
              </w:rPr>
            </w:pPr>
          </w:p>
        </w:tc>
        <w:tc>
          <w:tcPr>
            <w:tcW w:w="1389" w:type="dxa"/>
          </w:tcPr>
          <w:p w:rsidR="0036075B" w:rsidRPr="00013805" w:rsidRDefault="0036075B" w:rsidP="00CA2DF8">
            <w:pPr>
              <w:tabs>
                <w:tab w:val="left" w:pos="-426"/>
              </w:tabs>
              <w:jc w:val="center"/>
              <w:rPr>
                <w:rFonts w:ascii="Arial" w:hAnsi="Arial" w:cs="Arial"/>
                <w:b/>
                <w:sz w:val="22"/>
                <w:szCs w:val="22"/>
              </w:rPr>
            </w:pPr>
            <w:r w:rsidRPr="00013805">
              <w:rPr>
                <w:rFonts w:ascii="Arial" w:hAnsi="Arial" w:cs="Arial"/>
                <w:b/>
                <w:sz w:val="22"/>
                <w:szCs w:val="22"/>
              </w:rPr>
              <w:t>CUOTA POR LICENCIA</w:t>
            </w:r>
          </w:p>
        </w:tc>
        <w:tc>
          <w:tcPr>
            <w:tcW w:w="1559" w:type="dxa"/>
          </w:tcPr>
          <w:p w:rsidR="0036075B" w:rsidRPr="00013805" w:rsidRDefault="0036075B" w:rsidP="00CA2DF8">
            <w:pPr>
              <w:tabs>
                <w:tab w:val="left" w:pos="-426"/>
              </w:tabs>
              <w:jc w:val="center"/>
              <w:rPr>
                <w:rFonts w:ascii="Arial" w:hAnsi="Arial" w:cs="Arial"/>
                <w:b/>
                <w:sz w:val="22"/>
                <w:szCs w:val="22"/>
              </w:rPr>
            </w:pPr>
            <w:r w:rsidRPr="00013805">
              <w:rPr>
                <w:rFonts w:ascii="Arial" w:hAnsi="Arial" w:cs="Arial"/>
                <w:b/>
                <w:sz w:val="22"/>
                <w:szCs w:val="22"/>
              </w:rPr>
              <w:t>CUOTA POR REFRENDO ANUAL</w:t>
            </w:r>
          </w:p>
        </w:tc>
      </w:tr>
      <w:tr w:rsidR="0036075B" w:rsidRPr="00013805" w:rsidTr="00013805">
        <w:trPr>
          <w:trHeight w:val="352"/>
          <w:jc w:val="center"/>
        </w:trPr>
        <w:tc>
          <w:tcPr>
            <w:tcW w:w="6516" w:type="dxa"/>
          </w:tcPr>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Espectaculares luminosos, altura mínima 9 mts. a partir del  nivel de la banqueta.</w:t>
            </w:r>
          </w:p>
        </w:tc>
        <w:tc>
          <w:tcPr>
            <w:tcW w:w="1389" w:type="dxa"/>
            <w:shd w:val="clear" w:color="auto" w:fill="auto"/>
            <w:vAlign w:val="center"/>
          </w:tcPr>
          <w:p w:rsidR="0036075B" w:rsidRPr="00013805" w:rsidRDefault="00CA2DF8" w:rsidP="00CA2DF8">
            <w:pPr>
              <w:jc w:val="right"/>
              <w:rPr>
                <w:rFonts w:ascii="Arial" w:hAnsi="Arial" w:cs="Arial"/>
                <w:color w:val="000000"/>
                <w:sz w:val="22"/>
                <w:szCs w:val="22"/>
                <w:lang w:val="es-MX" w:eastAsia="es-MX"/>
              </w:rPr>
            </w:pPr>
            <w:r>
              <w:rPr>
                <w:rFonts w:ascii="Arial" w:hAnsi="Arial" w:cs="Arial"/>
                <w:color w:val="000000"/>
                <w:sz w:val="22"/>
                <w:szCs w:val="22"/>
                <w:lang w:val="es-419"/>
              </w:rPr>
              <w:t>$</w:t>
            </w:r>
            <w:r w:rsidR="0036075B" w:rsidRPr="00013805">
              <w:rPr>
                <w:rFonts w:ascii="Arial" w:hAnsi="Arial" w:cs="Arial"/>
                <w:color w:val="000000"/>
                <w:sz w:val="22"/>
                <w:szCs w:val="22"/>
              </w:rPr>
              <w:t>2,157.01</w:t>
            </w:r>
          </w:p>
        </w:tc>
        <w:tc>
          <w:tcPr>
            <w:tcW w:w="155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503.22</w:t>
            </w:r>
          </w:p>
        </w:tc>
      </w:tr>
      <w:tr w:rsidR="0036075B" w:rsidRPr="00013805" w:rsidTr="00013805">
        <w:trPr>
          <w:trHeight w:val="268"/>
          <w:jc w:val="center"/>
        </w:trPr>
        <w:tc>
          <w:tcPr>
            <w:tcW w:w="6516" w:type="dxa"/>
          </w:tcPr>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Anuncio altura máxima 9 mts. a partir del nivel de la banqueta.</w:t>
            </w:r>
          </w:p>
        </w:tc>
        <w:tc>
          <w:tcPr>
            <w:tcW w:w="138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1,437.84</w:t>
            </w:r>
          </w:p>
        </w:tc>
        <w:tc>
          <w:tcPr>
            <w:tcW w:w="155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357.52</w:t>
            </w:r>
          </w:p>
        </w:tc>
      </w:tr>
      <w:tr w:rsidR="0036075B" w:rsidRPr="00013805" w:rsidTr="00013805">
        <w:trPr>
          <w:trHeight w:val="175"/>
          <w:jc w:val="center"/>
        </w:trPr>
        <w:tc>
          <w:tcPr>
            <w:tcW w:w="6516" w:type="dxa"/>
          </w:tcPr>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Anuncio adosado a la fachada</w:t>
            </w:r>
          </w:p>
        </w:tc>
        <w:tc>
          <w:tcPr>
            <w:tcW w:w="138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720.21</w:t>
            </w:r>
          </w:p>
        </w:tc>
        <w:tc>
          <w:tcPr>
            <w:tcW w:w="155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214.93</w:t>
            </w:r>
          </w:p>
        </w:tc>
      </w:tr>
      <w:tr w:rsidR="0036075B" w:rsidRPr="00013805" w:rsidTr="00013805">
        <w:trPr>
          <w:trHeight w:val="695"/>
          <w:jc w:val="center"/>
        </w:trPr>
        <w:tc>
          <w:tcPr>
            <w:tcW w:w="6516" w:type="dxa"/>
          </w:tcPr>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Carteles volantes, bardas publicitando bailes, rodeos, etc. Comprometiéndose la persona moral o física que solicite el permiso para la colocación de la publicidad a quitarla a más tardar tres días después de la realización del espectáculo.</w:t>
            </w:r>
          </w:p>
        </w:tc>
        <w:tc>
          <w:tcPr>
            <w:tcW w:w="1389" w:type="dxa"/>
            <w:shd w:val="clear" w:color="auto" w:fill="auto"/>
            <w:vAlign w:val="center"/>
          </w:tcPr>
          <w:p w:rsidR="0036075B" w:rsidRPr="00013805" w:rsidRDefault="00CA2DF8" w:rsidP="00CA2DF8">
            <w:pPr>
              <w:jc w:val="right"/>
              <w:rPr>
                <w:rFonts w:ascii="Arial" w:hAnsi="Arial" w:cs="Arial"/>
                <w:color w:val="000000"/>
                <w:sz w:val="22"/>
                <w:szCs w:val="22"/>
                <w:lang w:val="es-MX" w:eastAsia="es-MX"/>
              </w:rPr>
            </w:pPr>
            <w:r>
              <w:rPr>
                <w:rFonts w:ascii="Arial" w:hAnsi="Arial" w:cs="Arial"/>
                <w:color w:val="000000"/>
                <w:sz w:val="22"/>
                <w:szCs w:val="22"/>
                <w:lang w:val="es-419"/>
              </w:rPr>
              <w:t>$</w:t>
            </w:r>
            <w:r w:rsidR="0036075B" w:rsidRPr="00013805">
              <w:rPr>
                <w:rFonts w:ascii="Arial" w:hAnsi="Arial" w:cs="Arial"/>
                <w:color w:val="000000"/>
                <w:sz w:val="22"/>
                <w:szCs w:val="22"/>
              </w:rPr>
              <w:t>720.21</w:t>
            </w:r>
          </w:p>
        </w:tc>
        <w:tc>
          <w:tcPr>
            <w:tcW w:w="155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214.93</w:t>
            </w:r>
          </w:p>
        </w:tc>
      </w:tr>
    </w:tbl>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II.- Volantes folletos $ 79.00 por un periodo de 3 días.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III.- Anuncios emitidos por perifoneo, se pagará el equivalente a $ 79.00 por evento.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IV.- Anuncios pintados en manta hasta por 10 metros, se pagará $ 200.00 por mes o fracción de mes.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V.- Anuncios montados en estructuras móviles de hasta 10 m2, pagaran $ 79.00 por día, aquellos que excedan los 10 m2 pagaran $ 160.00 por día.</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VI.- Quienes no cumplan con lo establecido en el presente artículo frac. I, serán acreedores a la sanción que marca el artículo número 41, fracción II, numeral 1 Inciso “c” de la Ley de Ingresos para el ejercicio fiscal 20</w:t>
      </w:r>
      <w:r w:rsidRPr="00013805">
        <w:rPr>
          <w:rFonts w:ascii="Arial" w:hAnsi="Arial" w:cs="Arial"/>
          <w:sz w:val="22"/>
          <w:szCs w:val="22"/>
          <w:lang w:val="es-419"/>
        </w:rPr>
        <w:t>21</w:t>
      </w:r>
      <w:r w:rsidRPr="00013805">
        <w:rPr>
          <w:rFonts w:ascii="Arial" w:hAnsi="Arial" w:cs="Arial"/>
          <w:sz w:val="22"/>
          <w:szCs w:val="22"/>
        </w:rPr>
        <w:t>.</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b/>
          <w:sz w:val="22"/>
          <w:szCs w:val="22"/>
        </w:rPr>
      </w:pPr>
      <w:r w:rsidRPr="00013805">
        <w:rPr>
          <w:rFonts w:ascii="Arial" w:hAnsi="Arial" w:cs="Arial"/>
          <w:sz w:val="22"/>
          <w:szCs w:val="22"/>
        </w:rPr>
        <w:t>En el caso de publicidad esporádica para eventos lucrativos no mencionada en los puntos anteriores tendrán un costo de $226.00 por evento.</w:t>
      </w:r>
    </w:p>
    <w:p w:rsidR="0036075B" w:rsidRPr="00013805" w:rsidRDefault="0036075B" w:rsidP="0036075B">
      <w:pPr>
        <w:tabs>
          <w:tab w:val="left" w:pos="0"/>
        </w:tabs>
        <w:jc w:val="both"/>
        <w:rPr>
          <w:rFonts w:ascii="Arial" w:hAnsi="Arial" w:cs="Arial"/>
          <w:b/>
          <w:sz w:val="22"/>
          <w:szCs w:val="22"/>
        </w:rPr>
      </w:pPr>
    </w:p>
    <w:p w:rsidR="0036075B" w:rsidRPr="00013805" w:rsidRDefault="0036075B" w:rsidP="0036075B">
      <w:pPr>
        <w:jc w:val="center"/>
        <w:rPr>
          <w:rFonts w:ascii="Arial" w:hAnsi="Arial" w:cs="Arial"/>
          <w:b/>
          <w:sz w:val="22"/>
          <w:szCs w:val="22"/>
        </w:rPr>
      </w:pPr>
      <w:r w:rsidRPr="00013805">
        <w:rPr>
          <w:rFonts w:ascii="Arial" w:hAnsi="Arial" w:cs="Arial"/>
          <w:b/>
          <w:sz w:val="22"/>
          <w:szCs w:val="22"/>
        </w:rPr>
        <w:t>SECCIÓN VI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CATASTRALES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27.-</w:t>
      </w:r>
      <w:r w:rsidRPr="00013805">
        <w:rPr>
          <w:rFonts w:ascii="Arial" w:hAnsi="Arial" w:cs="Arial"/>
          <w:bCs/>
          <w:sz w:val="22"/>
          <w:szCs w:val="22"/>
        </w:rPr>
        <w:t xml:space="preserve"> Son objeto de estos derechos, los servicios que presten las autoridades municipales por concepto de:</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 Certificaciones Catastrales:</w:t>
      </w:r>
    </w:p>
    <w:p w:rsidR="0036075B" w:rsidRPr="00013805" w:rsidRDefault="0036075B" w:rsidP="0036075B">
      <w:pPr>
        <w:tabs>
          <w:tab w:val="left" w:pos="-414"/>
        </w:tabs>
        <w:ind w:left="993" w:hanging="709"/>
        <w:jc w:val="both"/>
        <w:rPr>
          <w:rFonts w:ascii="Arial" w:hAnsi="Arial" w:cs="Arial"/>
          <w:sz w:val="22"/>
          <w:szCs w:val="22"/>
        </w:rPr>
      </w:pPr>
      <w:r w:rsidRPr="00013805">
        <w:rPr>
          <w:rFonts w:ascii="Arial" w:hAnsi="Arial" w:cs="Arial"/>
          <w:sz w:val="22"/>
          <w:szCs w:val="22"/>
        </w:rPr>
        <w:t>1.- Revisión, registro y certificación de planos catastrales $ 73.00.</w:t>
      </w:r>
    </w:p>
    <w:p w:rsidR="0036075B" w:rsidRPr="00013805" w:rsidRDefault="0036075B" w:rsidP="0036075B">
      <w:pPr>
        <w:tabs>
          <w:tab w:val="left" w:pos="-414"/>
        </w:tabs>
        <w:ind w:left="492" w:hanging="350"/>
        <w:jc w:val="both"/>
        <w:rPr>
          <w:rFonts w:ascii="Arial" w:hAnsi="Arial" w:cs="Arial"/>
          <w:sz w:val="22"/>
          <w:szCs w:val="22"/>
        </w:rPr>
      </w:pPr>
      <w:r w:rsidRPr="00013805">
        <w:rPr>
          <w:rFonts w:ascii="Arial" w:hAnsi="Arial" w:cs="Arial"/>
          <w:sz w:val="22"/>
          <w:szCs w:val="22"/>
        </w:rPr>
        <w:t xml:space="preserve">  2.-Revisión, cálculo y registros sobre planos de fraccionamientos y relotificación por lote $ 37.00</w:t>
      </w:r>
    </w:p>
    <w:p w:rsidR="0036075B" w:rsidRPr="00013805" w:rsidRDefault="0036075B" w:rsidP="0036075B">
      <w:pPr>
        <w:tabs>
          <w:tab w:val="left" w:pos="-414"/>
        </w:tabs>
        <w:ind w:left="492" w:hanging="208"/>
        <w:jc w:val="both"/>
        <w:rPr>
          <w:rFonts w:ascii="Arial" w:hAnsi="Arial" w:cs="Arial"/>
          <w:sz w:val="22"/>
          <w:szCs w:val="22"/>
        </w:rPr>
      </w:pPr>
      <w:r w:rsidRPr="00013805">
        <w:rPr>
          <w:rFonts w:ascii="Arial" w:hAnsi="Arial" w:cs="Arial"/>
          <w:sz w:val="22"/>
          <w:szCs w:val="22"/>
        </w:rPr>
        <w:t>3.-Por certificaciones de planos de construcción, arquitectónicos, topográficos $ 83.00</w:t>
      </w:r>
    </w:p>
    <w:p w:rsidR="0036075B" w:rsidRPr="00013805" w:rsidRDefault="0036075B" w:rsidP="0036075B">
      <w:pPr>
        <w:tabs>
          <w:tab w:val="left" w:pos="284"/>
          <w:tab w:val="left" w:pos="426"/>
        </w:tabs>
        <w:ind w:left="993" w:hanging="709"/>
        <w:jc w:val="both"/>
        <w:rPr>
          <w:rFonts w:ascii="Arial" w:hAnsi="Arial" w:cs="Arial"/>
          <w:sz w:val="22"/>
          <w:szCs w:val="22"/>
        </w:rPr>
      </w:pPr>
      <w:r w:rsidRPr="00013805">
        <w:rPr>
          <w:rFonts w:ascii="Arial" w:hAnsi="Arial" w:cs="Arial"/>
          <w:sz w:val="22"/>
          <w:szCs w:val="22"/>
        </w:rPr>
        <w:t>4.- Certificación unitaria de Plano Catastral $ 103.00</w:t>
      </w:r>
    </w:p>
    <w:p w:rsidR="0036075B" w:rsidRPr="00013805" w:rsidRDefault="0036075B" w:rsidP="0036075B">
      <w:pPr>
        <w:tabs>
          <w:tab w:val="left" w:pos="426"/>
        </w:tabs>
        <w:ind w:left="993" w:hanging="709"/>
        <w:jc w:val="both"/>
        <w:rPr>
          <w:rFonts w:ascii="Arial" w:hAnsi="Arial" w:cs="Arial"/>
          <w:sz w:val="22"/>
          <w:szCs w:val="22"/>
        </w:rPr>
      </w:pPr>
      <w:r w:rsidRPr="00013805">
        <w:rPr>
          <w:rFonts w:ascii="Arial" w:hAnsi="Arial" w:cs="Arial"/>
          <w:sz w:val="22"/>
          <w:szCs w:val="22"/>
        </w:rPr>
        <w:t>5.- Certificado de no Propiedad $ 103.00</w:t>
      </w:r>
    </w:p>
    <w:p w:rsidR="0036075B" w:rsidRPr="00013805" w:rsidRDefault="0036075B" w:rsidP="0036075B">
      <w:pPr>
        <w:tabs>
          <w:tab w:val="left" w:pos="426"/>
        </w:tabs>
        <w:ind w:left="993" w:hanging="709"/>
        <w:jc w:val="both"/>
        <w:rPr>
          <w:rFonts w:ascii="Arial" w:hAnsi="Arial" w:cs="Arial"/>
          <w:sz w:val="22"/>
          <w:szCs w:val="22"/>
        </w:rPr>
      </w:pPr>
      <w:r w:rsidRPr="00013805">
        <w:rPr>
          <w:rFonts w:ascii="Arial" w:hAnsi="Arial" w:cs="Arial"/>
          <w:sz w:val="22"/>
          <w:szCs w:val="22"/>
        </w:rPr>
        <w:t>6.- Certificado de no adeudo predial $ 71.00.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Servicios Topográficos:</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1.- Deslinde de predios urbanos $ 0.64 por metro cuadrado, hasta 10,000.00 M2, lo que exceda a razón de $ 0.30 por metro cuadrado.</w:t>
      </w:r>
    </w:p>
    <w:p w:rsidR="0036075B" w:rsidRPr="00013805" w:rsidRDefault="0036075B" w:rsidP="0036075B">
      <w:pPr>
        <w:tabs>
          <w:tab w:val="left" w:pos="-414"/>
        </w:tabs>
        <w:ind w:left="709" w:hanging="425"/>
        <w:jc w:val="both"/>
        <w:rPr>
          <w:rFonts w:ascii="Arial" w:hAnsi="Arial" w:cs="Arial"/>
          <w:sz w:val="22"/>
          <w:szCs w:val="22"/>
        </w:rPr>
      </w:pPr>
      <w:r w:rsidRPr="00013805">
        <w:rPr>
          <w:rFonts w:ascii="Arial" w:hAnsi="Arial" w:cs="Arial"/>
          <w:sz w:val="22"/>
          <w:szCs w:val="22"/>
        </w:rPr>
        <w:t xml:space="preserve">2.- Deslinde de predios rústicos $ 559.02 por hectárea, hasta </w:t>
      </w:r>
      <w:smartTag w:uri="urn:schemas-microsoft-com:office:smarttags" w:element="metricconverter">
        <w:smartTagPr>
          <w:attr w:name="ProductID" w:val="10 hect￡reas"/>
        </w:smartTagPr>
        <w:r w:rsidRPr="00013805">
          <w:rPr>
            <w:rFonts w:ascii="Arial" w:hAnsi="Arial" w:cs="Arial"/>
            <w:sz w:val="22"/>
            <w:szCs w:val="22"/>
          </w:rPr>
          <w:t>10 hectáreas</w:t>
        </w:r>
      </w:smartTag>
      <w:r w:rsidRPr="00013805">
        <w:rPr>
          <w:rFonts w:ascii="Arial" w:hAnsi="Arial" w:cs="Arial"/>
          <w:sz w:val="22"/>
          <w:szCs w:val="22"/>
        </w:rPr>
        <w:t>, lo que exceda a razón de $ 174.63 por hectárea.</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 xml:space="preserve">3.- Colocación de mojoneras $ 437.60 </w:t>
      </w:r>
      <w:smartTag w:uri="urn:schemas-microsoft-com:office:smarttags" w:element="metricconverter">
        <w:smartTagPr>
          <w:attr w:name="ProductID" w:val="6”"/>
        </w:smartTagPr>
        <w:r w:rsidRPr="00013805">
          <w:rPr>
            <w:rFonts w:ascii="Arial" w:hAnsi="Arial" w:cs="Arial"/>
            <w:sz w:val="22"/>
            <w:szCs w:val="22"/>
          </w:rPr>
          <w:t>6”</w:t>
        </w:r>
      </w:smartTag>
      <w:r w:rsidRPr="00013805">
        <w:rPr>
          <w:rFonts w:ascii="Arial" w:hAnsi="Arial" w:cs="Arial"/>
          <w:sz w:val="22"/>
          <w:szCs w:val="22"/>
        </w:rPr>
        <w:t xml:space="preserve"> de diámetro por 90 cms. de alto, y $ 292.42 </w:t>
      </w:r>
      <w:smartTag w:uri="urn:schemas-microsoft-com:office:smarttags" w:element="metricconverter">
        <w:smartTagPr>
          <w:attr w:name="ProductID" w:val="4”"/>
        </w:smartTagPr>
        <w:r w:rsidRPr="00013805">
          <w:rPr>
            <w:rFonts w:ascii="Arial" w:hAnsi="Arial" w:cs="Arial"/>
            <w:sz w:val="22"/>
            <w:szCs w:val="22"/>
          </w:rPr>
          <w:t>4”</w:t>
        </w:r>
      </w:smartTag>
      <w:r w:rsidRPr="00013805">
        <w:rPr>
          <w:rFonts w:ascii="Arial" w:hAnsi="Arial" w:cs="Arial"/>
          <w:sz w:val="22"/>
          <w:szCs w:val="22"/>
        </w:rPr>
        <w:t xml:space="preserve"> de diámetro por 40 cms. de alto, por punto o vértice.</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4.- Para los numerales 1 y 2 de la fracción II de este artículo, cualquiera que sea la superficie del predio, el importe de los derechos no podrá ser i</w:t>
      </w:r>
      <w:r w:rsidR="00AA5865">
        <w:rPr>
          <w:rFonts w:ascii="Arial" w:hAnsi="Arial" w:cs="Arial"/>
          <w:sz w:val="22"/>
          <w:szCs w:val="22"/>
        </w:rPr>
        <w:t>nferior a $ 531</w:t>
      </w:r>
      <w:r w:rsidRPr="00013805">
        <w:rPr>
          <w:rFonts w:ascii="Arial" w:hAnsi="Arial" w:cs="Arial"/>
          <w:sz w:val="22"/>
          <w:szCs w:val="22"/>
        </w:rPr>
        <w:t>.00.</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5.- Dibujo de planos urbanos, escalas hasta 1:500:</w:t>
      </w:r>
    </w:p>
    <w:p w:rsidR="0036075B" w:rsidRPr="00013805" w:rsidRDefault="0036075B" w:rsidP="0036075B">
      <w:pPr>
        <w:ind w:left="709"/>
        <w:jc w:val="both"/>
        <w:rPr>
          <w:rFonts w:ascii="Arial" w:hAnsi="Arial" w:cs="Arial"/>
          <w:sz w:val="22"/>
          <w:szCs w:val="22"/>
        </w:rPr>
      </w:pPr>
      <w:r w:rsidRPr="00013805">
        <w:rPr>
          <w:rFonts w:ascii="Arial" w:hAnsi="Arial" w:cs="Arial"/>
          <w:sz w:val="22"/>
          <w:szCs w:val="22"/>
        </w:rPr>
        <w:t>a) Tamaño del plano hasta 30 x 30 cms. cada uno $ 111.60</w:t>
      </w:r>
    </w:p>
    <w:p w:rsidR="0036075B" w:rsidRPr="00013805" w:rsidRDefault="0036075B" w:rsidP="0036075B">
      <w:pPr>
        <w:ind w:left="709"/>
        <w:jc w:val="both"/>
        <w:rPr>
          <w:rFonts w:ascii="Arial" w:hAnsi="Arial" w:cs="Arial"/>
          <w:sz w:val="22"/>
          <w:szCs w:val="22"/>
        </w:rPr>
      </w:pPr>
      <w:r w:rsidRPr="00013805">
        <w:rPr>
          <w:rFonts w:ascii="Arial" w:hAnsi="Arial" w:cs="Arial"/>
          <w:sz w:val="22"/>
          <w:szCs w:val="22"/>
        </w:rPr>
        <w:t>b) Sobre el excedente del tamaño anterior por dm² o fracción $ 19.63</w:t>
      </w:r>
    </w:p>
    <w:p w:rsidR="0036075B" w:rsidRPr="00013805" w:rsidRDefault="0036075B" w:rsidP="0036075B">
      <w:pPr>
        <w:tabs>
          <w:tab w:val="left" w:pos="-993"/>
        </w:tabs>
        <w:ind w:left="709" w:hanging="425"/>
        <w:jc w:val="both"/>
        <w:rPr>
          <w:rFonts w:ascii="Arial" w:hAnsi="Arial" w:cs="Arial"/>
          <w:sz w:val="22"/>
          <w:szCs w:val="22"/>
        </w:rPr>
      </w:pPr>
      <w:r w:rsidRPr="00013805">
        <w:rPr>
          <w:rFonts w:ascii="Arial" w:hAnsi="Arial" w:cs="Arial"/>
          <w:sz w:val="22"/>
          <w:szCs w:val="22"/>
        </w:rPr>
        <w:t>6.- Dibujo de planos topográficos suburbanos y rústicos, escala mayor a 1:500:</w:t>
      </w:r>
    </w:p>
    <w:p w:rsidR="0036075B" w:rsidRPr="00013805" w:rsidRDefault="0036075B" w:rsidP="0036075B">
      <w:pPr>
        <w:ind w:left="1418" w:hanging="709"/>
        <w:jc w:val="both"/>
        <w:rPr>
          <w:rFonts w:ascii="Arial" w:hAnsi="Arial" w:cs="Arial"/>
          <w:sz w:val="22"/>
          <w:szCs w:val="22"/>
        </w:rPr>
      </w:pPr>
      <w:r w:rsidRPr="00013805">
        <w:rPr>
          <w:rFonts w:ascii="Arial" w:hAnsi="Arial" w:cs="Arial"/>
          <w:sz w:val="22"/>
          <w:szCs w:val="22"/>
        </w:rPr>
        <w:t>a).- Polígono de hasta seis vértices cada uno $ 236.11</w:t>
      </w:r>
    </w:p>
    <w:p w:rsidR="0036075B" w:rsidRPr="00013805" w:rsidRDefault="0036075B" w:rsidP="0036075B">
      <w:pPr>
        <w:ind w:left="1418" w:hanging="709"/>
        <w:jc w:val="both"/>
        <w:rPr>
          <w:rFonts w:ascii="Arial" w:hAnsi="Arial" w:cs="Arial"/>
          <w:sz w:val="22"/>
          <w:szCs w:val="22"/>
        </w:rPr>
      </w:pPr>
      <w:r w:rsidRPr="00013805">
        <w:rPr>
          <w:rFonts w:ascii="Arial" w:hAnsi="Arial" w:cs="Arial"/>
          <w:sz w:val="22"/>
          <w:szCs w:val="22"/>
        </w:rPr>
        <w:t>b).- Por cada vértice adicional $ 29.97</w:t>
      </w:r>
    </w:p>
    <w:p w:rsidR="0036075B" w:rsidRPr="00013805" w:rsidRDefault="0036075B" w:rsidP="0036075B">
      <w:pPr>
        <w:ind w:left="1134" w:hanging="425"/>
        <w:jc w:val="both"/>
        <w:rPr>
          <w:rFonts w:ascii="Arial" w:hAnsi="Arial" w:cs="Arial"/>
          <w:sz w:val="22"/>
          <w:szCs w:val="22"/>
        </w:rPr>
      </w:pPr>
      <w:r w:rsidRPr="00013805">
        <w:rPr>
          <w:rFonts w:ascii="Arial" w:hAnsi="Arial" w:cs="Arial"/>
          <w:sz w:val="22"/>
          <w:szCs w:val="22"/>
        </w:rPr>
        <w:t>c).- Planos que exceden de 50 x 50 cms. sobre los dos incisos  anteriores, causarán derechos por cada dm2 adicional o fracción de $ 31.00</w:t>
      </w:r>
    </w:p>
    <w:p w:rsidR="0036075B" w:rsidRPr="00013805" w:rsidRDefault="0036075B" w:rsidP="0036075B">
      <w:pPr>
        <w:ind w:left="1418" w:hanging="709"/>
        <w:jc w:val="both"/>
        <w:rPr>
          <w:rFonts w:ascii="Arial" w:hAnsi="Arial" w:cs="Arial"/>
          <w:sz w:val="22"/>
          <w:szCs w:val="22"/>
        </w:rPr>
      </w:pPr>
      <w:r w:rsidRPr="00013805">
        <w:rPr>
          <w:rFonts w:ascii="Arial" w:hAnsi="Arial" w:cs="Arial"/>
          <w:sz w:val="22"/>
          <w:szCs w:val="22"/>
        </w:rPr>
        <w:t>d).- Croquis de localización $ 42.88</w:t>
      </w:r>
    </w:p>
    <w:p w:rsidR="0036075B" w:rsidRPr="00013805" w:rsidRDefault="0036075B" w:rsidP="0036075B">
      <w:pPr>
        <w:ind w:left="1418" w:hanging="425"/>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Servicios de copiado:</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1.- Copias heliográficas de planos que obren en los archivos del departamento:</w:t>
      </w:r>
    </w:p>
    <w:p w:rsidR="0036075B" w:rsidRPr="00013805" w:rsidRDefault="0036075B" w:rsidP="0036075B">
      <w:pPr>
        <w:tabs>
          <w:tab w:val="left" w:pos="851"/>
        </w:tabs>
        <w:ind w:left="1134" w:hanging="425"/>
        <w:jc w:val="both"/>
        <w:rPr>
          <w:rFonts w:ascii="Arial" w:hAnsi="Arial" w:cs="Arial"/>
          <w:sz w:val="22"/>
          <w:szCs w:val="22"/>
        </w:rPr>
      </w:pPr>
      <w:r w:rsidRPr="00013805">
        <w:rPr>
          <w:rFonts w:ascii="Arial" w:hAnsi="Arial" w:cs="Arial"/>
          <w:sz w:val="22"/>
          <w:szCs w:val="22"/>
        </w:rPr>
        <w:t>a).-  Hasta 30 x 30 cms. $ 42.37</w:t>
      </w:r>
    </w:p>
    <w:p w:rsidR="0036075B" w:rsidRPr="00013805" w:rsidRDefault="0036075B" w:rsidP="0036075B">
      <w:pPr>
        <w:tabs>
          <w:tab w:val="left" w:pos="851"/>
        </w:tabs>
        <w:ind w:left="1134" w:hanging="425"/>
        <w:jc w:val="both"/>
        <w:rPr>
          <w:rFonts w:ascii="Arial" w:hAnsi="Arial" w:cs="Arial"/>
          <w:sz w:val="22"/>
          <w:szCs w:val="22"/>
        </w:rPr>
      </w:pPr>
      <w:r w:rsidRPr="00013805">
        <w:rPr>
          <w:rFonts w:ascii="Arial" w:hAnsi="Arial" w:cs="Arial"/>
          <w:sz w:val="22"/>
          <w:szCs w:val="22"/>
        </w:rPr>
        <w:t>b).-  En tamaños mayores, por cada dm2.,  adicional o fracción $ 4.44</w:t>
      </w:r>
    </w:p>
    <w:p w:rsidR="0036075B" w:rsidRPr="00013805" w:rsidRDefault="0036075B" w:rsidP="0036075B">
      <w:pPr>
        <w:tabs>
          <w:tab w:val="left" w:pos="170"/>
        </w:tabs>
        <w:ind w:left="1134" w:hanging="425"/>
        <w:jc w:val="both"/>
        <w:rPr>
          <w:rFonts w:ascii="Arial" w:hAnsi="Arial" w:cs="Arial"/>
          <w:sz w:val="22"/>
          <w:szCs w:val="22"/>
        </w:rPr>
      </w:pPr>
      <w:r w:rsidRPr="00013805">
        <w:rPr>
          <w:rFonts w:ascii="Arial" w:hAnsi="Arial" w:cs="Arial"/>
          <w:sz w:val="22"/>
          <w:szCs w:val="22"/>
        </w:rPr>
        <w:t>c).- Copias fotostáticas de planos o manifiesta que obren en los archivos de la Unidad Catastral, hasta tamaño oficio cada uno $ 60.00</w:t>
      </w:r>
    </w:p>
    <w:p w:rsidR="0036075B" w:rsidRPr="00013805" w:rsidRDefault="0036075B" w:rsidP="0036075B">
      <w:pPr>
        <w:tabs>
          <w:tab w:val="left" w:pos="170"/>
        </w:tabs>
        <w:ind w:left="1134" w:hanging="425"/>
        <w:jc w:val="both"/>
        <w:rPr>
          <w:rFonts w:ascii="Arial" w:hAnsi="Arial" w:cs="Arial"/>
          <w:sz w:val="22"/>
          <w:szCs w:val="22"/>
        </w:rPr>
      </w:pPr>
      <w:r w:rsidRPr="00013805">
        <w:rPr>
          <w:rFonts w:ascii="Arial" w:hAnsi="Arial" w:cs="Arial"/>
          <w:sz w:val="22"/>
          <w:szCs w:val="22"/>
        </w:rPr>
        <w:t>d).- Copias fotostáticas de planos o manifiestos que obren en los archivos del Instituto, hasta  tamaño  oficio cada uno $ 60.00</w:t>
      </w:r>
    </w:p>
    <w:p w:rsidR="0036075B" w:rsidRPr="00013805" w:rsidRDefault="0036075B" w:rsidP="0036075B">
      <w:pPr>
        <w:tabs>
          <w:tab w:val="left" w:pos="426"/>
        </w:tabs>
        <w:ind w:left="1134" w:hanging="425"/>
        <w:jc w:val="both"/>
        <w:rPr>
          <w:rFonts w:ascii="Arial" w:hAnsi="Arial" w:cs="Arial"/>
          <w:sz w:val="22"/>
          <w:szCs w:val="22"/>
        </w:rPr>
      </w:pPr>
      <w:r w:rsidRPr="00013805">
        <w:rPr>
          <w:rFonts w:ascii="Arial" w:hAnsi="Arial" w:cs="Arial"/>
          <w:sz w:val="22"/>
          <w:szCs w:val="22"/>
        </w:rPr>
        <w:t>e).- Por otros servicios catastrales de copiado no incluido en las otras fracciones $ 60.00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Por otros servicios catastrales no incluidos en fracciones anteriores $ 379.00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 Registros Catastrales:</w:t>
      </w:r>
    </w:p>
    <w:p w:rsidR="0036075B" w:rsidRPr="00013805" w:rsidRDefault="0036075B" w:rsidP="0036075B">
      <w:pPr>
        <w:ind w:left="708" w:hanging="424"/>
        <w:jc w:val="both"/>
        <w:rPr>
          <w:rFonts w:ascii="Arial" w:hAnsi="Arial" w:cs="Arial"/>
          <w:sz w:val="22"/>
          <w:szCs w:val="22"/>
        </w:rPr>
      </w:pPr>
      <w:r w:rsidRPr="00013805">
        <w:rPr>
          <w:rFonts w:ascii="Arial" w:hAnsi="Arial" w:cs="Arial"/>
          <w:sz w:val="22"/>
          <w:szCs w:val="22"/>
        </w:rPr>
        <w:t xml:space="preserve">1.- Avaluó Catastral previo $317.00 </w:t>
      </w:r>
    </w:p>
    <w:p w:rsidR="0036075B" w:rsidRPr="00013805" w:rsidRDefault="0036075B" w:rsidP="0036075B">
      <w:pPr>
        <w:ind w:left="708" w:hanging="424"/>
        <w:jc w:val="both"/>
        <w:rPr>
          <w:rFonts w:ascii="Arial" w:hAnsi="Arial" w:cs="Arial"/>
          <w:sz w:val="22"/>
          <w:szCs w:val="22"/>
        </w:rPr>
      </w:pPr>
      <w:r w:rsidRPr="00013805">
        <w:rPr>
          <w:rFonts w:ascii="Arial" w:hAnsi="Arial" w:cs="Arial"/>
          <w:sz w:val="22"/>
          <w:szCs w:val="22"/>
        </w:rPr>
        <w:t>2.- Avalúo definitivo $ 434.00. Por avalúo y con vigencia de 60 días naturales.</w:t>
      </w:r>
    </w:p>
    <w:p w:rsidR="0036075B" w:rsidRPr="00013805" w:rsidRDefault="0036075B" w:rsidP="0036075B">
      <w:pPr>
        <w:ind w:left="708" w:hanging="424"/>
        <w:jc w:val="both"/>
        <w:rPr>
          <w:rFonts w:ascii="Arial" w:hAnsi="Arial" w:cs="Arial"/>
          <w:sz w:val="22"/>
          <w:szCs w:val="22"/>
        </w:rPr>
      </w:pPr>
      <w:r w:rsidRPr="00013805">
        <w:rPr>
          <w:rFonts w:ascii="Arial" w:hAnsi="Arial" w:cs="Arial"/>
          <w:sz w:val="22"/>
          <w:szCs w:val="22"/>
        </w:rPr>
        <w:t>3.- Revisión y apertura de registros por concepto de adquisición de inmuebles, lo que resulte de aplicar el 1.8 al millar al valor catastral.</w:t>
      </w:r>
    </w:p>
    <w:p w:rsidR="0036075B" w:rsidRPr="00013805" w:rsidRDefault="0036075B" w:rsidP="0036075B">
      <w:pPr>
        <w:ind w:left="708" w:hanging="424"/>
        <w:jc w:val="both"/>
        <w:rPr>
          <w:rFonts w:ascii="Arial" w:hAnsi="Arial" w:cs="Arial"/>
          <w:sz w:val="22"/>
          <w:szCs w:val="22"/>
        </w:rPr>
      </w:pPr>
      <w:r w:rsidRPr="00013805">
        <w:rPr>
          <w:rFonts w:ascii="Arial" w:hAnsi="Arial" w:cs="Arial"/>
          <w:sz w:val="22"/>
          <w:szCs w:val="22"/>
        </w:rPr>
        <w:t>4.- Por aclaración o rectificación en un testimonio $317.00.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Servicios de Información:</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1.- Información de traslados de dominio $ 158.00.</w:t>
      </w:r>
    </w:p>
    <w:p w:rsidR="0036075B" w:rsidRPr="00013805" w:rsidRDefault="0036075B" w:rsidP="0036075B">
      <w:pPr>
        <w:ind w:left="887" w:hanging="603"/>
        <w:jc w:val="both"/>
        <w:rPr>
          <w:rFonts w:ascii="Arial" w:hAnsi="Arial" w:cs="Arial"/>
          <w:sz w:val="22"/>
          <w:szCs w:val="22"/>
        </w:rPr>
      </w:pPr>
      <w:r w:rsidRPr="00013805">
        <w:rPr>
          <w:rFonts w:ascii="Arial" w:hAnsi="Arial" w:cs="Arial"/>
          <w:sz w:val="22"/>
          <w:szCs w:val="22"/>
        </w:rPr>
        <w:t>2.- Información del número de cuenta, superficie y clave catastral $ 31.00.</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3.- Copia heliográfica de las láminas catastrales $ 202.00</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 xml:space="preserve"> </w:t>
      </w:r>
    </w:p>
    <w:p w:rsidR="0036075B" w:rsidRPr="00013805" w:rsidRDefault="0036075B" w:rsidP="0036075B">
      <w:pPr>
        <w:jc w:val="both"/>
        <w:rPr>
          <w:rFonts w:ascii="Arial" w:hAnsi="Arial" w:cs="Arial"/>
          <w:sz w:val="22"/>
          <w:szCs w:val="22"/>
        </w:rPr>
      </w:pPr>
      <w:r w:rsidRPr="00013805">
        <w:rPr>
          <w:rFonts w:ascii="Arial" w:hAnsi="Arial" w:cs="Arial"/>
          <w:sz w:val="22"/>
          <w:szCs w:val="22"/>
        </w:rPr>
        <w:t>VII.- Otros ingresos generados por la sindicatura:</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 xml:space="preserve">1.- Certificaciones de deslinde </w:t>
      </w:r>
      <w:r w:rsidRPr="00013805">
        <w:rPr>
          <w:rFonts w:ascii="Arial" w:hAnsi="Arial" w:cs="Arial"/>
          <w:sz w:val="22"/>
          <w:szCs w:val="22"/>
        </w:rPr>
        <w:tab/>
        <w:t>$  79.00</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 xml:space="preserve">2.- Cartas de radicación </w:t>
      </w:r>
      <w:r w:rsidRPr="00013805">
        <w:rPr>
          <w:rFonts w:ascii="Arial" w:hAnsi="Arial" w:cs="Arial"/>
          <w:sz w:val="22"/>
          <w:szCs w:val="22"/>
        </w:rPr>
        <w:tab/>
      </w:r>
      <w:r w:rsidRPr="00013805">
        <w:rPr>
          <w:rFonts w:ascii="Arial" w:hAnsi="Arial" w:cs="Arial"/>
          <w:sz w:val="22"/>
          <w:szCs w:val="22"/>
        </w:rPr>
        <w:tab/>
        <w:t>$  79.00.</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 xml:space="preserve">Podrán ser utilizados una sola ocasión y no deberá contar con propiedad alguna, los metros de terreno no serán mayores de </w:t>
      </w:r>
      <w:smartTag w:uri="urn:schemas-microsoft-com:office:smarttags" w:element="metricconverter">
        <w:smartTagPr>
          <w:attr w:name="ProductID" w:val="200 m2"/>
        </w:smartTagPr>
        <w:r w:rsidRPr="00013805">
          <w:rPr>
            <w:rFonts w:ascii="Arial" w:hAnsi="Arial" w:cs="Arial"/>
            <w:sz w:val="22"/>
            <w:szCs w:val="22"/>
          </w:rPr>
          <w:t>200 m2</w:t>
        </w:r>
      </w:smartTag>
      <w:r w:rsidRPr="00013805">
        <w:rPr>
          <w:rFonts w:ascii="Arial" w:hAnsi="Arial" w:cs="Arial"/>
          <w:sz w:val="22"/>
          <w:szCs w:val="22"/>
        </w:rPr>
        <w:t xml:space="preserve"> y la construcción no más de </w:t>
      </w:r>
      <w:smartTag w:uri="urn:schemas-microsoft-com:office:smarttags" w:element="metricconverter">
        <w:smartTagPr>
          <w:attr w:name="ProductID" w:val="105 m2"/>
        </w:smartTagPr>
        <w:r w:rsidRPr="00013805">
          <w:rPr>
            <w:rFonts w:ascii="Arial" w:hAnsi="Arial" w:cs="Arial"/>
            <w:sz w:val="22"/>
            <w:szCs w:val="22"/>
          </w:rPr>
          <w:t>105 m2</w:t>
        </w:r>
      </w:smartTag>
      <w:r w:rsidRPr="00013805">
        <w:rPr>
          <w:rFonts w:ascii="Arial" w:hAnsi="Arial" w:cs="Arial"/>
          <w:sz w:val="22"/>
          <w:szCs w:val="22"/>
        </w:rPr>
        <w:t xml:space="preserve"> y el valor de la vivienda no exceda al término de la construcción el importe de multiplicar por 32 Unidades de Medida y Actualización, elevado al año, previa solicitud y comprobación del proyecto.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ind w:right="50"/>
        <w:jc w:val="center"/>
        <w:rPr>
          <w:rFonts w:ascii="Arial" w:hAnsi="Arial" w:cs="Arial"/>
          <w:b/>
          <w:sz w:val="22"/>
          <w:szCs w:val="22"/>
        </w:rPr>
      </w:pPr>
      <w:r w:rsidRPr="00013805">
        <w:rPr>
          <w:rFonts w:ascii="Arial" w:hAnsi="Arial" w:cs="Arial"/>
          <w:b/>
          <w:sz w:val="22"/>
          <w:szCs w:val="22"/>
        </w:rPr>
        <w:t>SECCIÓN VII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POR CERTIFICACIONES Y LEGALIZACIONES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28.-</w:t>
      </w:r>
      <w:r w:rsidRPr="00013805">
        <w:rPr>
          <w:rFonts w:ascii="Arial" w:hAnsi="Arial" w:cs="Arial"/>
          <w:bCs/>
          <w:sz w:val="22"/>
          <w:szCs w:val="22"/>
        </w:rPr>
        <w:t xml:space="preserve"> Son objeto de estos derechos, los servicios prestados por la autoridad municipal </w:t>
      </w:r>
      <w:r w:rsidRPr="00013805">
        <w:rPr>
          <w:rFonts w:ascii="Arial" w:hAnsi="Arial" w:cs="Arial"/>
          <w:sz w:val="22"/>
          <w:szCs w:val="22"/>
        </w:rPr>
        <w:t>por los conceptos siguientes y que se pagarán conforme a las tarifas señaladas:</w:t>
      </w:r>
    </w:p>
    <w:p w:rsidR="0036075B" w:rsidRPr="00013805" w:rsidRDefault="0036075B" w:rsidP="0036075B">
      <w:pPr>
        <w:jc w:val="both"/>
        <w:rPr>
          <w:rFonts w:ascii="Arial" w:hAnsi="Arial" w:cs="Arial"/>
          <w:sz w:val="22"/>
          <w:szCs w:val="22"/>
        </w:rPr>
      </w:pPr>
    </w:p>
    <w:p w:rsidR="0036075B" w:rsidRPr="00CA2DF8" w:rsidRDefault="0036075B" w:rsidP="0036075B">
      <w:pPr>
        <w:jc w:val="both"/>
        <w:rPr>
          <w:rFonts w:ascii="Arial" w:hAnsi="Arial" w:cs="Arial"/>
          <w:sz w:val="22"/>
          <w:szCs w:val="22"/>
          <w:lang w:val="es-419"/>
        </w:rPr>
      </w:pPr>
      <w:r w:rsidRPr="00AA5865">
        <w:rPr>
          <w:rFonts w:ascii="Arial" w:hAnsi="Arial" w:cs="Arial"/>
          <w:sz w:val="22"/>
          <w:szCs w:val="22"/>
        </w:rPr>
        <w:t>I.- Legalización de firmas $ 51</w:t>
      </w:r>
      <w:r w:rsidR="00CA2DF8" w:rsidRPr="00AA5865">
        <w:rPr>
          <w:rFonts w:ascii="Arial" w:hAnsi="Arial" w:cs="Arial"/>
          <w:sz w:val="22"/>
          <w:szCs w:val="22"/>
          <w:lang w:val="es-419"/>
        </w:rPr>
        <w:t>.00</w:t>
      </w:r>
    </w:p>
    <w:p w:rsidR="0036075B" w:rsidRPr="00013805" w:rsidRDefault="0036075B" w:rsidP="0036075B">
      <w:pPr>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$ 63.00.</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III.- Expedición de certificados médicos de solicitante</w:t>
      </w:r>
      <w:r w:rsidR="00AA5865">
        <w:rPr>
          <w:rFonts w:ascii="Arial" w:hAnsi="Arial" w:cs="Arial"/>
          <w:sz w:val="22"/>
          <w:szCs w:val="22"/>
        </w:rPr>
        <w:t>s de licencias de manejar $ 51.5</w:t>
      </w:r>
      <w:r w:rsidRPr="00013805">
        <w:rPr>
          <w:rFonts w:ascii="Arial" w:hAnsi="Arial" w:cs="Arial"/>
          <w:sz w:val="22"/>
          <w:szCs w:val="22"/>
        </w:rPr>
        <w:t>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
          <w:sz w:val="22"/>
          <w:szCs w:val="22"/>
        </w:rPr>
      </w:pPr>
      <w:r w:rsidRPr="00013805">
        <w:rPr>
          <w:rFonts w:ascii="Arial" w:hAnsi="Arial" w:cs="Arial"/>
          <w:b/>
          <w:sz w:val="22"/>
          <w:szCs w:val="22"/>
        </w:rPr>
        <w:t>TABLA</w:t>
      </w:r>
    </w:p>
    <w:p w:rsidR="0036075B" w:rsidRPr="00013805" w:rsidRDefault="00A24196" w:rsidP="00A24196">
      <w:pPr>
        <w:tabs>
          <w:tab w:val="left" w:pos="284"/>
        </w:tabs>
        <w:contextualSpacing/>
        <w:jc w:val="both"/>
        <w:rPr>
          <w:rFonts w:ascii="Arial" w:hAnsi="Arial" w:cs="Arial"/>
          <w:sz w:val="22"/>
          <w:szCs w:val="22"/>
        </w:rPr>
      </w:pPr>
      <w:r>
        <w:rPr>
          <w:rFonts w:ascii="Arial" w:hAnsi="Arial" w:cs="Arial"/>
          <w:sz w:val="22"/>
          <w:szCs w:val="22"/>
          <w:lang w:val="es-419"/>
        </w:rPr>
        <w:t xml:space="preserve">1.- </w:t>
      </w:r>
      <w:r w:rsidR="0036075B" w:rsidRPr="00013805">
        <w:rPr>
          <w:rFonts w:ascii="Arial" w:hAnsi="Arial" w:cs="Arial"/>
          <w:sz w:val="22"/>
          <w:szCs w:val="22"/>
        </w:rPr>
        <w:t>Expedición de copias certificadas de documentos, por cada h</w:t>
      </w:r>
      <w:r w:rsidR="00AA5865">
        <w:rPr>
          <w:rFonts w:ascii="Arial" w:hAnsi="Arial" w:cs="Arial"/>
          <w:sz w:val="22"/>
          <w:szCs w:val="22"/>
        </w:rPr>
        <w:t>oja tamaño carta u oficio $18.60</w:t>
      </w:r>
    </w:p>
    <w:p w:rsidR="0036075B" w:rsidRPr="00013805" w:rsidRDefault="00A24196" w:rsidP="00B33920">
      <w:pPr>
        <w:tabs>
          <w:tab w:val="left" w:pos="284"/>
          <w:tab w:val="left" w:pos="3765"/>
        </w:tabs>
        <w:contextualSpacing/>
        <w:jc w:val="both"/>
        <w:rPr>
          <w:rFonts w:ascii="Arial" w:hAnsi="Arial" w:cs="Arial"/>
          <w:sz w:val="22"/>
          <w:szCs w:val="22"/>
        </w:rPr>
      </w:pPr>
      <w:r>
        <w:rPr>
          <w:rFonts w:ascii="Arial" w:hAnsi="Arial" w:cs="Arial"/>
          <w:sz w:val="22"/>
          <w:szCs w:val="22"/>
          <w:lang w:val="es-419"/>
        </w:rPr>
        <w:t xml:space="preserve">2.- </w:t>
      </w:r>
      <w:r w:rsidR="0036075B" w:rsidRPr="00013805">
        <w:rPr>
          <w:rFonts w:ascii="Arial" w:hAnsi="Arial" w:cs="Arial"/>
          <w:sz w:val="22"/>
          <w:szCs w:val="22"/>
        </w:rPr>
        <w:t>Por cada disco compacto CD-R $ 12.00</w:t>
      </w:r>
    </w:p>
    <w:p w:rsidR="0036075B" w:rsidRPr="00013805" w:rsidRDefault="00A24196" w:rsidP="00B33920">
      <w:pPr>
        <w:tabs>
          <w:tab w:val="left" w:pos="284"/>
        </w:tabs>
        <w:contextualSpacing/>
        <w:jc w:val="both"/>
        <w:rPr>
          <w:rFonts w:ascii="Arial" w:hAnsi="Arial" w:cs="Arial"/>
          <w:sz w:val="22"/>
          <w:szCs w:val="22"/>
        </w:rPr>
      </w:pPr>
      <w:r>
        <w:rPr>
          <w:rFonts w:ascii="Arial" w:hAnsi="Arial" w:cs="Arial"/>
          <w:sz w:val="22"/>
          <w:szCs w:val="22"/>
          <w:lang w:val="es-419"/>
        </w:rPr>
        <w:t xml:space="preserve">3.- </w:t>
      </w:r>
      <w:r w:rsidR="00B33920">
        <w:rPr>
          <w:rFonts w:ascii="Arial" w:hAnsi="Arial" w:cs="Arial"/>
          <w:sz w:val="22"/>
          <w:szCs w:val="22"/>
        </w:rPr>
        <w:t xml:space="preserve">Expedición de copia a color $ </w:t>
      </w:r>
      <w:r w:rsidR="0036075B" w:rsidRPr="00013805">
        <w:rPr>
          <w:rFonts w:ascii="Arial" w:hAnsi="Arial" w:cs="Arial"/>
          <w:sz w:val="22"/>
          <w:szCs w:val="22"/>
        </w:rPr>
        <w:t>8.00</w:t>
      </w:r>
    </w:p>
    <w:p w:rsidR="0036075B" w:rsidRPr="00013805" w:rsidRDefault="00A24196" w:rsidP="00B33920">
      <w:pPr>
        <w:tabs>
          <w:tab w:val="left" w:pos="284"/>
        </w:tabs>
        <w:contextualSpacing/>
        <w:jc w:val="both"/>
        <w:rPr>
          <w:rFonts w:ascii="Arial" w:hAnsi="Arial" w:cs="Arial"/>
          <w:sz w:val="22"/>
          <w:szCs w:val="22"/>
        </w:rPr>
      </w:pPr>
      <w:r>
        <w:rPr>
          <w:rFonts w:ascii="Arial" w:hAnsi="Arial" w:cs="Arial"/>
          <w:sz w:val="22"/>
          <w:szCs w:val="22"/>
          <w:lang w:val="es-419"/>
        </w:rPr>
        <w:t xml:space="preserve">4.- </w:t>
      </w:r>
      <w:r w:rsidR="0036075B" w:rsidRPr="00013805">
        <w:rPr>
          <w:rFonts w:ascii="Arial" w:hAnsi="Arial" w:cs="Arial"/>
          <w:sz w:val="22"/>
          <w:szCs w:val="22"/>
        </w:rPr>
        <w:t>Por cada copia simple tamaño carta u oficio $0.58</w:t>
      </w:r>
    </w:p>
    <w:p w:rsidR="0036075B" w:rsidRPr="00013805" w:rsidRDefault="00A24196" w:rsidP="00B33920">
      <w:pPr>
        <w:tabs>
          <w:tab w:val="left" w:pos="284"/>
        </w:tabs>
        <w:contextualSpacing/>
        <w:jc w:val="both"/>
        <w:rPr>
          <w:rFonts w:ascii="Arial" w:hAnsi="Arial" w:cs="Arial"/>
          <w:sz w:val="22"/>
          <w:szCs w:val="22"/>
        </w:rPr>
      </w:pPr>
      <w:r>
        <w:rPr>
          <w:rFonts w:ascii="Arial" w:hAnsi="Arial" w:cs="Arial"/>
          <w:sz w:val="22"/>
          <w:szCs w:val="22"/>
          <w:lang w:val="es-419"/>
        </w:rPr>
        <w:t xml:space="preserve">5.- </w:t>
      </w:r>
      <w:r w:rsidR="0036075B" w:rsidRPr="00013805">
        <w:rPr>
          <w:rFonts w:ascii="Arial" w:hAnsi="Arial" w:cs="Arial"/>
          <w:sz w:val="22"/>
          <w:szCs w:val="22"/>
        </w:rPr>
        <w:t>Por cada hoja impresa por medio de dispositivo informático, tamaño carta u oficio $0.58</w:t>
      </w:r>
    </w:p>
    <w:p w:rsidR="0036075B" w:rsidRPr="00013805" w:rsidRDefault="00A24196" w:rsidP="00B33920">
      <w:pPr>
        <w:tabs>
          <w:tab w:val="left" w:pos="-709"/>
          <w:tab w:val="left" w:pos="284"/>
        </w:tabs>
        <w:contextualSpacing/>
        <w:jc w:val="both"/>
        <w:rPr>
          <w:rFonts w:ascii="Arial" w:hAnsi="Arial" w:cs="Arial"/>
          <w:sz w:val="22"/>
          <w:szCs w:val="22"/>
        </w:rPr>
      </w:pPr>
      <w:r>
        <w:rPr>
          <w:rFonts w:ascii="Arial" w:hAnsi="Arial" w:cs="Arial"/>
          <w:sz w:val="22"/>
          <w:szCs w:val="22"/>
          <w:lang w:val="es-419"/>
        </w:rPr>
        <w:t xml:space="preserve">6.- </w:t>
      </w:r>
      <w:r w:rsidR="0036075B" w:rsidRPr="00013805">
        <w:rPr>
          <w:rFonts w:ascii="Arial" w:hAnsi="Arial" w:cs="Arial"/>
          <w:sz w:val="22"/>
          <w:szCs w:val="22"/>
        </w:rPr>
        <w:t>Expedición de copia simple de planos, $61.00</w:t>
      </w:r>
    </w:p>
    <w:p w:rsidR="0036075B" w:rsidRPr="00013805" w:rsidRDefault="00A24196" w:rsidP="00A24196">
      <w:pPr>
        <w:tabs>
          <w:tab w:val="left" w:pos="-709"/>
          <w:tab w:val="left" w:pos="284"/>
        </w:tabs>
        <w:contextualSpacing/>
        <w:jc w:val="both"/>
        <w:rPr>
          <w:rFonts w:ascii="Arial" w:hAnsi="Arial" w:cs="Arial"/>
          <w:sz w:val="22"/>
          <w:szCs w:val="22"/>
        </w:rPr>
      </w:pPr>
      <w:r>
        <w:rPr>
          <w:rFonts w:ascii="Arial" w:hAnsi="Arial" w:cs="Arial"/>
          <w:sz w:val="22"/>
          <w:szCs w:val="22"/>
          <w:lang w:val="es-419"/>
        </w:rPr>
        <w:t xml:space="preserve">7.- </w:t>
      </w:r>
      <w:r w:rsidR="0036075B" w:rsidRPr="00013805">
        <w:rPr>
          <w:rFonts w:ascii="Arial" w:hAnsi="Arial" w:cs="Arial"/>
          <w:sz w:val="22"/>
          <w:szCs w:val="22"/>
        </w:rPr>
        <w:t>Expedición de copia certificada de planos, $ 36.00 adicional a la anterior cuota.</w:t>
      </w:r>
    </w:p>
    <w:p w:rsidR="0036075B" w:rsidRPr="00013805" w:rsidRDefault="0036075B" w:rsidP="0036075B">
      <w:pPr>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V.-  Tramite de registro de proveedor o contratista del Municipio.</w:t>
      </w:r>
    </w:p>
    <w:p w:rsidR="00A24196" w:rsidRDefault="00A24196" w:rsidP="00A24196">
      <w:pPr>
        <w:contextualSpacing/>
        <w:jc w:val="both"/>
        <w:rPr>
          <w:rFonts w:ascii="Arial" w:hAnsi="Arial" w:cs="Arial"/>
          <w:sz w:val="22"/>
          <w:szCs w:val="22"/>
          <w:lang w:val="es-419"/>
        </w:rPr>
      </w:pPr>
    </w:p>
    <w:p w:rsidR="0036075B" w:rsidRPr="00013805" w:rsidRDefault="00A24196" w:rsidP="00A24196">
      <w:pPr>
        <w:contextualSpacing/>
        <w:jc w:val="both"/>
        <w:rPr>
          <w:rFonts w:ascii="Arial" w:hAnsi="Arial" w:cs="Arial"/>
          <w:sz w:val="22"/>
          <w:szCs w:val="22"/>
        </w:rPr>
      </w:pPr>
      <w:r>
        <w:rPr>
          <w:rFonts w:ascii="Arial" w:hAnsi="Arial" w:cs="Arial"/>
          <w:sz w:val="22"/>
          <w:szCs w:val="22"/>
          <w:lang w:val="es-419"/>
        </w:rPr>
        <w:t xml:space="preserve">1.- </w:t>
      </w:r>
      <w:r w:rsidR="0036075B" w:rsidRPr="00013805">
        <w:rPr>
          <w:rFonts w:ascii="Arial" w:hAnsi="Arial" w:cs="Arial"/>
          <w:sz w:val="22"/>
          <w:szCs w:val="22"/>
        </w:rPr>
        <w:t>Por Primera vez.   $ 377.00</w:t>
      </w:r>
    </w:p>
    <w:p w:rsidR="0036075B" w:rsidRPr="00013805" w:rsidRDefault="00A24196" w:rsidP="00A24196">
      <w:pPr>
        <w:contextualSpacing/>
        <w:jc w:val="both"/>
        <w:rPr>
          <w:rFonts w:ascii="Arial" w:hAnsi="Arial" w:cs="Arial"/>
          <w:sz w:val="22"/>
          <w:szCs w:val="22"/>
        </w:rPr>
      </w:pPr>
      <w:r>
        <w:rPr>
          <w:rFonts w:ascii="Arial" w:hAnsi="Arial" w:cs="Arial"/>
          <w:sz w:val="22"/>
          <w:szCs w:val="22"/>
          <w:lang w:val="es-419"/>
        </w:rPr>
        <w:t xml:space="preserve">2.- </w:t>
      </w:r>
      <w:r w:rsidR="0036075B" w:rsidRPr="00013805">
        <w:rPr>
          <w:rFonts w:ascii="Arial" w:hAnsi="Arial" w:cs="Arial"/>
          <w:sz w:val="22"/>
          <w:szCs w:val="22"/>
        </w:rPr>
        <w:t>Refrendo anual.    $ 215.00</w:t>
      </w:r>
    </w:p>
    <w:p w:rsidR="0036075B" w:rsidRPr="00013805" w:rsidRDefault="0036075B" w:rsidP="0036075B">
      <w:pPr>
        <w:jc w:val="both"/>
        <w:rPr>
          <w:rFonts w:ascii="Arial" w:eastAsia="Calibri" w:hAnsi="Arial" w:cs="Arial"/>
          <w:sz w:val="22"/>
          <w:szCs w:val="22"/>
        </w:rPr>
      </w:pPr>
      <w:r w:rsidRPr="00013805">
        <w:rPr>
          <w:rFonts w:ascii="Arial" w:eastAsia="Calibri" w:hAnsi="Arial" w:cs="Arial"/>
          <w:sz w:val="22"/>
          <w:szCs w:val="22"/>
        </w:rPr>
        <w:t xml:space="preserve">Todos los proveedores a los que se le pague menos de </w:t>
      </w:r>
      <w:r w:rsidR="00A24196">
        <w:rPr>
          <w:rFonts w:ascii="Arial" w:eastAsia="Calibri" w:hAnsi="Arial" w:cs="Arial"/>
          <w:sz w:val="22"/>
          <w:szCs w:val="22"/>
          <w:lang w:val="es-419"/>
        </w:rPr>
        <w:t>$</w:t>
      </w:r>
      <w:r w:rsidRPr="00013805">
        <w:rPr>
          <w:rFonts w:ascii="Arial" w:eastAsia="Calibri" w:hAnsi="Arial" w:cs="Arial"/>
          <w:sz w:val="22"/>
          <w:szCs w:val="22"/>
        </w:rPr>
        <w:t>20</w:t>
      </w:r>
      <w:r w:rsidR="00A24196">
        <w:rPr>
          <w:rFonts w:ascii="Arial" w:eastAsia="Calibri" w:hAnsi="Arial" w:cs="Arial"/>
          <w:sz w:val="22"/>
          <w:szCs w:val="22"/>
          <w:lang w:val="es-419"/>
        </w:rPr>
        <w:t>,000.00</w:t>
      </w:r>
      <w:r w:rsidRPr="00013805">
        <w:rPr>
          <w:rFonts w:ascii="Arial" w:eastAsia="Calibri" w:hAnsi="Arial" w:cs="Arial"/>
          <w:sz w:val="22"/>
          <w:szCs w:val="22"/>
        </w:rPr>
        <w:t xml:space="preserve"> mil pesos al año esta exentos de la obligación de este pago más no del trámite del registro ante el Órgano de Control.</w:t>
      </w:r>
    </w:p>
    <w:p w:rsidR="0036075B" w:rsidRPr="00013805" w:rsidRDefault="0036075B" w:rsidP="0036075B">
      <w:pPr>
        <w:jc w:val="both"/>
        <w:rPr>
          <w:rFonts w:ascii="Arial" w:eastAsia="Calibri" w:hAnsi="Arial" w:cs="Arial"/>
          <w:sz w:val="22"/>
          <w:szCs w:val="22"/>
        </w:rPr>
      </w:pPr>
    </w:p>
    <w:p w:rsidR="0036075B" w:rsidRPr="00013805" w:rsidRDefault="0036075B" w:rsidP="0036075B">
      <w:pPr>
        <w:autoSpaceDE w:val="0"/>
        <w:autoSpaceDN w:val="0"/>
        <w:adjustRightInd w:val="0"/>
        <w:jc w:val="center"/>
        <w:rPr>
          <w:rFonts w:ascii="Arial" w:hAnsi="Arial" w:cs="Arial"/>
          <w:b/>
          <w:bCs/>
          <w:sz w:val="22"/>
          <w:szCs w:val="22"/>
        </w:rPr>
      </w:pPr>
      <w:r w:rsidRPr="00013805">
        <w:rPr>
          <w:rFonts w:ascii="Arial" w:hAnsi="Arial" w:cs="Arial"/>
          <w:b/>
          <w:bCs/>
          <w:sz w:val="22"/>
          <w:szCs w:val="22"/>
        </w:rPr>
        <w:t>SECCIÓN VIII</w:t>
      </w:r>
    </w:p>
    <w:p w:rsidR="0036075B" w:rsidRPr="00013805" w:rsidRDefault="0036075B" w:rsidP="0036075B">
      <w:pPr>
        <w:autoSpaceDE w:val="0"/>
        <w:autoSpaceDN w:val="0"/>
        <w:adjustRightInd w:val="0"/>
        <w:jc w:val="center"/>
        <w:rPr>
          <w:rFonts w:ascii="Arial" w:hAnsi="Arial" w:cs="Arial"/>
          <w:b/>
          <w:bCs/>
          <w:sz w:val="22"/>
          <w:szCs w:val="22"/>
        </w:rPr>
      </w:pPr>
      <w:r w:rsidRPr="00013805">
        <w:rPr>
          <w:rFonts w:ascii="Arial" w:hAnsi="Arial" w:cs="Arial"/>
          <w:b/>
          <w:bCs/>
          <w:sz w:val="22"/>
          <w:szCs w:val="22"/>
        </w:rPr>
        <w:t>POR LA EXPEDICIÓN DE LICENCIAS, PERMISOS, AUTORIZACIONES</w:t>
      </w:r>
    </w:p>
    <w:p w:rsidR="0036075B" w:rsidRPr="00013805" w:rsidRDefault="0036075B" w:rsidP="0036075B">
      <w:pPr>
        <w:autoSpaceDE w:val="0"/>
        <w:autoSpaceDN w:val="0"/>
        <w:adjustRightInd w:val="0"/>
        <w:jc w:val="center"/>
        <w:rPr>
          <w:rFonts w:ascii="Arial" w:hAnsi="Arial" w:cs="Arial"/>
          <w:b/>
          <w:bCs/>
          <w:sz w:val="22"/>
          <w:szCs w:val="22"/>
        </w:rPr>
      </w:pPr>
      <w:r w:rsidRPr="00013805">
        <w:rPr>
          <w:rFonts w:ascii="Arial" w:hAnsi="Arial" w:cs="Arial"/>
          <w:b/>
          <w:bCs/>
          <w:sz w:val="22"/>
          <w:szCs w:val="22"/>
        </w:rPr>
        <w:t>Y SERVICIOS DE CONTROL AMBIENTAL</w:t>
      </w:r>
    </w:p>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b/>
          <w:bCs/>
          <w:sz w:val="22"/>
          <w:szCs w:val="22"/>
        </w:rPr>
        <w:t xml:space="preserve">ARTÍCULO 29.- </w:t>
      </w:r>
      <w:r w:rsidRPr="00013805">
        <w:rPr>
          <w:rFonts w:ascii="Arial" w:hAnsi="Arial" w:cs="Arial"/>
          <w:bCs/>
          <w:sz w:val="22"/>
          <w:szCs w:val="22"/>
        </w:rPr>
        <w:t>Son</w:t>
      </w:r>
      <w:r w:rsidRPr="00013805">
        <w:rPr>
          <w:rFonts w:ascii="Arial" w:hAnsi="Arial" w:cs="Arial"/>
          <w:sz w:val="22"/>
          <w:szCs w:val="22"/>
        </w:rPr>
        <w:t xml:space="preserve"> objeto de estos derechos, los servicios prestados por las autoridades municipales por concepto de: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eastAsia="Calibri" w:hAnsi="Arial" w:cs="Arial"/>
          <w:sz w:val="22"/>
          <w:szCs w:val="22"/>
        </w:rPr>
      </w:pPr>
      <w:r w:rsidRPr="00013805">
        <w:rPr>
          <w:rFonts w:ascii="Arial" w:eastAsia="Calibri" w:hAnsi="Arial"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36075B" w:rsidRPr="00013805" w:rsidRDefault="0036075B" w:rsidP="0036075B">
      <w:pPr>
        <w:jc w:val="both"/>
        <w:rPr>
          <w:rFonts w:ascii="Arial" w:eastAsia="Calibri" w:hAnsi="Arial" w:cs="Arial"/>
          <w:sz w:val="22"/>
          <w:szCs w:val="22"/>
        </w:rPr>
      </w:pPr>
    </w:p>
    <w:p w:rsidR="0036075B" w:rsidRPr="00013805" w:rsidRDefault="0036075B" w:rsidP="0036075B">
      <w:pPr>
        <w:ind w:left="351" w:hanging="351"/>
        <w:jc w:val="both"/>
        <w:rPr>
          <w:rFonts w:ascii="Arial" w:eastAsia="Calibri" w:hAnsi="Arial" w:cs="Arial"/>
          <w:sz w:val="22"/>
          <w:szCs w:val="22"/>
        </w:rPr>
      </w:pPr>
      <w:r w:rsidRPr="00013805">
        <w:rPr>
          <w:rFonts w:ascii="Arial" w:eastAsia="Calibri" w:hAnsi="Arial" w:cs="Arial"/>
          <w:sz w:val="22"/>
          <w:szCs w:val="22"/>
        </w:rPr>
        <w:t xml:space="preserve">1.- Edificación para la extracción de gas de lutitas o gas shale $ 31,519.00 por cada unidad. </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2.- Edificación productora de energía termoeléctrica, térmica solar, hidroeléctrica, eólica, fotovoltaica, aerogenerador o similares, $ 31,519.00 por cada aerogenerador o unidad.</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3.- Edificación para la extracción de Gas Natural $ 31,519.00 por cada unidad.</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4.- Edificación para la extracción de Gas No Asociado $ 31,519.00 por cada unidad.</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5.-Por perforación en pozos verticales y direccionales en el área específica a yacimientos convencionales (Roca Reservorio) en trampas estructurales en el que se encuentre el hidrocarburo $ 31,519.00 por cada pozo.</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6.- Por perforación de pozo para la extracción de cualquier hidrocarburo $ 31,519.00 por cada pozo.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
          <w:bCs/>
          <w:sz w:val="22"/>
          <w:szCs w:val="22"/>
        </w:rPr>
      </w:pPr>
      <w:r w:rsidRPr="00013805">
        <w:rPr>
          <w:rFonts w:ascii="Arial" w:hAnsi="Arial" w:cs="Arial"/>
          <w:color w:val="000000"/>
          <w:sz w:val="22"/>
          <w:szCs w:val="22"/>
        </w:rPr>
        <w:t>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se cubrirá un costo anual de $145.00</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III.-  Por expedición y licencia de funcionamiento de las antenas, mástiles, bases de comunicación, telefonía, radio repetidoras o similares ya instaladas, se cobrará anualmente $11,844.00</w:t>
      </w:r>
    </w:p>
    <w:p w:rsidR="0036075B" w:rsidRPr="00013805" w:rsidRDefault="0036075B" w:rsidP="0036075B">
      <w:pPr>
        <w:jc w:val="center"/>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DÉCIMO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DERECHOS POR EL USO O APROVECHAMIENTO DE</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BIENES DEL DOMINIO PÚBLICO DEL MUNICIPIO</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ARRASTRE Y ALMACENAJE</w:t>
      </w:r>
    </w:p>
    <w:p w:rsidR="0036075B" w:rsidRPr="00013805" w:rsidRDefault="0036075B" w:rsidP="0036075B">
      <w:pPr>
        <w:ind w:right="50"/>
        <w:jc w:val="both"/>
        <w:rPr>
          <w:rFonts w:ascii="Arial" w:hAnsi="Arial" w:cs="Arial"/>
          <w:b/>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30.-</w:t>
      </w:r>
      <w:r w:rsidRPr="0001380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cuotas diarias correspondientes, serán las siguientes:</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709"/>
          <w:tab w:val="left" w:pos="3402"/>
        </w:tabs>
        <w:jc w:val="both"/>
        <w:rPr>
          <w:rFonts w:ascii="Arial" w:hAnsi="Arial" w:cs="Arial"/>
          <w:sz w:val="22"/>
          <w:szCs w:val="22"/>
        </w:rPr>
      </w:pPr>
      <w:r w:rsidRPr="00013805">
        <w:rPr>
          <w:rFonts w:ascii="Arial" w:hAnsi="Arial" w:cs="Arial"/>
          <w:sz w:val="22"/>
          <w:szCs w:val="22"/>
        </w:rPr>
        <w:t xml:space="preserve">I.- Motos </w:t>
      </w:r>
      <w:r w:rsidRPr="00013805">
        <w:rPr>
          <w:rFonts w:ascii="Arial" w:hAnsi="Arial" w:cs="Arial"/>
          <w:sz w:val="22"/>
          <w:szCs w:val="22"/>
        </w:rPr>
        <w:tab/>
        <w:t>$  20.00</w:t>
      </w:r>
    </w:p>
    <w:p w:rsidR="0036075B" w:rsidRPr="00013805" w:rsidRDefault="0036075B" w:rsidP="0036075B">
      <w:pPr>
        <w:tabs>
          <w:tab w:val="left" w:pos="-709"/>
          <w:tab w:val="left" w:pos="3402"/>
        </w:tabs>
        <w:jc w:val="both"/>
        <w:rPr>
          <w:rFonts w:ascii="Arial" w:hAnsi="Arial" w:cs="Arial"/>
          <w:sz w:val="22"/>
          <w:szCs w:val="22"/>
        </w:rPr>
      </w:pPr>
    </w:p>
    <w:p w:rsidR="0036075B" w:rsidRPr="00013805" w:rsidRDefault="00AA5865" w:rsidP="0036075B">
      <w:pPr>
        <w:tabs>
          <w:tab w:val="left" w:pos="-709"/>
          <w:tab w:val="left" w:pos="3402"/>
        </w:tabs>
        <w:jc w:val="both"/>
        <w:rPr>
          <w:rFonts w:ascii="Arial" w:hAnsi="Arial" w:cs="Arial"/>
          <w:sz w:val="22"/>
          <w:szCs w:val="22"/>
        </w:rPr>
      </w:pPr>
      <w:r>
        <w:rPr>
          <w:rFonts w:ascii="Arial" w:hAnsi="Arial" w:cs="Arial"/>
          <w:sz w:val="22"/>
          <w:szCs w:val="22"/>
        </w:rPr>
        <w:t xml:space="preserve">II.- Automóviles </w:t>
      </w:r>
      <w:r>
        <w:rPr>
          <w:rFonts w:ascii="Arial" w:hAnsi="Arial" w:cs="Arial"/>
          <w:sz w:val="22"/>
          <w:szCs w:val="22"/>
        </w:rPr>
        <w:tab/>
        <w:t>$  41.85</w:t>
      </w:r>
    </w:p>
    <w:p w:rsidR="0036075B" w:rsidRPr="00013805" w:rsidRDefault="0036075B" w:rsidP="0036075B">
      <w:pPr>
        <w:tabs>
          <w:tab w:val="left" w:pos="-709"/>
          <w:tab w:val="left" w:pos="3402"/>
        </w:tabs>
        <w:jc w:val="both"/>
        <w:rPr>
          <w:rFonts w:ascii="Arial" w:hAnsi="Arial" w:cs="Arial"/>
          <w:sz w:val="22"/>
          <w:szCs w:val="22"/>
        </w:rPr>
      </w:pPr>
    </w:p>
    <w:p w:rsidR="0036075B" w:rsidRPr="00013805" w:rsidRDefault="00AA5865" w:rsidP="0036075B">
      <w:pPr>
        <w:tabs>
          <w:tab w:val="left" w:pos="-709"/>
          <w:tab w:val="left" w:pos="3402"/>
        </w:tabs>
        <w:jc w:val="both"/>
        <w:rPr>
          <w:rFonts w:ascii="Arial" w:hAnsi="Arial" w:cs="Arial"/>
          <w:sz w:val="22"/>
          <w:szCs w:val="22"/>
        </w:rPr>
      </w:pPr>
      <w:r>
        <w:rPr>
          <w:rFonts w:ascii="Arial" w:hAnsi="Arial" w:cs="Arial"/>
          <w:sz w:val="22"/>
          <w:szCs w:val="22"/>
        </w:rPr>
        <w:t xml:space="preserve">III.- Camionetas </w:t>
      </w:r>
      <w:r>
        <w:rPr>
          <w:rFonts w:ascii="Arial" w:hAnsi="Arial" w:cs="Arial"/>
          <w:sz w:val="22"/>
          <w:szCs w:val="22"/>
        </w:rPr>
        <w:tab/>
        <w:t>$  41.85</w:t>
      </w:r>
    </w:p>
    <w:p w:rsidR="0036075B" w:rsidRPr="00013805" w:rsidRDefault="0036075B" w:rsidP="0036075B">
      <w:pPr>
        <w:tabs>
          <w:tab w:val="left" w:pos="-709"/>
          <w:tab w:val="left" w:pos="3402"/>
        </w:tabs>
        <w:jc w:val="both"/>
        <w:rPr>
          <w:rFonts w:ascii="Arial" w:hAnsi="Arial" w:cs="Arial"/>
          <w:sz w:val="22"/>
          <w:szCs w:val="22"/>
        </w:rPr>
      </w:pPr>
    </w:p>
    <w:p w:rsidR="0036075B" w:rsidRPr="00013805" w:rsidRDefault="00AA5865" w:rsidP="0036075B">
      <w:pPr>
        <w:tabs>
          <w:tab w:val="left" w:pos="-709"/>
          <w:tab w:val="left" w:pos="3402"/>
        </w:tabs>
        <w:jc w:val="both"/>
        <w:rPr>
          <w:rFonts w:ascii="Arial" w:hAnsi="Arial" w:cs="Arial"/>
          <w:sz w:val="22"/>
          <w:szCs w:val="22"/>
          <w:u w:val="single"/>
        </w:rPr>
      </w:pPr>
      <w:r>
        <w:rPr>
          <w:rFonts w:ascii="Arial" w:hAnsi="Arial" w:cs="Arial"/>
          <w:sz w:val="22"/>
          <w:szCs w:val="22"/>
        </w:rPr>
        <w:t>IV.- Camiones de carga</w:t>
      </w:r>
      <w:r>
        <w:rPr>
          <w:rFonts w:ascii="Arial" w:hAnsi="Arial" w:cs="Arial"/>
          <w:sz w:val="22"/>
          <w:szCs w:val="22"/>
        </w:rPr>
        <w:tab/>
        <w:t>$  68.71</w:t>
      </w:r>
    </w:p>
    <w:p w:rsidR="0036075B" w:rsidRPr="00013805" w:rsidRDefault="0036075B" w:rsidP="0036075B">
      <w:pPr>
        <w:tabs>
          <w:tab w:val="left" w:pos="-709"/>
          <w:tab w:val="left" w:pos="3402"/>
        </w:tabs>
        <w:jc w:val="both"/>
        <w:rPr>
          <w:rFonts w:ascii="Arial" w:hAnsi="Arial" w:cs="Arial"/>
          <w:sz w:val="22"/>
          <w:szCs w:val="22"/>
        </w:rPr>
      </w:pPr>
    </w:p>
    <w:p w:rsidR="0036075B" w:rsidRPr="00013805" w:rsidRDefault="0036075B" w:rsidP="0036075B">
      <w:pPr>
        <w:tabs>
          <w:tab w:val="left" w:pos="-709"/>
          <w:tab w:val="left" w:pos="3402"/>
        </w:tabs>
        <w:jc w:val="both"/>
        <w:rPr>
          <w:rFonts w:ascii="Arial" w:hAnsi="Arial" w:cs="Arial"/>
          <w:sz w:val="22"/>
          <w:szCs w:val="22"/>
        </w:rPr>
      </w:pPr>
      <w:r w:rsidRPr="00013805">
        <w:rPr>
          <w:rFonts w:ascii="Arial" w:hAnsi="Arial" w:cs="Arial"/>
          <w:sz w:val="22"/>
          <w:szCs w:val="22"/>
        </w:rPr>
        <w:t>V.-  Camio</w:t>
      </w:r>
      <w:r w:rsidR="00AA5865">
        <w:rPr>
          <w:rFonts w:ascii="Arial" w:hAnsi="Arial" w:cs="Arial"/>
          <w:sz w:val="22"/>
          <w:szCs w:val="22"/>
        </w:rPr>
        <w:t xml:space="preserve">nes de Pasajeros         </w:t>
      </w:r>
      <w:r w:rsidR="00AA5865">
        <w:rPr>
          <w:rFonts w:ascii="Arial" w:hAnsi="Arial" w:cs="Arial"/>
          <w:sz w:val="22"/>
          <w:szCs w:val="22"/>
          <w:lang w:val="es-419"/>
        </w:rPr>
        <w:t xml:space="preserve">  </w:t>
      </w:r>
      <w:r w:rsidR="00AA5865">
        <w:rPr>
          <w:rFonts w:ascii="Arial" w:hAnsi="Arial" w:cs="Arial"/>
          <w:sz w:val="22"/>
          <w:szCs w:val="22"/>
        </w:rPr>
        <w:t>$142.60</w:t>
      </w:r>
    </w:p>
    <w:p w:rsidR="0036075B" w:rsidRPr="00013805" w:rsidRDefault="0036075B" w:rsidP="0036075B">
      <w:pPr>
        <w:tabs>
          <w:tab w:val="left" w:pos="-709"/>
          <w:tab w:val="left" w:pos="3686"/>
        </w:tabs>
        <w:jc w:val="both"/>
        <w:rPr>
          <w:rFonts w:ascii="Arial" w:hAnsi="Arial" w:cs="Arial"/>
          <w:sz w:val="22"/>
          <w:szCs w:val="22"/>
        </w:rPr>
      </w:pPr>
    </w:p>
    <w:p w:rsidR="0036075B" w:rsidRPr="00013805" w:rsidRDefault="0036075B" w:rsidP="0036075B">
      <w:pPr>
        <w:tabs>
          <w:tab w:val="left" w:pos="-709"/>
          <w:tab w:val="left" w:pos="3686"/>
        </w:tabs>
        <w:jc w:val="both"/>
        <w:rPr>
          <w:rFonts w:ascii="Arial" w:hAnsi="Arial" w:cs="Arial"/>
          <w:sz w:val="22"/>
          <w:szCs w:val="22"/>
        </w:rPr>
      </w:pPr>
      <w:r w:rsidRPr="00013805">
        <w:rPr>
          <w:rFonts w:ascii="Arial" w:hAnsi="Arial" w:cs="Arial"/>
          <w:sz w:val="22"/>
          <w:szCs w:val="22"/>
        </w:rPr>
        <w:t>VI.- Los que provengan por servicios prestados por grúas propiedad del municipio dentro de la mancha urbana:</w:t>
      </w:r>
    </w:p>
    <w:p w:rsidR="0036075B" w:rsidRPr="00013805" w:rsidRDefault="0036075B" w:rsidP="0036075B">
      <w:pPr>
        <w:tabs>
          <w:tab w:val="left" w:pos="-426"/>
        </w:tabs>
        <w:ind w:left="284" w:hanging="284"/>
        <w:jc w:val="both"/>
        <w:rPr>
          <w:rFonts w:ascii="Arial" w:hAnsi="Arial" w:cs="Arial"/>
          <w:sz w:val="22"/>
          <w:szCs w:val="22"/>
        </w:rPr>
      </w:pPr>
    </w:p>
    <w:p w:rsidR="0036075B" w:rsidRPr="00013805" w:rsidRDefault="0036075B" w:rsidP="0036075B">
      <w:pPr>
        <w:tabs>
          <w:tab w:val="left" w:pos="-426"/>
        </w:tabs>
        <w:ind w:left="284" w:hanging="284"/>
        <w:jc w:val="both"/>
        <w:rPr>
          <w:rFonts w:ascii="Arial" w:hAnsi="Arial" w:cs="Arial"/>
          <w:sz w:val="22"/>
          <w:szCs w:val="22"/>
        </w:rPr>
      </w:pPr>
      <w:r w:rsidRPr="00013805">
        <w:rPr>
          <w:rFonts w:ascii="Arial" w:hAnsi="Arial" w:cs="Arial"/>
          <w:sz w:val="22"/>
          <w:szCs w:val="22"/>
        </w:rPr>
        <w:t>1.- Por traslado de automóviles y camionetas $ 444.00 y por motocicletas cubrirá una cuota de $67.00 dentro de la ciudad.</w:t>
      </w:r>
    </w:p>
    <w:p w:rsidR="0036075B" w:rsidRPr="00013805" w:rsidRDefault="0036075B" w:rsidP="0036075B">
      <w:pPr>
        <w:tabs>
          <w:tab w:val="left" w:pos="-426"/>
        </w:tabs>
        <w:ind w:left="284" w:hanging="284"/>
        <w:jc w:val="both"/>
        <w:rPr>
          <w:rFonts w:ascii="Arial" w:hAnsi="Arial" w:cs="Arial"/>
          <w:sz w:val="22"/>
          <w:szCs w:val="22"/>
        </w:rPr>
      </w:pPr>
      <w:r w:rsidRPr="00013805">
        <w:rPr>
          <w:rFonts w:ascii="Arial" w:hAnsi="Arial" w:cs="Arial"/>
          <w:sz w:val="22"/>
          <w:szCs w:val="22"/>
        </w:rPr>
        <w:t>2.-Por traslado o remolque de camiones, se cubrirá una cuota de $ 431.00.</w:t>
      </w:r>
    </w:p>
    <w:p w:rsidR="0036075B" w:rsidRPr="00013805" w:rsidRDefault="0036075B" w:rsidP="0036075B">
      <w:pPr>
        <w:tabs>
          <w:tab w:val="left" w:pos="-426"/>
        </w:tabs>
        <w:ind w:left="284" w:hanging="284"/>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PROVENIENTES DE LA OCUPACIÓN DE LAS VÍAS PÚBLICAS</w:t>
      </w:r>
    </w:p>
    <w:p w:rsidR="0036075B" w:rsidRPr="00013805" w:rsidRDefault="0036075B" w:rsidP="0036075B">
      <w:pPr>
        <w:ind w:right="50"/>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31.- </w:t>
      </w:r>
      <w:r w:rsidRPr="00013805">
        <w:rPr>
          <w:rFonts w:ascii="Arial" w:hAnsi="Arial" w:cs="Arial"/>
          <w:bCs/>
          <w:sz w:val="22"/>
          <w:szCs w:val="22"/>
        </w:rPr>
        <w:t xml:space="preserve">Son objeto de estos derechos, la ocupación temporal de la superficie limitada bajo el control del Municipio, para el estacionamiento de vehículos </w:t>
      </w:r>
      <w:r w:rsidRPr="00013805">
        <w:rPr>
          <w:rFonts w:ascii="Arial" w:hAnsi="Arial" w:cs="Arial"/>
          <w:sz w:val="22"/>
          <w:szCs w:val="22"/>
        </w:rPr>
        <w:t>y cubrirán las tarifas siguientes:</w:t>
      </w:r>
    </w:p>
    <w:p w:rsidR="0036075B" w:rsidRPr="00013805" w:rsidRDefault="0036075B" w:rsidP="0036075B">
      <w:pPr>
        <w:shd w:val="clear" w:color="FF00FF" w:fill="auto"/>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 xml:space="preserve">I.- Los propietarios o poseedores de vehículos de alquiler o camiones de carga que ocupen una superficie limitada bajo </w:t>
      </w:r>
      <w:r w:rsidR="00793F72">
        <w:rPr>
          <w:rFonts w:ascii="Arial" w:hAnsi="Arial" w:cs="Arial"/>
          <w:sz w:val="22"/>
          <w:szCs w:val="22"/>
        </w:rPr>
        <w:t>el control del Municipio $ 11.</w:t>
      </w:r>
      <w:r w:rsidR="00793F72">
        <w:rPr>
          <w:rFonts w:ascii="Arial" w:hAnsi="Arial" w:cs="Arial"/>
          <w:sz w:val="22"/>
          <w:szCs w:val="22"/>
          <w:lang w:val="es-419"/>
        </w:rPr>
        <w:t>88</w:t>
      </w:r>
      <w:r w:rsidRPr="00013805">
        <w:rPr>
          <w:rFonts w:ascii="Arial" w:hAnsi="Arial" w:cs="Arial"/>
          <w:sz w:val="22"/>
          <w:szCs w:val="22"/>
        </w:rPr>
        <w:t xml:space="preserve"> por hora.</w:t>
      </w:r>
    </w:p>
    <w:p w:rsidR="00CA2DF8" w:rsidRDefault="00CA2DF8" w:rsidP="0036075B">
      <w:pPr>
        <w:shd w:val="clear" w:color="FF00FF" w:fill="auto"/>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II.- Los vehículos de alquiler por ocupación de la vía pública, una cuota anual de $ 132.00.</w:t>
      </w:r>
    </w:p>
    <w:p w:rsidR="00CA2DF8" w:rsidRDefault="00CA2DF8" w:rsidP="0036075B">
      <w:pPr>
        <w:shd w:val="clear" w:color="FF00FF" w:fill="auto"/>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III.- Los vehículos chatarra $159.00 mensuales.</w:t>
      </w:r>
    </w:p>
    <w:p w:rsidR="00CA2DF8" w:rsidRDefault="00CA2DF8" w:rsidP="0036075B">
      <w:pPr>
        <w:shd w:val="clear" w:color="FF00FF" w:fill="auto"/>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 xml:space="preserve">IV.- Para la expedición de licencias para estacionamiento exclusivo comercial o industrial será de $320.00 bimestral por </w:t>
      </w:r>
      <w:smartTag w:uri="urn:schemas-microsoft-com:office:smarttags" w:element="metricconverter">
        <w:smartTagPr>
          <w:attr w:name="ProductID" w:val="6 metros"/>
        </w:smartTagPr>
        <w:r w:rsidRPr="00013805">
          <w:rPr>
            <w:rFonts w:ascii="Arial" w:hAnsi="Arial" w:cs="Arial"/>
            <w:sz w:val="22"/>
            <w:szCs w:val="22"/>
          </w:rPr>
          <w:t>6 metros</w:t>
        </w:r>
      </w:smartTag>
      <w:r w:rsidRPr="00013805">
        <w:rPr>
          <w:rFonts w:ascii="Arial" w:hAnsi="Arial" w:cs="Arial"/>
          <w:sz w:val="22"/>
          <w:szCs w:val="22"/>
        </w:rPr>
        <w:t xml:space="preserve"> lineales.</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TÍTULO TERCERO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INGRESOS NO TRIBUTARIOS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PRIMERO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PRODUCTOS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DISPOSICIONES GENERALES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32.-</w:t>
      </w:r>
      <w:r w:rsidRPr="0001380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 xml:space="preserve">I.- Renta de edificio propiedad municipal ubicado sobre la carretera 30 en el km.19 entre el Blvd. Magisterio y terrenos de la feria en la colonia 18 de febrero, se pagará mensualmente $28,570.00 </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Así mismo, por concepto de enajenación, arrendamiento, uso, aprovechamiento o explotación de sus bienes de dominio privado, el uso de la plaza de toros, instalaciones y terrenos de la feria, se cobrará a razón del convenio o contrato celebrado con el contribuyente, persona física o moral interesada que así lo solicite, teniendo como tope de cobro la siguiente tabla:</w:t>
      </w:r>
    </w:p>
    <w:p w:rsidR="0036075B" w:rsidRPr="00013805" w:rsidRDefault="0036075B" w:rsidP="0036075B">
      <w:pPr>
        <w:jc w:val="both"/>
        <w:rPr>
          <w:rFonts w:ascii="Arial" w:hAnsi="Arial" w:cs="Arial"/>
          <w:b/>
          <w:bCs/>
          <w:color w:val="FF0000"/>
          <w:sz w:val="22"/>
          <w:szCs w:val="22"/>
        </w:rPr>
      </w:pPr>
      <w:r w:rsidRPr="00013805">
        <w:rPr>
          <w:rFonts w:ascii="Arial" w:hAnsi="Arial" w:cs="Arial"/>
          <w:b/>
          <w:bCs/>
          <w:color w:val="FF0000"/>
          <w:sz w:val="22"/>
          <w:szCs w:val="22"/>
        </w:rPr>
        <w:t xml:space="preserve"> </w:t>
      </w:r>
    </w:p>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1.- Eventos de beneficencia: de $ 1,033.00 hasta $ 5,373.00 </w:t>
      </w:r>
    </w:p>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2.- Eventos fuera de la temporada de Feria: de $ 5,373.00 hasta $ 53,732.00</w:t>
      </w:r>
    </w:p>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3.- Eventos dentro de los festejos de la Feria anual: de $ 103,330.00 hasta $ 537,316.00</w:t>
      </w:r>
    </w:p>
    <w:p w:rsidR="0036075B" w:rsidRPr="00013805" w:rsidRDefault="0036075B" w:rsidP="0036075B">
      <w:pPr>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PROVENIENTES DE LA VENTA O ARRENDAMIENTO DE LOTES</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Y GAVETAS DE LOS PANTEONES MUNICIPALES</w:t>
      </w:r>
    </w:p>
    <w:p w:rsidR="0036075B" w:rsidRPr="00013805" w:rsidRDefault="0036075B" w:rsidP="0036075B">
      <w:pPr>
        <w:jc w:val="center"/>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33.-</w:t>
      </w:r>
      <w:r w:rsidRPr="00013805">
        <w:rPr>
          <w:rFonts w:ascii="Arial" w:hAnsi="Arial" w:cs="Arial"/>
          <w:bCs/>
          <w:sz w:val="22"/>
          <w:szCs w:val="22"/>
        </w:rPr>
        <w:t xml:space="preserve"> Son objeto de estos productos, la venta o arrendamiento de lotes y gavetas de los panteones municipales</w:t>
      </w:r>
      <w:r w:rsidRPr="00013805">
        <w:rPr>
          <w:rFonts w:ascii="Arial" w:hAnsi="Arial" w:cs="Arial"/>
          <w:sz w:val="22"/>
          <w:szCs w:val="22"/>
        </w:rPr>
        <w:t>, de acuerdo a las siguientes tarifas: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Por adquisición de terreno de panteón nuevo:</w:t>
      </w:r>
    </w:p>
    <w:p w:rsidR="0036075B" w:rsidRPr="00013805" w:rsidRDefault="0036075B" w:rsidP="0036075B">
      <w:pPr>
        <w:ind w:firstLine="284"/>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1.- De terr</w:t>
      </w:r>
      <w:r w:rsidR="00793F72">
        <w:rPr>
          <w:rFonts w:ascii="Arial" w:hAnsi="Arial" w:cs="Arial"/>
          <w:sz w:val="22"/>
          <w:szCs w:val="22"/>
        </w:rPr>
        <w:t xml:space="preserve">eno de 3.00 x 3.00 mts </w:t>
      </w:r>
      <w:r w:rsidR="00793F72">
        <w:rPr>
          <w:rFonts w:ascii="Arial" w:hAnsi="Arial" w:cs="Arial"/>
          <w:sz w:val="22"/>
          <w:szCs w:val="22"/>
        </w:rPr>
        <w:tab/>
        <w:t>$1,459.5</w:t>
      </w:r>
      <w:r w:rsidRPr="00013805">
        <w:rPr>
          <w:rFonts w:ascii="Arial" w:hAnsi="Arial" w:cs="Arial"/>
          <w:sz w:val="22"/>
          <w:szCs w:val="22"/>
        </w:rPr>
        <w:t xml:space="preserve">0 </w:t>
      </w: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2.- De terreno de 1.5x3.0 mts </w:t>
      </w:r>
      <w:r w:rsidRPr="00013805">
        <w:rPr>
          <w:rFonts w:ascii="Arial" w:hAnsi="Arial" w:cs="Arial"/>
          <w:sz w:val="22"/>
          <w:szCs w:val="22"/>
        </w:rPr>
        <w:tab/>
        <w:t>$   730.00</w:t>
      </w:r>
    </w:p>
    <w:p w:rsidR="0036075B" w:rsidRPr="00013805" w:rsidRDefault="0036075B" w:rsidP="0036075B">
      <w:pPr>
        <w:ind w:firstLine="284"/>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PROVENIENTES DEL ARRENDAMIENTO DE LOCALES</w:t>
      </w:r>
    </w:p>
    <w:p w:rsidR="0036075B" w:rsidRPr="00013805" w:rsidRDefault="0036075B" w:rsidP="00CA2DF8">
      <w:pPr>
        <w:jc w:val="center"/>
        <w:rPr>
          <w:rFonts w:ascii="Arial" w:hAnsi="Arial" w:cs="Arial"/>
          <w:b/>
          <w:bCs/>
          <w:sz w:val="22"/>
          <w:szCs w:val="22"/>
        </w:rPr>
      </w:pPr>
      <w:r w:rsidRPr="00013805">
        <w:rPr>
          <w:rFonts w:ascii="Arial" w:hAnsi="Arial" w:cs="Arial"/>
          <w:b/>
          <w:bCs/>
          <w:sz w:val="22"/>
          <w:szCs w:val="22"/>
        </w:rPr>
        <w:t>UBICADOS EN LOS MERCADOS MUNICIPALES</w:t>
      </w:r>
    </w:p>
    <w:p w:rsidR="0036075B" w:rsidRPr="00013805" w:rsidRDefault="0036075B" w:rsidP="0036075B">
      <w:pPr>
        <w:ind w:right="50"/>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34.-</w:t>
      </w:r>
      <w:r w:rsidRPr="00013805">
        <w:rPr>
          <w:rFonts w:ascii="Arial" w:hAnsi="Arial" w:cs="Arial"/>
          <w:bCs/>
          <w:sz w:val="22"/>
          <w:szCs w:val="22"/>
        </w:rPr>
        <w:t xml:space="preserve"> Es objeto de estos productos, el arrendamiento de locales ubicados en los mercados municipales, </w:t>
      </w:r>
      <w:r w:rsidRPr="00013805">
        <w:rPr>
          <w:rFonts w:ascii="Arial" w:hAnsi="Arial" w:cs="Arial"/>
          <w:sz w:val="22"/>
          <w:szCs w:val="22"/>
        </w:rPr>
        <w:t>será la siguiente:</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851"/>
        </w:tabs>
        <w:jc w:val="both"/>
        <w:rPr>
          <w:rFonts w:ascii="Arial" w:hAnsi="Arial" w:cs="Arial"/>
          <w:sz w:val="22"/>
          <w:szCs w:val="22"/>
        </w:rPr>
      </w:pPr>
      <w:r w:rsidRPr="00013805">
        <w:rPr>
          <w:rFonts w:ascii="Arial" w:hAnsi="Arial" w:cs="Arial"/>
          <w:sz w:val="22"/>
          <w:szCs w:val="22"/>
        </w:rPr>
        <w:t>I.- Por concepto de arrendamiento de locales ubicados fuera de mercados públicos, propiedad del municipio, se cobrará una cuota mensual de $ 191.00.</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OTROS PRODUCTOS</w:t>
      </w:r>
    </w:p>
    <w:p w:rsidR="0036075B" w:rsidRPr="00013805" w:rsidRDefault="0036075B" w:rsidP="0036075B">
      <w:pPr>
        <w:ind w:right="50"/>
        <w:jc w:val="center"/>
        <w:rPr>
          <w:rFonts w:ascii="Arial" w:hAnsi="Arial" w:cs="Arial"/>
          <w:b/>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 xml:space="preserve">ARTÍCULO 35.- </w:t>
      </w:r>
      <w:r w:rsidRPr="00013805">
        <w:rPr>
          <w:rFonts w:ascii="Arial" w:hAnsi="Arial" w:cs="Arial"/>
          <w:sz w:val="22"/>
          <w:szCs w:val="22"/>
        </w:rPr>
        <w:t>El Municipio recibirá ingresos derivados de la enajenación y explotación de sus bienes de dominio privado, conforme a los actos y contratos que celebre en los términos y disposiciones aplicables, así como por la prestación de servicios que no corresponda a funciones de derecho público.</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center"/>
        <w:rPr>
          <w:rFonts w:ascii="Arial" w:hAnsi="Arial" w:cs="Arial"/>
          <w:b/>
          <w:sz w:val="22"/>
          <w:szCs w:val="22"/>
        </w:rPr>
      </w:pPr>
      <w:r w:rsidRPr="00013805">
        <w:rPr>
          <w:rFonts w:ascii="Arial" w:hAnsi="Arial" w:cs="Arial"/>
          <w:b/>
          <w:sz w:val="22"/>
          <w:szCs w:val="22"/>
        </w:rPr>
        <w:t>CAPÍTULO SEGUNDO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APROVECHAMIENTOS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DISPOSICIONES GENERALES</w:t>
      </w:r>
    </w:p>
    <w:p w:rsidR="0036075B" w:rsidRPr="00013805" w:rsidRDefault="0036075B" w:rsidP="0036075B">
      <w:pPr>
        <w:ind w:right="50"/>
        <w:jc w:val="center"/>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36.-</w:t>
      </w:r>
      <w:r w:rsidRPr="00013805">
        <w:rPr>
          <w:rFonts w:ascii="Arial" w:hAnsi="Arial" w:cs="Arial"/>
          <w:bCs/>
          <w:sz w:val="22"/>
          <w:szCs w:val="22"/>
        </w:rPr>
        <w:t xml:space="preserve"> Se clasifican como aprovechamientos los ingresos que perciba el Municipio por los siguientes conceptos:</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Ingresos por sanciones administrativas.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La adjudicación a favor del fisco de bienes abandonados.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Ingresos por transferencia que perciba el Municipio:</w:t>
      </w:r>
    </w:p>
    <w:p w:rsidR="0036075B" w:rsidRPr="00013805" w:rsidRDefault="0036075B" w:rsidP="0036075B">
      <w:pPr>
        <w:ind w:firstLine="426"/>
        <w:jc w:val="both"/>
        <w:rPr>
          <w:rFonts w:ascii="Arial" w:hAnsi="Arial" w:cs="Arial"/>
          <w:sz w:val="22"/>
          <w:szCs w:val="22"/>
        </w:rPr>
      </w:pPr>
    </w:p>
    <w:p w:rsidR="0036075B" w:rsidRPr="00013805" w:rsidRDefault="0036075B" w:rsidP="0036075B">
      <w:pPr>
        <w:ind w:firstLine="426"/>
        <w:jc w:val="both"/>
        <w:rPr>
          <w:rFonts w:ascii="Arial" w:hAnsi="Arial" w:cs="Arial"/>
          <w:sz w:val="22"/>
          <w:szCs w:val="22"/>
        </w:rPr>
      </w:pPr>
      <w:r w:rsidRPr="00013805">
        <w:rPr>
          <w:rFonts w:ascii="Arial" w:hAnsi="Arial" w:cs="Arial"/>
          <w:sz w:val="22"/>
          <w:szCs w:val="22"/>
        </w:rPr>
        <w:t>a). Cesiones, herencias, legados, o donaciones.</w:t>
      </w:r>
    </w:p>
    <w:p w:rsidR="0036075B" w:rsidRPr="00013805" w:rsidRDefault="0036075B" w:rsidP="0036075B">
      <w:pPr>
        <w:ind w:firstLine="426"/>
        <w:jc w:val="both"/>
        <w:rPr>
          <w:rFonts w:ascii="Arial" w:hAnsi="Arial" w:cs="Arial"/>
          <w:sz w:val="22"/>
          <w:szCs w:val="22"/>
        </w:rPr>
      </w:pPr>
      <w:r w:rsidRPr="00013805">
        <w:rPr>
          <w:rFonts w:ascii="Arial" w:hAnsi="Arial" w:cs="Arial"/>
          <w:sz w:val="22"/>
          <w:szCs w:val="22"/>
        </w:rPr>
        <w:t>b). Adjudicaciones en favor del Municipio.</w:t>
      </w:r>
    </w:p>
    <w:p w:rsidR="0036075B" w:rsidRPr="00013805" w:rsidRDefault="0036075B" w:rsidP="0036075B">
      <w:pPr>
        <w:ind w:firstLine="426"/>
        <w:jc w:val="both"/>
        <w:rPr>
          <w:rFonts w:ascii="Arial" w:hAnsi="Arial" w:cs="Arial"/>
          <w:sz w:val="22"/>
          <w:szCs w:val="22"/>
        </w:rPr>
      </w:pPr>
      <w:r w:rsidRPr="00013805">
        <w:rPr>
          <w:rFonts w:ascii="Arial" w:hAnsi="Arial" w:cs="Arial"/>
          <w:sz w:val="22"/>
          <w:szCs w:val="22"/>
        </w:rPr>
        <w:t>c). Aportaciones y subsidios de otro nivel de gobierno u organismos públicos o privados.</w:t>
      </w:r>
    </w:p>
    <w:p w:rsidR="0036075B" w:rsidRPr="00013805" w:rsidRDefault="0036075B" w:rsidP="0036075B">
      <w:pPr>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INGRESOS POR TRANSFERENCIA</w:t>
      </w:r>
    </w:p>
    <w:p w:rsidR="0036075B" w:rsidRPr="00013805" w:rsidRDefault="0036075B" w:rsidP="0036075B">
      <w:pPr>
        <w:jc w:val="center"/>
        <w:rPr>
          <w:rFonts w:ascii="Arial" w:hAnsi="Arial" w:cs="Arial"/>
          <w:b/>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37.-</w:t>
      </w:r>
      <w:r w:rsidRPr="0001380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36075B" w:rsidRPr="00013805" w:rsidRDefault="0036075B" w:rsidP="0036075B">
      <w:pPr>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INGRESOS DERIVADOS DE SANCIONES</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38.-</w:t>
      </w:r>
      <w:r w:rsidRPr="0001380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39.- </w:t>
      </w:r>
      <w:r w:rsidRPr="00013805">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40.- </w:t>
      </w:r>
      <w:r w:rsidRPr="00013805">
        <w:rPr>
          <w:rFonts w:ascii="Arial" w:hAnsi="Arial" w:cs="Arial"/>
          <w:sz w:val="22"/>
          <w:szCs w:val="22"/>
        </w:rPr>
        <w:t xml:space="preserve">Los montos aplicables por concepto de multas estarán determinados por los reglamentos y demás disposiciones municipales que contemplen las infracciones cometidas. </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41.- </w:t>
      </w:r>
      <w:r w:rsidRPr="00013805">
        <w:rPr>
          <w:rFonts w:ascii="Arial" w:hAnsi="Arial" w:cs="Arial"/>
          <w:sz w:val="22"/>
          <w:szCs w:val="22"/>
        </w:rPr>
        <w:t>Los ingresos, que perciba el municipio por concepto de sanciones administrativas y fiscales, serán los siguientes: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I.-</w:t>
      </w:r>
      <w:r w:rsidRPr="00013805">
        <w:rPr>
          <w:rFonts w:ascii="Arial" w:hAnsi="Arial" w:cs="Arial"/>
          <w:sz w:val="22"/>
          <w:szCs w:val="22"/>
        </w:rPr>
        <w:t xml:space="preserve"> De diez a cincuenta Unidades de Medida y Actualización a las infracciones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1.- Las cometidas por los sujetos pasivos de una obligación fiscal consistentes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w:t>
      </w:r>
      <w:r w:rsidR="00CA2DF8" w:rsidRPr="00013805">
        <w:rPr>
          <w:rFonts w:ascii="Arial" w:hAnsi="Arial" w:cs="Arial"/>
          <w:sz w:val="22"/>
          <w:szCs w:val="22"/>
        </w:rPr>
        <w:t>cualquier</w:t>
      </w:r>
      <w:r w:rsidRPr="00013805">
        <w:rPr>
          <w:rFonts w:ascii="Arial" w:hAnsi="Arial" w:cs="Arial"/>
          <w:sz w:val="22"/>
          <w:szCs w:val="22"/>
        </w:rPr>
        <w:t xml:space="preserve"> oficina o autoridad.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e).- Faltar a la obligación de extender o exigir recibos, facturas o cualesquiera documentos que señalen las leyes fiscales.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f).- No pagar los créditos fiscales dentro de los plazos señalados por las Leyes Fiscales.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2.- Las cometidas por jueces, encargados de los registros públicos, notarios, corredores y en general a los funcionarios que tengan fe pública consistente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Proporcionar los informes, datos o documentos alterados o falsificados.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b).- Extender constancia de haberse cumplido con las obligaciones fiscales en los actos en que intervengan, cuando no proceda su otorgamiento.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3.- Las cometidas por funcionarios y empleados públicos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Alterar documentos fiscales que tengan en su poder.</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Asentar falsamente que se dio cumplimiento a las disposiciones fiscales o que se practicaron  visitas de auditoría o inspección o incluir datos falsos en las actas relativas.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4.- Las cometidas por terceros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Presentar los avisos, informes, datos o documentos que le sean solicitados alterados, falsificados, incompletos o inexactos.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II.- </w:t>
      </w:r>
      <w:r w:rsidRPr="00013805">
        <w:rPr>
          <w:rFonts w:ascii="Arial" w:hAnsi="Arial" w:cs="Arial"/>
          <w:sz w:val="22"/>
          <w:szCs w:val="22"/>
        </w:rPr>
        <w:t>De veinte a cien Unidades de Medida y Actualización a las infracciones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1.- Las cometidas por los sujetos pasivos de una obligación fiscal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Utilizar interpósita persona para manifestar negociaciones propias o para percibir ingresos gravables dejando de pagar las contribuciones.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c).- No contar con la licencia y la autorización anual correspondiente para la colocación de anuncios publicitarios.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2.- Las cometidas por jueces, encargados de los registros públicos, notarios, corredores y en general a los funcionarios que tengan fe pública consistente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Expedir testimonios de escrituras, documentos o minutas cuando no estén pagadas las contribuciones correspondientes.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3.- Las cometidas por funcionarios y empleados públicos consistentes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Faltar a la obligación de guardar secreto respecto de los asuntos que conozca, revelar los datos declarados por los contribuyentes o aprovecharse de ellos.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Facilitar o permitir la alteración de las declaraciones, avisos o cualquier otro documento. Cooperar en cualquier forma para que se eludan las prestaciones fiscales.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III.- </w:t>
      </w:r>
      <w:r w:rsidRPr="00013805">
        <w:rPr>
          <w:rFonts w:ascii="Arial" w:hAnsi="Arial" w:cs="Arial"/>
          <w:sz w:val="22"/>
          <w:szCs w:val="22"/>
        </w:rPr>
        <w:t>De cien a doscientos Unidades de Medida y Actualización a las infracciones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1.- Las cometidas por los sujetos pasivos de una obligación fiscal consistentes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Eludir el pago de créditos fiscales mediante inexactitudes, simulaciones, falsificaciones, omisiones u otras maniobras semejantes.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2.- Las cometidas por los funcionarios y empleados públicos consistentes:</w:t>
      </w:r>
    </w:p>
    <w:p w:rsidR="0036075B" w:rsidRPr="00013805" w:rsidRDefault="0036075B" w:rsidP="0036075B">
      <w:pPr>
        <w:jc w:val="both"/>
        <w:rPr>
          <w:rFonts w:ascii="Arial" w:hAnsi="Arial" w:cs="Arial"/>
          <w:sz w:val="22"/>
          <w:szCs w:val="22"/>
        </w:rPr>
      </w:pPr>
      <w:r w:rsidRPr="00013805">
        <w:rPr>
          <w:rFonts w:ascii="Arial" w:hAnsi="Arial" w:cs="Arial"/>
          <w:sz w:val="22"/>
          <w:szCs w:val="22"/>
        </w:rPr>
        <w:t>a).- Practicar visitas domiciliarias de auditoría, inspecciones o verificaciones sin que exista orden emitida por autoridad competente.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rsidR="0036075B" w:rsidRPr="00013805" w:rsidRDefault="0036075B" w:rsidP="0036075B">
      <w:pPr>
        <w:tabs>
          <w:tab w:val="left" w:pos="1072"/>
        </w:tabs>
        <w:jc w:val="both"/>
        <w:rPr>
          <w:rFonts w:ascii="Arial" w:hAnsi="Arial" w:cs="Arial"/>
          <w:b/>
          <w:sz w:val="22"/>
          <w:szCs w:val="22"/>
        </w:rPr>
      </w:pPr>
      <w:r w:rsidRPr="00013805">
        <w:rPr>
          <w:rFonts w:ascii="Arial" w:hAnsi="Arial" w:cs="Arial"/>
          <w:b/>
          <w:sz w:val="22"/>
          <w:szCs w:val="22"/>
        </w:rPr>
        <w:tab/>
      </w:r>
    </w:p>
    <w:p w:rsidR="0036075B" w:rsidRPr="00013805" w:rsidRDefault="0036075B" w:rsidP="0036075B">
      <w:pPr>
        <w:tabs>
          <w:tab w:val="left" w:pos="567"/>
        </w:tabs>
        <w:jc w:val="both"/>
        <w:rPr>
          <w:rFonts w:ascii="Arial" w:hAnsi="Arial" w:cs="Arial"/>
          <w:sz w:val="22"/>
          <w:szCs w:val="22"/>
        </w:rPr>
      </w:pPr>
      <w:r w:rsidRPr="00013805">
        <w:rPr>
          <w:rFonts w:ascii="Arial" w:hAnsi="Arial" w:cs="Arial"/>
          <w:b/>
          <w:sz w:val="22"/>
          <w:szCs w:val="22"/>
        </w:rPr>
        <w:t xml:space="preserve">IV.- </w:t>
      </w:r>
      <w:r w:rsidRPr="00013805">
        <w:rPr>
          <w:rFonts w:ascii="Arial" w:hAnsi="Arial" w:cs="Arial"/>
          <w:sz w:val="22"/>
          <w:szCs w:val="22"/>
        </w:rPr>
        <w:t>De cien a trescientos Unidades de Medida y Actualización a las infracciones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1.- Las cometidas por los sujetos pasivos de una obligación fiscal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Enajenar bebidas alcohólicas sin contar con  la licencia o autorización o su refrendo anual correspondiente.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2.- Las cometidas por jueces, encargados de los registros públicos, notarios, corredores y en general a los funcionarios que tengan fe pública consistente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Inscribir o registrar los documentos, instrumentos o libros, sin la constancia de haberse pagado el gravamen correspondiente.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3.- Las cometidas por funcionarios y empleados públicos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4.- Las cometidas por terceros consistentes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V.- </w:t>
      </w:r>
      <w:r w:rsidRPr="00013805">
        <w:rPr>
          <w:rFonts w:ascii="Arial" w:hAnsi="Arial" w:cs="Arial"/>
          <w:sz w:val="22"/>
          <w:szCs w:val="22"/>
        </w:rPr>
        <w:t>Es obligación de toda persona que construya o repare una obra:</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851"/>
        </w:tabs>
        <w:jc w:val="both"/>
        <w:rPr>
          <w:rFonts w:ascii="Arial" w:hAnsi="Arial" w:cs="Arial"/>
          <w:sz w:val="22"/>
          <w:szCs w:val="22"/>
        </w:rPr>
      </w:pPr>
      <w:r w:rsidRPr="00013805">
        <w:rPr>
          <w:rFonts w:ascii="Arial" w:hAnsi="Arial" w:cs="Arial"/>
          <w:sz w:val="22"/>
          <w:szCs w:val="22"/>
        </w:rPr>
        <w:t xml:space="preserve">a).- Obtener el permiso del Departamento de Obras Públicas para mejorar fachadas o bardas, el cual es gratuito, quien no cumpla con esta disposición, será sancionado con una multa de </w:t>
      </w:r>
      <w:smartTag w:uri="urn:schemas-microsoft-com:office:smarttags" w:element="metricconverter">
        <w:smartTagPr>
          <w:attr w:name="ProductID" w:val="1 a"/>
        </w:smartTagPr>
        <w:r w:rsidRPr="00013805">
          <w:rPr>
            <w:rFonts w:ascii="Arial" w:hAnsi="Arial" w:cs="Arial"/>
            <w:sz w:val="22"/>
            <w:szCs w:val="22"/>
          </w:rPr>
          <w:t>1 a</w:t>
        </w:r>
      </w:smartTag>
      <w:r w:rsidRPr="00013805">
        <w:rPr>
          <w:rFonts w:ascii="Arial" w:hAnsi="Arial" w:cs="Arial"/>
          <w:sz w:val="22"/>
          <w:szCs w:val="22"/>
        </w:rPr>
        <w:t xml:space="preserve"> 3 Unidades de Medida y Actualización (UMA)</w:t>
      </w:r>
    </w:p>
    <w:p w:rsidR="0036075B" w:rsidRPr="00013805" w:rsidRDefault="0036075B" w:rsidP="0036075B">
      <w:pPr>
        <w:tabs>
          <w:tab w:val="left" w:pos="851"/>
        </w:tabs>
        <w:jc w:val="both"/>
        <w:rPr>
          <w:rFonts w:ascii="Arial" w:hAnsi="Arial" w:cs="Arial"/>
          <w:sz w:val="22"/>
          <w:szCs w:val="22"/>
        </w:rPr>
      </w:pPr>
    </w:p>
    <w:p w:rsidR="0036075B" w:rsidRPr="00013805" w:rsidRDefault="0036075B" w:rsidP="0036075B">
      <w:pPr>
        <w:tabs>
          <w:tab w:val="left" w:pos="851"/>
        </w:tabs>
        <w:jc w:val="both"/>
        <w:rPr>
          <w:rFonts w:ascii="Arial" w:hAnsi="Arial" w:cs="Arial"/>
          <w:sz w:val="22"/>
          <w:szCs w:val="22"/>
        </w:rPr>
      </w:pPr>
      <w:r w:rsidRPr="00013805">
        <w:rPr>
          <w:rFonts w:ascii="Arial" w:hAnsi="Arial" w:cs="Arial"/>
          <w:sz w:val="22"/>
          <w:szCs w:val="22"/>
        </w:rPr>
        <w:t xml:space="preserve">b).- La construcción o reparación de fachadas o marquesinas que pueden resultar un peligro para la circulación en las banquetas, deberán ser protegidas con el máximo de seguridad para los peatones, quedando totalmente prohibido obstruir las banquetas que dificulten la circulación. Los infractores serán sancionados con una multa de </w:t>
      </w:r>
      <w:smartTag w:uri="urn:schemas-microsoft-com:office:smarttags" w:element="metricconverter">
        <w:smartTagPr>
          <w:attr w:name="ProductID" w:val="1 a"/>
        </w:smartTagPr>
        <w:r w:rsidRPr="00013805">
          <w:rPr>
            <w:rFonts w:ascii="Arial" w:hAnsi="Arial" w:cs="Arial"/>
            <w:sz w:val="22"/>
            <w:szCs w:val="22"/>
          </w:rPr>
          <w:t>1 a</w:t>
        </w:r>
      </w:smartTag>
      <w:r w:rsidRPr="00013805">
        <w:rPr>
          <w:rFonts w:ascii="Arial" w:hAnsi="Arial" w:cs="Arial"/>
          <w:sz w:val="22"/>
          <w:szCs w:val="22"/>
        </w:rPr>
        <w:t xml:space="preserve"> 3 Unidades de Medida y Actualización (UMA) sin perjuicio de construir las obras de protección a su cargo.</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VI.- </w:t>
      </w:r>
      <w:r w:rsidRPr="00013805">
        <w:rPr>
          <w:rFonts w:ascii="Arial" w:hAnsi="Arial" w:cs="Arial"/>
          <w:sz w:val="22"/>
          <w:szCs w:val="22"/>
        </w:rPr>
        <w:t>Cuando se efectúe matanza clandestina, se aplicará una multa desde $60.00 hasta $</w:t>
      </w:r>
      <w:r w:rsidR="001E0C55">
        <w:rPr>
          <w:rFonts w:ascii="Arial" w:hAnsi="Arial" w:cs="Arial"/>
          <w:color w:val="000000"/>
          <w:sz w:val="22"/>
          <w:szCs w:val="22"/>
        </w:rPr>
        <w:t>303.5</w:t>
      </w:r>
      <w:r w:rsidRPr="00013805">
        <w:rPr>
          <w:rFonts w:ascii="Arial" w:hAnsi="Arial" w:cs="Arial"/>
          <w:color w:val="000000"/>
          <w:sz w:val="22"/>
          <w:szCs w:val="22"/>
        </w:rPr>
        <w:t>0</w:t>
      </w:r>
      <w:r w:rsidRPr="00013805">
        <w:rPr>
          <w:rFonts w:ascii="Arial" w:hAnsi="Arial" w:cs="Arial"/>
          <w:sz w:val="22"/>
          <w:szCs w:val="22"/>
        </w:rPr>
        <w:t xml:space="preserve"> previa inspección de la canal.</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VII.- </w:t>
      </w:r>
      <w:r w:rsidRPr="00013805">
        <w:rPr>
          <w:rFonts w:ascii="Arial" w:hAnsi="Arial" w:cs="Arial"/>
          <w:sz w:val="22"/>
          <w:szCs w:val="22"/>
        </w:rPr>
        <w:t>Los predios no construidos en la zona urbana, deberán ser bardados o cercadas a la altura mínima de dos metros con cualquier clase de material adecuado, el incumplimiento de esta disposición, se s</w:t>
      </w:r>
      <w:r w:rsidR="001E0C55">
        <w:rPr>
          <w:rFonts w:ascii="Arial" w:hAnsi="Arial" w:cs="Arial"/>
          <w:sz w:val="22"/>
          <w:szCs w:val="22"/>
        </w:rPr>
        <w:t>ancionará con una multa de $ 4.</w:t>
      </w:r>
      <w:r w:rsidR="001E0C55">
        <w:rPr>
          <w:rFonts w:ascii="Arial" w:hAnsi="Arial" w:cs="Arial"/>
          <w:sz w:val="22"/>
          <w:szCs w:val="22"/>
          <w:lang w:val="es-419"/>
        </w:rPr>
        <w:t>74</w:t>
      </w:r>
      <w:r w:rsidR="001E0C55">
        <w:rPr>
          <w:rFonts w:ascii="Arial" w:hAnsi="Arial" w:cs="Arial"/>
          <w:sz w:val="22"/>
          <w:szCs w:val="22"/>
        </w:rPr>
        <w:t xml:space="preserve"> a $ 9.3</w:t>
      </w:r>
      <w:r w:rsidRPr="00013805">
        <w:rPr>
          <w:rFonts w:ascii="Arial" w:hAnsi="Arial" w:cs="Arial"/>
          <w:sz w:val="22"/>
          <w:szCs w:val="22"/>
        </w:rPr>
        <w:t>0 metro lineal, previo aviso a propietario y respetando las garantías que como ciudadano goza de acuerdo a la Ley de la materia.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VIII.- </w:t>
      </w:r>
      <w:r w:rsidRPr="00013805">
        <w:rPr>
          <w:rFonts w:ascii="Arial" w:hAnsi="Arial" w:cs="Arial"/>
          <w:sz w:val="22"/>
          <w:szCs w:val="22"/>
        </w:rPr>
        <w:t>Las banquetas que se encuentren en mal estado, deberán ser reparadas inmediatamente después de que así lo ordene el Departamento de Obras Públicas Municipales, en caso contrario se sancionará al i</w:t>
      </w:r>
      <w:r w:rsidR="001E0C55">
        <w:rPr>
          <w:rFonts w:ascii="Arial" w:hAnsi="Arial" w:cs="Arial"/>
          <w:sz w:val="22"/>
          <w:szCs w:val="22"/>
        </w:rPr>
        <w:t>nfractor con una multa de $ 2.</w:t>
      </w:r>
      <w:r w:rsidR="001E0C55">
        <w:rPr>
          <w:rFonts w:ascii="Arial" w:hAnsi="Arial" w:cs="Arial"/>
          <w:sz w:val="22"/>
          <w:szCs w:val="22"/>
          <w:lang w:val="es-419"/>
        </w:rPr>
        <w:t>43</w:t>
      </w:r>
      <w:r w:rsidRPr="00013805">
        <w:rPr>
          <w:rFonts w:ascii="Arial" w:hAnsi="Arial" w:cs="Arial"/>
          <w:sz w:val="22"/>
          <w:szCs w:val="22"/>
        </w:rPr>
        <w:t xml:space="preserve"> a $ 8.00 por metro cuadrado, previo aviso a propietario y respetando las garantías que como ciudadano goza de acuerdo a la Ley de la materia.</w:t>
      </w:r>
    </w:p>
    <w:p w:rsidR="0036075B" w:rsidRPr="00013805" w:rsidRDefault="0036075B" w:rsidP="0036075B">
      <w:pPr>
        <w:jc w:val="both"/>
        <w:rPr>
          <w:rFonts w:ascii="Arial" w:hAnsi="Arial" w:cs="Arial"/>
          <w:b/>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IX.-</w:t>
      </w:r>
      <w:r w:rsidRPr="00013805">
        <w:rPr>
          <w:rFonts w:ascii="Arial" w:hAnsi="Arial" w:cs="Arial"/>
          <w:sz w:val="22"/>
          <w:szCs w:val="22"/>
        </w:rPr>
        <w:t xml:space="preserve"> Por ocupación de la vía pública por vehículos de alquiler que tengan un sitio especialmente designado para estacionarse de $ 60.00 a $ 304.00 mensual.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X.- </w:t>
      </w:r>
      <w:r w:rsidRPr="00013805">
        <w:rPr>
          <w:rFonts w:ascii="Arial" w:hAnsi="Arial" w:cs="Arial"/>
          <w:sz w:val="22"/>
          <w:szCs w:val="22"/>
        </w:rPr>
        <w:t xml:space="preserve">En caso de violación de las disposiciones contenidas al caso en la ley para la Atención, Tratamiento y </w:t>
      </w:r>
      <w:r w:rsidRPr="00CF3925">
        <w:rPr>
          <w:rFonts w:ascii="Arial" w:hAnsi="Arial" w:cs="Arial"/>
          <w:sz w:val="22"/>
          <w:szCs w:val="22"/>
        </w:rPr>
        <w:t>Adaptación de Menores en el Estado de Coahuila, se harán acreedores a u</w:t>
      </w:r>
      <w:r w:rsidR="001E0C55">
        <w:rPr>
          <w:rFonts w:ascii="Arial" w:hAnsi="Arial" w:cs="Arial"/>
          <w:sz w:val="22"/>
          <w:szCs w:val="22"/>
        </w:rPr>
        <w:t>na multa de $ 426.00 a $ 4,786.5</w:t>
      </w:r>
      <w:r w:rsidRPr="00CF3925">
        <w:rPr>
          <w:rFonts w:ascii="Arial" w:hAnsi="Arial" w:cs="Arial"/>
          <w:sz w:val="22"/>
          <w:szCs w:val="22"/>
        </w:rPr>
        <w:t>0 en la primera reincidencia se duplicará la multa y cuando reincida por segunda ó más veces se triplicará</w:t>
      </w:r>
      <w:r w:rsidRPr="00013805">
        <w:rPr>
          <w:rFonts w:ascii="Arial" w:hAnsi="Arial" w:cs="Arial"/>
          <w:sz w:val="22"/>
          <w:szCs w:val="22"/>
        </w:rPr>
        <w:t xml:space="preserve"> la sanción, independientemente de las sanciones que determine la Ley de la Materia.</w:t>
      </w:r>
    </w:p>
    <w:p w:rsidR="0036075B" w:rsidRPr="00013805" w:rsidRDefault="0036075B" w:rsidP="0036075B">
      <w:pPr>
        <w:jc w:val="both"/>
        <w:rPr>
          <w:rFonts w:ascii="Arial" w:hAnsi="Arial" w:cs="Arial"/>
          <w:b/>
          <w:color w:val="FF0000"/>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XI.-</w:t>
      </w:r>
      <w:r w:rsidRPr="00013805">
        <w:rPr>
          <w:rFonts w:ascii="Arial" w:hAnsi="Arial" w:cs="Arial"/>
          <w:sz w:val="22"/>
          <w:szCs w:val="22"/>
        </w:rPr>
        <w:t xml:space="preserve"> Al no cubrir el requisito que marca el Reglamento de Salud Pública Municipal en su Capítulo Segundo Sección Primera de los alimentos, se hará acreedor a una multa de $121.00 hasta $ 608.00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42.- </w:t>
      </w:r>
      <w:r w:rsidRPr="00013805">
        <w:rPr>
          <w:rFonts w:ascii="Arial" w:hAnsi="Arial" w:cs="Arial"/>
          <w:sz w:val="22"/>
          <w:szCs w:val="22"/>
        </w:rPr>
        <w:t>Los ingresos, que perciba el municipio por concepto de Multas de Tránsito aplicables, serán los siguientes de acuerdo a la Unidades de Medida y Actualización (UMA)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
          <w:bCs/>
          <w:sz w:val="22"/>
          <w:szCs w:val="22"/>
        </w:rPr>
      </w:pPr>
      <w:r w:rsidRPr="00013805">
        <w:rPr>
          <w:rFonts w:ascii="Arial" w:hAnsi="Arial" w:cs="Arial"/>
          <w:b/>
          <w:bCs/>
          <w:sz w:val="22"/>
          <w:szCs w:val="22"/>
        </w:rPr>
        <w:t>CONCEPTO DE INFRACCION                                                           TABULADOR SANCION UMA</w:t>
      </w:r>
    </w:p>
    <w:p w:rsidR="0036075B" w:rsidRPr="00013805" w:rsidRDefault="0036075B" w:rsidP="0036075B">
      <w:pPr>
        <w:jc w:val="both"/>
        <w:rPr>
          <w:rFonts w:ascii="Arial" w:hAnsi="Arial" w:cs="Arial"/>
          <w:sz w:val="22"/>
          <w:szCs w:val="22"/>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7533"/>
        <w:gridCol w:w="666"/>
        <w:gridCol w:w="710"/>
        <w:gridCol w:w="6"/>
        <w:gridCol w:w="15"/>
      </w:tblGrid>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 xml:space="preserve">ACCIDENTES                                                                                                      </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Abandono de vehículo en accidente de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Abandono de víctimas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Atropellar a peatón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Dañar vías públicas o señales de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colaborar en auxilio de lesionados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colaborar con autoridades de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Provocar accidente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II.</w:t>
            </w:r>
          </w:p>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sz w:val="22"/>
                <w:szCs w:val="22"/>
              </w:rPr>
            </w:pPr>
          </w:p>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hAnsi="Arial" w:cs="Arial"/>
                <w:b/>
                <w:bCs/>
                <w:sz w:val="22"/>
                <w:szCs w:val="22"/>
              </w:rPr>
              <w:t>ADELANTAR VEHICULO O REBASAR</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Adelantar vehículos inapropiadamente, infringiendo las disposiciones de los artículos 22, 23, 24 y 26 y demás aplicables del presente reglamento</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Adelantar vehículo en zona de peatones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dejar espacio para ser rebasado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Rebasar rayas longitudinales dobles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Rebasar rayas transversales en zona de peatones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Rebasar rayas delimitadoras de carriles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Rebasar por el lado derecho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III.</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BICICLETAS Y MOTOClCLETAS</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con pasajero(s) en bicicleta</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por la izquierda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Conducir bicicleta en vías públicas de alta velocidad sin permiso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Llevar carga que dificulte la visibilidad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usar casco y anteojos protectores en motocicleta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Transitar en aceras o áreas peatonales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más de dos pasajeros en motocicleta</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Conducir sin licencia y/o sin tarjeta de circulación en motocicleta</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Sujetarse a un vehículo en movimiento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IV.</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CEDER EL PASO</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ceder el paso a peatones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ceder el paso en vía principal</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ceder paso a vehículos al dar vuelta izquierda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ceder paso a vehículos de emergencia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ceder paso a vehículos de la derecha en intersección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ceder paso a vehículos en intersección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No ceder paso al salir de calle privada, cochera o estacionamiento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No detenerse para ceder el paso en el ascenso y descenso de menores al transporte escolar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V.</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CIRCULACION</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sz w:val="22"/>
                <w:szCs w:val="22"/>
              </w:rPr>
            </w:pPr>
            <w:r w:rsidRPr="00013805">
              <w:rPr>
                <w:rFonts w:ascii="Arial" w:hAnsi="Arial" w:cs="Arial"/>
                <w:sz w:val="22"/>
                <w:szCs w:val="22"/>
              </w:rPr>
              <w:t>Abandonar vehículo en la vía pública por más de 36 horas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sz w:val="22"/>
                <w:szCs w:val="22"/>
              </w:rPr>
            </w:pPr>
            <w:r w:rsidRPr="00013805">
              <w:rPr>
                <w:rFonts w:ascii="Arial" w:hAnsi="Arial" w:cs="Arial"/>
                <w:sz w:val="22"/>
                <w:szCs w:val="22"/>
              </w:rPr>
              <w:t>Abrir portezuela entorpeciendo circulación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sz w:val="22"/>
                <w:szCs w:val="22"/>
              </w:rPr>
            </w:pPr>
            <w:r w:rsidRPr="00013805">
              <w:rPr>
                <w:rFonts w:ascii="Arial" w:hAnsi="Arial" w:cs="Arial"/>
                <w:sz w:val="22"/>
                <w:szCs w:val="22"/>
              </w:rPr>
              <w:t>Anunciar maniobras que no se ejecutan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sz w:val="22"/>
                <w:szCs w:val="22"/>
              </w:rPr>
            </w:pPr>
            <w:r w:rsidRPr="00013805">
              <w:rPr>
                <w:rFonts w:ascii="Arial" w:hAnsi="Arial" w:cs="Arial"/>
                <w:sz w:val="22"/>
                <w:szCs w:val="22"/>
              </w:rPr>
              <w:t>Cambiar de carril sin previo aviso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Cambiar intempestivamente de carril</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Cargar combustible con motor en marcha, personas fumando fuego encendido cerca del propio motor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trHeight w:val="251"/>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Circular a más de </w:t>
            </w:r>
            <w:smartTag w:uri="urn:schemas-microsoft-com:office:smarttags" w:element="metricconverter">
              <w:smartTagPr>
                <w:attr w:name="ProductID" w:val="30 Kil￳metros"/>
              </w:smartTagPr>
              <w:r w:rsidRPr="00013805">
                <w:rPr>
                  <w:rFonts w:ascii="Arial" w:hAnsi="Arial" w:cs="Arial"/>
                  <w:sz w:val="22"/>
                  <w:szCs w:val="22"/>
                </w:rPr>
                <w:t>30 Kilómetros</w:t>
              </w:r>
            </w:smartTag>
            <w:r w:rsidRPr="00013805">
              <w:rPr>
                <w:rFonts w:ascii="Arial" w:hAnsi="Arial" w:cs="Arial"/>
                <w:sz w:val="22"/>
                <w:szCs w:val="22"/>
              </w:rPr>
              <w:t xml:space="preserve"> en zonas escolares, parques infantiles y hospitales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a mayor velocidad de la permitida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a velocidad tan baja que se entorpezca el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en isleta, banqueta o sus zonas de aproximación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Circular en reversa en vía de acceso controlado, interfiriendo el tránsito o por más de </w:t>
            </w:r>
            <w:smartTag w:uri="urn:schemas-microsoft-com:office:smarttags" w:element="metricconverter">
              <w:smartTagPr>
                <w:attr w:name="ProductID" w:val="20 metros"/>
              </w:smartTagPr>
              <w:r w:rsidRPr="00013805">
                <w:rPr>
                  <w:rFonts w:ascii="Arial" w:hAnsi="Arial" w:cs="Arial"/>
                  <w:sz w:val="22"/>
                  <w:szCs w:val="22"/>
                </w:rPr>
                <w:t>20 metros</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las puertas abiertas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más personas del número autorizado en la tarjeta de Circulación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placas demostradoras fuera de radio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placas decorativas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Circular con placas mal colocadas o ilegibles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vehículo de tracción animal en zona no autorizada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vehículos cuyo tránsito dañe el pavimento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sin luz en la noche o sin visibilidad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sin placas o con una sola placa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sobre espacio divisorio de vía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sobre las rayas longitudinales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por la izquierda cuando conforme a este reglamento, no esté permitido</w:t>
            </w:r>
          </w:p>
          <w:p w:rsidR="0036075B" w:rsidRPr="00013805" w:rsidRDefault="0036075B" w:rsidP="0036075B">
            <w:pPr>
              <w:autoSpaceDE w:val="0"/>
              <w:autoSpaceDN w:val="0"/>
              <w:adjustRightInd w:val="0"/>
              <w:jc w:val="both"/>
              <w:rPr>
                <w:rFonts w:ascii="Arial" w:hAnsi="Arial"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Conducir en zona de seguridad de peatones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Emplear incorrectamente las luces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Entablar competencia de velocidad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Ingerir bebidas embriagantes al conducir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Invadir u obstruir vías públicas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colocar dispositivo reflejante en caso de accidente o descompostura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No hacer alto con tren a </w:t>
            </w:r>
            <w:smartTag w:uri="urn:schemas-microsoft-com:office:smarttags" w:element="metricconverter">
              <w:smartTagPr>
                <w:attr w:name="ProductID" w:val="500 metros"/>
              </w:smartTagPr>
              <w:r w:rsidRPr="00013805">
                <w:rPr>
                  <w:rFonts w:ascii="Arial" w:hAnsi="Arial" w:cs="Arial"/>
                  <w:sz w:val="22"/>
                  <w:szCs w:val="22"/>
                </w:rPr>
                <w:t>500 metros</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No hacer alto en cruce de vía férrea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Obstruir una intersección por avance imprudente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Usar indebidamente las bocinas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34.</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vidrios polarizados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35.</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en sentido contrario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36.</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falta de precaución</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37.</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Conducir sin las precauciones generalmente aceptadas  en climas de condiciones extremas </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VI.</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CONDUCCION</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Conducir acompañado por menor de 2 años sin asiento especial</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Conducir en estado de ebriedad o bajo el influjo de drogas o enervantes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Conducir con objetos que obstruyan la visibilidad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Conducir con personas o bultos entre los brazos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Conducir sin cinturón de seguridad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Conducir sin licencia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Conducir sin tarjeta de circulación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Permitir el control de la dirección del vehículo a otro pasajero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Permitir la conducción de vehículos a personas con impedimentos físicos-mentales para ello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Hacer uso del celular mientras conduce.</w:t>
            </w:r>
          </w:p>
          <w:p w:rsidR="0036075B" w:rsidRPr="00013805" w:rsidRDefault="0036075B" w:rsidP="0036075B">
            <w:pPr>
              <w:autoSpaceDE w:val="0"/>
              <w:autoSpaceDN w:val="0"/>
              <w:adjustRightInd w:val="0"/>
              <w:jc w:val="both"/>
              <w:rPr>
                <w:rFonts w:ascii="Arial" w:hAnsi="Arial" w:cs="Arial"/>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Entablar competencia de velocidad</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Transportar personas en exterior de la carrocería que ponga en riesgo su integridad.</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ind w:right="-11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VII.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EQUIPAMIENTO</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cinturones de seguridad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Falta de defensa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dispositivo acústico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dispositivo de advertencia o reflejantes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dispositivo limpiador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espejo retrovisor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extinguidor y herramientas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Falta de faros delanteros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frenos de emergencia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indicador de luces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lámparas de identificación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lámparas direccionales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lámparas rojas posteriores o amarillas delanteras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luz en placa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luz intermitente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luz roja indicadora de frenaje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llanta de refacción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Falta de silenciador de escape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torreta en vehículos de emergencia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Mal funcionamiento de equipamiento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Mala colocación de faros principales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ind w:right="-104"/>
              <w:jc w:val="both"/>
              <w:rPr>
                <w:rFonts w:ascii="Arial" w:eastAsia="Batang" w:hAnsi="Arial" w:cs="Arial"/>
                <w:b/>
                <w:bCs/>
                <w:color w:val="000000"/>
                <w:sz w:val="22"/>
                <w:szCs w:val="22"/>
              </w:rPr>
            </w:pPr>
            <w:r w:rsidRPr="00013805">
              <w:rPr>
                <w:rFonts w:ascii="Arial" w:eastAsia="Batang" w:hAnsi="Arial" w:cs="Arial"/>
                <w:b/>
                <w:bCs/>
                <w:color w:val="000000"/>
                <w:sz w:val="22"/>
                <w:szCs w:val="22"/>
              </w:rPr>
              <w:t>VIII.</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ESTACIONAMIENTO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Estacionar vehículo escolar sin dispositivos especiales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Estacionarse a más de </w:t>
            </w:r>
            <w:smartTag w:uri="urn:schemas-microsoft-com:office:smarttags" w:element="metricconverter">
              <w:smartTagPr>
                <w:attr w:name="ProductID" w:val="30 cent￭metros"/>
              </w:smartTagPr>
              <w:r w:rsidRPr="00013805">
                <w:rPr>
                  <w:rFonts w:ascii="Arial" w:hAnsi="Arial" w:cs="Arial"/>
                  <w:sz w:val="22"/>
                  <w:szCs w:val="22"/>
                </w:rPr>
                <w:t>30 centímetros</w:t>
              </w:r>
            </w:smartTag>
            <w:r w:rsidRPr="00013805">
              <w:rPr>
                <w:rFonts w:ascii="Arial" w:hAnsi="Arial" w:cs="Arial"/>
                <w:sz w:val="22"/>
                <w:szCs w:val="22"/>
              </w:rPr>
              <w:t xml:space="preserve"> de la acera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Estacionarse a menos de </w:t>
            </w:r>
            <w:smartTag w:uri="urn:schemas-microsoft-com:office:smarttags" w:element="metricconverter">
              <w:smartTagPr>
                <w:attr w:name="ProductID" w:val="10 metros"/>
              </w:smartTagPr>
              <w:r w:rsidRPr="00013805">
                <w:rPr>
                  <w:rFonts w:ascii="Arial" w:hAnsi="Arial" w:cs="Arial"/>
                  <w:sz w:val="22"/>
                  <w:szCs w:val="22"/>
                </w:rPr>
                <w:t>10 metros</w:t>
              </w:r>
            </w:smartTag>
            <w:r w:rsidRPr="00013805">
              <w:rPr>
                <w:rFonts w:ascii="Arial" w:hAnsi="Arial" w:cs="Arial"/>
                <w:sz w:val="22"/>
                <w:szCs w:val="22"/>
              </w:rPr>
              <w:t xml:space="preserve"> de cruce ferroviario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Estacionarse a menos de </w:t>
            </w:r>
            <w:smartTag w:uri="urn:schemas-microsoft-com:office:smarttags" w:element="metricconverter">
              <w:smartTagPr>
                <w:attr w:name="ProductID" w:val="5 metros"/>
              </w:smartTagPr>
              <w:r w:rsidRPr="00013805">
                <w:rPr>
                  <w:rFonts w:ascii="Arial" w:hAnsi="Arial" w:cs="Arial"/>
                  <w:sz w:val="22"/>
                  <w:szCs w:val="22"/>
                </w:rPr>
                <w:t>5 metros</w:t>
              </w:r>
            </w:smartTag>
            <w:r w:rsidRPr="00013805">
              <w:rPr>
                <w:rFonts w:ascii="Arial" w:hAnsi="Arial" w:cs="Arial"/>
                <w:sz w:val="22"/>
                <w:szCs w:val="22"/>
              </w:rPr>
              <w:t xml:space="preserve"> de estación de bomberos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Estacionarse cerca de vehículo en lado opuesto o camellones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Estacionarse en cruce de peatones, aceras, andadores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curva o cima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doble fila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intersección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Estacionarse en la intersección de dos calles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lugares destinados a carga y descarga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parada de servicio público de pasajeros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sentido contrario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superficie de rodamiento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zona de seguridad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líneas rojas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frente a hidrante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frente a vía de acceso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pendiente sin tomar las medidas adecuadas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más del tiempo señalado sin efectuar el pago correspondiente en los parquímetros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obstruyendo señales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Estacionarse sin dispositivos de advertencia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sin usar freno de estacionamiento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sobre vía férrea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túnel o sobre puente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calzar con cuñas vehículos pesados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27.</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Obstaculizar estacionamiento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28.</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línea azul o estacionamiento de discapacitado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29.</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esquina sin respetar el margen de seguridad (6 mts)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IX.</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MEDIO AMBIENTE</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Arrojar basura en la vía publica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sin engomado de verificación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Emisión excesiva de humo o ruido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Producir ruido en zonas escolares o instituciones de salud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X.</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PESOS Y DIMENSIONES</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Exceder las dimensiones en altura de más de </w:t>
            </w:r>
            <w:smartTag w:uri="urn:schemas-microsoft-com:office:smarttags" w:element="metricconverter">
              <w:smartTagPr>
                <w:attr w:name="ProductID" w:val="15 cm"/>
              </w:smartTagPr>
              <w:r w:rsidRPr="00013805">
                <w:rPr>
                  <w:rFonts w:ascii="Arial" w:hAnsi="Arial" w:cs="Arial"/>
                  <w:sz w:val="22"/>
                  <w:szCs w:val="22"/>
                </w:rPr>
                <w:t>15 cm</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Exceder las dimensiones en ancho de 1</w:t>
            </w:r>
            <w:smartTag w:uri="urn:schemas-microsoft-com:office:smarttags" w:element="metricconverter">
              <w:smartTagPr>
                <w:attr w:name="ProductID" w:val="1 a"/>
              </w:smartTagPr>
              <w:r w:rsidRPr="00013805">
                <w:rPr>
                  <w:rFonts w:ascii="Arial" w:hAnsi="Arial" w:cs="Arial"/>
                  <w:sz w:val="22"/>
                  <w:szCs w:val="22"/>
                </w:rPr>
                <w:t xml:space="preserve">1 a </w:t>
              </w:r>
            </w:smartTag>
            <w:smartTag w:uri="urn:schemas-microsoft-com:office:smarttags" w:element="metricconverter">
              <w:smartTagPr>
                <w:attr w:name="ProductID" w:val="20 cm"/>
              </w:smartTagPr>
              <w:r w:rsidRPr="00013805">
                <w:rPr>
                  <w:rFonts w:ascii="Arial" w:hAnsi="Arial" w:cs="Arial"/>
                  <w:sz w:val="22"/>
                  <w:szCs w:val="22"/>
                </w:rPr>
                <w:t>20 cm</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Exceder las dimensiones en ancho de </w:t>
            </w:r>
            <w:smartTag w:uri="urn:schemas-microsoft-com:office:smarttags" w:element="metricconverter">
              <w:smartTagPr>
                <w:attr w:name="ProductID" w:val="21 a"/>
              </w:smartTagPr>
              <w:r w:rsidRPr="00013805">
                <w:rPr>
                  <w:rFonts w:ascii="Arial" w:hAnsi="Arial" w:cs="Arial"/>
                  <w:sz w:val="22"/>
                  <w:szCs w:val="22"/>
                </w:rPr>
                <w:t xml:space="preserve">21 a </w:t>
              </w:r>
            </w:smartTag>
            <w:smartTag w:uri="urn:schemas-microsoft-com:office:smarttags" w:element="metricconverter">
              <w:smartTagPr>
                <w:attr w:name="ProductID" w:val="30 cm"/>
              </w:smartTagPr>
              <w:r w:rsidRPr="00013805">
                <w:rPr>
                  <w:rFonts w:ascii="Arial" w:hAnsi="Arial" w:cs="Arial"/>
                  <w:sz w:val="22"/>
                  <w:szCs w:val="22"/>
                </w:rPr>
                <w:t>30 cm</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Exceder las dimensiones en ancho a más de </w:t>
            </w:r>
            <w:smartTag w:uri="urn:schemas-microsoft-com:office:smarttags" w:element="metricconverter">
              <w:smartTagPr>
                <w:attr w:name="ProductID" w:val="30 cm"/>
              </w:smartTagPr>
              <w:smartTag w:uri="urn:schemas-microsoft-com:office:smarttags" w:element="metricconverter">
                <w:smartTagPr>
                  <w:attr w:name="ProductID" w:val="30 cm"/>
                </w:smartTagPr>
                <w:r w:rsidRPr="00013805">
                  <w:rPr>
                    <w:rFonts w:ascii="Arial" w:hAnsi="Arial" w:cs="Arial"/>
                    <w:sz w:val="22"/>
                    <w:szCs w:val="22"/>
                  </w:rPr>
                  <w:t>30 cm</w:t>
                </w:r>
              </w:smartTag>
              <w:r w:rsidRPr="00013805">
                <w:rPr>
                  <w:rFonts w:ascii="Arial" w:hAnsi="Arial" w:cs="Arial"/>
                  <w:sz w:val="22"/>
                  <w:szCs w:val="22"/>
                </w:rPr>
                <w:t>.</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las dimensiones en longitud hasta de </w:t>
            </w:r>
            <w:smartTag w:uri="urn:schemas-microsoft-com:office:smarttags" w:element="metricconverter">
              <w:smartTagPr>
                <w:attr w:name="ProductID" w:val="50 cm"/>
              </w:smartTagPr>
              <w:r w:rsidRPr="00013805">
                <w:rPr>
                  <w:rFonts w:ascii="Arial" w:hAnsi="Arial" w:cs="Arial"/>
                  <w:sz w:val="22"/>
                  <w:szCs w:val="22"/>
                </w:rPr>
                <w:t>50 cm</w:t>
              </w:r>
            </w:smartTag>
            <w:r w:rsidRPr="00013805">
              <w:rPr>
                <w:rFonts w:ascii="Arial" w:hAnsi="Arial" w:cs="Arial"/>
                <w:sz w:val="22"/>
                <w:szCs w:val="22"/>
              </w:rPr>
              <w:t xml:space="preserv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las dimensiones en longitud de </w:t>
            </w:r>
            <w:smartTag w:uri="urn:schemas-microsoft-com:office:smarttags" w:element="metricconverter">
              <w:smartTagPr>
                <w:attr w:name="ProductID" w:val="51 a"/>
              </w:smartTagPr>
              <w:r w:rsidRPr="00013805">
                <w:rPr>
                  <w:rFonts w:ascii="Arial" w:hAnsi="Arial" w:cs="Arial"/>
                  <w:sz w:val="22"/>
                  <w:szCs w:val="22"/>
                </w:rPr>
                <w:t>51 a</w:t>
              </w:r>
            </w:smartTag>
            <w:smartTag w:uri="urn:schemas-microsoft-com:office:smarttags" w:element="metricconverter">
              <w:smartTagPr>
                <w:attr w:name="ProductID" w:val="100 cm"/>
              </w:smartTagPr>
              <w:r w:rsidRPr="00013805">
                <w:rPr>
                  <w:rFonts w:ascii="Arial" w:hAnsi="Arial" w:cs="Arial"/>
                  <w:sz w:val="22"/>
                  <w:szCs w:val="22"/>
                </w:rPr>
                <w:t>100 cm</w:t>
              </w:r>
            </w:smartTag>
            <w:r w:rsidRPr="00013805">
              <w:rPr>
                <w:rFonts w:ascii="Arial" w:hAnsi="Arial" w:cs="Arial"/>
                <w:sz w:val="22"/>
                <w:szCs w:val="22"/>
              </w:rPr>
              <w:t xml:space="preserv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las dimensiones en longitud de más de 1 </w:t>
            </w:r>
            <w:smartTag w:uri="urn:schemas-microsoft-com:office:smarttags" w:element="metricconverter">
              <w:smartTagPr>
                <w:attr w:name="ProductID" w:val="00 cm"/>
              </w:smartTagPr>
              <w:r w:rsidRPr="00013805">
                <w:rPr>
                  <w:rFonts w:ascii="Arial" w:hAnsi="Arial" w:cs="Arial"/>
                  <w:sz w:val="22"/>
                  <w:szCs w:val="22"/>
                </w:rPr>
                <w:t>00 cm</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en peso hasta de </w:t>
            </w:r>
            <w:smartTag w:uri="urn:schemas-microsoft-com:office:smarttags" w:element="metricconverter">
              <w:smartTagPr>
                <w:attr w:name="ProductID" w:val="500 Kg"/>
              </w:smartTagPr>
              <w:r w:rsidRPr="00013805">
                <w:rPr>
                  <w:rFonts w:ascii="Arial" w:hAnsi="Arial" w:cs="Arial"/>
                  <w:sz w:val="22"/>
                  <w:szCs w:val="22"/>
                </w:rPr>
                <w:t>500 Kg</w:t>
              </w:r>
            </w:smartTag>
            <w:r w:rsidR="0031315C">
              <w:rPr>
                <w:rFonts w:ascii="Arial" w:hAnsi="Arial" w:cs="Arial"/>
                <w:sz w:val="22"/>
                <w:szCs w:val="22"/>
              </w:rPr>
              <w:t xml:space="preserve">.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en peso de 501 hasta </w:t>
            </w:r>
            <w:smartTag w:uri="urn:schemas-microsoft-com:office:smarttags" w:element="metricconverter">
              <w:smartTagPr>
                <w:attr w:name="ProductID" w:val="1,500 Kg"/>
              </w:smartTagPr>
              <w:r w:rsidRPr="00013805">
                <w:rPr>
                  <w:rFonts w:ascii="Arial" w:hAnsi="Arial" w:cs="Arial"/>
                  <w:sz w:val="22"/>
                  <w:szCs w:val="22"/>
                </w:rPr>
                <w:t>1,500 Kg</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en peso de 1,501 hasta </w:t>
            </w:r>
            <w:smartTag w:uri="urn:schemas-microsoft-com:office:smarttags" w:element="metricconverter">
              <w:smartTagPr>
                <w:attr w:name="ProductID" w:val="2,000 Kg"/>
              </w:smartTagPr>
              <w:r w:rsidRPr="00013805">
                <w:rPr>
                  <w:rFonts w:ascii="Arial" w:hAnsi="Arial" w:cs="Arial"/>
                  <w:sz w:val="22"/>
                  <w:szCs w:val="22"/>
                </w:rPr>
                <w:t>2,000 Kg</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2,001 hasta </w:t>
            </w:r>
            <w:smartTag w:uri="urn:schemas-microsoft-com:office:smarttags" w:element="metricconverter">
              <w:smartTagPr>
                <w:attr w:name="ProductID" w:val="2,500 Kg"/>
              </w:smartTagPr>
              <w:r w:rsidRPr="00013805">
                <w:rPr>
                  <w:rFonts w:ascii="Arial" w:hAnsi="Arial" w:cs="Arial"/>
                  <w:sz w:val="22"/>
                  <w:szCs w:val="22"/>
                </w:rPr>
                <w:t>2,500 Kg</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2,501 hasta </w:t>
            </w:r>
            <w:smartTag w:uri="urn:schemas-microsoft-com:office:smarttags" w:element="metricconverter">
              <w:smartTagPr>
                <w:attr w:name="ProductID" w:val="3,000 Kg"/>
              </w:smartTagPr>
              <w:r w:rsidRPr="00013805">
                <w:rPr>
                  <w:rFonts w:ascii="Arial" w:hAnsi="Arial" w:cs="Arial"/>
                  <w:sz w:val="22"/>
                  <w:szCs w:val="22"/>
                </w:rPr>
                <w:t>3,000 Kg</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3,001 hasta </w:t>
            </w:r>
            <w:smartTag w:uri="urn:schemas-microsoft-com:office:smarttags" w:element="metricconverter">
              <w:smartTagPr>
                <w:attr w:name="ProductID" w:val="3,500 Kg"/>
              </w:smartTagPr>
              <w:r w:rsidRPr="00013805">
                <w:rPr>
                  <w:rFonts w:ascii="Arial" w:hAnsi="Arial" w:cs="Arial"/>
                  <w:sz w:val="22"/>
                  <w:szCs w:val="22"/>
                </w:rPr>
                <w:t>3,500 Kg</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3,501 hasta </w:t>
            </w:r>
            <w:smartTag w:uri="urn:schemas-microsoft-com:office:smarttags" w:element="metricconverter">
              <w:smartTagPr>
                <w:attr w:name="ProductID" w:val="4,000 Kg"/>
              </w:smartTagPr>
              <w:r w:rsidRPr="00013805">
                <w:rPr>
                  <w:rFonts w:ascii="Arial" w:hAnsi="Arial" w:cs="Arial"/>
                  <w:sz w:val="22"/>
                  <w:szCs w:val="22"/>
                </w:rPr>
                <w:t>4,000 Kg</w:t>
              </w:r>
            </w:smartTag>
            <w:r w:rsidRPr="00013805">
              <w:rPr>
                <w:rFonts w:ascii="Arial" w:hAnsi="Arial" w:cs="Arial"/>
                <w:sz w:val="22"/>
                <w:szCs w:val="22"/>
              </w:rPr>
              <w:t xml:space="preserv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4,000 hasta </w:t>
            </w:r>
            <w:smartTag w:uri="urn:schemas-microsoft-com:office:smarttags" w:element="metricconverter">
              <w:smartTagPr>
                <w:attr w:name="ProductID" w:val="5,000 Kg"/>
              </w:smartTagPr>
              <w:r w:rsidRPr="00013805">
                <w:rPr>
                  <w:rFonts w:ascii="Arial" w:hAnsi="Arial" w:cs="Arial"/>
                  <w:sz w:val="22"/>
                  <w:szCs w:val="22"/>
                </w:rPr>
                <w:t>5,000 Kg</w:t>
              </w:r>
            </w:smartTag>
            <w:r w:rsidRPr="00013805">
              <w:rPr>
                <w:rFonts w:ascii="Arial" w:hAnsi="Arial" w:cs="Arial"/>
                <w:sz w:val="22"/>
                <w:szCs w:val="22"/>
              </w:rPr>
              <w:t xml:space="preserv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ind w:right="-104"/>
              <w:jc w:val="both"/>
              <w:rPr>
                <w:rFonts w:ascii="Arial" w:eastAsia="Batang" w:hAnsi="Arial" w:cs="Arial"/>
                <w:b/>
                <w:bCs/>
                <w:color w:val="000000"/>
                <w:sz w:val="22"/>
                <w:szCs w:val="22"/>
              </w:rPr>
            </w:pPr>
            <w:r w:rsidRPr="00013805">
              <w:rPr>
                <w:rFonts w:ascii="Arial" w:eastAsia="Batang" w:hAnsi="Arial" w:cs="Arial"/>
                <w:b/>
                <w:bCs/>
                <w:color w:val="000000"/>
                <w:sz w:val="22"/>
                <w:szCs w:val="22"/>
              </w:rPr>
              <w:t>XI.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SEÑALES DE TRANSITO</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atender indicaciones de los agentes de transito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atender luz roja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No atender señal de alto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atender semáforo de crucero de ferrocarriles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atender señales de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ind w:right="-13"/>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XII.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SERVICIO DE CARGA Y GRUAS</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Cargar y descargar fuera del horario señalado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 xml:space="preserve">2. </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contar con permiso de estacionamiento para carga y descarga municipal.</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sz w:val="22"/>
                <w:szCs w:val="22"/>
              </w:rPr>
            </w:pPr>
            <w:r w:rsidRPr="00013805">
              <w:rPr>
                <w:rFonts w:ascii="Arial" w:eastAsia="Batang" w:hAnsi="Arial" w:cs="Arial"/>
                <w:bCs/>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sz w:val="22"/>
                <w:szCs w:val="22"/>
              </w:rPr>
            </w:pPr>
            <w:r w:rsidRPr="00013805">
              <w:rPr>
                <w:rFonts w:ascii="Arial" w:eastAsia="Batang" w:hAnsi="Arial" w:cs="Arial"/>
                <w:bCs/>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Falta de abanderamiento diurno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abanderamiento nocturno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indicador de peligro en carga posterior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luces rojas en carga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Falta de reflejantes o antorchas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Llevar carga estorbando la visibilidad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Llevar carga mal sujeta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Llevar carga que comprometa la estabilidad del vehículo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Llevar carga sin cubrir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Llevar personas en remolque no autorizado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Llevar personas en vehículos remolcados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abanderar carga sobresaliente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transportar carga descrita en carta de porte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Ocultar luces con la carga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Ocultar placas con la carga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Transportar carga distinta a la autorizada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Transportar material peligroso en zonas prohibidas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50</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ind w:right="-129"/>
              <w:jc w:val="both"/>
              <w:rPr>
                <w:rFonts w:ascii="Arial" w:eastAsia="Batang" w:hAnsi="Arial" w:cs="Arial"/>
                <w:b/>
                <w:bCs/>
                <w:color w:val="000000"/>
                <w:sz w:val="22"/>
                <w:szCs w:val="22"/>
              </w:rPr>
            </w:pPr>
            <w:r w:rsidRPr="00013805">
              <w:rPr>
                <w:rFonts w:ascii="Arial" w:eastAsia="Batang" w:hAnsi="Arial" w:cs="Arial"/>
                <w:b/>
                <w:bCs/>
                <w:color w:val="000000"/>
                <w:sz w:val="22"/>
                <w:szCs w:val="22"/>
              </w:rPr>
              <w:t>XIII.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SERVICIO DE PASAJE</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Cargar combustible con pasajeros a bordo.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sin la calcomanía de revisión físico- mecánica.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y hacer servicio público sin los colores autorizados.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Efectuar corrida fuera de horario.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Estacionar autobuses foráneos fuera de terminal sin  justificación.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Exceso de pasajeros.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equipo de seguridad.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lámparas de identificación en letrero de destino.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Falta de placas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póliza de seguro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Fumar con pasajeros a bordo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Insultar a los pasajeros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notificar cambio de domicilio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contar con terminales o estaciones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No cumplir con horarios establecidos para el servicio </w:t>
            </w:r>
            <w:r w:rsidRPr="00013805">
              <w:rPr>
                <w:rFonts w:ascii="Arial" w:hAnsi="Arial" w:cs="Arial"/>
                <w:sz w:val="22"/>
                <w:szCs w:val="22"/>
              </w:rPr>
              <w:tab/>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efectuar ascenso y descenso en zonas autorizadas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efectuar revisión físico mecánica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otorgar facilidades a los discapacitados al abordar o descender del transporte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reparar vehículo en plazo de revisión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traer a la vista número económico, horario, ruta, tarifa y gafete.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Obstruir las funciones de los inspectores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Invadir rutas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Prestar servicio fuera de ruta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Traer ayudante a bordo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ind w:right="-104"/>
              <w:jc w:val="both"/>
              <w:rPr>
                <w:rFonts w:ascii="Arial" w:eastAsia="Batang" w:hAnsi="Arial" w:cs="Arial"/>
                <w:b/>
                <w:bCs/>
                <w:color w:val="000000"/>
                <w:sz w:val="22"/>
                <w:szCs w:val="22"/>
              </w:rPr>
            </w:pPr>
            <w:r w:rsidRPr="00013805">
              <w:rPr>
                <w:rFonts w:ascii="Arial" w:eastAsia="Batang" w:hAnsi="Arial" w:cs="Arial"/>
                <w:b/>
                <w:bCs/>
                <w:color w:val="000000"/>
                <w:sz w:val="22"/>
                <w:szCs w:val="22"/>
              </w:rPr>
              <w:t>XIV.</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VUELTAS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Dar vuelta a la derecha sin tomar extremo derecho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Dar vuelta a la izquierda sin tomar extremo izquierdo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Dar vuelta en "U" cerca de curva o cima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Dar vuelta en intersección sin precaución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Dar vuelta sin previo aviso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jc w:val="both"/>
              <w:rPr>
                <w:rFonts w:ascii="Arial" w:hAnsi="Arial" w:cs="Arial"/>
                <w:b/>
                <w:sz w:val="22"/>
                <w:szCs w:val="22"/>
              </w:rPr>
            </w:pPr>
          </w:p>
          <w:p w:rsidR="0036075B" w:rsidRPr="00013805" w:rsidRDefault="0036075B" w:rsidP="0036075B">
            <w:pPr>
              <w:ind w:right="-129"/>
              <w:jc w:val="both"/>
              <w:rPr>
                <w:rFonts w:ascii="Arial" w:hAnsi="Arial" w:cs="Arial"/>
                <w:b/>
                <w:sz w:val="22"/>
                <w:szCs w:val="22"/>
              </w:rPr>
            </w:pPr>
            <w:r w:rsidRPr="00013805">
              <w:rPr>
                <w:rFonts w:ascii="Arial" w:hAnsi="Arial" w:cs="Arial"/>
                <w:b/>
                <w:sz w:val="22"/>
                <w:szCs w:val="22"/>
              </w:rPr>
              <w:t>XV.</w:t>
            </w:r>
          </w:p>
        </w:tc>
        <w:tc>
          <w:tcPr>
            <w:tcW w:w="8915" w:type="dxa"/>
            <w:gridSpan w:val="4"/>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p>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Por las faltas o infracciones contra la seguridad pública se aplicarán sanciones que van de 2 hasta 25 Unidades de Medida y Actualización (UMA)</w:t>
            </w:r>
          </w:p>
          <w:p w:rsidR="0036075B" w:rsidRPr="00013805" w:rsidRDefault="0036075B" w:rsidP="0036075B">
            <w:pPr>
              <w:autoSpaceDE w:val="0"/>
              <w:autoSpaceDN w:val="0"/>
              <w:adjustRightInd w:val="0"/>
              <w:jc w:val="both"/>
              <w:rPr>
                <w:rFonts w:ascii="Arial" w:eastAsia="Batang" w:hAnsi="Arial" w:cs="Arial"/>
                <w:bCs/>
                <w:color w:val="000000"/>
                <w:sz w:val="22"/>
                <w:szCs w:val="22"/>
              </w:rPr>
            </w:pP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jc w:val="both"/>
              <w:rPr>
                <w:rFonts w:ascii="Arial" w:hAnsi="Arial" w:cs="Arial"/>
                <w:b/>
                <w:sz w:val="22"/>
                <w:szCs w:val="22"/>
              </w:rPr>
            </w:pPr>
            <w:r w:rsidRPr="00013805">
              <w:rPr>
                <w:rFonts w:ascii="Arial" w:hAnsi="Arial" w:cs="Arial"/>
                <w:b/>
                <w:sz w:val="22"/>
                <w:szCs w:val="22"/>
              </w:rPr>
              <w:t>INFRACCION</w:t>
            </w:r>
          </w:p>
          <w:p w:rsidR="0036075B" w:rsidRPr="00013805" w:rsidRDefault="0036075B" w:rsidP="0036075B">
            <w:pPr>
              <w:autoSpaceDE w:val="0"/>
              <w:autoSpaceDN w:val="0"/>
              <w:adjustRightInd w:val="0"/>
              <w:jc w:val="both"/>
              <w:rPr>
                <w:rFonts w:ascii="Arial" w:hAnsi="Arial"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b/>
                <w:sz w:val="22"/>
                <w:szCs w:val="22"/>
              </w:rPr>
            </w:pPr>
            <w:r w:rsidRPr="00013805">
              <w:rPr>
                <w:rFonts w:ascii="Arial" w:hAnsi="Arial" w:cs="Arial"/>
                <w:b/>
                <w:sz w:val="22"/>
                <w:szCs w:val="22"/>
              </w:rPr>
              <w:t>MAX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1D34CC" w:rsidP="001D34CC">
            <w:pPr>
              <w:jc w:val="both"/>
              <w:rPr>
                <w:rFonts w:ascii="Arial" w:hAnsi="Arial" w:cs="Arial"/>
                <w:sz w:val="22"/>
                <w:szCs w:val="22"/>
              </w:rPr>
            </w:pPr>
            <w:r>
              <w:rPr>
                <w:rFonts w:ascii="Arial" w:hAnsi="Arial" w:cs="Arial"/>
                <w:sz w:val="22"/>
                <w:szCs w:val="22"/>
                <w:lang w:val="es-419"/>
              </w:rPr>
              <w:t>1</w:t>
            </w:r>
            <w:r w:rsidR="0036075B"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36075B" w:rsidRPr="00994D05" w:rsidRDefault="00B33920" w:rsidP="0036075B">
            <w:pPr>
              <w:jc w:val="both"/>
              <w:rPr>
                <w:rFonts w:ascii="Arial" w:hAnsi="Arial" w:cs="Arial"/>
                <w:sz w:val="22"/>
                <w:szCs w:val="22"/>
              </w:rPr>
            </w:pPr>
            <w:r w:rsidRPr="00994D05">
              <w:rPr>
                <w:rFonts w:ascii="Arial" w:hAnsi="Arial" w:cs="Arial"/>
                <w:sz w:val="22"/>
                <w:szCs w:val="22"/>
              </w:rPr>
              <w:t>Causar escándalos o participar en ellos, en lugares públicos o privados</w:t>
            </w:r>
          </w:p>
        </w:tc>
        <w:tc>
          <w:tcPr>
            <w:tcW w:w="666" w:type="dxa"/>
            <w:tcBorders>
              <w:top w:val="single" w:sz="4" w:space="0" w:color="auto"/>
              <w:left w:val="single" w:sz="4" w:space="0" w:color="auto"/>
              <w:bottom w:val="single" w:sz="4" w:space="0" w:color="auto"/>
              <w:right w:val="single" w:sz="4" w:space="0" w:color="auto"/>
            </w:tcBorders>
          </w:tcPr>
          <w:p w:rsidR="0036075B" w:rsidRPr="00B33920" w:rsidRDefault="00994D05" w:rsidP="00CF3925">
            <w:pPr>
              <w:jc w:val="center"/>
              <w:rPr>
                <w:rFonts w:ascii="Arial" w:hAnsi="Arial" w:cs="Arial"/>
                <w:sz w:val="22"/>
                <w:szCs w:val="22"/>
                <w:lang w:val="es-419"/>
              </w:rPr>
            </w:pPr>
            <w:r>
              <w:rPr>
                <w:rFonts w:ascii="Arial" w:hAnsi="Arial" w:cs="Arial"/>
                <w:sz w:val="22"/>
                <w:szCs w:val="22"/>
                <w:lang w:val="es-419"/>
              </w:rPr>
              <w:t>2</w:t>
            </w:r>
          </w:p>
        </w:tc>
        <w:tc>
          <w:tcPr>
            <w:tcW w:w="710" w:type="dxa"/>
            <w:tcBorders>
              <w:top w:val="single" w:sz="4" w:space="0" w:color="auto"/>
              <w:left w:val="single" w:sz="4" w:space="0" w:color="auto"/>
              <w:bottom w:val="single" w:sz="4" w:space="0" w:color="auto"/>
              <w:right w:val="single" w:sz="4" w:space="0" w:color="auto"/>
            </w:tcBorders>
          </w:tcPr>
          <w:p w:rsidR="0036075B" w:rsidRPr="00B33920" w:rsidRDefault="00994D05" w:rsidP="00CF3925">
            <w:pPr>
              <w:jc w:val="center"/>
              <w:rPr>
                <w:rFonts w:ascii="Arial" w:hAnsi="Arial" w:cs="Arial"/>
                <w:sz w:val="22"/>
                <w:szCs w:val="22"/>
                <w:lang w:val="es-419"/>
              </w:rPr>
            </w:pPr>
            <w:r>
              <w:rPr>
                <w:rFonts w:ascii="Arial" w:hAnsi="Arial" w:cs="Arial"/>
                <w:sz w:val="22"/>
                <w:szCs w:val="22"/>
                <w:lang w:val="es-419"/>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2</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Consumir bebidas embriagantes y/o sustancias psicotrópicas o permanecer en estado de ebriedad o bajo el influjo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3</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Ocasionar molestias con emisiones de ruido que rebasen los límites máximos permisibles establecidos, en cuyo caso se aplicaran las sanciones contempladas en los ordenamientos aplicables.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8</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4</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Alterar el orden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5</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Arrojar objetos sólidos o líquidos, provocar riñas y/o participar en ellas, en reuniones o espectáculos públicos que alteren el orden o el bienestar común.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p w:rsidR="00B33920" w:rsidRPr="00013805" w:rsidRDefault="00B33920" w:rsidP="00B33920">
            <w:pPr>
              <w:jc w:val="center"/>
              <w:rPr>
                <w:rFonts w:ascii="Arial" w:hAnsi="Arial" w:cs="Arial"/>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6</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7</w:t>
            </w:r>
            <w:r w:rsidRPr="00013805">
              <w:rPr>
                <w:rFonts w:ascii="Arial" w:hAnsi="Arial" w:cs="Arial"/>
                <w:sz w:val="22"/>
                <w:szCs w:val="22"/>
              </w:rPr>
              <w:t>.</w:t>
            </w:r>
          </w:p>
          <w:p w:rsidR="00B33920" w:rsidRPr="00013805" w:rsidRDefault="00B33920" w:rsidP="00B33920">
            <w:pPr>
              <w:jc w:val="both"/>
              <w:rPr>
                <w:rFonts w:ascii="Arial" w:hAnsi="Arial" w:cs="Arial"/>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Realizar comercio ambulante sin permiso, licencia, concesión o autorización municipal.</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8</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Realizar comercio ambulante con permiso, licencia, concesión o autorización fuera de los lugares y zonas establecidas en los mismos.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8</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lang w:val="es-419"/>
              </w:rPr>
              <w:t>9</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Organizar espectáculos y diversiones públicas en locales que no cumplan con los requisitos de seguridad establecidos en los reglamentos respectivos.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r>
              <w:rPr>
                <w:rFonts w:ascii="Arial" w:hAnsi="Arial" w:cs="Arial"/>
                <w:sz w:val="22"/>
                <w:szCs w:val="22"/>
                <w:lang w:val="es-419"/>
              </w:rPr>
              <w:t>0</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Acumular y/o vender localidades por parte de particulares ajenos al evento con fines de especulación comercial.</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B33920" w:rsidRDefault="00B33920" w:rsidP="00B33920">
            <w:pPr>
              <w:jc w:val="both"/>
              <w:rPr>
                <w:rFonts w:ascii="Arial" w:hAnsi="Arial" w:cs="Arial"/>
                <w:sz w:val="22"/>
                <w:szCs w:val="22"/>
                <w:lang w:val="es-419"/>
              </w:rPr>
            </w:pPr>
            <w:r>
              <w:rPr>
                <w:rFonts w:ascii="Arial" w:hAnsi="Arial" w:cs="Arial"/>
                <w:sz w:val="22"/>
                <w:szCs w:val="22"/>
                <w:lang w:val="es-419"/>
              </w:rPr>
              <w:t>11.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Ingerir bebidas embriagantes en la vía publica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20</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p>
          <w:p w:rsidR="00B33920" w:rsidRPr="00013805" w:rsidRDefault="00B33920" w:rsidP="00B33920">
            <w:pPr>
              <w:ind w:right="-117"/>
              <w:jc w:val="both"/>
              <w:rPr>
                <w:rFonts w:ascii="Arial" w:hAnsi="Arial" w:cs="Arial"/>
                <w:b/>
                <w:sz w:val="22"/>
                <w:szCs w:val="22"/>
              </w:rPr>
            </w:pPr>
            <w:r w:rsidRPr="00013805">
              <w:rPr>
                <w:rFonts w:ascii="Arial" w:hAnsi="Arial" w:cs="Arial"/>
                <w:b/>
                <w:sz w:val="22"/>
                <w:szCs w:val="22"/>
              </w:rPr>
              <w:t>XVI.</w:t>
            </w: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faltas o infracciones contra la seguridad general se aplicarán sanciones que van de 2 hasta 20 Unidades de Medida y Actualización (UMA)</w:t>
            </w:r>
          </w:p>
          <w:p w:rsidR="00B33920" w:rsidRPr="00013805" w:rsidRDefault="00B33920" w:rsidP="00B33920">
            <w:pPr>
              <w:jc w:val="both"/>
              <w:rPr>
                <w:rFonts w:ascii="Arial" w:hAnsi="Arial" w:cs="Arial"/>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Causar falsas alarmas o asumir actitudes en lugares o espectáculos públicos que provoquen o tengan por objeto infundir pánico o temor entre los presentes.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Detonar cohetes, encender fuegos artificiales o usar explosivos o sustancias peligrosas en la vía pública sin autorización de la autoridad competente.</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Hacer fogatas o utilizar sustancias combustibles o peligrosas en lugares en que no se encuentre permitido.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Fumar en locales, salas de espectáculos y otros lugares en que, por razones de seguridad e higiene necesarias.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p w:rsidR="00B33920" w:rsidRPr="00013805" w:rsidRDefault="00B33920" w:rsidP="00B33920">
            <w:pPr>
              <w:jc w:val="center"/>
              <w:rPr>
                <w:rFonts w:ascii="Arial" w:hAnsi="Arial" w:cs="Arial"/>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Transportar por lugares públicos o poseer animales sin tomar las medidas de seguridad e higiene necesarias.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Disparar armas de fuego en celebraciones y/o provocar escándalo, pánico o temor en las personas por esa conducta.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lang w:val="es-419"/>
              </w:rPr>
              <w:t>8</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B33920" w:rsidRDefault="00B33920" w:rsidP="00B33920">
            <w:pPr>
              <w:jc w:val="both"/>
              <w:rPr>
                <w:rFonts w:ascii="Arial" w:hAnsi="Arial" w:cs="Arial"/>
                <w:sz w:val="22"/>
                <w:szCs w:val="22"/>
              </w:rPr>
            </w:pPr>
            <w:r w:rsidRPr="00B33920">
              <w:rPr>
                <w:rFonts w:ascii="Arial" w:hAnsi="Arial" w:cs="Arial"/>
                <w:sz w:val="22"/>
                <w:szCs w:val="22"/>
              </w:rPr>
              <w:t>Formar parte de grupos que causen molestias a las personas en lugares públicos o en la proximidad de sus domicilios y/o que impidan el libre tránsito, por persona</w:t>
            </w:r>
          </w:p>
        </w:tc>
        <w:tc>
          <w:tcPr>
            <w:tcW w:w="666" w:type="dxa"/>
            <w:tcBorders>
              <w:top w:val="single" w:sz="4" w:space="0" w:color="auto"/>
              <w:left w:val="single" w:sz="4" w:space="0" w:color="auto"/>
              <w:bottom w:val="single" w:sz="4" w:space="0" w:color="auto"/>
              <w:right w:val="single" w:sz="4" w:space="0" w:color="auto"/>
            </w:tcBorders>
          </w:tcPr>
          <w:p w:rsidR="00B33920" w:rsidRPr="00B33920" w:rsidRDefault="00994D05" w:rsidP="00B33920">
            <w:pPr>
              <w:jc w:val="center"/>
              <w:rPr>
                <w:rFonts w:ascii="Arial" w:hAnsi="Arial" w:cs="Arial"/>
                <w:sz w:val="22"/>
                <w:szCs w:val="22"/>
                <w:lang w:val="es-419"/>
              </w:rPr>
            </w:pPr>
            <w:r>
              <w:rPr>
                <w:rFonts w:ascii="Arial" w:hAnsi="Arial" w:cs="Arial"/>
                <w:sz w:val="22"/>
                <w:szCs w:val="22"/>
                <w:lang w:val="es-419"/>
              </w:rPr>
              <w:t>2</w:t>
            </w:r>
          </w:p>
        </w:tc>
        <w:tc>
          <w:tcPr>
            <w:tcW w:w="710" w:type="dxa"/>
            <w:tcBorders>
              <w:top w:val="single" w:sz="4" w:space="0" w:color="auto"/>
              <w:left w:val="single" w:sz="4" w:space="0" w:color="auto"/>
              <w:bottom w:val="single" w:sz="4" w:space="0" w:color="auto"/>
              <w:right w:val="single" w:sz="4" w:space="0" w:color="auto"/>
            </w:tcBorders>
          </w:tcPr>
          <w:p w:rsidR="00B33920" w:rsidRPr="00B33920" w:rsidRDefault="00994D05" w:rsidP="00994D05">
            <w:pPr>
              <w:jc w:val="center"/>
              <w:rPr>
                <w:rFonts w:ascii="Arial" w:hAnsi="Arial" w:cs="Arial"/>
                <w:sz w:val="22"/>
                <w:szCs w:val="22"/>
                <w:lang w:val="es-419"/>
              </w:rPr>
            </w:pPr>
            <w:r>
              <w:rPr>
                <w:rFonts w:ascii="Arial" w:hAnsi="Arial" w:cs="Arial"/>
                <w:sz w:val="22"/>
                <w:szCs w:val="22"/>
                <w:lang w:val="es-419"/>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lang w:val="es-419"/>
              </w:rPr>
              <w:t>9</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B33920" w:rsidRDefault="00B33920" w:rsidP="00B33920">
            <w:pPr>
              <w:jc w:val="both"/>
              <w:rPr>
                <w:rFonts w:ascii="Arial" w:hAnsi="Arial" w:cs="Arial"/>
                <w:sz w:val="22"/>
                <w:szCs w:val="22"/>
              </w:rPr>
            </w:pPr>
            <w:r w:rsidRPr="00B33920">
              <w:rPr>
                <w:rFonts w:ascii="Arial" w:hAnsi="Arial" w:cs="Arial"/>
                <w:sz w:val="22"/>
                <w:szCs w:val="22"/>
              </w:rPr>
              <w:t>Entrar sin autorización a zonas o lugares de acceso prohibido en los centros de espectáculos, diversiones o recreo y/o en eventos privados.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r>
              <w:rPr>
                <w:rFonts w:ascii="Arial" w:hAnsi="Arial" w:cs="Arial"/>
                <w:sz w:val="22"/>
                <w:szCs w:val="22"/>
                <w:lang w:val="es-419"/>
              </w:rPr>
              <w:t>0</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8</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11</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Derramar o provocar el derrame de sustancias peligrosas, combustibles u objetos que dañen la cinta asfáltica.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12</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Causar incendios por colisión o uso de vehículos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13</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Cruzar una vialidad sin utilizar los accesos o puentes peatonales.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B33920" w:rsidRDefault="00B33920" w:rsidP="00B33920">
            <w:pPr>
              <w:jc w:val="both"/>
              <w:rPr>
                <w:rFonts w:ascii="Arial" w:hAnsi="Arial" w:cs="Arial"/>
                <w:sz w:val="22"/>
                <w:szCs w:val="22"/>
                <w:lang w:val="es-419"/>
              </w:rPr>
            </w:pPr>
            <w:r>
              <w:rPr>
                <w:rFonts w:ascii="Arial" w:hAnsi="Arial" w:cs="Arial"/>
                <w:sz w:val="22"/>
                <w:szCs w:val="22"/>
                <w:lang w:val="es-419"/>
              </w:rPr>
              <w:t>14.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Participar de cualquier forma en carreras de caballos, peleas de perros, peleas de gallos o juegos de azar que se celebren sin los permisos correspondientes.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20</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ind w:right="-104"/>
              <w:jc w:val="both"/>
              <w:rPr>
                <w:rFonts w:ascii="Arial" w:hAnsi="Arial" w:cs="Arial"/>
                <w:b/>
                <w:sz w:val="22"/>
                <w:szCs w:val="22"/>
              </w:rPr>
            </w:pPr>
            <w:r w:rsidRPr="00013805">
              <w:rPr>
                <w:rFonts w:ascii="Arial" w:hAnsi="Arial" w:cs="Arial"/>
                <w:b/>
                <w:sz w:val="22"/>
                <w:szCs w:val="22"/>
              </w:rPr>
              <w:t>XVII.</w:t>
            </w:r>
          </w:p>
          <w:p w:rsidR="00B33920" w:rsidRPr="00013805" w:rsidRDefault="00B33920" w:rsidP="00B33920">
            <w:pPr>
              <w:jc w:val="both"/>
              <w:rPr>
                <w:rFonts w:ascii="Arial" w:hAnsi="Arial" w:cs="Arial"/>
                <w:sz w:val="22"/>
                <w:szCs w:val="22"/>
              </w:rPr>
            </w:pP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faltas o infracciones que atentan contra la integridad moral del individuo y de la familia se aplicarán sanciones que van de 2 hasta 30 Unidades de Medida y Actualización (UMA)</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Proferir palabras, adoptar actitudes, realizar señas de carácter obsceno, en lugares públicos y que causen molestia a un tercero.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Ofrecer, en la vía pública, actos o eventos que atenten contra la familia y las personas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Faltar, en lugar público, al respeto o consideración que se debe a los adultos mayores, mujeres, niños o personas con discapacidad.</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Realizar tocamientos obscenos en lugares públicos y que causen molestia.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Arrojar objetos sólidos o líquidos, provocar riñas y/o participar en ellas, en reuniones o espectáculos públicos que alteren el orden o el bienestar común.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Permitir o tolerar el ingreso, asistencia o permanencia de menores de edad en sitios o lugares no autorizados para ellos.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Vender bebidas alcohólicas, cigarros, tabaco y sus derivados, sustancias psicotrópicas y/o inhalantes a menores de edad</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Publicitar la venta o exhibición de pornografía.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30</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ind w:right="-158"/>
              <w:jc w:val="both"/>
              <w:rPr>
                <w:rFonts w:ascii="Arial" w:hAnsi="Arial" w:cs="Arial"/>
                <w:b/>
                <w:sz w:val="22"/>
                <w:szCs w:val="22"/>
              </w:rPr>
            </w:pPr>
            <w:r w:rsidRPr="00013805">
              <w:rPr>
                <w:rFonts w:ascii="Arial" w:hAnsi="Arial" w:cs="Arial"/>
                <w:b/>
                <w:sz w:val="22"/>
                <w:szCs w:val="22"/>
              </w:rPr>
              <w:t>XVIII.</w:t>
            </w: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faltas o infracciones contra la propiedad pública se aplicarán sanciones que van de 2 hasta 15 Unidades de Medida y Actualización (UMA)</w:t>
            </w:r>
          </w:p>
          <w:p w:rsidR="00B33920" w:rsidRPr="00013805" w:rsidRDefault="00B33920" w:rsidP="00B33920">
            <w:pPr>
              <w:jc w:val="both"/>
              <w:rPr>
                <w:rFonts w:ascii="Arial" w:hAnsi="Arial" w:cs="Arial"/>
                <w:b/>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Dañar, destruir o remover señales de tránsito o cualquier otro señalamiento oficial.</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Maltratar o hacer uso indebido de buzones y otros señalamientos oficiales.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Destruir o maltratar luminarias del alumbrado público.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Dañar o utilizar hidrantes sin justificación alguna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b/>
                <w:sz w:val="22"/>
                <w:szCs w:val="22"/>
              </w:rPr>
            </w:pPr>
            <w:r w:rsidRPr="00013805">
              <w:rPr>
                <w:rFonts w:ascii="Arial" w:hAnsi="Arial" w:cs="Arial"/>
                <w:b/>
                <w:sz w:val="22"/>
                <w:szCs w:val="22"/>
              </w:rPr>
              <w:t>XIX.</w:t>
            </w: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infracciones que atentan contra la salubridad y el ornato público se aplicarán sanciones que van de 2 hasta 25 Unidades de Medida y Actualización (UMA)</w:t>
            </w:r>
          </w:p>
          <w:p w:rsidR="00B33920" w:rsidRPr="00013805" w:rsidRDefault="00B33920" w:rsidP="00B33920">
            <w:pPr>
              <w:jc w:val="both"/>
              <w:rPr>
                <w:rFonts w:ascii="Arial" w:hAnsi="Arial" w:cs="Arial"/>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Remover o cortar sin autorización, césped, flores, árboles y otros objetos de ornato en sitios públicos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Arrojar a la vía pública animales muertos, escombros, sustancias fétidas o peligrosas o verter aguas sucias, nocivas o contaminadas.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Realizar las necesidades fisiológicas en los lugares no autorizados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8</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Desviar, retener, ensuciar o contaminar las corrientes de agua de los manantiales, fuentes, acueductos, tuberías, cauces de arroyo, ríos o abrevaderos.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Incumplir con el depósito y retiro de basura en los términos de los ordenamientos aplicables a la materia.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Expender al público comestibles, bebidas o medicinas en estado de descomposición y productos no aptos para el consumo humano.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Fumar en los lugares en que expresamente se establezca esta prohibición.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b/>
                <w:sz w:val="22"/>
                <w:szCs w:val="22"/>
              </w:rPr>
            </w:pPr>
            <w:r w:rsidRPr="00013805">
              <w:rPr>
                <w:rFonts w:ascii="Arial" w:hAnsi="Arial" w:cs="Arial"/>
                <w:b/>
                <w:sz w:val="22"/>
                <w:szCs w:val="22"/>
              </w:rPr>
              <w:t>XX.</w:t>
            </w:r>
          </w:p>
          <w:p w:rsidR="00B33920" w:rsidRPr="00013805" w:rsidRDefault="00B33920" w:rsidP="00B33920">
            <w:pPr>
              <w:jc w:val="both"/>
              <w:rPr>
                <w:rFonts w:ascii="Arial" w:hAnsi="Arial" w:cs="Arial"/>
                <w:b/>
                <w:sz w:val="22"/>
                <w:szCs w:val="22"/>
              </w:rPr>
            </w:pP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faltas contra la seguridad, tranquilidad y propiedades de las personas, se aplicarán sanciones que van de 2 hasta 15 Unidades de Medida y Actualización (UMA)</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Incitar a un perro o a cualquier otro animal para que ataque.</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Acudir a lugares públicos con animales sin las medidas de seguridad adecuadas, en cuyo caso se aplicaran las sanciones contenidas en los ordenamientos aplicables.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lang w:val="es-419"/>
              </w:rPr>
              <w:t>3</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994D05" w:rsidRDefault="000D442B" w:rsidP="00B33920">
            <w:pPr>
              <w:jc w:val="both"/>
              <w:rPr>
                <w:rFonts w:ascii="Arial" w:hAnsi="Arial" w:cs="Arial"/>
                <w:sz w:val="22"/>
                <w:szCs w:val="22"/>
              </w:rPr>
            </w:pPr>
            <w:r w:rsidRPr="00994D05">
              <w:rPr>
                <w:rFonts w:ascii="Arial" w:hAnsi="Arial" w:cs="Arial"/>
                <w:sz w:val="22"/>
                <w:szCs w:val="22"/>
              </w:rPr>
              <w:t>Causar molestias, por cualquier medio que impida el legítimo uso y disfrute de un bien.</w:t>
            </w:r>
          </w:p>
        </w:tc>
        <w:tc>
          <w:tcPr>
            <w:tcW w:w="666" w:type="dxa"/>
            <w:tcBorders>
              <w:top w:val="single" w:sz="4" w:space="0" w:color="auto"/>
              <w:left w:val="single" w:sz="4" w:space="0" w:color="auto"/>
              <w:bottom w:val="single" w:sz="4" w:space="0" w:color="auto"/>
              <w:right w:val="single" w:sz="4" w:space="0" w:color="auto"/>
            </w:tcBorders>
          </w:tcPr>
          <w:p w:rsidR="00B33920" w:rsidRPr="000D442B" w:rsidRDefault="00994D05" w:rsidP="00B33920">
            <w:pPr>
              <w:jc w:val="center"/>
              <w:rPr>
                <w:rFonts w:ascii="Arial" w:hAnsi="Arial" w:cs="Arial"/>
                <w:sz w:val="22"/>
                <w:szCs w:val="22"/>
                <w:lang w:val="es-419"/>
              </w:rPr>
            </w:pPr>
            <w:r>
              <w:rPr>
                <w:rFonts w:ascii="Arial" w:hAnsi="Arial" w:cs="Arial"/>
                <w:sz w:val="22"/>
                <w:szCs w:val="22"/>
                <w:lang w:val="es-419"/>
              </w:rPr>
              <w:t>3</w:t>
            </w:r>
          </w:p>
        </w:tc>
        <w:tc>
          <w:tcPr>
            <w:tcW w:w="710" w:type="dxa"/>
            <w:tcBorders>
              <w:top w:val="single" w:sz="4" w:space="0" w:color="auto"/>
              <w:left w:val="single" w:sz="4" w:space="0" w:color="auto"/>
              <w:bottom w:val="single" w:sz="4" w:space="0" w:color="auto"/>
              <w:right w:val="single" w:sz="4" w:space="0" w:color="auto"/>
            </w:tcBorders>
          </w:tcPr>
          <w:p w:rsidR="00B33920" w:rsidRPr="000D442B" w:rsidRDefault="00994D05" w:rsidP="00B33920">
            <w:pPr>
              <w:jc w:val="center"/>
              <w:rPr>
                <w:rFonts w:ascii="Arial" w:hAnsi="Arial" w:cs="Arial"/>
                <w:sz w:val="22"/>
                <w:szCs w:val="22"/>
                <w:lang w:val="es-419"/>
              </w:rPr>
            </w:pPr>
            <w:r>
              <w:rPr>
                <w:rFonts w:ascii="Arial" w:hAnsi="Arial" w:cs="Arial"/>
                <w:sz w:val="22"/>
                <w:szCs w:val="22"/>
                <w:lang w:val="es-419"/>
              </w:rPr>
              <w:t>5</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Default="000D442B" w:rsidP="00B33920">
            <w:pPr>
              <w:jc w:val="both"/>
              <w:rPr>
                <w:rFonts w:ascii="Arial" w:hAnsi="Arial" w:cs="Arial"/>
                <w:sz w:val="22"/>
                <w:szCs w:val="22"/>
                <w:lang w:val="es-419"/>
              </w:rPr>
            </w:pPr>
            <w:r>
              <w:rPr>
                <w:rFonts w:ascii="Arial" w:hAnsi="Arial" w:cs="Arial"/>
                <w:sz w:val="22"/>
                <w:szCs w:val="22"/>
                <w:lang w:val="es-419"/>
              </w:rPr>
              <w:t>4.</w:t>
            </w:r>
          </w:p>
        </w:tc>
        <w:tc>
          <w:tcPr>
            <w:tcW w:w="7533" w:type="dxa"/>
            <w:tcBorders>
              <w:top w:val="single" w:sz="4" w:space="0" w:color="auto"/>
              <w:left w:val="single" w:sz="4" w:space="0" w:color="auto"/>
              <w:bottom w:val="single" w:sz="4" w:space="0" w:color="auto"/>
              <w:right w:val="single" w:sz="4" w:space="0" w:color="auto"/>
            </w:tcBorders>
          </w:tcPr>
          <w:p w:rsidR="000D442B" w:rsidRPr="000D442B" w:rsidRDefault="000D442B" w:rsidP="00B33920">
            <w:pPr>
              <w:jc w:val="both"/>
              <w:rPr>
                <w:rFonts w:ascii="Arial" w:hAnsi="Arial" w:cs="Arial"/>
                <w:sz w:val="22"/>
                <w:szCs w:val="22"/>
              </w:rPr>
            </w:pPr>
            <w:r w:rsidRPr="000D442B">
              <w:rPr>
                <w:rFonts w:ascii="Arial" w:hAnsi="Arial" w:cs="Arial"/>
                <w:sz w:val="22"/>
                <w:szCs w:val="22"/>
              </w:rPr>
              <w:t>Molestar u ofender a una persona con llamadas telefónicas.</w:t>
            </w:r>
          </w:p>
        </w:tc>
        <w:tc>
          <w:tcPr>
            <w:tcW w:w="666" w:type="dxa"/>
            <w:tcBorders>
              <w:top w:val="single" w:sz="4" w:space="0" w:color="auto"/>
              <w:left w:val="single" w:sz="4" w:space="0" w:color="auto"/>
              <w:bottom w:val="single" w:sz="4" w:space="0" w:color="auto"/>
              <w:right w:val="single" w:sz="4" w:space="0" w:color="auto"/>
            </w:tcBorders>
          </w:tcPr>
          <w:p w:rsidR="000D442B" w:rsidRPr="000D442B" w:rsidRDefault="00994D05" w:rsidP="00B33920">
            <w:pPr>
              <w:jc w:val="center"/>
              <w:rPr>
                <w:rFonts w:ascii="Arial" w:hAnsi="Arial" w:cs="Arial"/>
                <w:sz w:val="22"/>
                <w:szCs w:val="22"/>
                <w:lang w:val="es-419"/>
              </w:rPr>
            </w:pPr>
            <w:r>
              <w:rPr>
                <w:rFonts w:ascii="Arial" w:hAnsi="Arial" w:cs="Arial"/>
                <w:sz w:val="22"/>
                <w:szCs w:val="22"/>
                <w:lang w:val="es-419"/>
              </w:rPr>
              <w:t>2</w:t>
            </w:r>
          </w:p>
        </w:tc>
        <w:tc>
          <w:tcPr>
            <w:tcW w:w="710" w:type="dxa"/>
            <w:tcBorders>
              <w:top w:val="single" w:sz="4" w:space="0" w:color="auto"/>
              <w:left w:val="single" w:sz="4" w:space="0" w:color="auto"/>
              <w:bottom w:val="single" w:sz="4" w:space="0" w:color="auto"/>
              <w:right w:val="single" w:sz="4" w:space="0" w:color="auto"/>
            </w:tcBorders>
          </w:tcPr>
          <w:p w:rsidR="000D442B" w:rsidRPr="000D442B" w:rsidRDefault="00994D05" w:rsidP="00B33920">
            <w:pPr>
              <w:jc w:val="center"/>
              <w:rPr>
                <w:rFonts w:ascii="Arial" w:hAnsi="Arial" w:cs="Arial"/>
                <w:sz w:val="22"/>
                <w:szCs w:val="22"/>
                <w:lang w:val="es-419"/>
              </w:rPr>
            </w:pPr>
            <w:r>
              <w:rPr>
                <w:rFonts w:ascii="Arial" w:hAnsi="Arial" w:cs="Arial"/>
                <w:sz w:val="22"/>
                <w:szCs w:val="22"/>
                <w:lang w:val="es-419"/>
              </w:rPr>
              <w:t>10</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Default="000D442B" w:rsidP="000D442B">
            <w:pPr>
              <w:jc w:val="both"/>
              <w:rPr>
                <w:rFonts w:ascii="Arial" w:hAnsi="Arial" w:cs="Arial"/>
                <w:sz w:val="22"/>
                <w:szCs w:val="22"/>
                <w:lang w:val="es-419"/>
              </w:rPr>
            </w:pPr>
            <w:r>
              <w:rPr>
                <w:rFonts w:ascii="Arial" w:hAnsi="Arial" w:cs="Arial"/>
                <w:sz w:val="22"/>
                <w:szCs w:val="22"/>
                <w:lang w:val="es-419"/>
              </w:rPr>
              <w:t>5.</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Dirigirse a una persona con frases o ademanes incorrectos, asediarle o impedir su libertad de acción, sin legítima causa en cualquier forma.</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p>
          <w:p w:rsidR="000D442B" w:rsidRPr="00013805" w:rsidRDefault="000D442B" w:rsidP="000D442B">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p>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D442B" w:rsidRDefault="000D442B" w:rsidP="000D442B">
            <w:pPr>
              <w:jc w:val="both"/>
              <w:rPr>
                <w:rFonts w:ascii="Arial" w:hAnsi="Arial" w:cs="Arial"/>
                <w:sz w:val="22"/>
                <w:szCs w:val="22"/>
                <w:lang w:val="es-419"/>
              </w:rPr>
            </w:pPr>
            <w:r>
              <w:rPr>
                <w:rFonts w:ascii="Arial" w:hAnsi="Arial" w:cs="Arial"/>
                <w:sz w:val="22"/>
                <w:szCs w:val="22"/>
                <w:lang w:val="es-419"/>
              </w:rPr>
              <w:t>6.</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Dañar o ensuciar los bienes muebles e inmuebles de propiedad particular.</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15</w:t>
            </w:r>
          </w:p>
        </w:tc>
      </w:tr>
      <w:tr w:rsidR="000D442B"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p>
          <w:p w:rsidR="000D442B" w:rsidRPr="00013805" w:rsidRDefault="000D442B" w:rsidP="000D442B">
            <w:pPr>
              <w:jc w:val="both"/>
              <w:rPr>
                <w:rFonts w:ascii="Arial" w:hAnsi="Arial" w:cs="Arial"/>
                <w:b/>
                <w:sz w:val="22"/>
                <w:szCs w:val="22"/>
              </w:rPr>
            </w:pPr>
            <w:r w:rsidRPr="00013805">
              <w:rPr>
                <w:rFonts w:ascii="Arial" w:hAnsi="Arial" w:cs="Arial"/>
                <w:b/>
                <w:sz w:val="22"/>
                <w:szCs w:val="22"/>
              </w:rPr>
              <w:t>XXI.</w:t>
            </w:r>
          </w:p>
        </w:tc>
        <w:tc>
          <w:tcPr>
            <w:tcW w:w="8915" w:type="dxa"/>
            <w:gridSpan w:val="4"/>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p>
          <w:p w:rsidR="000D442B" w:rsidRPr="00013805" w:rsidRDefault="000D442B" w:rsidP="000D442B">
            <w:pPr>
              <w:jc w:val="both"/>
              <w:rPr>
                <w:rFonts w:ascii="Arial" w:hAnsi="Arial" w:cs="Arial"/>
                <w:sz w:val="22"/>
                <w:szCs w:val="22"/>
              </w:rPr>
            </w:pPr>
            <w:r w:rsidRPr="00013805">
              <w:rPr>
                <w:rFonts w:ascii="Arial" w:hAnsi="Arial" w:cs="Arial"/>
                <w:sz w:val="22"/>
                <w:szCs w:val="22"/>
              </w:rPr>
              <w:t>Por las faltas contra la autoridad, se aplicarán sanciones que van de 4 hasta 25 Unidades de Medida y Actualización (UMA)</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b/>
                <w:sz w:val="22"/>
                <w:szCs w:val="22"/>
              </w:rPr>
            </w:pPr>
            <w:r w:rsidRPr="00013805">
              <w:rPr>
                <w:rFonts w:ascii="Arial" w:hAnsi="Arial" w:cs="Arial"/>
                <w:b/>
                <w:sz w:val="22"/>
                <w:szCs w:val="22"/>
              </w:rPr>
              <w:t>MAX</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Resistirse al arresto</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Insultar a la autoridad</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Abandonar un lugar después de cometer una infracción</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7</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Obstruir la detención de una persona</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25</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Interferir de cualquier forma en las labores policiales.</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25</w:t>
            </w:r>
          </w:p>
        </w:tc>
      </w:tr>
    </w:tbl>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XXII</w:t>
      </w:r>
      <w:r w:rsidRPr="00013805">
        <w:rPr>
          <w:rFonts w:ascii="Arial" w:hAnsi="Arial" w:cs="Arial"/>
          <w:sz w:val="22"/>
          <w:szCs w:val="22"/>
        </w:rPr>
        <w:t xml:space="preserve">.- Por invasión de ruta o pirata del equipo de transporte público al municipio, tendrán una sanción de </w:t>
      </w:r>
      <w:smartTag w:uri="urn:schemas-microsoft-com:office:smarttags" w:element="metricconverter">
        <w:smartTagPr>
          <w:attr w:name="ProductID" w:val="40 a"/>
        </w:smartTagPr>
        <w:r w:rsidRPr="00013805">
          <w:rPr>
            <w:rFonts w:ascii="Arial" w:hAnsi="Arial" w:cs="Arial"/>
            <w:sz w:val="22"/>
            <w:szCs w:val="22"/>
          </w:rPr>
          <w:t>40 a</w:t>
        </w:r>
      </w:smartTag>
      <w:r w:rsidRPr="00013805">
        <w:rPr>
          <w:rFonts w:ascii="Arial" w:hAnsi="Arial" w:cs="Arial"/>
          <w:sz w:val="22"/>
          <w:szCs w:val="22"/>
        </w:rPr>
        <w:t xml:space="preserve"> 50 Unidades de Medida y Actualización (UMA)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En el caso de reincidencia en algunas de las infracciones señaladas anteriormente, se les aplicara el monto máximo estipulado.</w:t>
      </w:r>
    </w:p>
    <w:p w:rsidR="0036075B" w:rsidRPr="00013805" w:rsidRDefault="0036075B" w:rsidP="0036075B">
      <w:pPr>
        <w:jc w:val="both"/>
        <w:rPr>
          <w:rFonts w:ascii="Arial" w:hAnsi="Arial" w:cs="Arial"/>
          <w:sz w:val="22"/>
          <w:szCs w:val="22"/>
        </w:rPr>
      </w:pPr>
    </w:p>
    <w:p w:rsidR="0036075B" w:rsidRDefault="0036075B" w:rsidP="0036075B">
      <w:pPr>
        <w:jc w:val="both"/>
        <w:rPr>
          <w:rFonts w:ascii="Arial" w:hAnsi="Arial" w:cs="Arial"/>
          <w:sz w:val="22"/>
          <w:szCs w:val="22"/>
        </w:rPr>
      </w:pPr>
      <w:r w:rsidRPr="00013805">
        <w:rPr>
          <w:rFonts w:ascii="Arial" w:hAnsi="Arial" w:cs="Arial"/>
          <w:sz w:val="22"/>
          <w:szCs w:val="22"/>
        </w:rPr>
        <w:t>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rsidR="00B42597" w:rsidRDefault="00B42597" w:rsidP="0036075B">
      <w:pPr>
        <w:jc w:val="both"/>
        <w:rPr>
          <w:rFonts w:ascii="Arial" w:hAnsi="Arial" w:cs="Arial"/>
          <w:sz w:val="22"/>
          <w:szCs w:val="22"/>
        </w:rPr>
      </w:pPr>
    </w:p>
    <w:p w:rsidR="00B710F9" w:rsidRPr="005A1DAC" w:rsidRDefault="00DC4EDD" w:rsidP="00B710F9">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B710F9" w:rsidRPr="005A1DAC">
        <w:rPr>
          <w:rFonts w:ascii="Arial" w:hAnsi="Arial" w:cs="Arial"/>
          <w:sz w:val="22"/>
          <w:szCs w:val="22"/>
        </w:rPr>
        <w:t>Dichas sanciones a los infractores, cuando se trate de jornaleros, obreros o trabajadores, la multa no excederá del importe de su jornal o salario de un día.</w:t>
      </w:r>
    </w:p>
    <w:p w:rsidR="00B42597" w:rsidRPr="00013805" w:rsidRDefault="00B42597"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43.- </w:t>
      </w:r>
      <w:r w:rsidRPr="00013805">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44.- </w:t>
      </w:r>
      <w:r w:rsidRPr="00013805">
        <w:rPr>
          <w:rFonts w:ascii="Arial" w:hAnsi="Arial" w:cs="Arial"/>
          <w:sz w:val="22"/>
          <w:szCs w:val="22"/>
        </w:rPr>
        <w:t>Cuando se autorice mediante convenio el pago de contribuciones en forma diferida o en parcialidades, se causarán recargos acumulativos a razón del 1% mensual sobre saldos insolutos.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45.- </w:t>
      </w:r>
      <w:r w:rsidRPr="00013805">
        <w:rPr>
          <w:rFonts w:ascii="Arial" w:hAnsi="Arial"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36075B" w:rsidRPr="00013805" w:rsidRDefault="0036075B" w:rsidP="0036075B">
      <w:pPr>
        <w:ind w:right="50"/>
        <w:jc w:val="both"/>
        <w:rPr>
          <w:rFonts w:ascii="Arial" w:hAnsi="Arial" w:cs="Arial"/>
          <w:b/>
          <w:sz w:val="22"/>
          <w:szCs w:val="22"/>
        </w:rPr>
      </w:pPr>
    </w:p>
    <w:p w:rsidR="0036075B" w:rsidRPr="00013805" w:rsidRDefault="0036075B" w:rsidP="0036075B">
      <w:pPr>
        <w:ind w:right="50"/>
        <w:jc w:val="center"/>
        <w:rPr>
          <w:rFonts w:ascii="Arial" w:hAnsi="Arial" w:cs="Arial"/>
          <w:b/>
          <w:sz w:val="22"/>
          <w:szCs w:val="22"/>
        </w:rPr>
      </w:pPr>
      <w:r w:rsidRPr="00013805">
        <w:rPr>
          <w:rFonts w:ascii="Arial" w:hAnsi="Arial" w:cs="Arial"/>
          <w:b/>
          <w:sz w:val="22"/>
          <w:szCs w:val="22"/>
        </w:rPr>
        <w:t>CAPÍTULO TERCERO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LAS PARTICIPACIONES Y APORTACIONES</w:t>
      </w:r>
    </w:p>
    <w:p w:rsidR="0036075B" w:rsidRPr="00013805" w:rsidRDefault="0036075B" w:rsidP="0036075B">
      <w:pPr>
        <w:ind w:right="50"/>
        <w:jc w:val="center"/>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 xml:space="preserve">ARTÍCULO 46.- </w:t>
      </w:r>
      <w:r w:rsidRPr="0001380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47.-</w:t>
      </w:r>
      <w:r w:rsidRPr="00013805">
        <w:rPr>
          <w:rFonts w:ascii="Arial" w:hAnsi="Arial" w:cs="Arial"/>
          <w:bCs/>
          <w:sz w:val="22"/>
          <w:szCs w:val="22"/>
        </w:rPr>
        <w:t xml:space="preserve"> Las participaciones que perciba el Municipio por ingresos del Estado, se determinarán en los acuerdos o convenios que al efecto se celebren.</w:t>
      </w:r>
    </w:p>
    <w:p w:rsidR="0036075B" w:rsidRPr="00013805" w:rsidRDefault="0036075B" w:rsidP="0036075B">
      <w:pPr>
        <w:jc w:val="both"/>
        <w:rPr>
          <w:rFonts w:ascii="Arial" w:hAnsi="Arial" w:cs="Arial"/>
          <w:b/>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CUARTO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INGRESOS EXTRAORDINARIOS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48.-</w:t>
      </w:r>
      <w:r w:rsidRPr="0001380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TITULO CUARTO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PRIMERO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ESTÍMULOS FISCALES E INCENTIVOS</w:t>
      </w:r>
    </w:p>
    <w:p w:rsidR="0036075B" w:rsidRPr="00013805" w:rsidRDefault="0036075B" w:rsidP="0036075B">
      <w:pPr>
        <w:jc w:val="both"/>
        <w:rPr>
          <w:rFonts w:ascii="Arial" w:hAnsi="Arial" w:cs="Arial"/>
          <w:b/>
          <w:bCs/>
          <w:sz w:val="22"/>
          <w:szCs w:val="22"/>
        </w:rPr>
      </w:pPr>
    </w:p>
    <w:p w:rsidR="0036075B" w:rsidRDefault="0036075B" w:rsidP="0036075B">
      <w:pPr>
        <w:autoSpaceDE w:val="0"/>
        <w:autoSpaceDN w:val="0"/>
        <w:adjustRightInd w:val="0"/>
        <w:ind w:right="49"/>
        <w:contextualSpacing/>
        <w:jc w:val="both"/>
        <w:rPr>
          <w:rFonts w:ascii="Arial" w:hAnsi="Arial" w:cs="Arial"/>
          <w:color w:val="000000"/>
          <w:sz w:val="22"/>
          <w:szCs w:val="22"/>
        </w:rPr>
      </w:pPr>
      <w:r w:rsidRPr="00013805">
        <w:rPr>
          <w:rFonts w:ascii="Arial" w:hAnsi="Arial" w:cs="Arial"/>
          <w:b/>
          <w:bCs/>
          <w:sz w:val="22"/>
          <w:szCs w:val="22"/>
        </w:rPr>
        <w:t xml:space="preserve">ARTÍCULO 49.- </w:t>
      </w:r>
      <w:r w:rsidRPr="00013805">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FC4B41" w:rsidRPr="00013805" w:rsidRDefault="00FC4B41" w:rsidP="0036075B">
      <w:pPr>
        <w:autoSpaceDE w:val="0"/>
        <w:autoSpaceDN w:val="0"/>
        <w:adjustRightInd w:val="0"/>
        <w:ind w:right="49"/>
        <w:contextualSpacing/>
        <w:jc w:val="both"/>
        <w:rPr>
          <w:rFonts w:ascii="Arial" w:hAnsi="Arial" w:cs="Arial"/>
          <w:color w:val="000000"/>
          <w:sz w:val="22"/>
          <w:szCs w:val="22"/>
        </w:rPr>
      </w:pPr>
    </w:p>
    <w:p w:rsidR="0036075B" w:rsidRPr="00013805" w:rsidRDefault="0036075B" w:rsidP="0036075B">
      <w:pPr>
        <w:autoSpaceDE w:val="0"/>
        <w:autoSpaceDN w:val="0"/>
        <w:adjustRightInd w:val="0"/>
        <w:ind w:right="49"/>
        <w:contextualSpacing/>
        <w:jc w:val="both"/>
        <w:rPr>
          <w:rFonts w:ascii="Arial" w:hAnsi="Arial" w:cs="Arial"/>
          <w:b/>
          <w:color w:val="000000"/>
          <w:sz w:val="22"/>
          <w:szCs w:val="22"/>
        </w:rPr>
      </w:pPr>
    </w:p>
    <w:p w:rsidR="0036075B" w:rsidRDefault="0036075B" w:rsidP="0036075B">
      <w:pPr>
        <w:jc w:val="center"/>
        <w:rPr>
          <w:rFonts w:ascii="Arial" w:hAnsi="Arial" w:cs="Arial"/>
          <w:b/>
          <w:sz w:val="22"/>
          <w:szCs w:val="22"/>
          <w:lang w:val="en-US"/>
        </w:rPr>
      </w:pPr>
      <w:r w:rsidRPr="00013805">
        <w:rPr>
          <w:rFonts w:ascii="Arial" w:hAnsi="Arial" w:cs="Arial"/>
          <w:b/>
          <w:sz w:val="22"/>
          <w:szCs w:val="22"/>
          <w:lang w:val="en-US"/>
        </w:rPr>
        <w:t>T R A N S I T O R I O S</w:t>
      </w:r>
    </w:p>
    <w:p w:rsidR="00FC4B41" w:rsidRPr="00013805" w:rsidRDefault="00FC4B41" w:rsidP="0036075B">
      <w:pPr>
        <w:jc w:val="center"/>
        <w:rPr>
          <w:rFonts w:ascii="Arial" w:hAnsi="Arial" w:cs="Arial"/>
          <w:b/>
          <w:sz w:val="22"/>
          <w:szCs w:val="22"/>
          <w:lang w:val="en-US"/>
        </w:rPr>
      </w:pPr>
    </w:p>
    <w:p w:rsidR="0036075B" w:rsidRPr="00013805" w:rsidRDefault="0036075B" w:rsidP="0036075B">
      <w:pPr>
        <w:jc w:val="both"/>
        <w:rPr>
          <w:rFonts w:ascii="Arial" w:hAnsi="Arial" w:cs="Arial"/>
          <w:b/>
          <w:sz w:val="22"/>
          <w:szCs w:val="22"/>
          <w:lang w:val="en-US"/>
        </w:rPr>
      </w:pPr>
    </w:p>
    <w:p w:rsidR="0036075B" w:rsidRPr="00013805" w:rsidRDefault="0036075B" w:rsidP="0036075B">
      <w:pPr>
        <w:tabs>
          <w:tab w:val="left" w:pos="-709"/>
        </w:tabs>
        <w:jc w:val="both"/>
        <w:rPr>
          <w:rFonts w:ascii="Arial" w:hAnsi="Arial" w:cs="Arial"/>
          <w:sz w:val="22"/>
          <w:szCs w:val="22"/>
        </w:rPr>
      </w:pPr>
      <w:r w:rsidRPr="00013805">
        <w:rPr>
          <w:rFonts w:ascii="Arial" w:hAnsi="Arial" w:cs="Arial"/>
          <w:b/>
          <w:sz w:val="22"/>
          <w:szCs w:val="22"/>
        </w:rPr>
        <w:t>PRIMERO.-</w:t>
      </w:r>
      <w:r w:rsidRPr="00013805">
        <w:rPr>
          <w:rFonts w:ascii="Arial" w:hAnsi="Arial" w:cs="Arial"/>
          <w:sz w:val="22"/>
          <w:szCs w:val="22"/>
        </w:rPr>
        <w:t xml:space="preserve"> Esta Ley empezará a regir a partir del día 1o. de enero del año 2021.</w:t>
      </w:r>
    </w:p>
    <w:p w:rsidR="0036075B" w:rsidRPr="00013805" w:rsidRDefault="0036075B" w:rsidP="0036075B">
      <w:pPr>
        <w:tabs>
          <w:tab w:val="left" w:pos="-709"/>
        </w:tabs>
        <w:jc w:val="both"/>
        <w:rPr>
          <w:rFonts w:ascii="Arial" w:hAnsi="Arial" w:cs="Arial"/>
          <w:sz w:val="22"/>
          <w:szCs w:val="22"/>
        </w:rPr>
      </w:pPr>
    </w:p>
    <w:p w:rsidR="0036075B" w:rsidRPr="00013805" w:rsidRDefault="0036075B" w:rsidP="0036075B">
      <w:pPr>
        <w:tabs>
          <w:tab w:val="left" w:pos="-709"/>
        </w:tabs>
        <w:jc w:val="both"/>
        <w:rPr>
          <w:rFonts w:ascii="Arial" w:hAnsi="Arial" w:cs="Arial"/>
          <w:sz w:val="22"/>
          <w:szCs w:val="22"/>
        </w:rPr>
      </w:pPr>
      <w:r w:rsidRPr="00013805">
        <w:rPr>
          <w:rFonts w:ascii="Arial" w:hAnsi="Arial" w:cs="Arial"/>
          <w:b/>
          <w:sz w:val="22"/>
          <w:szCs w:val="22"/>
        </w:rPr>
        <w:t>SEGUNDO.-</w:t>
      </w:r>
      <w:r w:rsidRPr="00013805">
        <w:rPr>
          <w:rFonts w:ascii="Arial" w:hAnsi="Arial" w:cs="Arial"/>
          <w:sz w:val="22"/>
          <w:szCs w:val="22"/>
        </w:rPr>
        <w:t xml:space="preserve">  Para los efectos de lo dispuesto en esta Ley, se entenderá por:</w:t>
      </w:r>
    </w:p>
    <w:p w:rsidR="0036075B" w:rsidRPr="00013805" w:rsidRDefault="0036075B" w:rsidP="0036075B">
      <w:pPr>
        <w:tabs>
          <w:tab w:val="left" w:pos="-709"/>
        </w:tabs>
        <w:jc w:val="both"/>
        <w:rPr>
          <w:rFonts w:ascii="Arial" w:hAnsi="Arial" w:cs="Arial"/>
          <w:sz w:val="22"/>
          <w:szCs w:val="22"/>
        </w:rPr>
      </w:pPr>
    </w:p>
    <w:p w:rsidR="0036075B" w:rsidRPr="00013805" w:rsidRDefault="0036075B" w:rsidP="0036075B">
      <w:pPr>
        <w:tabs>
          <w:tab w:val="left" w:pos="-709"/>
        </w:tabs>
        <w:jc w:val="both"/>
        <w:rPr>
          <w:rFonts w:ascii="Arial" w:hAnsi="Arial" w:cs="Arial"/>
          <w:sz w:val="22"/>
          <w:szCs w:val="22"/>
        </w:rPr>
      </w:pPr>
      <w:r w:rsidRPr="00013805">
        <w:rPr>
          <w:rFonts w:ascii="Arial" w:hAnsi="Arial" w:cs="Arial"/>
          <w:sz w:val="22"/>
          <w:szCs w:val="22"/>
        </w:rPr>
        <w:t>I.- Adultos mayores. - Personas de 60 ó más años de edad.</w:t>
      </w:r>
    </w:p>
    <w:p w:rsidR="00FC4B41" w:rsidRDefault="00FC4B41" w:rsidP="0036075B">
      <w:pPr>
        <w:tabs>
          <w:tab w:val="left" w:pos="-709"/>
        </w:tabs>
        <w:jc w:val="both"/>
        <w:rPr>
          <w:rFonts w:ascii="Arial" w:hAnsi="Arial" w:cs="Arial"/>
          <w:sz w:val="22"/>
          <w:szCs w:val="22"/>
        </w:rPr>
      </w:pPr>
    </w:p>
    <w:p w:rsidR="0036075B" w:rsidRPr="00013805" w:rsidRDefault="0036075B" w:rsidP="0036075B">
      <w:pPr>
        <w:tabs>
          <w:tab w:val="left" w:pos="-709"/>
        </w:tabs>
        <w:jc w:val="both"/>
        <w:rPr>
          <w:rFonts w:ascii="Arial" w:hAnsi="Arial" w:cs="Arial"/>
          <w:sz w:val="22"/>
          <w:szCs w:val="22"/>
        </w:rPr>
      </w:pPr>
      <w:r w:rsidRPr="00013805">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FC4B41" w:rsidRDefault="00FC4B41"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Pensionados. - Personas que, por vejez, incapacidad, viudez o enfermedad, reciben una pensión por cualquier institución.</w:t>
      </w:r>
    </w:p>
    <w:p w:rsidR="00FC4B41" w:rsidRDefault="00FC4B41"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Jubilados. - Personas separadas del ámbito laboral por antigüedad en el servicio.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 xml:space="preserve">TERCERO.- </w:t>
      </w:r>
      <w:r w:rsidRPr="00013805">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CUARTO.- </w:t>
      </w:r>
      <w:r w:rsidRPr="00013805">
        <w:rPr>
          <w:rFonts w:ascii="Arial" w:hAnsi="Arial" w:cs="Arial"/>
          <w:sz w:val="22"/>
          <w:szCs w:val="22"/>
        </w:rPr>
        <w:t xml:space="preserve"> El municipio de San Buenaventura,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QUINTO.- </w:t>
      </w:r>
      <w:r w:rsidRPr="00013805">
        <w:rPr>
          <w:rFonts w:ascii="Arial" w:hAnsi="Arial" w:cs="Arial"/>
          <w:sz w:val="22"/>
          <w:szCs w:val="22"/>
        </w:rPr>
        <w:t>El municipio de San Buenaventura,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6075B" w:rsidRPr="00013805" w:rsidRDefault="0036075B" w:rsidP="0036075B">
      <w:pPr>
        <w:jc w:val="both"/>
        <w:rPr>
          <w:rFonts w:ascii="Arial" w:hAnsi="Arial" w:cs="Arial"/>
          <w:sz w:val="22"/>
          <w:szCs w:val="22"/>
          <w:highlight w:val="yellow"/>
        </w:rPr>
      </w:pPr>
    </w:p>
    <w:p w:rsidR="00013805" w:rsidRPr="00013805" w:rsidRDefault="0036075B" w:rsidP="00013805">
      <w:pPr>
        <w:rPr>
          <w:rFonts w:ascii="Arial" w:hAnsi="Arial" w:cs="Arial"/>
          <w:sz w:val="22"/>
          <w:szCs w:val="22"/>
        </w:rPr>
      </w:pPr>
      <w:r w:rsidRPr="00013805">
        <w:rPr>
          <w:rFonts w:ascii="Arial" w:hAnsi="Arial" w:cs="Arial"/>
          <w:b/>
          <w:color w:val="000000"/>
          <w:sz w:val="22"/>
          <w:szCs w:val="22"/>
        </w:rPr>
        <w:t xml:space="preserve">SÉXTO.- </w:t>
      </w:r>
      <w:r w:rsidR="00013805" w:rsidRPr="00013805">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36075B" w:rsidRPr="00013805" w:rsidRDefault="0036075B" w:rsidP="0036075B">
      <w:pPr>
        <w:jc w:val="both"/>
        <w:rPr>
          <w:rFonts w:ascii="Arial" w:hAnsi="Arial" w:cs="Arial"/>
          <w:b/>
          <w:color w:val="000000"/>
          <w:sz w:val="22"/>
          <w:szCs w:val="22"/>
        </w:rPr>
      </w:pPr>
    </w:p>
    <w:p w:rsidR="0036075B" w:rsidRPr="00013805" w:rsidRDefault="0036075B" w:rsidP="0036075B">
      <w:pPr>
        <w:jc w:val="both"/>
        <w:rPr>
          <w:rFonts w:ascii="Arial" w:hAnsi="Arial" w:cs="Arial"/>
          <w:sz w:val="22"/>
          <w:szCs w:val="22"/>
        </w:rPr>
      </w:pPr>
      <w:r w:rsidRPr="00013805">
        <w:rPr>
          <w:rFonts w:ascii="Arial" w:hAnsi="Arial" w:cs="Arial"/>
          <w:b/>
          <w:color w:val="000000"/>
          <w:sz w:val="22"/>
          <w:szCs w:val="22"/>
        </w:rPr>
        <w:t xml:space="preserve">SÉPTIMO.- </w:t>
      </w:r>
      <w:r w:rsidRPr="00013805">
        <w:rPr>
          <w:rFonts w:ascii="Arial" w:hAnsi="Arial" w:cs="Arial"/>
          <w:color w:val="000000"/>
          <w:sz w:val="22"/>
          <w:szCs w:val="22"/>
        </w:rPr>
        <w:t>Publíquese la presente Ley en el Periódico Oficial del Gobierno del Estado</w:t>
      </w:r>
    </w:p>
    <w:p w:rsidR="0036075B" w:rsidRDefault="0036075B" w:rsidP="0036075B">
      <w:pPr>
        <w:jc w:val="both"/>
        <w:rPr>
          <w:rFonts w:ascii="Arial" w:hAnsi="Arial" w:cs="Arial"/>
          <w:sz w:val="22"/>
          <w:szCs w:val="22"/>
          <w:lang w:eastAsia="es-MX"/>
        </w:rPr>
      </w:pPr>
    </w:p>
    <w:p w:rsidR="00E3566E" w:rsidRPr="00376E18" w:rsidRDefault="00E3566E" w:rsidP="00E3566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E3566E" w:rsidRPr="00376E18" w:rsidRDefault="00E3566E" w:rsidP="00E3566E">
      <w:pPr>
        <w:tabs>
          <w:tab w:val="left" w:pos="8749"/>
        </w:tabs>
        <w:jc w:val="both"/>
        <w:rPr>
          <w:rFonts w:ascii="Arial" w:hAnsi="Arial" w:cs="Arial"/>
          <w:b/>
          <w:noProof/>
          <w:snapToGrid w:val="0"/>
          <w:lang w:eastAsia="es-MX"/>
        </w:rPr>
      </w:pPr>
    </w:p>
    <w:p w:rsidR="00E3566E" w:rsidRDefault="00E3566E" w:rsidP="00E3566E">
      <w:pPr>
        <w:tabs>
          <w:tab w:val="left" w:pos="8749"/>
        </w:tabs>
        <w:jc w:val="both"/>
        <w:rPr>
          <w:rFonts w:ascii="Arial" w:hAnsi="Arial" w:cs="Arial"/>
          <w:b/>
          <w:snapToGrid w:val="0"/>
          <w:lang w:val="es-ES_tradnl"/>
        </w:rPr>
      </w:pPr>
    </w:p>
    <w:p w:rsidR="00E3566E" w:rsidRPr="00376E18" w:rsidRDefault="00E3566E" w:rsidP="00E3566E">
      <w:pPr>
        <w:tabs>
          <w:tab w:val="left" w:pos="8749"/>
        </w:tabs>
        <w:jc w:val="both"/>
        <w:rPr>
          <w:rFonts w:ascii="Arial" w:hAnsi="Arial" w:cs="Arial"/>
          <w:b/>
          <w:snapToGrid w:val="0"/>
          <w:lang w:val="es-ES_tradnl"/>
        </w:rPr>
      </w:pPr>
    </w:p>
    <w:p w:rsidR="00E3566E" w:rsidRPr="00376E18" w:rsidRDefault="00E3566E" w:rsidP="00E3566E">
      <w:pPr>
        <w:jc w:val="center"/>
        <w:rPr>
          <w:rFonts w:ascii="Arial" w:hAnsi="Arial" w:cs="Arial"/>
          <w:b/>
          <w:snapToGrid w:val="0"/>
          <w:lang w:val="es-ES_tradnl"/>
        </w:rPr>
      </w:pPr>
      <w:r w:rsidRPr="00376E18">
        <w:rPr>
          <w:rFonts w:ascii="Arial" w:hAnsi="Arial" w:cs="Arial"/>
          <w:b/>
          <w:snapToGrid w:val="0"/>
          <w:lang w:val="es-ES_tradnl"/>
        </w:rPr>
        <w:t>DIPUTADO PRESIDENTE</w:t>
      </w:r>
    </w:p>
    <w:p w:rsidR="00E3566E" w:rsidRPr="00376E18" w:rsidRDefault="00E3566E" w:rsidP="00E3566E">
      <w:pPr>
        <w:jc w:val="center"/>
        <w:rPr>
          <w:rFonts w:ascii="Arial" w:hAnsi="Arial" w:cs="Arial"/>
          <w:b/>
          <w:snapToGrid w:val="0"/>
          <w:lang w:val="es-ES_tradnl"/>
        </w:rPr>
      </w:pPr>
    </w:p>
    <w:p w:rsidR="00E3566E" w:rsidRPr="00376E18" w:rsidRDefault="00E3566E" w:rsidP="00E3566E">
      <w:pPr>
        <w:jc w:val="center"/>
        <w:rPr>
          <w:rFonts w:ascii="Arial" w:hAnsi="Arial" w:cs="Arial"/>
          <w:b/>
          <w:snapToGrid w:val="0"/>
          <w:lang w:val="es-ES_tradnl"/>
        </w:rPr>
      </w:pPr>
    </w:p>
    <w:p w:rsidR="00E3566E" w:rsidRPr="00376E18" w:rsidRDefault="00E3566E" w:rsidP="00E3566E">
      <w:pPr>
        <w:jc w:val="center"/>
        <w:rPr>
          <w:rFonts w:ascii="Arial" w:hAnsi="Arial" w:cs="Arial"/>
          <w:b/>
          <w:snapToGrid w:val="0"/>
          <w:lang w:val="es-ES_tradnl"/>
        </w:rPr>
      </w:pPr>
    </w:p>
    <w:p w:rsidR="00E3566E" w:rsidRPr="00376E18" w:rsidRDefault="00E3566E" w:rsidP="00E3566E">
      <w:pPr>
        <w:rPr>
          <w:rFonts w:ascii="Arial" w:hAnsi="Arial" w:cs="Arial"/>
          <w:b/>
          <w:snapToGrid w:val="0"/>
          <w:lang w:val="es-ES_tradnl"/>
        </w:rPr>
      </w:pPr>
    </w:p>
    <w:p w:rsidR="00E3566E" w:rsidRPr="00376E18" w:rsidRDefault="00E3566E" w:rsidP="00E3566E">
      <w:pPr>
        <w:jc w:val="center"/>
        <w:rPr>
          <w:rFonts w:ascii="Arial" w:hAnsi="Arial" w:cs="Arial"/>
          <w:b/>
          <w:snapToGrid w:val="0"/>
          <w:lang w:val="es-ES_tradnl"/>
        </w:rPr>
      </w:pPr>
    </w:p>
    <w:p w:rsidR="00E3566E" w:rsidRPr="00376E18" w:rsidRDefault="00E3566E" w:rsidP="00E3566E">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E3566E" w:rsidRPr="00376E18" w:rsidRDefault="00E3566E" w:rsidP="00E3566E">
      <w:pPr>
        <w:jc w:val="center"/>
        <w:rPr>
          <w:rFonts w:ascii="Arial" w:hAnsi="Arial" w:cs="Arial"/>
          <w:b/>
          <w:snapToGrid w:val="0"/>
          <w:lang w:val="es-ES_tradnl"/>
        </w:rPr>
      </w:pPr>
    </w:p>
    <w:p w:rsidR="00E3566E" w:rsidRPr="00376E18" w:rsidRDefault="00E3566E" w:rsidP="00E3566E">
      <w:pPr>
        <w:jc w:val="center"/>
        <w:rPr>
          <w:rFonts w:ascii="Arial" w:hAnsi="Arial" w:cs="Arial"/>
          <w:b/>
          <w:snapToGrid w:val="0"/>
          <w:lang w:val="es-ES_tradnl"/>
        </w:rPr>
      </w:pPr>
    </w:p>
    <w:p w:rsidR="00E3566E" w:rsidRPr="00376E18" w:rsidRDefault="00E3566E" w:rsidP="00E3566E">
      <w:pPr>
        <w:jc w:val="center"/>
        <w:rPr>
          <w:rFonts w:ascii="Arial" w:hAnsi="Arial" w:cs="Arial"/>
          <w:b/>
          <w:snapToGrid w:val="0"/>
          <w:lang w:val="es-ES_tradnl"/>
        </w:rPr>
      </w:pPr>
    </w:p>
    <w:p w:rsidR="00E3566E" w:rsidRPr="00376E18" w:rsidRDefault="00E3566E" w:rsidP="00E3566E">
      <w:pPr>
        <w:jc w:val="center"/>
        <w:rPr>
          <w:rFonts w:ascii="Arial" w:hAnsi="Arial" w:cs="Arial"/>
          <w:b/>
          <w:snapToGrid w:val="0"/>
          <w:lang w:val="es-ES_tradnl"/>
        </w:rPr>
      </w:pPr>
    </w:p>
    <w:p w:rsidR="00E3566E" w:rsidRPr="00376E18" w:rsidRDefault="00E3566E" w:rsidP="00E3566E">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E3566E" w:rsidRPr="00376E18" w:rsidRDefault="00E3566E" w:rsidP="00E3566E">
      <w:pPr>
        <w:rPr>
          <w:rFonts w:ascii="Arial" w:eastAsiaTheme="minorHAnsi" w:hAnsi="Arial" w:cs="Arial"/>
          <w:b/>
          <w:lang w:eastAsia="en-US"/>
        </w:rPr>
      </w:pPr>
    </w:p>
    <w:p w:rsidR="00E3566E" w:rsidRPr="00376E18" w:rsidRDefault="00E3566E" w:rsidP="00E3566E">
      <w:pPr>
        <w:rPr>
          <w:rFonts w:ascii="Arial" w:eastAsiaTheme="minorHAnsi" w:hAnsi="Arial" w:cs="Arial"/>
          <w:b/>
          <w:lang w:eastAsia="en-US"/>
        </w:rPr>
      </w:pPr>
    </w:p>
    <w:p w:rsidR="00E3566E" w:rsidRPr="00376E18" w:rsidRDefault="00E3566E" w:rsidP="00E3566E">
      <w:pPr>
        <w:rPr>
          <w:rFonts w:ascii="Arial" w:eastAsiaTheme="minorHAnsi" w:hAnsi="Arial" w:cs="Arial"/>
          <w:b/>
          <w:lang w:eastAsia="en-US"/>
        </w:rPr>
      </w:pPr>
    </w:p>
    <w:p w:rsidR="00E3566E" w:rsidRPr="00376E18" w:rsidRDefault="00E3566E" w:rsidP="00E3566E">
      <w:pPr>
        <w:rPr>
          <w:rFonts w:ascii="Arial" w:eastAsiaTheme="minorHAnsi" w:hAnsi="Arial" w:cs="Arial"/>
          <w:b/>
          <w:lang w:eastAsia="en-US"/>
        </w:rPr>
      </w:pPr>
    </w:p>
    <w:p w:rsidR="00E3566E" w:rsidRPr="00376E18" w:rsidRDefault="00E3566E" w:rsidP="00E3566E">
      <w:pPr>
        <w:rPr>
          <w:rFonts w:ascii="Arial" w:eastAsiaTheme="minorHAnsi" w:hAnsi="Arial" w:cs="Arial"/>
          <w:b/>
          <w:lang w:eastAsia="en-US"/>
        </w:rPr>
      </w:pPr>
    </w:p>
    <w:p w:rsidR="00E3566E" w:rsidRPr="00376E18" w:rsidRDefault="00E3566E" w:rsidP="00E3566E">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E3566E" w:rsidRPr="00376E18" w:rsidRDefault="00E3566E" w:rsidP="00E3566E">
      <w:pPr>
        <w:tabs>
          <w:tab w:val="left" w:pos="8749"/>
        </w:tabs>
        <w:jc w:val="both"/>
        <w:rPr>
          <w:rFonts w:ascii="Arial" w:hAnsi="Arial" w:cs="Arial"/>
          <w:b/>
          <w:snapToGrid w:val="0"/>
          <w:lang w:val="es-ES_tradnl"/>
        </w:rPr>
      </w:pPr>
    </w:p>
    <w:p w:rsidR="00E3566E" w:rsidRPr="00013805" w:rsidRDefault="00E3566E" w:rsidP="0036075B">
      <w:pPr>
        <w:jc w:val="both"/>
        <w:rPr>
          <w:rFonts w:ascii="Arial" w:hAnsi="Arial" w:cs="Arial"/>
          <w:sz w:val="22"/>
          <w:szCs w:val="22"/>
          <w:lang w:eastAsia="es-MX"/>
        </w:rPr>
      </w:pPr>
    </w:p>
    <w:sectPr w:rsidR="00E3566E" w:rsidRPr="00013805" w:rsidSect="00FC4B41">
      <w:headerReference w:type="default" r:id="rId8"/>
      <w:footerReference w:type="default" r:id="rId9"/>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A9" w:rsidRDefault="00BC56A9" w:rsidP="0036075B">
      <w:r>
        <w:separator/>
      </w:r>
    </w:p>
  </w:endnote>
  <w:endnote w:type="continuationSeparator" w:id="0">
    <w:p w:rsidR="00BC56A9" w:rsidRDefault="00BC56A9" w:rsidP="0036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E3" w:rsidRDefault="00B411E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A9" w:rsidRDefault="00BC56A9" w:rsidP="0036075B">
      <w:r>
        <w:separator/>
      </w:r>
    </w:p>
  </w:footnote>
  <w:footnote w:type="continuationSeparator" w:id="0">
    <w:p w:rsidR="00BC56A9" w:rsidRDefault="00BC56A9" w:rsidP="00360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E3" w:rsidRDefault="00B411E3" w:rsidP="00013805">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5A0B9920" wp14:editId="09FE4841">
          <wp:simplePos x="0" y="0"/>
          <wp:positionH relativeFrom="column">
            <wp:posOffset>5851221</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7B26A11A" wp14:editId="13FF6B31">
          <wp:simplePos x="0" y="0"/>
          <wp:positionH relativeFrom="column">
            <wp:posOffset>-388348</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B411E3" w:rsidRDefault="00B411E3" w:rsidP="00013805">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B411E3" w:rsidRDefault="00B411E3" w:rsidP="00013805">
    <w:pPr>
      <w:pStyle w:val="Encabezado"/>
      <w:ind w:right="49"/>
      <w:jc w:val="center"/>
      <w:rPr>
        <w:bCs/>
        <w:noProof/>
        <w:sz w:val="16"/>
        <w:szCs w:val="16"/>
        <w:lang w:eastAsia="es-MX"/>
      </w:rPr>
    </w:pPr>
  </w:p>
  <w:p w:rsidR="00B411E3" w:rsidRPr="00C07304" w:rsidRDefault="00B411E3" w:rsidP="0001380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B411E3" w:rsidRPr="00B06343" w:rsidRDefault="00B411E3" w:rsidP="00013805">
    <w:pPr>
      <w:pStyle w:val="Encabezado"/>
    </w:pPr>
  </w:p>
  <w:p w:rsidR="00B411E3" w:rsidRDefault="00B411E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BB80F8F"/>
    <w:multiLevelType w:val="hybridMultilevel"/>
    <w:tmpl w:val="160077CA"/>
    <w:lvl w:ilvl="0" w:tplc="0C0A000F">
      <w:start w:val="1"/>
      <w:numFmt w:val="decimal"/>
      <w:lvlText w:val="%1."/>
      <w:lvlJc w:val="left"/>
      <w:pPr>
        <w:ind w:left="786" w:hanging="360"/>
      </w:pPr>
      <w:rPr>
        <w:b w:val="0"/>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1"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8"/>
  </w:num>
  <w:num w:numId="3">
    <w:abstractNumId w:val="30"/>
  </w:num>
  <w:num w:numId="4">
    <w:abstractNumId w:val="33"/>
  </w:num>
  <w:num w:numId="5">
    <w:abstractNumId w:val="16"/>
  </w:num>
  <w:num w:numId="6">
    <w:abstractNumId w:val="20"/>
  </w:num>
  <w:num w:numId="7">
    <w:abstractNumId w:val="35"/>
  </w:num>
  <w:num w:numId="8">
    <w:abstractNumId w:val="21"/>
  </w:num>
  <w:num w:numId="9">
    <w:abstractNumId w:val="28"/>
  </w:num>
  <w:num w:numId="10">
    <w:abstractNumId w:val="3"/>
  </w:num>
  <w:num w:numId="11">
    <w:abstractNumId w:val="9"/>
  </w:num>
  <w:num w:numId="12">
    <w:abstractNumId w:val="25"/>
  </w:num>
  <w:num w:numId="13">
    <w:abstractNumId w:val="6"/>
  </w:num>
  <w:num w:numId="14">
    <w:abstractNumId w:val="34"/>
  </w:num>
  <w:num w:numId="15">
    <w:abstractNumId w:val="5"/>
  </w:num>
  <w:num w:numId="16">
    <w:abstractNumId w:val="7"/>
  </w:num>
  <w:num w:numId="17">
    <w:abstractNumId w:val="27"/>
  </w:num>
  <w:num w:numId="18">
    <w:abstractNumId w:val="11"/>
  </w:num>
  <w:num w:numId="19">
    <w:abstractNumId w:val="10"/>
  </w:num>
  <w:num w:numId="20">
    <w:abstractNumId w:val="32"/>
  </w:num>
  <w:num w:numId="21">
    <w:abstractNumId w:val="17"/>
  </w:num>
  <w:num w:numId="22">
    <w:abstractNumId w:val="2"/>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num>
  <w:num w:numId="30">
    <w:abstractNumId w:val="14"/>
  </w:num>
  <w:num w:numId="31">
    <w:abstractNumId w:val="24"/>
  </w:num>
  <w:num w:numId="32">
    <w:abstractNumId w:val="26"/>
  </w:num>
  <w:num w:numId="33">
    <w:abstractNumId w:val="1"/>
  </w:num>
  <w:num w:numId="34">
    <w:abstractNumId w:val="29"/>
  </w:num>
  <w:num w:numId="35">
    <w:abstractNumId w:val="19"/>
  </w:num>
  <w:num w:numId="36">
    <w:abstractNumId w:val="36"/>
  </w:num>
  <w:num w:numId="37">
    <w:abstractNumId w:val="22"/>
  </w:num>
  <w:num w:numId="38">
    <w:abstractNumId w:val="15"/>
  </w:num>
  <w:num w:numId="39">
    <w:abstractNumId w:val="13"/>
  </w:num>
  <w:num w:numId="40">
    <w:abstractNumId w:val="12"/>
  </w:num>
  <w:num w:numId="41">
    <w:abstractNumId w:val="18"/>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B"/>
    <w:rsid w:val="00013805"/>
    <w:rsid w:val="000222CB"/>
    <w:rsid w:val="0008014B"/>
    <w:rsid w:val="00096671"/>
    <w:rsid w:val="000D442B"/>
    <w:rsid w:val="001D34CC"/>
    <w:rsid w:val="001E0C55"/>
    <w:rsid w:val="00294AFF"/>
    <w:rsid w:val="0031315C"/>
    <w:rsid w:val="0036075B"/>
    <w:rsid w:val="003D6E55"/>
    <w:rsid w:val="00431D61"/>
    <w:rsid w:val="004D1625"/>
    <w:rsid w:val="00646386"/>
    <w:rsid w:val="006A39B3"/>
    <w:rsid w:val="00732425"/>
    <w:rsid w:val="00793F72"/>
    <w:rsid w:val="007C4A6F"/>
    <w:rsid w:val="007E48D0"/>
    <w:rsid w:val="007F4638"/>
    <w:rsid w:val="00815AF3"/>
    <w:rsid w:val="008172E7"/>
    <w:rsid w:val="00885B90"/>
    <w:rsid w:val="009540F8"/>
    <w:rsid w:val="00994D05"/>
    <w:rsid w:val="00A24196"/>
    <w:rsid w:val="00AA5865"/>
    <w:rsid w:val="00B33920"/>
    <w:rsid w:val="00B411E3"/>
    <w:rsid w:val="00B42597"/>
    <w:rsid w:val="00B710F9"/>
    <w:rsid w:val="00BC56A9"/>
    <w:rsid w:val="00CA2DF8"/>
    <w:rsid w:val="00CF3925"/>
    <w:rsid w:val="00D27688"/>
    <w:rsid w:val="00D91FB3"/>
    <w:rsid w:val="00DA22F8"/>
    <w:rsid w:val="00DC4EDD"/>
    <w:rsid w:val="00E10C4D"/>
    <w:rsid w:val="00E3566E"/>
    <w:rsid w:val="00EB6753"/>
    <w:rsid w:val="00F50A2A"/>
    <w:rsid w:val="00F54717"/>
    <w:rsid w:val="00FC4B4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B502E9-54FF-42ED-8562-E6AC575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5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6075B"/>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36075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075B"/>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6075B"/>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6075B"/>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6075B"/>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6075B"/>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6075B"/>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6075B"/>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075B"/>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36075B"/>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6075B"/>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6075B"/>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6075B"/>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6075B"/>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6075B"/>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6075B"/>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6075B"/>
    <w:rPr>
      <w:rFonts w:ascii="Arial" w:eastAsia="Calibri" w:hAnsi="Arial" w:cs="Times New Roman"/>
      <w:b/>
      <w:sz w:val="36"/>
      <w:szCs w:val="20"/>
      <w:lang w:val="es-MX" w:eastAsia="es-ES"/>
    </w:rPr>
  </w:style>
  <w:style w:type="character" w:styleId="Nmerodepgina">
    <w:name w:val="page number"/>
    <w:basedOn w:val="Fuentedeprrafopredeter"/>
    <w:rsid w:val="0036075B"/>
  </w:style>
  <w:style w:type="paragraph" w:styleId="Piedepgina">
    <w:name w:val="footer"/>
    <w:basedOn w:val="Normal"/>
    <w:link w:val="PiedepginaCar"/>
    <w:uiPriority w:val="99"/>
    <w:rsid w:val="0036075B"/>
    <w:pPr>
      <w:tabs>
        <w:tab w:val="center" w:pos="4419"/>
        <w:tab w:val="right" w:pos="8838"/>
      </w:tabs>
    </w:pPr>
  </w:style>
  <w:style w:type="character" w:customStyle="1" w:styleId="PiedepginaCar">
    <w:name w:val="Pie de página Car"/>
    <w:basedOn w:val="Fuentedeprrafopredeter"/>
    <w:link w:val="Piedepgina"/>
    <w:uiPriority w:val="99"/>
    <w:rsid w:val="0036075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6075B"/>
    <w:pPr>
      <w:jc w:val="center"/>
    </w:pPr>
    <w:rPr>
      <w:rFonts w:ascii="Arial" w:hAnsi="Arial"/>
      <w:b/>
      <w:lang w:val="es-MX"/>
    </w:rPr>
  </w:style>
  <w:style w:type="character" w:customStyle="1" w:styleId="PuestoCar">
    <w:name w:val="Puesto Car"/>
    <w:basedOn w:val="Fuentedeprrafopredeter"/>
    <w:link w:val="Puesto1"/>
    <w:rsid w:val="0036075B"/>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6075B"/>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6075B"/>
    <w:pPr>
      <w:ind w:left="720"/>
      <w:contextualSpacing/>
      <w:jc w:val="both"/>
    </w:pPr>
    <w:rPr>
      <w:rFonts w:ascii="Arial" w:hAnsi="Arial"/>
      <w:sz w:val="20"/>
      <w:szCs w:val="20"/>
      <w:lang w:val="es-MX"/>
    </w:rPr>
  </w:style>
  <w:style w:type="paragraph" w:styleId="Textoindependiente">
    <w:name w:val="Body Text"/>
    <w:basedOn w:val="Normal"/>
    <w:link w:val="TextoindependienteCar"/>
    <w:rsid w:val="0036075B"/>
    <w:pPr>
      <w:jc w:val="both"/>
    </w:pPr>
    <w:rPr>
      <w:rFonts w:ascii="Arial" w:hAnsi="Arial"/>
      <w:szCs w:val="20"/>
      <w:lang w:val="es-MX"/>
    </w:rPr>
  </w:style>
  <w:style w:type="character" w:customStyle="1" w:styleId="TextoindependienteCar">
    <w:name w:val="Texto independiente Car"/>
    <w:basedOn w:val="Fuentedeprrafopredeter"/>
    <w:link w:val="Textoindependiente"/>
    <w:rsid w:val="0036075B"/>
    <w:rPr>
      <w:rFonts w:ascii="Arial" w:eastAsia="Times New Roman" w:hAnsi="Arial" w:cs="Times New Roman"/>
      <w:sz w:val="24"/>
      <w:szCs w:val="20"/>
      <w:lang w:val="es-MX" w:eastAsia="es-ES"/>
    </w:rPr>
  </w:style>
  <w:style w:type="paragraph" w:styleId="Textoindependiente2">
    <w:name w:val="Body Text 2"/>
    <w:basedOn w:val="Normal"/>
    <w:link w:val="Textoindependiente2Car"/>
    <w:rsid w:val="0036075B"/>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6075B"/>
    <w:rPr>
      <w:rFonts w:ascii="Arial" w:eastAsia="Times New Roman" w:hAnsi="Arial" w:cs="Times New Roman"/>
      <w:sz w:val="24"/>
      <w:szCs w:val="20"/>
      <w:lang w:val="es-MX" w:eastAsia="es-ES"/>
    </w:rPr>
  </w:style>
  <w:style w:type="paragraph" w:styleId="Textodeglobo">
    <w:name w:val="Balloon Text"/>
    <w:basedOn w:val="Normal"/>
    <w:link w:val="TextodegloboCar"/>
    <w:rsid w:val="0036075B"/>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36075B"/>
    <w:rPr>
      <w:rFonts w:ascii="Tahoma" w:eastAsia="Times New Roman" w:hAnsi="Tahoma" w:cs="Tahoma"/>
      <w:sz w:val="16"/>
      <w:szCs w:val="16"/>
      <w:lang w:val="es-MX" w:eastAsia="es-ES"/>
    </w:rPr>
  </w:style>
  <w:style w:type="paragraph" w:styleId="Encabezado">
    <w:name w:val="header"/>
    <w:basedOn w:val="Normal"/>
    <w:link w:val="EncabezadoCar"/>
    <w:uiPriority w:val="99"/>
    <w:rsid w:val="0036075B"/>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36075B"/>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36075B"/>
    <w:pPr>
      <w:numPr>
        <w:numId w:val="1"/>
      </w:numPr>
      <w:jc w:val="both"/>
    </w:pPr>
    <w:rPr>
      <w:rFonts w:ascii="Arial" w:eastAsia="Calibri" w:hAnsi="Arial"/>
      <w:sz w:val="20"/>
      <w:szCs w:val="20"/>
    </w:rPr>
  </w:style>
  <w:style w:type="paragraph" w:styleId="Mapadeldocumento">
    <w:name w:val="Document Map"/>
    <w:basedOn w:val="Normal"/>
    <w:link w:val="MapadeldocumentoCar"/>
    <w:rsid w:val="0036075B"/>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6075B"/>
    <w:rPr>
      <w:rFonts w:ascii="Tahoma" w:eastAsia="Calibri" w:hAnsi="Tahoma" w:cs="Tahoma"/>
      <w:sz w:val="16"/>
      <w:szCs w:val="16"/>
      <w:lang w:val="es-MX" w:eastAsia="es-ES"/>
    </w:rPr>
  </w:style>
  <w:style w:type="paragraph" w:customStyle="1" w:styleId="Prrafodelista1">
    <w:name w:val="Párrafo de lista1"/>
    <w:basedOn w:val="Normal"/>
    <w:qFormat/>
    <w:rsid w:val="0036075B"/>
    <w:pPr>
      <w:ind w:left="708"/>
      <w:jc w:val="both"/>
    </w:pPr>
    <w:rPr>
      <w:rFonts w:ascii="Arial" w:hAnsi="Arial"/>
      <w:sz w:val="20"/>
      <w:szCs w:val="20"/>
      <w:lang w:val="es-MX"/>
    </w:rPr>
  </w:style>
  <w:style w:type="paragraph" w:styleId="Sangra3detindependiente">
    <w:name w:val="Body Text Indent 3"/>
    <w:basedOn w:val="Normal"/>
    <w:link w:val="Sangra3detindependienteCar"/>
    <w:rsid w:val="0036075B"/>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6075B"/>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6075B"/>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6075B"/>
    <w:rPr>
      <w:rFonts w:ascii="Arial" w:eastAsia="Calibri" w:hAnsi="Arial" w:cs="Times New Roman"/>
      <w:sz w:val="20"/>
      <w:szCs w:val="20"/>
      <w:lang w:val="es-MX" w:eastAsia="es-ES"/>
    </w:rPr>
  </w:style>
  <w:style w:type="character" w:styleId="Textoennegrita">
    <w:name w:val="Strong"/>
    <w:basedOn w:val="Fuentedeprrafopredeter"/>
    <w:qFormat/>
    <w:rsid w:val="0036075B"/>
    <w:rPr>
      <w:rFonts w:cs="Times New Roman"/>
      <w:b/>
      <w:bCs/>
    </w:rPr>
  </w:style>
  <w:style w:type="paragraph" w:styleId="Textoindependiente3">
    <w:name w:val="Body Text 3"/>
    <w:basedOn w:val="Normal"/>
    <w:link w:val="Textoindependiente3Car"/>
    <w:rsid w:val="0036075B"/>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6075B"/>
    <w:rPr>
      <w:rFonts w:ascii="Arial" w:eastAsia="Calibri" w:hAnsi="Arial" w:cs="Times New Roman"/>
      <w:b/>
      <w:bCs/>
      <w:sz w:val="20"/>
      <w:szCs w:val="20"/>
      <w:lang w:val="es-MX" w:eastAsia="es-ES"/>
    </w:rPr>
  </w:style>
  <w:style w:type="table" w:styleId="Tablaconcuadrcula">
    <w:name w:val="Table Grid"/>
    <w:basedOn w:val="Tablanormal"/>
    <w:rsid w:val="0036075B"/>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6075B"/>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6075B"/>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6075B"/>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6075B"/>
    <w:rPr>
      <w:rFonts w:ascii="Arial" w:eastAsia="Times New Roman" w:hAnsi="Arial" w:cs="Times New Roman"/>
      <w:szCs w:val="24"/>
      <w:lang w:val="es-ES" w:eastAsia="es-ES"/>
    </w:rPr>
  </w:style>
  <w:style w:type="paragraph" w:customStyle="1" w:styleId="Sangra2detindependiente1">
    <w:name w:val="Sangría 2 de t. independiente1"/>
    <w:basedOn w:val="Normal"/>
    <w:rsid w:val="0036075B"/>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6075B"/>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6075B"/>
    <w:pPr>
      <w:jc w:val="center"/>
    </w:pPr>
    <w:rPr>
      <w:rFonts w:ascii="Arial" w:hAnsi="Arial"/>
      <w:b/>
      <w:bCs/>
    </w:rPr>
  </w:style>
  <w:style w:type="character" w:customStyle="1" w:styleId="SubttuloCar">
    <w:name w:val="Subtítulo Car"/>
    <w:basedOn w:val="Fuentedeprrafopredeter"/>
    <w:link w:val="Subttulo"/>
    <w:rsid w:val="0036075B"/>
    <w:rPr>
      <w:rFonts w:ascii="Arial" w:eastAsia="Times New Roman" w:hAnsi="Arial" w:cs="Times New Roman"/>
      <w:b/>
      <w:bCs/>
      <w:sz w:val="24"/>
      <w:szCs w:val="24"/>
      <w:lang w:val="es-ES" w:eastAsia="es-ES"/>
    </w:rPr>
  </w:style>
  <w:style w:type="paragraph" w:customStyle="1" w:styleId="rbano">
    <w:name w:val="rbano"/>
    <w:basedOn w:val="Normal"/>
    <w:rsid w:val="0036075B"/>
    <w:pPr>
      <w:jc w:val="both"/>
    </w:pPr>
    <w:rPr>
      <w:rFonts w:ascii="Verdana" w:hAnsi="Verdana" w:cs="Arial"/>
      <w:lang w:val="es-MX" w:eastAsia="es-MX"/>
    </w:rPr>
  </w:style>
  <w:style w:type="numbering" w:customStyle="1" w:styleId="Sinlista1">
    <w:name w:val="Sin lista1"/>
    <w:next w:val="Sinlista"/>
    <w:uiPriority w:val="99"/>
    <w:semiHidden/>
    <w:unhideWhenUsed/>
    <w:rsid w:val="0036075B"/>
  </w:style>
  <w:style w:type="table" w:customStyle="1" w:styleId="Tablaconcuadrcula1">
    <w:name w:val="Tabla con cuadrícula1"/>
    <w:basedOn w:val="Tablanormal"/>
    <w:next w:val="Tablaconcuadrcula"/>
    <w:rsid w:val="0036075B"/>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6075B"/>
    <w:rPr>
      <w:i/>
      <w:iCs/>
    </w:rPr>
  </w:style>
  <w:style w:type="paragraph" w:customStyle="1" w:styleId="Default">
    <w:name w:val="Default"/>
    <w:rsid w:val="0036075B"/>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36075B"/>
    <w:rPr>
      <w:sz w:val="16"/>
      <w:szCs w:val="16"/>
    </w:rPr>
  </w:style>
  <w:style w:type="paragraph" w:styleId="Textocomentario">
    <w:name w:val="annotation text"/>
    <w:basedOn w:val="Normal"/>
    <w:link w:val="TextocomentarioCar"/>
    <w:rsid w:val="0036075B"/>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6075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6075B"/>
    <w:rPr>
      <w:b/>
      <w:bCs/>
    </w:rPr>
  </w:style>
  <w:style w:type="character" w:customStyle="1" w:styleId="AsuntodelcomentarioCar">
    <w:name w:val="Asunto del comentario Car"/>
    <w:basedOn w:val="TextocomentarioCar"/>
    <w:link w:val="Asuntodelcomentario"/>
    <w:rsid w:val="0036075B"/>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6075B"/>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6075B"/>
    <w:rPr>
      <w:rFonts w:ascii="Consolas" w:eastAsia="Times New Roman" w:hAnsi="Consolas" w:cs="Consolas"/>
      <w:sz w:val="21"/>
      <w:szCs w:val="21"/>
      <w:lang w:val="es-ES_tradnl" w:eastAsia="es-ES"/>
    </w:rPr>
  </w:style>
  <w:style w:type="paragraph" w:styleId="Sinespaciado">
    <w:name w:val="No Spacing"/>
    <w:uiPriority w:val="1"/>
    <w:qFormat/>
    <w:rsid w:val="0036075B"/>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6075B"/>
    <w:pPr>
      <w:spacing w:before="100" w:beforeAutospacing="1" w:after="100" w:afterAutospacing="1"/>
    </w:pPr>
    <w:rPr>
      <w:color w:val="333333"/>
      <w:lang w:val="es-MX" w:eastAsia="es-MX"/>
    </w:rPr>
  </w:style>
  <w:style w:type="paragraph" w:customStyle="1" w:styleId="Texto">
    <w:name w:val="Texto"/>
    <w:basedOn w:val="Normal"/>
    <w:link w:val="TextoCar"/>
    <w:qFormat/>
    <w:rsid w:val="0036075B"/>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6075B"/>
    <w:rPr>
      <w:rFonts w:ascii="Arial" w:eastAsia="Times New Roman" w:hAnsi="Arial" w:cs="Times New Roman"/>
      <w:sz w:val="18"/>
      <w:szCs w:val="18"/>
      <w:lang w:val="es-ES" w:eastAsia="es-MX"/>
    </w:rPr>
  </w:style>
  <w:style w:type="paragraph" w:customStyle="1" w:styleId="P18">
    <w:name w:val="P18"/>
    <w:basedOn w:val="Normal"/>
    <w:hidden/>
    <w:rsid w:val="0036075B"/>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6075B"/>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6075B"/>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6075B"/>
    <w:rPr>
      <w:color w:val="0000FF"/>
      <w:u w:val="single"/>
    </w:rPr>
  </w:style>
  <w:style w:type="character" w:styleId="Hipervnculovisitado">
    <w:name w:val="FollowedHyperlink"/>
    <w:basedOn w:val="Fuentedeprrafopredeter"/>
    <w:uiPriority w:val="99"/>
    <w:semiHidden/>
    <w:unhideWhenUsed/>
    <w:rsid w:val="0036075B"/>
    <w:rPr>
      <w:color w:val="954F72" w:themeColor="followedHyperlink"/>
      <w:u w:val="single"/>
    </w:rPr>
  </w:style>
  <w:style w:type="character" w:customStyle="1" w:styleId="estilo10">
    <w:name w:val="estilo10"/>
    <w:basedOn w:val="Fuentedeprrafopredeter"/>
    <w:rsid w:val="0036075B"/>
  </w:style>
  <w:style w:type="character" w:customStyle="1" w:styleId="estilo21">
    <w:name w:val="estilo21"/>
    <w:basedOn w:val="Fuentedeprrafopredeter"/>
    <w:rsid w:val="0036075B"/>
  </w:style>
  <w:style w:type="character" w:customStyle="1" w:styleId="estilo9">
    <w:name w:val="estilo9"/>
    <w:basedOn w:val="Fuentedeprrafopredeter"/>
    <w:rsid w:val="0036075B"/>
  </w:style>
  <w:style w:type="character" w:customStyle="1" w:styleId="apple-converted-space">
    <w:name w:val="apple-converted-space"/>
    <w:basedOn w:val="Fuentedeprrafopredeter"/>
    <w:rsid w:val="0036075B"/>
  </w:style>
  <w:style w:type="paragraph" w:customStyle="1" w:styleId="ecxmsonormal">
    <w:name w:val="ecxmsonormal"/>
    <w:basedOn w:val="Normal"/>
    <w:rsid w:val="0036075B"/>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36075B"/>
  </w:style>
  <w:style w:type="character" w:customStyle="1" w:styleId="Textoindependiente2Car1">
    <w:name w:val="Texto independiente 2 Car1"/>
    <w:basedOn w:val="Fuentedeprrafopredeter"/>
    <w:uiPriority w:val="99"/>
    <w:semiHidden/>
    <w:rsid w:val="0036075B"/>
  </w:style>
  <w:style w:type="character" w:customStyle="1" w:styleId="EncabezadoCar1">
    <w:name w:val="Encabezado Car1"/>
    <w:basedOn w:val="Fuentedeprrafopredeter"/>
    <w:uiPriority w:val="99"/>
    <w:semiHidden/>
    <w:rsid w:val="0036075B"/>
  </w:style>
  <w:style w:type="character" w:customStyle="1" w:styleId="PiedepginaCar1">
    <w:name w:val="Pie de página Car1"/>
    <w:basedOn w:val="Fuentedeprrafopredeter"/>
    <w:uiPriority w:val="99"/>
    <w:semiHidden/>
    <w:rsid w:val="0036075B"/>
  </w:style>
  <w:style w:type="character" w:customStyle="1" w:styleId="TextodegloboCar1">
    <w:name w:val="Texto de globo Car1"/>
    <w:basedOn w:val="Fuentedeprrafopredeter"/>
    <w:uiPriority w:val="99"/>
    <w:semiHidden/>
    <w:rsid w:val="0036075B"/>
    <w:rPr>
      <w:rFonts w:ascii="Segoe UI" w:hAnsi="Segoe UI" w:cs="Segoe UI"/>
      <w:sz w:val="18"/>
      <w:szCs w:val="18"/>
    </w:rPr>
  </w:style>
  <w:style w:type="numbering" w:customStyle="1" w:styleId="Sinlista11">
    <w:name w:val="Sin lista11"/>
    <w:next w:val="Sinlista"/>
    <w:uiPriority w:val="99"/>
    <w:semiHidden/>
    <w:unhideWhenUsed/>
    <w:rsid w:val="0036075B"/>
  </w:style>
  <w:style w:type="paragraph" w:customStyle="1" w:styleId="Puesto1">
    <w:name w:val="Puesto1"/>
    <w:basedOn w:val="Normal"/>
    <w:link w:val="PuestoCar"/>
    <w:qFormat/>
    <w:rsid w:val="0036075B"/>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6075B"/>
    <w:rPr>
      <w:rFonts w:ascii="Arial" w:eastAsia="Times New Roman" w:hAnsi="Arial" w:cs="Times New Roman"/>
      <w:b/>
      <w:sz w:val="24"/>
      <w:szCs w:val="24"/>
      <w:lang w:eastAsia="es-ES"/>
    </w:rPr>
  </w:style>
  <w:style w:type="paragraph" w:customStyle="1" w:styleId="Cuerpo">
    <w:name w:val="Cuerpo"/>
    <w:rsid w:val="0036075B"/>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6075B"/>
    <w:pPr>
      <w:spacing w:before="100" w:beforeAutospacing="1" w:after="100" w:afterAutospacing="1"/>
    </w:pPr>
    <w:rPr>
      <w:lang w:val="es-MX" w:eastAsia="es-MX"/>
    </w:rPr>
  </w:style>
  <w:style w:type="character" w:customStyle="1" w:styleId="normaltextrun">
    <w:name w:val="normaltextrun"/>
    <w:basedOn w:val="Fuentedeprrafopredeter"/>
    <w:rsid w:val="0036075B"/>
  </w:style>
  <w:style w:type="character" w:customStyle="1" w:styleId="UnresolvedMention">
    <w:name w:val="Unresolved Mention"/>
    <w:uiPriority w:val="99"/>
    <w:semiHidden/>
    <w:unhideWhenUsed/>
    <w:rsid w:val="0036075B"/>
    <w:rPr>
      <w:color w:val="605E5C"/>
      <w:shd w:val="clear" w:color="auto" w:fill="E1DFDD"/>
    </w:rPr>
  </w:style>
  <w:style w:type="character" w:customStyle="1" w:styleId="CharAttribute14">
    <w:name w:val="CharAttribute14"/>
    <w:rsid w:val="0036075B"/>
    <w:rPr>
      <w:rFonts w:ascii="Arial" w:eastAsia="Calibri"/>
      <w:sz w:val="26"/>
    </w:rPr>
  </w:style>
  <w:style w:type="paragraph" w:customStyle="1" w:styleId="m2135201184307424759s12">
    <w:name w:val="m_2135201184307424759s12"/>
    <w:basedOn w:val="Normal"/>
    <w:rsid w:val="0036075B"/>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6075B"/>
  </w:style>
  <w:style w:type="paragraph" w:customStyle="1" w:styleId="RENDONDEO">
    <w:name w:val="RENDONDEO"/>
    <w:basedOn w:val="Normal"/>
    <w:link w:val="RENDONDEOCar"/>
    <w:uiPriority w:val="99"/>
    <w:rsid w:val="0036075B"/>
    <w:pPr>
      <w:jc w:val="both"/>
    </w:pPr>
    <w:rPr>
      <w:rFonts w:ascii="Arial" w:hAnsi="Arial"/>
      <w:b/>
      <w:color w:val="000000"/>
      <w:sz w:val="20"/>
      <w:szCs w:val="20"/>
      <w:u w:val="single"/>
    </w:rPr>
  </w:style>
  <w:style w:type="character" w:customStyle="1" w:styleId="RENDONDEOCar">
    <w:name w:val="RENDONDEO Car"/>
    <w:link w:val="RENDONDEO"/>
    <w:uiPriority w:val="99"/>
    <w:locked/>
    <w:rsid w:val="0036075B"/>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36075B"/>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36075B"/>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36075B"/>
    <w:pPr>
      <w:jc w:val="both"/>
    </w:pPr>
    <w:rPr>
      <w:rFonts w:ascii="Arial" w:hAnsi="Arial"/>
      <w:sz w:val="20"/>
      <w:szCs w:val="20"/>
      <w:lang w:val="es-MX"/>
    </w:rPr>
  </w:style>
  <w:style w:type="character" w:customStyle="1" w:styleId="TextonotapieCar">
    <w:name w:val="Texto nota pie Car"/>
    <w:basedOn w:val="Fuentedeprrafopredeter"/>
    <w:link w:val="Textonotapie"/>
    <w:rsid w:val="0036075B"/>
    <w:rPr>
      <w:rFonts w:ascii="Arial" w:eastAsia="Times New Roman" w:hAnsi="Arial" w:cs="Times New Roman"/>
      <w:sz w:val="20"/>
      <w:szCs w:val="20"/>
      <w:lang w:val="es-MX" w:eastAsia="es-ES"/>
    </w:rPr>
  </w:style>
  <w:style w:type="character" w:styleId="Refdenotaalpie">
    <w:name w:val="footnote reference"/>
    <w:rsid w:val="0036075B"/>
    <w:rPr>
      <w:vertAlign w:val="superscript"/>
    </w:rPr>
  </w:style>
  <w:style w:type="paragraph" w:styleId="Textoindependienteprimerasangra">
    <w:name w:val="Body Text First Indent"/>
    <w:basedOn w:val="Textoindependiente"/>
    <w:link w:val="TextoindependienteprimerasangraCar"/>
    <w:rsid w:val="0036075B"/>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36075B"/>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36075B"/>
  </w:style>
  <w:style w:type="character" w:customStyle="1" w:styleId="PuestoCar1">
    <w:name w:val="Puesto Car1"/>
    <w:rsid w:val="0036075B"/>
    <w:rPr>
      <w:rFonts w:ascii="Arial" w:eastAsia="Times New Roman" w:hAnsi="Arial" w:cs="Times New Roman"/>
      <w:b/>
      <w:sz w:val="24"/>
      <w:szCs w:val="24"/>
      <w:lang w:val="es-MX" w:eastAsia="es-ES"/>
    </w:rPr>
  </w:style>
  <w:style w:type="numbering" w:customStyle="1" w:styleId="Sinlista111">
    <w:name w:val="Sin lista111"/>
    <w:next w:val="Sinlista"/>
    <w:uiPriority w:val="99"/>
    <w:semiHidden/>
    <w:unhideWhenUsed/>
    <w:rsid w:val="0036075B"/>
  </w:style>
  <w:style w:type="paragraph" w:customStyle="1" w:styleId="xl65">
    <w:name w:val="xl65"/>
    <w:basedOn w:val="Normal"/>
    <w:rsid w:val="0036075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36075B"/>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36075B"/>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36075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36075B"/>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36075B"/>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36075B"/>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36075B"/>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36075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36075B"/>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36075B"/>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36075B"/>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36075B"/>
    <w:pPr>
      <w:pBdr>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8">
    <w:name w:val="xl78"/>
    <w:basedOn w:val="Normal"/>
    <w:rsid w:val="0036075B"/>
    <w:pPr>
      <w:pBdr>
        <w:top w:val="single" w:sz="8" w:space="0" w:color="auto"/>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9">
    <w:name w:val="xl79"/>
    <w:basedOn w:val="Normal"/>
    <w:rsid w:val="0036075B"/>
    <w:pPr>
      <w:pBdr>
        <w:top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0">
    <w:name w:val="xl80"/>
    <w:basedOn w:val="Normal"/>
    <w:rsid w:val="0036075B"/>
    <w:pPr>
      <w:pBdr>
        <w:top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1">
    <w:name w:val="xl81"/>
    <w:basedOn w:val="Normal"/>
    <w:rsid w:val="0036075B"/>
    <w:pPr>
      <w:pBdr>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2">
    <w:name w:val="xl82"/>
    <w:basedOn w:val="Normal"/>
    <w:rsid w:val="0036075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3">
    <w:name w:val="xl83"/>
    <w:basedOn w:val="Normal"/>
    <w:rsid w:val="0036075B"/>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84">
    <w:name w:val="xl84"/>
    <w:basedOn w:val="Normal"/>
    <w:rsid w:val="0036075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5">
    <w:name w:val="xl85"/>
    <w:basedOn w:val="Normal"/>
    <w:rsid w:val="0036075B"/>
    <w:pPr>
      <w:pBdr>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6">
    <w:name w:val="xl86"/>
    <w:basedOn w:val="Normal"/>
    <w:rsid w:val="0036075B"/>
    <w:pPr>
      <w:pBdr>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36075B"/>
    <w:pPr>
      <w:pBdr>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36075B"/>
    <w:pPr>
      <w:pBdr>
        <w:left w:val="single" w:sz="8" w:space="0" w:color="auto"/>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9">
    <w:name w:val="xl89"/>
    <w:basedOn w:val="Normal"/>
    <w:rsid w:val="0036075B"/>
    <w:pPr>
      <w:pBdr>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0">
    <w:name w:val="xl90"/>
    <w:basedOn w:val="Normal"/>
    <w:rsid w:val="0036075B"/>
    <w:pPr>
      <w:pBdr>
        <w:lef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1">
    <w:name w:val="xl91"/>
    <w:basedOn w:val="Normal"/>
    <w:rsid w:val="0036075B"/>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2">
    <w:name w:val="xl92"/>
    <w:basedOn w:val="Normal"/>
    <w:rsid w:val="0036075B"/>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93">
    <w:name w:val="xl93"/>
    <w:basedOn w:val="Normal"/>
    <w:rsid w:val="0036075B"/>
    <w:pPr>
      <w:pBdr>
        <w:left w:val="single" w:sz="8" w:space="0" w:color="auto"/>
        <w:bottom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94">
    <w:name w:val="xl94"/>
    <w:basedOn w:val="Normal"/>
    <w:rsid w:val="0036075B"/>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95">
    <w:name w:val="xl95"/>
    <w:basedOn w:val="Normal"/>
    <w:rsid w:val="0036075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6">
    <w:name w:val="xl96"/>
    <w:basedOn w:val="Normal"/>
    <w:rsid w:val="0036075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7">
    <w:name w:val="xl97"/>
    <w:basedOn w:val="Normal"/>
    <w:rsid w:val="0036075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8">
    <w:name w:val="xl98"/>
    <w:basedOn w:val="Normal"/>
    <w:rsid w:val="0036075B"/>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9">
    <w:name w:val="xl99"/>
    <w:basedOn w:val="Normal"/>
    <w:rsid w:val="0036075B"/>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0">
    <w:name w:val="xl100"/>
    <w:basedOn w:val="Normal"/>
    <w:rsid w:val="0036075B"/>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101">
    <w:name w:val="xl101"/>
    <w:basedOn w:val="Normal"/>
    <w:rsid w:val="0036075B"/>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2">
    <w:name w:val="xl102"/>
    <w:basedOn w:val="Normal"/>
    <w:rsid w:val="0036075B"/>
    <w:pPr>
      <w:pBdr>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3">
    <w:name w:val="xl103"/>
    <w:basedOn w:val="Normal"/>
    <w:rsid w:val="0036075B"/>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4">
    <w:name w:val="xl104"/>
    <w:basedOn w:val="Normal"/>
    <w:rsid w:val="0036075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5">
    <w:name w:val="xl105"/>
    <w:basedOn w:val="Normal"/>
    <w:rsid w:val="0036075B"/>
    <w:pPr>
      <w:spacing w:before="100" w:beforeAutospacing="1" w:after="100" w:afterAutospacing="1"/>
      <w:jc w:val="both"/>
      <w:textAlignment w:val="top"/>
    </w:pPr>
    <w:rPr>
      <w:rFonts w:ascii="Arial" w:hAnsi="Arial" w:cs="Arial"/>
      <w:b/>
      <w:bCs/>
      <w:lang w:val="es-MX" w:eastAsia="es-MX"/>
    </w:rPr>
  </w:style>
  <w:style w:type="paragraph" w:customStyle="1" w:styleId="xl106">
    <w:name w:val="xl106"/>
    <w:basedOn w:val="Normal"/>
    <w:rsid w:val="0036075B"/>
    <w:pPr>
      <w:spacing w:before="100" w:beforeAutospacing="1" w:after="100" w:afterAutospacing="1"/>
    </w:pPr>
    <w:rPr>
      <w:lang w:val="es-MX" w:eastAsia="es-MX"/>
    </w:rPr>
  </w:style>
  <w:style w:type="paragraph" w:customStyle="1" w:styleId="xl107">
    <w:name w:val="xl107"/>
    <w:basedOn w:val="Normal"/>
    <w:rsid w:val="0036075B"/>
    <w:pPr>
      <w:spacing w:before="100" w:beforeAutospacing="1" w:after="100" w:afterAutospacing="1"/>
      <w:jc w:val="both"/>
      <w:textAlignment w:val="top"/>
    </w:pPr>
    <w:rPr>
      <w:rFonts w:ascii="Arial" w:hAnsi="Arial" w:cs="Aria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11CB-8792-48F0-A963-B16CA57B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17466</Words>
  <Characters>96066</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2020-12-29T16:34:00Z</cp:lastPrinted>
  <dcterms:created xsi:type="dcterms:W3CDTF">2021-01-05T17:47:00Z</dcterms:created>
  <dcterms:modified xsi:type="dcterms:W3CDTF">2021-01-05T17:47:00Z</dcterms:modified>
</cp:coreProperties>
</file>