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2C" w:rsidRDefault="00B3102C" w:rsidP="00B3102C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607D9D" w:rsidRPr="00A536D1" w:rsidRDefault="00607D9D" w:rsidP="00B3102C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B3102C" w:rsidRPr="00A536D1" w:rsidRDefault="00B3102C" w:rsidP="00B3102C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B3102C" w:rsidRPr="00A536D1" w:rsidRDefault="00B3102C" w:rsidP="00B3102C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A536D1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607D9D">
        <w:rPr>
          <w:rFonts w:ascii="Arial" w:hAnsi="Arial" w:cs="Arial"/>
          <w:b/>
          <w:snapToGrid w:val="0"/>
          <w:sz w:val="26"/>
          <w:szCs w:val="26"/>
          <w:lang w:val="es-ES_tradnl"/>
        </w:rPr>
        <w:t>971</w:t>
      </w: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B3102C" w:rsidRDefault="00B3102C" w:rsidP="00B3102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B3102C">
        <w:rPr>
          <w:rFonts w:ascii="Arial" w:eastAsia="Times New Roman" w:hAnsi="Arial" w:cs="Arial"/>
          <w:sz w:val="26"/>
          <w:szCs w:val="26"/>
          <w:lang w:eastAsia="es-ES"/>
        </w:rPr>
        <w:t xml:space="preserve">  </w:t>
      </w:r>
      <w:r w:rsidRPr="00B3102C">
        <w:rPr>
          <w:rFonts w:ascii="Arial" w:eastAsia="Calibri" w:hAnsi="Arial" w:cs="Arial"/>
          <w:sz w:val="26"/>
          <w:szCs w:val="26"/>
        </w:rPr>
        <w:t xml:space="preserve">Se </w:t>
      </w:r>
      <w:bookmarkStart w:id="0" w:name="_GoBack"/>
      <w:bookmarkEnd w:id="0"/>
      <w:r w:rsidRPr="002D4CD9">
        <w:rPr>
          <w:rFonts w:ascii="Arial" w:eastAsia="Calibri" w:hAnsi="Arial" w:cs="Arial"/>
          <w:b/>
          <w:sz w:val="26"/>
          <w:szCs w:val="26"/>
        </w:rPr>
        <w:t>adiciona</w:t>
      </w:r>
      <w:r w:rsidRPr="00B3102C">
        <w:rPr>
          <w:rFonts w:ascii="Arial" w:eastAsia="Calibri" w:hAnsi="Arial" w:cs="Arial"/>
          <w:sz w:val="26"/>
          <w:szCs w:val="26"/>
        </w:rPr>
        <w:t xml:space="preserve"> el Capítulo Primero bis y los artículos del 20 bis al 20 </w:t>
      </w:r>
      <w:proofErr w:type="spellStart"/>
      <w:r w:rsidRPr="00B3102C">
        <w:rPr>
          <w:rFonts w:ascii="Arial" w:eastAsia="Calibri" w:hAnsi="Arial" w:cs="Arial"/>
          <w:sz w:val="26"/>
          <w:szCs w:val="26"/>
        </w:rPr>
        <w:t>quater</w:t>
      </w:r>
      <w:proofErr w:type="spellEnd"/>
      <w:r w:rsidRPr="00B3102C">
        <w:rPr>
          <w:rFonts w:ascii="Arial" w:eastAsia="Calibri" w:hAnsi="Arial" w:cs="Arial"/>
          <w:sz w:val="26"/>
          <w:szCs w:val="26"/>
        </w:rPr>
        <w:t xml:space="preserve"> a la </w:t>
      </w:r>
      <w:r w:rsidRPr="002D4CD9">
        <w:rPr>
          <w:rFonts w:ascii="Arial" w:eastAsia="Calibri" w:hAnsi="Arial" w:cs="Arial"/>
          <w:b/>
          <w:sz w:val="26"/>
          <w:szCs w:val="26"/>
        </w:rPr>
        <w:t>Ley de Igualdad entre Mujeres y Hombres en el Estado de Coahuila de Zaragoza</w:t>
      </w:r>
      <w:r w:rsidRPr="00B3102C">
        <w:rPr>
          <w:rFonts w:ascii="Arial" w:eastAsia="Calibri" w:hAnsi="Arial" w:cs="Arial"/>
          <w:sz w:val="26"/>
          <w:szCs w:val="26"/>
        </w:rPr>
        <w:t>, para quedar como sigue:</w:t>
      </w:r>
    </w:p>
    <w:p w:rsidR="00B3102C" w:rsidRPr="00B3102C" w:rsidRDefault="00B3102C" w:rsidP="00B3102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:rsidR="00B3102C" w:rsidRPr="00B3102C" w:rsidRDefault="00B3102C" w:rsidP="00B3102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3102C">
        <w:rPr>
          <w:rFonts w:ascii="Arial" w:eastAsia="Calibri" w:hAnsi="Arial" w:cs="Arial"/>
          <w:sz w:val="26"/>
          <w:szCs w:val="26"/>
        </w:rPr>
        <w:t xml:space="preserve"> </w:t>
      </w:r>
    </w:p>
    <w:p w:rsidR="00B3102C" w:rsidRPr="00B3102C" w:rsidRDefault="00B3102C" w:rsidP="002D4CD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>Capítulo Primero Bis</w:t>
      </w:r>
    </w:p>
    <w:p w:rsidR="00B3102C" w:rsidRPr="00B3102C" w:rsidRDefault="00B3102C" w:rsidP="002D4CD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>Del acompañamiento sustantivo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20 bis. </w:t>
      </w:r>
      <w:r w:rsidRPr="00B3102C">
        <w:rPr>
          <w:rFonts w:ascii="Arial" w:eastAsia="Times New Roman" w:hAnsi="Arial" w:cs="Arial"/>
          <w:sz w:val="26"/>
          <w:szCs w:val="26"/>
          <w:lang w:eastAsia="es-ES"/>
        </w:rPr>
        <w:t>Acompañamiento sustantivo</w:t>
      </w:r>
      <w:r w:rsidR="002D4CD9">
        <w:rPr>
          <w:rFonts w:ascii="Arial" w:eastAsia="Times New Roman" w:hAnsi="Arial" w:cs="Arial"/>
          <w:sz w:val="26"/>
          <w:szCs w:val="26"/>
          <w:lang w:eastAsia="es-ES"/>
        </w:rPr>
        <w:t>.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D4CD9">
        <w:rPr>
          <w:rFonts w:ascii="Arial" w:eastAsia="Times New Roman" w:hAnsi="Arial" w:cs="Arial"/>
          <w:sz w:val="26"/>
          <w:szCs w:val="26"/>
          <w:lang w:eastAsia="es-ES"/>
        </w:rPr>
        <w:t>El acompañamiento sustantivo en materia de igualdad es el que se efectúa para: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Cambiar prácticas discriminatorias o tratos diferenciados;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Atender las resoluciones que recaigan a las quejas presentadas contra la administración pública estatal; y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Atender las recomendaciones que efectúa la comisión por quejas de prácticas de desigualdad y discriminación de organizaciones privadas o de particulares.</w:t>
      </w: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20 ter.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Cuando procede el acompañamiento</w:t>
      </w:r>
      <w:r w:rsidR="002D4CD9">
        <w:rPr>
          <w:rFonts w:ascii="Arial" w:eastAsia="Times New Roman" w:hAnsi="Arial" w:cs="Arial"/>
          <w:sz w:val="26"/>
          <w:szCs w:val="26"/>
          <w:lang w:eastAsia="es-ES"/>
        </w:rPr>
        <w:t>.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D4CD9">
        <w:rPr>
          <w:rFonts w:ascii="Arial" w:eastAsia="Times New Roman" w:hAnsi="Arial" w:cs="Arial"/>
          <w:sz w:val="26"/>
          <w:szCs w:val="26"/>
          <w:lang w:eastAsia="es-ES"/>
        </w:rPr>
        <w:t>Procede el acompañamiento sustantivo: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 xml:space="preserve">Cuando exista una queja;  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Sea resultado del seguimiento, y evaluación institucional, de la</w:t>
      </w:r>
      <w:r w:rsidR="002D4CD9">
        <w:rPr>
          <w:rFonts w:ascii="Arial" w:eastAsia="Times New Roman" w:hAnsi="Arial" w:cs="Arial"/>
          <w:sz w:val="26"/>
          <w:szCs w:val="26"/>
          <w:lang w:eastAsia="es-ES"/>
        </w:rPr>
        <w:t xml:space="preserve"> administración pública estatal;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A solicitud de los municipios del Estado;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IV.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Sea resultado del procedimiento que determine el procedimiento de acompañamiento sustantivo; y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V.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Por determinación del Sistema Estatal.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20 </w:t>
      </w:r>
      <w:proofErr w:type="spellStart"/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>quater</w:t>
      </w:r>
      <w:proofErr w:type="spellEnd"/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Acompañamiento del Instituto Coahuilense de las Mujeres.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2D4CD9">
        <w:rPr>
          <w:rFonts w:ascii="Arial" w:eastAsia="Times New Roman" w:hAnsi="Arial" w:cs="Arial"/>
          <w:sz w:val="26"/>
          <w:szCs w:val="26"/>
          <w:lang w:eastAsia="es-ES"/>
        </w:rPr>
        <w:t>Con motivo del acompañamiento sustantivo, el Instituto Coahuilense de las Mujeres, en términos de la Ley y su reglamento deberá: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Solicitar al infractor su plan correctivo;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Cuando encuentre presuntas prácticas desiguales en las áreas de la Administración Pública, podrá dar vista para su conocimiento a la Comisión de Derechos Humanos del Estado</w:t>
      </w:r>
      <w:r w:rsidR="002D4CD9">
        <w:rPr>
          <w:rFonts w:ascii="Arial" w:eastAsia="Times New Roman" w:hAnsi="Arial" w:cs="Arial"/>
          <w:sz w:val="26"/>
          <w:szCs w:val="26"/>
          <w:lang w:eastAsia="es-ES"/>
        </w:rPr>
        <w:t>; y</w:t>
      </w: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III. </w:t>
      </w:r>
      <w:r w:rsidRPr="002D4CD9">
        <w:rPr>
          <w:rFonts w:ascii="Arial" w:eastAsia="Times New Roman" w:hAnsi="Arial" w:cs="Arial"/>
          <w:sz w:val="26"/>
          <w:szCs w:val="26"/>
          <w:lang w:eastAsia="es-ES"/>
        </w:rPr>
        <w:t>Realizar el monitoreo para la observancia y seguimiento a favor de la parte quejosa.</w:t>
      </w: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B3102C" w:rsidRPr="002D4CD9" w:rsidRDefault="00B3102C" w:rsidP="00B3102C">
      <w:pPr>
        <w:spacing w:after="0" w:line="276" w:lineRule="auto"/>
        <w:jc w:val="both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B3102C" w:rsidRPr="002D4CD9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2D4CD9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T R </w:t>
      </w:r>
      <w:proofErr w:type="gramStart"/>
      <w:r w:rsidRPr="002D4CD9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Pr="002D4CD9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N S I T O R I O </w:t>
      </w:r>
    </w:p>
    <w:p w:rsidR="00B3102C" w:rsidRPr="002D4CD9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B3102C" w:rsidRPr="002D4CD9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B3102C" w:rsidRPr="00B3102C" w:rsidRDefault="00B3102C" w:rsidP="00B310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 w:rsidRPr="00B3102C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B3102C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 entrará en vigor al día siguiente de su publicación en el Periódico Oficial del Gobierno del Estado.</w:t>
      </w:r>
    </w:p>
    <w:p w:rsid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4CD9" w:rsidRDefault="002D4CD9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4CD9" w:rsidRDefault="002D4CD9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4CD9" w:rsidRDefault="002D4CD9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4CD9" w:rsidRDefault="002D4CD9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D4CD9" w:rsidRPr="00B3102C" w:rsidRDefault="002D4CD9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Default="00B3102C" w:rsidP="00B3102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102C" w:rsidRPr="00A536D1" w:rsidRDefault="00B3102C" w:rsidP="00B3102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diciembre del año dos mil veinte.</w:t>
      </w:r>
    </w:p>
    <w:p w:rsidR="00B3102C" w:rsidRPr="00A536D1" w:rsidRDefault="00B3102C" w:rsidP="00B310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B3102C" w:rsidRPr="00A536D1" w:rsidRDefault="00B3102C" w:rsidP="00B310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B3102C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</w:t>
      </w:r>
      <w:r w:rsidRPr="00B3102C">
        <w:rPr>
          <w:rFonts w:ascii="Arial" w:hAnsi="Arial" w:cs="Arial"/>
          <w:b/>
          <w:sz w:val="26"/>
          <w:szCs w:val="26"/>
          <w:lang w:val="es-ES"/>
        </w:rPr>
        <w:t xml:space="preserve">      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B3102C" w:rsidRPr="00A536D1" w:rsidRDefault="00B3102C" w:rsidP="00B3102C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B3102C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BLANCA EPPEN CANA</w:t>
      </w:r>
      <w:r w:rsidRPr="00B3102C">
        <w:rPr>
          <w:rFonts w:ascii="Arial" w:hAnsi="Arial" w:cs="Arial"/>
          <w:b/>
          <w:sz w:val="26"/>
          <w:szCs w:val="26"/>
          <w:lang w:val="es-ES"/>
        </w:rPr>
        <w:t>L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ES           </w:t>
      </w:r>
      <w:r w:rsidRPr="00B3102C">
        <w:rPr>
          <w:rFonts w:ascii="Arial" w:hAnsi="Arial" w:cs="Arial"/>
          <w:b/>
          <w:sz w:val="26"/>
          <w:szCs w:val="26"/>
          <w:lang w:val="es-ES"/>
        </w:rPr>
        <w:t xml:space="preserve">     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B3102C" w:rsidRPr="00A536D1" w:rsidRDefault="00B3102C" w:rsidP="00B3102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3102C" w:rsidRPr="00A536D1" w:rsidRDefault="00B3102C" w:rsidP="00B3102C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sectPr w:rsidR="00B3102C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A6" w:rsidRDefault="00E61DA6">
      <w:pPr>
        <w:spacing w:after="0" w:line="240" w:lineRule="auto"/>
      </w:pPr>
      <w:r>
        <w:separator/>
      </w:r>
    </w:p>
  </w:endnote>
  <w:endnote w:type="continuationSeparator" w:id="0">
    <w:p w:rsidR="00E61DA6" w:rsidRDefault="00E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A6" w:rsidRDefault="00E61DA6">
      <w:pPr>
        <w:spacing w:after="0" w:line="240" w:lineRule="auto"/>
      </w:pPr>
      <w:r>
        <w:separator/>
      </w:r>
    </w:p>
  </w:footnote>
  <w:footnote w:type="continuationSeparator" w:id="0">
    <w:p w:rsidR="00E61DA6" w:rsidRDefault="00E6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607D9D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0E44D472" wp14:editId="0196D151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1E8B0DF" wp14:editId="26D62771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607D9D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E61DA6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607D9D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E61DA6" w:rsidP="006F52A5">
    <w:pPr>
      <w:pStyle w:val="Encabezado"/>
    </w:pPr>
  </w:p>
  <w:p w:rsidR="001C5391" w:rsidRDefault="00E61D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2C"/>
    <w:rsid w:val="000653EC"/>
    <w:rsid w:val="0024467F"/>
    <w:rsid w:val="00251C26"/>
    <w:rsid w:val="002D4CD9"/>
    <w:rsid w:val="004562E7"/>
    <w:rsid w:val="00607D9D"/>
    <w:rsid w:val="008A7EDC"/>
    <w:rsid w:val="00B3102C"/>
    <w:rsid w:val="00CF6BEE"/>
    <w:rsid w:val="00E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09FD"/>
  <w15:chartTrackingRefBased/>
  <w15:docId w15:val="{3101B2E1-B62F-420D-A087-D271AAB6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1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2021-01-04T19:43:00Z</dcterms:created>
  <dcterms:modified xsi:type="dcterms:W3CDTF">2021-01-04T19:43:00Z</dcterms:modified>
</cp:coreProperties>
</file>