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D5" w:rsidRPr="002B1A74" w:rsidRDefault="00DF02D5" w:rsidP="00DF02D5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F02D5" w:rsidRPr="002B1A74" w:rsidRDefault="00DF02D5" w:rsidP="00DF02D5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F02D5" w:rsidRPr="002B1A74" w:rsidRDefault="00DF02D5" w:rsidP="00DF02D5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F02D5" w:rsidRPr="002B1A74" w:rsidRDefault="00DF02D5" w:rsidP="00DF02D5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F02D5" w:rsidRPr="002B1A74" w:rsidRDefault="00DF02D5" w:rsidP="00DF02D5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2B1A74"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DF02D5" w:rsidRPr="002B1A74" w:rsidRDefault="00DF02D5" w:rsidP="00DF02D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F02D5" w:rsidRPr="002B1A74" w:rsidRDefault="00DF02D5" w:rsidP="00DF02D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F02D5" w:rsidRPr="002B1A74" w:rsidRDefault="00DF02D5" w:rsidP="00DF02D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2B1A74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DF02D5" w:rsidRDefault="00DF02D5" w:rsidP="00DF02D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B1A74" w:rsidRPr="002B1A74" w:rsidRDefault="002B1A74" w:rsidP="00DF02D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F02D5" w:rsidRPr="002B1A74" w:rsidRDefault="00DF02D5" w:rsidP="00DF02D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2B1A74">
        <w:rPr>
          <w:rFonts w:ascii="Arial" w:hAnsi="Arial" w:cs="Arial"/>
          <w:b/>
          <w:snapToGrid w:val="0"/>
          <w:sz w:val="26"/>
          <w:szCs w:val="26"/>
          <w:lang w:val="es-ES_tradnl"/>
        </w:rPr>
        <w:t>NÚMERO 54.-</w:t>
      </w:r>
    </w:p>
    <w:p w:rsidR="00DF02D5" w:rsidRDefault="00DF02D5" w:rsidP="00DF02D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B1A74" w:rsidRPr="002B1A74" w:rsidRDefault="002B1A74" w:rsidP="00DF02D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40F03" w:rsidRPr="002B1A74" w:rsidRDefault="00640F03" w:rsidP="00640F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napToGrid w:val="0"/>
          <w:color w:val="000000"/>
          <w:sz w:val="26"/>
          <w:szCs w:val="26"/>
          <w:lang w:eastAsia="es-MX"/>
        </w:rPr>
      </w:pPr>
      <w:r w:rsidRPr="002B1A74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>ARTÍCULO PRIMERO.</w:t>
      </w:r>
      <w:r w:rsidR="002B1A74" w:rsidRPr="002B1A74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>-</w:t>
      </w:r>
      <w:r w:rsidRPr="002B1A74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 xml:space="preserve"> </w:t>
      </w:r>
      <w:r w:rsidRPr="002B1A74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Se valida el acuerdo aprobado por el R. Ayuntamiento de Torreón, Coahuila de Zaragoza, </w:t>
      </w:r>
      <w:r w:rsidRPr="002B1A74">
        <w:rPr>
          <w:rFonts w:ascii="Arial" w:eastAsia="Calibri" w:hAnsi="Arial" w:cs="Arial"/>
          <w:snapToGrid w:val="0"/>
          <w:color w:val="000000"/>
          <w:sz w:val="26"/>
          <w:szCs w:val="26"/>
          <w:lang w:eastAsia="es-MX"/>
        </w:rPr>
        <w:t xml:space="preserve">para enajenar a título oneroso, </w:t>
      </w:r>
      <w:r w:rsidRPr="002B1A74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una </w:t>
      </w:r>
      <w:r w:rsidRPr="002B1A74">
        <w:rPr>
          <w:rFonts w:ascii="Arial" w:eastAsia="Times New Roman" w:hAnsi="Arial" w:cs="Arial"/>
          <w:sz w:val="26"/>
          <w:szCs w:val="26"/>
          <w:lang w:eastAsia="es-MX"/>
        </w:rPr>
        <w:t xml:space="preserve">fracción del lote 1 de la manzana 1 del Fraccionamiento “Sol de Oriente II segunda etapa” de esa ciudad, con una superficie de 29.17 m2., </w:t>
      </w:r>
      <w:r w:rsidRPr="002B1A74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a favor del C. J. Reyes Alvarado Quiñones, </w:t>
      </w:r>
      <w:r w:rsidRPr="002B1A74">
        <w:rPr>
          <w:rFonts w:ascii="Arial" w:eastAsia="Calibri" w:hAnsi="Arial" w:cs="Arial"/>
          <w:snapToGrid w:val="0"/>
          <w:color w:val="000000"/>
          <w:sz w:val="26"/>
          <w:szCs w:val="26"/>
          <w:lang w:eastAsia="es-MX"/>
        </w:rPr>
        <w:t>la cual fue desincorporado con Decreto número 734 publicado en el Periódico Oficial del Gobierno del Estado de fecha 29 de septiembre de 2020.</w:t>
      </w:r>
    </w:p>
    <w:p w:rsidR="00640F03" w:rsidRPr="002B1A74" w:rsidRDefault="00640F03" w:rsidP="00640F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640F03" w:rsidRPr="002B1A74" w:rsidRDefault="00640F03" w:rsidP="00640F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2B1A74">
        <w:rPr>
          <w:rFonts w:ascii="Arial" w:eastAsia="Times New Roman" w:hAnsi="Arial" w:cs="Arial"/>
          <w:sz w:val="26"/>
          <w:szCs w:val="26"/>
          <w:lang w:eastAsia="es-MX"/>
        </w:rPr>
        <w:t>El inmueble antes mencionado se identifica como fracción norte del lote 1 de la manzana 1 del Fraccionamiento Sol de Oriente II segunda etapa, de esa ciudad, una superficie de 29.17 m2., y cuenta con las siguientes medidas y colindancias:</w:t>
      </w:r>
    </w:p>
    <w:p w:rsidR="00640F03" w:rsidRPr="002B1A74" w:rsidRDefault="00640F03" w:rsidP="00640F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640F03" w:rsidRPr="002B1A74" w:rsidRDefault="00640F03" w:rsidP="00640F03">
      <w:pPr>
        <w:autoSpaceDE w:val="0"/>
        <w:autoSpaceDN w:val="0"/>
        <w:adjustRightInd w:val="0"/>
        <w:spacing w:after="0" w:line="276" w:lineRule="auto"/>
        <w:ind w:left="1701" w:hanging="1701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2B1A74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Al Noreste:</w:t>
      </w:r>
      <w:r w:rsidRPr="002B1A74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  <w:t>mide 19.02 metros y colinda con Calzada Obsidiana.</w:t>
      </w:r>
    </w:p>
    <w:p w:rsidR="002B1A74" w:rsidRDefault="002B1A74" w:rsidP="00640F03">
      <w:pPr>
        <w:autoSpaceDE w:val="0"/>
        <w:autoSpaceDN w:val="0"/>
        <w:adjustRightInd w:val="0"/>
        <w:spacing w:after="0" w:line="276" w:lineRule="auto"/>
        <w:ind w:left="1701" w:hanging="1701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640F03" w:rsidRPr="002B1A74" w:rsidRDefault="00640F03" w:rsidP="00640F03">
      <w:pPr>
        <w:autoSpaceDE w:val="0"/>
        <w:autoSpaceDN w:val="0"/>
        <w:adjustRightInd w:val="0"/>
        <w:spacing w:after="0" w:line="276" w:lineRule="auto"/>
        <w:ind w:left="1701" w:hanging="1701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2B1A74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Al Sureste:</w:t>
      </w:r>
      <w:r w:rsidRPr="002B1A74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  <w:t>mide 3.87 metros y colinda con Lote 1 Manzana 1 del Fraccionamiento Sol de Oriente II etapa.</w:t>
      </w:r>
    </w:p>
    <w:p w:rsidR="002B1A74" w:rsidRDefault="002B1A74" w:rsidP="00640F03">
      <w:pPr>
        <w:autoSpaceDE w:val="0"/>
        <w:autoSpaceDN w:val="0"/>
        <w:adjustRightInd w:val="0"/>
        <w:spacing w:after="0" w:line="276" w:lineRule="auto"/>
        <w:ind w:left="1701" w:hanging="1701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640F03" w:rsidRPr="002B1A74" w:rsidRDefault="00640F03" w:rsidP="00640F03">
      <w:pPr>
        <w:autoSpaceDE w:val="0"/>
        <w:autoSpaceDN w:val="0"/>
        <w:adjustRightInd w:val="0"/>
        <w:spacing w:after="0" w:line="276" w:lineRule="auto"/>
        <w:ind w:left="1701" w:hanging="1701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2B1A74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Al Sureste:</w:t>
      </w:r>
      <w:r w:rsidRPr="002B1A74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  <w:t>mide 16.59 metros y colinda con límite de propiedad y Parcela 37 Fracción 2, Zona 1 del Ejido La Joya y Lote 2 Manzana 1 del Fraccionamiento Quintas del Sol.</w:t>
      </w:r>
    </w:p>
    <w:p w:rsidR="00640F03" w:rsidRDefault="00640F03" w:rsidP="00640F03">
      <w:pPr>
        <w:autoSpaceDE w:val="0"/>
        <w:autoSpaceDN w:val="0"/>
        <w:adjustRightInd w:val="0"/>
        <w:spacing w:after="0" w:line="276" w:lineRule="auto"/>
        <w:ind w:left="2124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2B1A74" w:rsidRDefault="002B1A74" w:rsidP="00640F03">
      <w:pPr>
        <w:autoSpaceDE w:val="0"/>
        <w:autoSpaceDN w:val="0"/>
        <w:adjustRightInd w:val="0"/>
        <w:spacing w:after="0" w:line="276" w:lineRule="auto"/>
        <w:ind w:left="2124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2B1A74" w:rsidRPr="002B1A74" w:rsidRDefault="002B1A74" w:rsidP="00640F03">
      <w:pPr>
        <w:autoSpaceDE w:val="0"/>
        <w:autoSpaceDN w:val="0"/>
        <w:adjustRightInd w:val="0"/>
        <w:spacing w:after="0" w:line="276" w:lineRule="auto"/>
        <w:ind w:left="2124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640F03" w:rsidRDefault="00640F03" w:rsidP="00640F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2B1A74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lastRenderedPageBreak/>
        <w:t>ARTÍCULO SEGUNDO.</w:t>
      </w:r>
      <w:r w:rsidR="002B1A74" w:rsidRPr="002B1A74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>-</w:t>
      </w:r>
      <w:r w:rsidRPr="002B1A74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 xml:space="preserve"> </w:t>
      </w:r>
      <w:r w:rsidRPr="002B1A74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La autorización de esta operación es exclusivamente con objeto de llevar a cabo la ampliación de su vivienda. En caso de darle un uso distinto a lo estipulado, por ese sólo hecho se rescindirá el contrato revirtiéndose el precio junto con sus accesorios al patrimonio municipal, sin ninguna responsabilidad a cargo del R. Ayuntamiento.</w:t>
      </w:r>
    </w:p>
    <w:p w:rsidR="002B1A74" w:rsidRPr="002B1A74" w:rsidRDefault="002B1A74" w:rsidP="00640F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</w:p>
    <w:p w:rsidR="00640F03" w:rsidRPr="002B1A74" w:rsidRDefault="00640F03" w:rsidP="00640F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2B1A74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>ARTÍCULO TERCERO.</w:t>
      </w:r>
      <w:r w:rsidR="002B1A74" w:rsidRPr="002B1A74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>-</w:t>
      </w:r>
      <w:r w:rsidRPr="002B1A74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 xml:space="preserve"> </w:t>
      </w:r>
      <w:r w:rsidRPr="002B1A74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El Ayuntamiento del Municipio de Torreón, por conducto de su Presidente Municipal o de su Representante legal acreditado, deberá formalizar la operación que se autoriza y proceder a la escrituración correspondiente.</w:t>
      </w:r>
    </w:p>
    <w:p w:rsidR="00640F03" w:rsidRPr="002B1A74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:rsidR="00640F03" w:rsidRPr="002B1A74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CUARTO.</w:t>
      </w:r>
      <w:r w:rsidR="002B1A74" w:rsidRP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-</w:t>
      </w:r>
      <w:r w:rsidRP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 </w:t>
      </w:r>
      <w:r w:rsidRPr="002B1A74">
        <w:rPr>
          <w:rFonts w:ascii="Arial" w:eastAsia="Times New Roman" w:hAnsi="Arial" w:cs="Arial"/>
          <w:sz w:val="26"/>
          <w:szCs w:val="26"/>
          <w:lang w:eastAsia="es-ES"/>
        </w:rPr>
        <w:t>En el supuesto de que no se formalice la enajenación que se autoriza, al término de la LXII Legislatura del Congreso del Estado Independiente, Libre y Soberano de Coahuila de Zaragoza (2021-2023),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640F03" w:rsidRPr="002B1A74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640F03" w:rsidRPr="002B1A74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QUINTO.</w:t>
      </w:r>
      <w:r w:rsidR="002B1A74" w:rsidRP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-</w:t>
      </w:r>
      <w:r w:rsidRP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</w:t>
      </w:r>
      <w:r w:rsidRPr="002B1A74">
        <w:rPr>
          <w:rFonts w:ascii="Arial" w:eastAsia="Times New Roman" w:hAnsi="Arial" w:cs="Arial"/>
          <w:sz w:val="26"/>
          <w:szCs w:val="26"/>
          <w:lang w:eastAsia="es-ES"/>
        </w:rPr>
        <w:t>Los gastos de escrituración y registro que se originen de la operación que mediante este decreto se valida, serán por cuenta del beneficiario.</w:t>
      </w:r>
    </w:p>
    <w:p w:rsidR="00640F03" w:rsidRPr="002B1A74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640F03" w:rsidRPr="002B1A74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SEXTO.</w:t>
      </w:r>
      <w:r w:rsidR="002B1A74" w:rsidRP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-</w:t>
      </w:r>
      <w:r w:rsidRP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</w:t>
      </w:r>
      <w:r w:rsidRPr="002B1A74">
        <w:rPr>
          <w:rFonts w:ascii="Arial" w:eastAsia="Times New Roman" w:hAnsi="Arial" w:cs="Arial"/>
          <w:sz w:val="26"/>
          <w:szCs w:val="26"/>
          <w:lang w:eastAsia="es-ES"/>
        </w:rPr>
        <w:t>El presente decreto deberá insertarse en la escritura correspondiente.</w:t>
      </w:r>
    </w:p>
    <w:p w:rsidR="00640F03" w:rsidRPr="002B1A74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640F03" w:rsidRPr="002B1A74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640F03" w:rsidRPr="00E86205" w:rsidRDefault="00640F03" w:rsidP="00640F0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  <w:r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>T</w:t>
      </w:r>
      <w:r w:rsidR="002B1A74"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</w:t>
      </w:r>
      <w:r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>R</w:t>
      </w:r>
      <w:r w:rsidR="002B1A74"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</w:t>
      </w:r>
      <w:proofErr w:type="gramStart"/>
      <w:r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>A</w:t>
      </w:r>
      <w:proofErr w:type="gramEnd"/>
      <w:r w:rsidR="002B1A74"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</w:t>
      </w:r>
      <w:r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>N</w:t>
      </w:r>
      <w:r w:rsidR="002B1A74"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</w:t>
      </w:r>
      <w:r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>S</w:t>
      </w:r>
      <w:r w:rsidR="002B1A74"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</w:t>
      </w:r>
      <w:r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>I</w:t>
      </w:r>
      <w:r w:rsidR="002B1A74"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</w:t>
      </w:r>
      <w:r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>T</w:t>
      </w:r>
      <w:r w:rsidR="002B1A74"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</w:t>
      </w:r>
      <w:r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>O</w:t>
      </w:r>
      <w:r w:rsidR="002B1A74"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</w:t>
      </w:r>
      <w:r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>R</w:t>
      </w:r>
      <w:r w:rsidR="002B1A74"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</w:t>
      </w:r>
      <w:r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>I</w:t>
      </w:r>
      <w:r w:rsidR="002B1A74"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</w:t>
      </w:r>
      <w:r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>O</w:t>
      </w:r>
      <w:r w:rsidR="002B1A74"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</w:t>
      </w:r>
      <w:r w:rsidRPr="00E86205">
        <w:rPr>
          <w:rFonts w:ascii="Arial" w:eastAsia="Times New Roman" w:hAnsi="Arial" w:cs="Arial"/>
          <w:b/>
          <w:sz w:val="26"/>
          <w:szCs w:val="26"/>
          <w:lang w:val="en-US" w:eastAsia="es-ES"/>
        </w:rPr>
        <w:t>S</w:t>
      </w:r>
    </w:p>
    <w:p w:rsidR="00640F03" w:rsidRPr="00E86205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</w:p>
    <w:p w:rsidR="002B1A74" w:rsidRPr="00E86205" w:rsidRDefault="002B1A74" w:rsidP="00640F0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</w:p>
    <w:p w:rsidR="00640F03" w:rsidRPr="002B1A74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ARTÍCULO </w:t>
      </w:r>
      <w:proofErr w:type="gramStart"/>
      <w:r w:rsidRP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PRIMERO.</w:t>
      </w:r>
      <w:r w:rsid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-</w:t>
      </w:r>
      <w:proofErr w:type="gramEnd"/>
      <w:r w:rsidRPr="002B1A7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</w:t>
      </w:r>
      <w:r w:rsidRPr="002B1A74">
        <w:rPr>
          <w:rFonts w:ascii="Arial" w:eastAsia="Times New Roman" w:hAnsi="Arial" w:cs="Arial"/>
          <w:sz w:val="26"/>
          <w:szCs w:val="26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640F03" w:rsidRPr="002B1A74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640F03" w:rsidRPr="002B1A74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2B1A74">
        <w:rPr>
          <w:rFonts w:ascii="Arial" w:eastAsia="Times New Roman" w:hAnsi="Arial" w:cs="Arial"/>
          <w:b/>
          <w:sz w:val="26"/>
          <w:szCs w:val="26"/>
          <w:lang w:eastAsia="es-ES"/>
        </w:rPr>
        <w:t>ARTÍCULO SEGUNDO.</w:t>
      </w:r>
      <w:r w:rsidR="002B1A74">
        <w:rPr>
          <w:rFonts w:ascii="Arial" w:eastAsia="Times New Roman" w:hAnsi="Arial" w:cs="Arial"/>
          <w:b/>
          <w:sz w:val="26"/>
          <w:szCs w:val="26"/>
          <w:lang w:eastAsia="es-ES"/>
        </w:rPr>
        <w:t>-</w:t>
      </w:r>
      <w:r w:rsidRPr="002B1A74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2B1A74">
        <w:rPr>
          <w:rFonts w:ascii="Arial" w:eastAsia="Times New Roman" w:hAnsi="Arial" w:cs="Arial"/>
          <w:sz w:val="26"/>
          <w:szCs w:val="26"/>
          <w:lang w:eastAsia="es-ES"/>
        </w:rPr>
        <w:t>Publíquese en el Periódico Oficial del Gobierno del Estado.</w:t>
      </w:r>
    </w:p>
    <w:p w:rsidR="00640F03" w:rsidRPr="002B1A74" w:rsidRDefault="00640F03" w:rsidP="00640F03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DF02D5" w:rsidRPr="002B1A74" w:rsidRDefault="00DF02D5" w:rsidP="00DF02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</w:pPr>
    </w:p>
    <w:p w:rsidR="00640F03" w:rsidRPr="002B1A74" w:rsidRDefault="00640F03" w:rsidP="00DF02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ES"/>
        </w:rPr>
      </w:pPr>
    </w:p>
    <w:p w:rsidR="00DF02D5" w:rsidRPr="002B1A74" w:rsidRDefault="00DF02D5" w:rsidP="00DF02D5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B1A7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lastRenderedPageBreak/>
        <w:t xml:space="preserve">DADO en la Ciudad de Saltillo, Coahuila de Zaragoza, </w:t>
      </w:r>
      <w:r w:rsidRPr="002B1A74"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  <w:t xml:space="preserve">a los nueve días del mes de abril </w:t>
      </w:r>
      <w:r w:rsidRPr="002B1A7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del año dos mil veintiuno.</w:t>
      </w:r>
    </w:p>
    <w:p w:rsidR="00DF02D5" w:rsidRPr="002B1A74" w:rsidRDefault="00DF02D5" w:rsidP="00DF02D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6"/>
          <w:szCs w:val="26"/>
          <w:lang w:val="es-ES" w:eastAsia="es-ES"/>
        </w:rPr>
      </w:pPr>
    </w:p>
    <w:p w:rsidR="00DF02D5" w:rsidRPr="002B1A74" w:rsidRDefault="00DF02D5" w:rsidP="00DF02D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DF02D5" w:rsidRPr="002B1A74" w:rsidRDefault="00DF02D5" w:rsidP="00DF02D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  <w:r w:rsidRPr="002B1A74"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  <w:t>DIPUTADA PRESIDENTA</w:t>
      </w:r>
    </w:p>
    <w:p w:rsidR="00DF02D5" w:rsidRPr="002B1A74" w:rsidRDefault="00DF02D5" w:rsidP="00DF02D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DF02D5" w:rsidRPr="002B1A74" w:rsidRDefault="00DF02D5" w:rsidP="00DF02D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DF02D5" w:rsidRPr="002B1A74" w:rsidRDefault="00DF02D5" w:rsidP="00DF02D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DF02D5" w:rsidRPr="002B1A74" w:rsidRDefault="00DF02D5" w:rsidP="00DF02D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  <w:r w:rsidRPr="002B1A74"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  <w:t xml:space="preserve"> </w:t>
      </w:r>
    </w:p>
    <w:p w:rsidR="00DF02D5" w:rsidRPr="002B1A74" w:rsidRDefault="00DF02D5" w:rsidP="00DF02D5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DF02D5" w:rsidRPr="002B1A74" w:rsidRDefault="00DF02D5" w:rsidP="00DF02D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2B1A74">
        <w:rPr>
          <w:rFonts w:ascii="Arial" w:eastAsia="Times New Roman" w:hAnsi="Arial" w:cs="Arial"/>
          <w:b/>
          <w:sz w:val="26"/>
          <w:szCs w:val="26"/>
          <w:lang w:val="es-ES" w:eastAsia="es-ES"/>
        </w:rPr>
        <w:t>MARÍA GUADALUPE OYERVIDES VALDEZ</w:t>
      </w:r>
    </w:p>
    <w:p w:rsidR="00DF02D5" w:rsidRPr="002B1A74" w:rsidRDefault="00DF02D5" w:rsidP="00DF02D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DF02D5" w:rsidRPr="002B1A74" w:rsidRDefault="00DF02D5" w:rsidP="00DF02D5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DF02D5" w:rsidRPr="002B1A74" w:rsidRDefault="00DF02D5" w:rsidP="00DF02D5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DF02D5" w:rsidRPr="002B1A74" w:rsidRDefault="00DF02D5" w:rsidP="00DF02D5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DF02D5" w:rsidRPr="002B1A74" w:rsidRDefault="00DF02D5" w:rsidP="00DF02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DF02D5" w:rsidRPr="002B1A74" w:rsidRDefault="002B1A74" w:rsidP="00DF02D5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</w:t>
      </w:r>
      <w:r w:rsidR="00DF02D5" w:rsidRPr="002B1A7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DIPUTADA SECRETARIA            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  </w:t>
      </w:r>
      <w:r w:rsidR="00DF02D5" w:rsidRPr="002B1A7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SECRETARIA</w:t>
      </w:r>
    </w:p>
    <w:p w:rsidR="00DF02D5" w:rsidRPr="002B1A74" w:rsidRDefault="00DF02D5" w:rsidP="00DF02D5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02D5" w:rsidRPr="002B1A74" w:rsidRDefault="00DF02D5" w:rsidP="00DF02D5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bookmarkStart w:id="0" w:name="_GoBack"/>
      <w:bookmarkEnd w:id="0"/>
    </w:p>
    <w:p w:rsidR="00DF02D5" w:rsidRPr="002B1A74" w:rsidRDefault="00DF02D5" w:rsidP="00DF02D5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02D5" w:rsidRPr="002B1A74" w:rsidRDefault="00DF02D5" w:rsidP="00DF02D5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02D5" w:rsidRPr="002B1A74" w:rsidRDefault="00DF02D5" w:rsidP="00DF02D5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02D5" w:rsidRPr="002B1A74" w:rsidRDefault="002B1A74" w:rsidP="00DF02D5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</w:t>
      </w:r>
      <w:r w:rsidR="00DF02D5" w:rsidRPr="002B1A7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MARTHA LOERA ARÁMBULA   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 </w:t>
      </w:r>
      <w:r w:rsidR="00DF02D5" w:rsidRPr="002B1A7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YOLANDA ELIZONDO MALTOS</w:t>
      </w:r>
    </w:p>
    <w:p w:rsidR="00DF02D5" w:rsidRPr="002B1A74" w:rsidRDefault="00DF02D5" w:rsidP="00DF02D5">
      <w:pPr>
        <w:spacing w:after="0" w:line="240" w:lineRule="auto"/>
        <w:rPr>
          <w:sz w:val="26"/>
          <w:szCs w:val="26"/>
        </w:rPr>
      </w:pPr>
    </w:p>
    <w:p w:rsidR="00DF02D5" w:rsidRPr="002B1A74" w:rsidRDefault="00DF02D5" w:rsidP="00DF02D5">
      <w:pPr>
        <w:spacing w:after="0" w:line="240" w:lineRule="auto"/>
        <w:rPr>
          <w:sz w:val="26"/>
          <w:szCs w:val="26"/>
        </w:rPr>
      </w:pPr>
    </w:p>
    <w:p w:rsidR="00245157" w:rsidRPr="002B1A74" w:rsidRDefault="00DC5A7E">
      <w:pPr>
        <w:rPr>
          <w:sz w:val="26"/>
          <w:szCs w:val="26"/>
        </w:rPr>
      </w:pPr>
    </w:p>
    <w:sectPr w:rsidR="00245157" w:rsidRPr="002B1A74" w:rsidSect="0003195D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7E" w:rsidRDefault="00DC5A7E" w:rsidP="00E86205">
      <w:pPr>
        <w:spacing w:after="0" w:line="240" w:lineRule="auto"/>
      </w:pPr>
      <w:r>
        <w:separator/>
      </w:r>
    </w:p>
  </w:endnote>
  <w:endnote w:type="continuationSeparator" w:id="0">
    <w:p w:rsidR="00DC5A7E" w:rsidRDefault="00DC5A7E" w:rsidP="00E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7E" w:rsidRDefault="00DC5A7E" w:rsidP="00E86205">
      <w:pPr>
        <w:spacing w:after="0" w:line="240" w:lineRule="auto"/>
      </w:pPr>
      <w:r>
        <w:separator/>
      </w:r>
    </w:p>
  </w:footnote>
  <w:footnote w:type="continuationSeparator" w:id="0">
    <w:p w:rsidR="00DC5A7E" w:rsidRDefault="00DC5A7E" w:rsidP="00E8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E86205" w:rsidRPr="00E86205" w:rsidTr="005F191D">
      <w:trPr>
        <w:jc w:val="center"/>
      </w:trPr>
      <w:tc>
        <w:tcPr>
          <w:tcW w:w="1541" w:type="dxa"/>
        </w:tcPr>
        <w:p w:rsidR="00E86205" w:rsidRPr="00E86205" w:rsidRDefault="00E86205" w:rsidP="00E8620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86205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EC0730D" wp14:editId="380AA625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6205" w:rsidRPr="00E86205" w:rsidRDefault="00E86205" w:rsidP="00E8620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86205" w:rsidRPr="00E86205" w:rsidRDefault="00E86205" w:rsidP="00E8620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E86205" w:rsidRPr="00E86205" w:rsidRDefault="00E86205" w:rsidP="00E8620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E86205" w:rsidRPr="00E86205" w:rsidRDefault="00E86205" w:rsidP="00E862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E86205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E86205" w:rsidRPr="00E86205" w:rsidRDefault="00E86205" w:rsidP="00E862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E86205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E86205" w:rsidRPr="00E86205" w:rsidRDefault="00E86205" w:rsidP="00E862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E86205" w:rsidRPr="00E86205" w:rsidRDefault="00E86205" w:rsidP="00E862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E86205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E86205" w:rsidRPr="00E86205" w:rsidRDefault="00E86205" w:rsidP="00E8620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E86205" w:rsidRPr="00E86205" w:rsidRDefault="00E86205" w:rsidP="00E8620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E86205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E86205" w:rsidRPr="00E86205" w:rsidRDefault="00E86205" w:rsidP="00E8620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86205" w:rsidRDefault="00E86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D5"/>
    <w:rsid w:val="000653EC"/>
    <w:rsid w:val="00220819"/>
    <w:rsid w:val="00251C26"/>
    <w:rsid w:val="002B1A74"/>
    <w:rsid w:val="004562E7"/>
    <w:rsid w:val="00640F03"/>
    <w:rsid w:val="006B1585"/>
    <w:rsid w:val="006F0B96"/>
    <w:rsid w:val="00A766D3"/>
    <w:rsid w:val="00C22F0E"/>
    <w:rsid w:val="00DC5A7E"/>
    <w:rsid w:val="00DF02D5"/>
    <w:rsid w:val="00E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A3FB2-1853-4C02-A035-DD40861C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205"/>
  </w:style>
  <w:style w:type="paragraph" w:styleId="Piedepgina">
    <w:name w:val="footer"/>
    <w:basedOn w:val="Normal"/>
    <w:link w:val="PiedepginaCar"/>
    <w:uiPriority w:val="99"/>
    <w:unhideWhenUsed/>
    <w:rsid w:val="00E86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2021-04-09T17:24:00Z</cp:lastPrinted>
  <dcterms:created xsi:type="dcterms:W3CDTF">2021-04-09T17:24:00Z</dcterms:created>
  <dcterms:modified xsi:type="dcterms:W3CDTF">2021-04-09T17:24:00Z</dcterms:modified>
</cp:coreProperties>
</file>