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A52" w:rsidRPr="00606B0E" w:rsidRDefault="00FD2A52" w:rsidP="00FD2A52">
      <w:pPr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FD2A52" w:rsidRPr="00606B0E" w:rsidRDefault="00FD2A52" w:rsidP="00FD2A52">
      <w:pPr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FD2A52" w:rsidRPr="00606B0E" w:rsidRDefault="00FD2A52" w:rsidP="00FD2A52">
      <w:pPr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FD2A52" w:rsidRPr="00606B0E" w:rsidRDefault="00FD2A52" w:rsidP="00FD2A52">
      <w:pPr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FD2A52" w:rsidRPr="00606B0E" w:rsidRDefault="00FD2A52" w:rsidP="00FD2A52">
      <w:pPr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FD2A52" w:rsidRPr="00606B0E" w:rsidRDefault="00FD2A52" w:rsidP="00FD2A52">
      <w:pPr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  <w:r w:rsidRPr="00606B0E">
        <w:rPr>
          <w:rFonts w:ascii="Arial" w:hAnsi="Arial" w:cs="Arial"/>
          <w:b/>
          <w:snapToGrid w:val="0"/>
          <w:sz w:val="24"/>
          <w:szCs w:val="24"/>
          <w:lang w:val="es-ES_tradnl"/>
        </w:rPr>
        <w:t>QUE EL CONGRESO DEL ESTADO INDEPENDIENTE, LIBRE Y SOBERANO DE COAHUILA DE ZARAGOZA;</w:t>
      </w:r>
    </w:p>
    <w:p w:rsidR="00FD2A52" w:rsidRPr="00606B0E" w:rsidRDefault="00FD2A52" w:rsidP="00FD2A52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FD2A52" w:rsidRPr="00606B0E" w:rsidRDefault="00FD2A52" w:rsidP="00FD2A52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FD2A52" w:rsidRPr="00606B0E" w:rsidRDefault="00FD2A52" w:rsidP="00FD2A52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  <w:r w:rsidRPr="00606B0E">
        <w:rPr>
          <w:rFonts w:ascii="Arial" w:hAnsi="Arial" w:cs="Arial"/>
          <w:b/>
          <w:snapToGrid w:val="0"/>
          <w:sz w:val="24"/>
          <w:szCs w:val="24"/>
          <w:lang w:val="es-ES_tradnl"/>
        </w:rPr>
        <w:t xml:space="preserve">DECRETA: </w:t>
      </w:r>
    </w:p>
    <w:p w:rsidR="00FD2A52" w:rsidRPr="00606B0E" w:rsidRDefault="00FD2A52" w:rsidP="00FD2A52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FD2A52" w:rsidRPr="00606B0E" w:rsidRDefault="00FD2A52" w:rsidP="00FD2A52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  <w:r w:rsidRPr="00606B0E">
        <w:rPr>
          <w:rFonts w:ascii="Arial" w:hAnsi="Arial" w:cs="Arial"/>
          <w:b/>
          <w:snapToGrid w:val="0"/>
          <w:sz w:val="24"/>
          <w:szCs w:val="24"/>
          <w:lang w:val="es-ES_tradnl"/>
        </w:rPr>
        <w:t>NÚMERO 65.-</w:t>
      </w:r>
    </w:p>
    <w:p w:rsidR="00FD2A52" w:rsidRDefault="00FD2A52" w:rsidP="00FD2A52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606B0E" w:rsidRPr="00606B0E" w:rsidRDefault="00606B0E" w:rsidP="00FD2A52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FD2A52" w:rsidRPr="00FD2A52" w:rsidRDefault="00FD2A52" w:rsidP="00FD2A5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FD2A52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ARTÍCULO </w:t>
      </w:r>
      <w:proofErr w:type="gramStart"/>
      <w:r w:rsidRPr="00FD2A52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ÚNICO.-</w:t>
      </w:r>
      <w:proofErr w:type="gramEnd"/>
      <w:r w:rsidRPr="00FD2A5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Se </w:t>
      </w:r>
      <w:r w:rsidRPr="00FD2A52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adiciona</w:t>
      </w:r>
      <w:r w:rsidRPr="00FD2A5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un tercer párrafo al artículo 111 del Código Municipal para el Estado de Coahuila de Zaragoza, para quedar como sigue: : </w:t>
      </w:r>
    </w:p>
    <w:p w:rsidR="00FD2A52" w:rsidRPr="00FD2A52" w:rsidRDefault="00FD2A52" w:rsidP="00FD2A5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FD2A52" w:rsidRPr="00FD2A52" w:rsidRDefault="00FD2A52" w:rsidP="00FD2A52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FD2A52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ARTÍCULO 111.- </w:t>
      </w:r>
      <w:r w:rsidRPr="00FD2A52">
        <w:rPr>
          <w:rFonts w:ascii="Arial" w:eastAsia="Times New Roman" w:hAnsi="Arial" w:cs="Arial"/>
          <w:sz w:val="24"/>
          <w:szCs w:val="24"/>
          <w:lang w:val="es-ES" w:eastAsia="es-ES"/>
        </w:rPr>
        <w:t>…</w:t>
      </w:r>
    </w:p>
    <w:p w:rsidR="00FD2A52" w:rsidRPr="00FD2A52" w:rsidRDefault="00FD2A52" w:rsidP="00FD2A52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FD2A52" w:rsidRPr="00FD2A52" w:rsidRDefault="00FD2A52" w:rsidP="00FD2A5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FD2A52">
        <w:rPr>
          <w:rFonts w:ascii="Arial" w:eastAsia="Times New Roman" w:hAnsi="Arial" w:cs="Arial"/>
          <w:sz w:val="24"/>
          <w:szCs w:val="24"/>
          <w:lang w:val="es-ES" w:eastAsia="es-ES"/>
        </w:rPr>
        <w:t>…</w:t>
      </w:r>
    </w:p>
    <w:p w:rsidR="00FD2A52" w:rsidRPr="00FD2A52" w:rsidRDefault="00FD2A52" w:rsidP="00FD2A5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FD2A52" w:rsidRPr="00FD2A52" w:rsidRDefault="00FD2A52" w:rsidP="00FD2A5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FD2A5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Las comisiones de los Ayuntamientos deberán promover, en el desempeño de sus funciones, la participación ciudadana y de las organizaciones de la sociedad civil, en los términos de la Ley de Participación Ciudadana para el Estado de Coahuila de Zaragoza, y la Ley de Fomento a las Actividades de las Organizaciones de la Sociedad Civil en el Estado de Coahuila de Zaragoza. </w:t>
      </w:r>
    </w:p>
    <w:p w:rsidR="00FD2A52" w:rsidRPr="00FD2A52" w:rsidRDefault="00FD2A52" w:rsidP="00FD2A5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FD2A52" w:rsidRPr="00DD3A52" w:rsidRDefault="00FD2A52" w:rsidP="00FD2A52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es-ES"/>
        </w:rPr>
      </w:pPr>
      <w:r w:rsidRPr="00DD3A52">
        <w:rPr>
          <w:rFonts w:ascii="Arial" w:eastAsia="Times New Roman" w:hAnsi="Arial" w:cs="Arial"/>
          <w:b/>
          <w:bCs/>
          <w:sz w:val="24"/>
          <w:szCs w:val="24"/>
          <w:lang w:val="en-US" w:eastAsia="es-ES"/>
        </w:rPr>
        <w:t xml:space="preserve">T R </w:t>
      </w:r>
      <w:proofErr w:type="gramStart"/>
      <w:r w:rsidRPr="00DD3A52">
        <w:rPr>
          <w:rFonts w:ascii="Arial" w:eastAsia="Times New Roman" w:hAnsi="Arial" w:cs="Arial"/>
          <w:b/>
          <w:bCs/>
          <w:sz w:val="24"/>
          <w:szCs w:val="24"/>
          <w:lang w:val="en-US" w:eastAsia="es-ES"/>
        </w:rPr>
        <w:t>A</w:t>
      </w:r>
      <w:proofErr w:type="gramEnd"/>
      <w:r w:rsidRPr="00DD3A52">
        <w:rPr>
          <w:rFonts w:ascii="Arial" w:eastAsia="Times New Roman" w:hAnsi="Arial" w:cs="Arial"/>
          <w:b/>
          <w:bCs/>
          <w:sz w:val="24"/>
          <w:szCs w:val="24"/>
          <w:lang w:val="en-US" w:eastAsia="es-ES"/>
        </w:rPr>
        <w:t xml:space="preserve"> N S I T O R I O S</w:t>
      </w:r>
    </w:p>
    <w:p w:rsidR="00FD2A52" w:rsidRPr="00DD3A52" w:rsidRDefault="00FD2A52" w:rsidP="00FD2A52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es-ES"/>
        </w:rPr>
      </w:pPr>
    </w:p>
    <w:p w:rsidR="00FD2A52" w:rsidRPr="00FD2A52" w:rsidRDefault="00FD2A52" w:rsidP="00FD2A5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proofErr w:type="gramStart"/>
      <w:r w:rsidRPr="00FD2A52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PRIMERO.-</w:t>
      </w:r>
      <w:proofErr w:type="gramEnd"/>
      <w:r w:rsidRPr="00FD2A5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El presente Decreto entrará en vigor al día siguiente de su publicación en el Periódico Oficial del Gobierno del Estado.</w:t>
      </w:r>
    </w:p>
    <w:p w:rsidR="00FD2A52" w:rsidRPr="00FD2A52" w:rsidRDefault="00FD2A52" w:rsidP="00FD2A5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FD2A52" w:rsidRPr="00606B0E" w:rsidRDefault="00FD2A52" w:rsidP="00FD2A5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FD2A52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SEGUNDO.-</w:t>
      </w:r>
      <w:r w:rsidRPr="00FD2A5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Se derogan todas las disposiciones que se opongan al presente Decreto.</w:t>
      </w:r>
    </w:p>
    <w:p w:rsidR="00FD2A52" w:rsidRPr="00606B0E" w:rsidRDefault="00FD2A52" w:rsidP="00FD2A52">
      <w:pPr>
        <w:widowControl w:val="0"/>
        <w:tabs>
          <w:tab w:val="left" w:pos="8749"/>
        </w:tabs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606B0E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lastRenderedPageBreak/>
        <w:t xml:space="preserve">DADO en la Ciudad de Saltillo, Coahuila de Zaragoza, </w:t>
      </w:r>
      <w:r w:rsidRPr="00606B0E"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 xml:space="preserve">a los once días del mes de mayo </w:t>
      </w:r>
      <w:r w:rsidRPr="00606B0E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del año dos mil veintiuno.</w:t>
      </w:r>
    </w:p>
    <w:p w:rsidR="00FD2A52" w:rsidRPr="00606B0E" w:rsidRDefault="00FD2A52" w:rsidP="00FD2A52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z w:val="24"/>
          <w:szCs w:val="24"/>
          <w:lang w:val="es-ES" w:eastAsia="es-ES"/>
        </w:rPr>
      </w:pPr>
    </w:p>
    <w:p w:rsidR="00FD2A52" w:rsidRPr="00606B0E" w:rsidRDefault="00FD2A52" w:rsidP="00FD2A52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</w:p>
    <w:p w:rsidR="00606B0E" w:rsidRPr="00606B0E" w:rsidRDefault="00606B0E" w:rsidP="00606B0E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  <w:r w:rsidRPr="00606B0E"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>DIPUTADA PRESIDENTA</w:t>
      </w:r>
    </w:p>
    <w:p w:rsidR="00606B0E" w:rsidRPr="00606B0E" w:rsidRDefault="00606B0E" w:rsidP="00606B0E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606B0E" w:rsidRPr="00606B0E" w:rsidRDefault="00606B0E" w:rsidP="00606B0E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606B0E" w:rsidRPr="00606B0E" w:rsidRDefault="00606B0E" w:rsidP="00606B0E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606B0E" w:rsidRPr="00606B0E" w:rsidRDefault="00606B0E" w:rsidP="00606B0E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  <w:r w:rsidRPr="00606B0E"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 xml:space="preserve"> </w:t>
      </w:r>
    </w:p>
    <w:p w:rsidR="00606B0E" w:rsidRPr="00606B0E" w:rsidRDefault="00606B0E" w:rsidP="00606B0E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606B0E" w:rsidRPr="00606B0E" w:rsidRDefault="00606B0E" w:rsidP="00606B0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606B0E">
        <w:rPr>
          <w:rFonts w:ascii="Arial" w:eastAsia="Times New Roman" w:hAnsi="Arial" w:cs="Arial"/>
          <w:b/>
          <w:sz w:val="24"/>
          <w:szCs w:val="24"/>
          <w:lang w:val="es-ES" w:eastAsia="es-ES"/>
        </w:rPr>
        <w:t>MARÍA GUADALUPE OYERVIDES VALDEZ</w:t>
      </w:r>
    </w:p>
    <w:p w:rsidR="00606B0E" w:rsidRPr="00606B0E" w:rsidRDefault="00606B0E" w:rsidP="00606B0E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606B0E" w:rsidRPr="00606B0E" w:rsidRDefault="00606B0E" w:rsidP="00606B0E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606B0E" w:rsidRPr="00606B0E" w:rsidRDefault="00606B0E" w:rsidP="00606B0E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606B0E" w:rsidRPr="00606B0E" w:rsidRDefault="00606B0E" w:rsidP="00606B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06B0E" w:rsidRPr="00606B0E" w:rsidRDefault="00606B0E" w:rsidP="00606B0E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606B0E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     DIPUTADA SECRETARIA                                   DIPUTADA SECRETARIA</w:t>
      </w:r>
    </w:p>
    <w:p w:rsidR="00606B0E" w:rsidRPr="00606B0E" w:rsidRDefault="00606B0E" w:rsidP="00606B0E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06B0E" w:rsidRPr="00606B0E" w:rsidRDefault="00606B0E" w:rsidP="00606B0E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06B0E" w:rsidRPr="00606B0E" w:rsidRDefault="00606B0E" w:rsidP="00606B0E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06B0E" w:rsidRPr="00606B0E" w:rsidRDefault="00606B0E" w:rsidP="00606B0E">
      <w:pPr>
        <w:spacing w:after="0" w:line="240" w:lineRule="auto"/>
        <w:rPr>
          <w:b/>
          <w:sz w:val="24"/>
          <w:szCs w:val="24"/>
        </w:rPr>
      </w:pPr>
    </w:p>
    <w:p w:rsidR="00606B0E" w:rsidRPr="00606B0E" w:rsidRDefault="00606B0E" w:rsidP="00606B0E">
      <w:pPr>
        <w:spacing w:after="0" w:line="240" w:lineRule="auto"/>
        <w:rPr>
          <w:sz w:val="24"/>
          <w:szCs w:val="24"/>
        </w:rPr>
      </w:pPr>
    </w:p>
    <w:p w:rsidR="00606B0E" w:rsidRPr="00606B0E" w:rsidRDefault="00606B0E" w:rsidP="00606B0E">
      <w:pPr>
        <w:tabs>
          <w:tab w:val="left" w:pos="357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606B0E">
        <w:rPr>
          <w:rFonts w:ascii="Arial" w:eastAsia="Times New Roman" w:hAnsi="Arial" w:cs="Arial"/>
          <w:b/>
          <w:sz w:val="24"/>
          <w:szCs w:val="24"/>
          <w:lang w:val="es-ES" w:eastAsia="es-ES"/>
        </w:rPr>
        <w:t>CLAUDIA ELVIRA RODRÍGUEZ MÁRQUEZ.          MAYRA LUCILA VALDÉS GONZÁLEZ.</w:t>
      </w:r>
    </w:p>
    <w:p w:rsidR="00606B0E" w:rsidRPr="00606B0E" w:rsidRDefault="00606B0E" w:rsidP="00606B0E">
      <w:pPr>
        <w:tabs>
          <w:tab w:val="left" w:pos="2552"/>
          <w:tab w:val="left" w:pos="2694"/>
        </w:tabs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FD2A52" w:rsidRPr="00606B0E" w:rsidRDefault="00FD2A52" w:rsidP="00FD2A52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bookmarkStart w:id="0" w:name="_GoBack"/>
      <w:bookmarkEnd w:id="0"/>
    </w:p>
    <w:sectPr w:rsidR="00FD2A52" w:rsidRPr="00606B0E" w:rsidSect="005B4D7C">
      <w:headerReference w:type="default" r:id="rId7"/>
      <w:pgSz w:w="12242" w:h="15842" w:code="1"/>
      <w:pgMar w:top="2835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6A6" w:rsidRDefault="00ED16A6" w:rsidP="00DD3A52">
      <w:pPr>
        <w:spacing w:after="0" w:line="240" w:lineRule="auto"/>
      </w:pPr>
      <w:r>
        <w:separator/>
      </w:r>
    </w:p>
  </w:endnote>
  <w:endnote w:type="continuationSeparator" w:id="0">
    <w:p w:rsidR="00ED16A6" w:rsidRDefault="00ED16A6" w:rsidP="00DD3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6A6" w:rsidRDefault="00ED16A6" w:rsidP="00DD3A52">
      <w:pPr>
        <w:spacing w:after="0" w:line="240" w:lineRule="auto"/>
      </w:pPr>
      <w:r>
        <w:separator/>
      </w:r>
    </w:p>
  </w:footnote>
  <w:footnote w:type="continuationSeparator" w:id="0">
    <w:p w:rsidR="00ED16A6" w:rsidRDefault="00ED16A6" w:rsidP="00DD3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8665"/>
      <w:gridCol w:w="851"/>
    </w:tblGrid>
    <w:tr w:rsidR="00DD3A52" w:rsidRPr="00DD3A52" w:rsidTr="004550C2">
      <w:trPr>
        <w:jc w:val="center"/>
      </w:trPr>
      <w:tc>
        <w:tcPr>
          <w:tcW w:w="1541" w:type="dxa"/>
        </w:tcPr>
        <w:p w:rsidR="00DD3A52" w:rsidRPr="00DD3A52" w:rsidRDefault="00DD3A52" w:rsidP="00DD3A5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DD3A52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32A25B05" wp14:editId="198AAD9A">
                <wp:simplePos x="0" y="0"/>
                <wp:positionH relativeFrom="column">
                  <wp:posOffset>-41275</wp:posOffset>
                </wp:positionH>
                <wp:positionV relativeFrom="paragraph">
                  <wp:posOffset>108585</wp:posOffset>
                </wp:positionV>
                <wp:extent cx="902335" cy="886460"/>
                <wp:effectExtent l="0" t="0" r="0" b="8890"/>
                <wp:wrapNone/>
                <wp:docPr id="1" name="Imagen 1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D3A52" w:rsidRPr="00DD3A52" w:rsidRDefault="00DD3A52" w:rsidP="00DD3A5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DD3A52" w:rsidRPr="00DD3A52" w:rsidRDefault="00DD3A52" w:rsidP="00DD3A5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665" w:type="dxa"/>
        </w:tcPr>
        <w:p w:rsidR="00DD3A52" w:rsidRPr="00DD3A52" w:rsidRDefault="00DD3A52" w:rsidP="00DD3A5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20"/>
              <w:szCs w:val="20"/>
              <w:lang w:eastAsia="es-ES"/>
            </w:rPr>
          </w:pPr>
        </w:p>
        <w:p w:rsidR="00DD3A52" w:rsidRPr="00DD3A52" w:rsidRDefault="00DD3A52" w:rsidP="00DD3A52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</w:pPr>
          <w:r w:rsidRPr="00DD3A52"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  <w:t xml:space="preserve">Estado Independiente, Libre y Soberano </w:t>
          </w:r>
        </w:p>
        <w:p w:rsidR="00DD3A52" w:rsidRPr="00DD3A52" w:rsidRDefault="00DD3A52" w:rsidP="00DD3A52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</w:pPr>
          <w:r w:rsidRPr="00DD3A52"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  <w:t>de Coahuila de Zaragoza</w:t>
          </w:r>
        </w:p>
        <w:p w:rsidR="00DD3A52" w:rsidRPr="00DD3A52" w:rsidRDefault="00DD3A52" w:rsidP="00DD3A52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20"/>
              <w:szCs w:val="20"/>
              <w:lang w:eastAsia="es-ES"/>
            </w:rPr>
          </w:pPr>
        </w:p>
        <w:p w:rsidR="00DD3A52" w:rsidRPr="00DD3A52" w:rsidRDefault="00DD3A52" w:rsidP="00DD3A52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28"/>
              <w:szCs w:val="28"/>
              <w:lang w:eastAsia="es-ES"/>
            </w:rPr>
          </w:pPr>
          <w:r w:rsidRPr="00DD3A52">
            <w:rPr>
              <w:rFonts w:ascii="Times New Roman" w:eastAsia="Times New Roman" w:hAnsi="Times New Roman" w:cs="Times New Roman"/>
              <w:smallCaps/>
              <w:spacing w:val="20"/>
              <w:sz w:val="28"/>
              <w:szCs w:val="28"/>
              <w:lang w:eastAsia="es-ES"/>
            </w:rPr>
            <w:t>Poder Legislativo</w:t>
          </w:r>
        </w:p>
        <w:p w:rsidR="00DD3A52" w:rsidRPr="00DD3A52" w:rsidRDefault="00DD3A52" w:rsidP="00DD3A52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Arial" w:eastAsia="Times New Roman" w:hAnsi="Arial" w:cs="Times New Roman"/>
              <w:b/>
              <w:bCs/>
              <w:sz w:val="16"/>
              <w:szCs w:val="20"/>
              <w:lang w:eastAsia="es-ES"/>
            </w:rPr>
          </w:pPr>
        </w:p>
        <w:p w:rsidR="00DD3A52" w:rsidRPr="00DD3A52" w:rsidRDefault="00DD3A52" w:rsidP="00DD3A52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Arial" w:eastAsia="Times New Roman" w:hAnsi="Arial" w:cs="Times New Roman"/>
              <w:bCs/>
              <w:sz w:val="12"/>
              <w:szCs w:val="20"/>
              <w:lang w:eastAsia="es-ES"/>
            </w:rPr>
          </w:pPr>
          <w:r w:rsidRPr="00DD3A52">
            <w:rPr>
              <w:rFonts w:ascii="Arial" w:eastAsia="Times New Roman" w:hAnsi="Arial" w:cs="Times New Roman"/>
              <w:bCs/>
              <w:sz w:val="18"/>
              <w:szCs w:val="20"/>
              <w:lang w:eastAsia="es-ES"/>
            </w:rPr>
            <w:t>“2021, Año del reconocimiento al trabajo del personal de salud por su lucha contra el COVID-19”</w:t>
          </w:r>
        </w:p>
      </w:tc>
      <w:tc>
        <w:tcPr>
          <w:tcW w:w="851" w:type="dxa"/>
        </w:tcPr>
        <w:p w:rsidR="00DD3A52" w:rsidRPr="00DD3A52" w:rsidRDefault="00DD3A52" w:rsidP="00DD3A5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DD3A52" w:rsidRPr="00DD3A52" w:rsidRDefault="00DD3A52" w:rsidP="00DD3A52">
    <w:pPr>
      <w:tabs>
        <w:tab w:val="center" w:pos="4252"/>
        <w:tab w:val="right" w:pos="8504"/>
      </w:tabs>
      <w:spacing w:after="0" w:line="240" w:lineRule="auto"/>
      <w:ind w:right="49"/>
      <w:jc w:val="both"/>
      <w:rPr>
        <w:rFonts w:ascii="Arial" w:eastAsia="Times New Roman" w:hAnsi="Arial" w:cs="Times New Roman"/>
        <w:sz w:val="20"/>
        <w:szCs w:val="20"/>
        <w:lang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43AD6"/>
    <w:multiLevelType w:val="hybridMultilevel"/>
    <w:tmpl w:val="BE2E78DC"/>
    <w:lvl w:ilvl="0" w:tplc="193EA10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20B12"/>
    <w:multiLevelType w:val="hybridMultilevel"/>
    <w:tmpl w:val="DD42C024"/>
    <w:lvl w:ilvl="0" w:tplc="C38665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A52"/>
    <w:rsid w:val="0006074E"/>
    <w:rsid w:val="000653EC"/>
    <w:rsid w:val="001979E6"/>
    <w:rsid w:val="00251C26"/>
    <w:rsid w:val="002E1DE6"/>
    <w:rsid w:val="004562E7"/>
    <w:rsid w:val="00606B0E"/>
    <w:rsid w:val="00DD3A52"/>
    <w:rsid w:val="00ED16A6"/>
    <w:rsid w:val="00FD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319D7C-1654-44AE-8F8E-F6AB0AF7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A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3A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3A52"/>
  </w:style>
  <w:style w:type="paragraph" w:styleId="Piedepgina">
    <w:name w:val="footer"/>
    <w:basedOn w:val="Normal"/>
    <w:link w:val="PiedepginaCar"/>
    <w:uiPriority w:val="99"/>
    <w:unhideWhenUsed/>
    <w:rsid w:val="00DD3A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2021-05-13T16:55:00Z</dcterms:created>
  <dcterms:modified xsi:type="dcterms:W3CDTF">2021-05-13T16:55:00Z</dcterms:modified>
</cp:coreProperties>
</file>