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08B" w:rsidRPr="0002308B" w:rsidRDefault="0002308B" w:rsidP="0002308B">
      <w:pPr>
        <w:spacing w:after="0" w:line="240" w:lineRule="auto"/>
        <w:jc w:val="both"/>
        <w:rPr>
          <w:rFonts w:ascii="Arial" w:eastAsia="Times New Roman" w:hAnsi="Arial" w:cs="Arial"/>
          <w:b/>
          <w:snapToGrid w:val="0"/>
          <w:sz w:val="24"/>
          <w:szCs w:val="24"/>
          <w:lang w:val="es-ES_tradnl" w:eastAsia="es-ES"/>
        </w:rPr>
      </w:pPr>
    </w:p>
    <w:p w:rsidR="0002308B" w:rsidRPr="0002308B" w:rsidRDefault="0002308B" w:rsidP="0002308B">
      <w:pPr>
        <w:spacing w:after="0" w:line="240" w:lineRule="auto"/>
        <w:jc w:val="both"/>
        <w:rPr>
          <w:rFonts w:ascii="Arial" w:eastAsia="Times New Roman" w:hAnsi="Arial" w:cs="Arial"/>
          <w:b/>
          <w:snapToGrid w:val="0"/>
          <w:sz w:val="24"/>
          <w:szCs w:val="24"/>
          <w:lang w:val="es-ES_tradnl" w:eastAsia="es-ES"/>
        </w:rPr>
      </w:pPr>
    </w:p>
    <w:p w:rsidR="0002308B" w:rsidRPr="0002308B" w:rsidRDefault="0002308B" w:rsidP="0002308B">
      <w:pPr>
        <w:spacing w:after="0" w:line="240" w:lineRule="auto"/>
        <w:jc w:val="both"/>
        <w:rPr>
          <w:rFonts w:ascii="Arial" w:eastAsia="Times New Roman" w:hAnsi="Arial" w:cs="Arial"/>
          <w:b/>
          <w:snapToGrid w:val="0"/>
          <w:sz w:val="24"/>
          <w:szCs w:val="24"/>
          <w:lang w:val="es-ES_tradnl" w:eastAsia="es-ES"/>
        </w:rPr>
      </w:pPr>
    </w:p>
    <w:p w:rsidR="0002308B" w:rsidRPr="0002308B" w:rsidRDefault="0002308B" w:rsidP="0002308B">
      <w:pPr>
        <w:spacing w:after="0" w:line="240" w:lineRule="auto"/>
        <w:jc w:val="both"/>
        <w:rPr>
          <w:rFonts w:ascii="Arial" w:eastAsia="Times New Roman" w:hAnsi="Arial" w:cs="Arial"/>
          <w:b/>
          <w:snapToGrid w:val="0"/>
          <w:sz w:val="24"/>
          <w:szCs w:val="24"/>
          <w:lang w:val="es-ES_tradnl" w:eastAsia="es-ES"/>
        </w:rPr>
      </w:pPr>
    </w:p>
    <w:p w:rsidR="0002308B" w:rsidRPr="0002308B" w:rsidRDefault="0002308B" w:rsidP="0002308B">
      <w:pPr>
        <w:spacing w:after="0" w:line="240" w:lineRule="auto"/>
        <w:jc w:val="both"/>
        <w:rPr>
          <w:rFonts w:ascii="Arial" w:eastAsia="Times New Roman" w:hAnsi="Arial" w:cs="Arial"/>
          <w:b/>
          <w:snapToGrid w:val="0"/>
          <w:sz w:val="24"/>
          <w:szCs w:val="24"/>
          <w:lang w:val="es-ES_tradnl" w:eastAsia="es-ES"/>
        </w:rPr>
      </w:pPr>
      <w:bookmarkStart w:id="0" w:name="_GoBack"/>
      <w:bookmarkEnd w:id="0"/>
    </w:p>
    <w:p w:rsidR="0002308B" w:rsidRPr="0002308B" w:rsidRDefault="0002308B" w:rsidP="0002308B">
      <w:pPr>
        <w:spacing w:after="0" w:line="240" w:lineRule="auto"/>
        <w:jc w:val="both"/>
        <w:rPr>
          <w:rFonts w:ascii="Arial" w:eastAsia="Times New Roman" w:hAnsi="Arial" w:cs="Arial"/>
          <w:b/>
          <w:snapToGrid w:val="0"/>
          <w:sz w:val="24"/>
          <w:szCs w:val="24"/>
          <w:lang w:val="es-ES_tradnl" w:eastAsia="es-ES"/>
        </w:rPr>
      </w:pPr>
      <w:r w:rsidRPr="0002308B">
        <w:rPr>
          <w:rFonts w:ascii="Arial" w:eastAsia="Times New Roman" w:hAnsi="Arial" w:cs="Arial"/>
          <w:b/>
          <w:snapToGrid w:val="0"/>
          <w:sz w:val="24"/>
          <w:szCs w:val="24"/>
          <w:lang w:val="es-ES_tradnl" w:eastAsia="es-ES"/>
        </w:rPr>
        <w:t>QUE EL CONGRESO DEL ESTADO INDEPENDIENTE, LIBRE Y SOBERANO DE COAHUILA DE ZARAGOZA;</w:t>
      </w:r>
    </w:p>
    <w:p w:rsidR="0002308B" w:rsidRPr="0002308B" w:rsidRDefault="0002308B" w:rsidP="0002308B">
      <w:pPr>
        <w:spacing w:after="0" w:line="240" w:lineRule="auto"/>
        <w:jc w:val="both"/>
        <w:rPr>
          <w:rFonts w:ascii="Arial" w:eastAsia="Times New Roman" w:hAnsi="Arial" w:cs="Arial"/>
          <w:b/>
          <w:snapToGrid w:val="0"/>
          <w:sz w:val="24"/>
          <w:szCs w:val="24"/>
          <w:lang w:val="es-ES_tradnl" w:eastAsia="es-ES"/>
        </w:rPr>
      </w:pPr>
    </w:p>
    <w:p w:rsidR="0002308B" w:rsidRPr="0002308B" w:rsidRDefault="0002308B" w:rsidP="0002308B">
      <w:pPr>
        <w:widowControl w:val="0"/>
        <w:spacing w:after="0" w:line="240" w:lineRule="auto"/>
        <w:jc w:val="both"/>
        <w:rPr>
          <w:rFonts w:ascii="Arial" w:eastAsia="Times New Roman" w:hAnsi="Arial" w:cs="Arial"/>
          <w:b/>
          <w:snapToGrid w:val="0"/>
          <w:sz w:val="24"/>
          <w:szCs w:val="24"/>
          <w:lang w:val="es-ES_tradnl" w:eastAsia="es-ES"/>
        </w:rPr>
      </w:pPr>
      <w:r w:rsidRPr="0002308B">
        <w:rPr>
          <w:rFonts w:ascii="Arial" w:eastAsia="Times New Roman" w:hAnsi="Arial" w:cs="Arial"/>
          <w:b/>
          <w:snapToGrid w:val="0"/>
          <w:sz w:val="24"/>
          <w:szCs w:val="24"/>
          <w:lang w:val="es-ES_tradnl" w:eastAsia="es-ES"/>
        </w:rPr>
        <w:t>DECRETA:</w:t>
      </w:r>
    </w:p>
    <w:p w:rsidR="0002308B" w:rsidRPr="0002308B" w:rsidRDefault="0002308B" w:rsidP="0002308B">
      <w:pPr>
        <w:widowControl w:val="0"/>
        <w:spacing w:after="0" w:line="240" w:lineRule="auto"/>
        <w:jc w:val="both"/>
        <w:rPr>
          <w:rFonts w:ascii="Arial" w:eastAsia="Times New Roman" w:hAnsi="Arial" w:cs="Arial"/>
          <w:b/>
          <w:snapToGrid w:val="0"/>
          <w:sz w:val="24"/>
          <w:szCs w:val="24"/>
          <w:lang w:val="es-ES_tradnl" w:eastAsia="es-ES"/>
        </w:rPr>
      </w:pPr>
    </w:p>
    <w:p w:rsidR="0002308B" w:rsidRPr="0002308B" w:rsidRDefault="0002308B" w:rsidP="0002308B">
      <w:pPr>
        <w:widowControl w:val="0"/>
        <w:spacing w:after="0" w:line="240" w:lineRule="auto"/>
        <w:jc w:val="both"/>
        <w:rPr>
          <w:rFonts w:ascii="Arial" w:eastAsia="Times New Roman" w:hAnsi="Arial" w:cs="Arial"/>
          <w:b/>
          <w:snapToGrid w:val="0"/>
          <w:sz w:val="24"/>
          <w:szCs w:val="24"/>
          <w:lang w:val="es-ES_tradnl" w:eastAsia="es-ES"/>
        </w:rPr>
      </w:pPr>
      <w:r w:rsidRPr="0002308B">
        <w:rPr>
          <w:rFonts w:ascii="Arial" w:eastAsia="Times New Roman" w:hAnsi="Arial" w:cs="Arial"/>
          <w:b/>
          <w:snapToGrid w:val="0"/>
          <w:sz w:val="24"/>
          <w:szCs w:val="24"/>
          <w:lang w:val="es-ES_tradnl" w:eastAsia="es-ES"/>
        </w:rPr>
        <w:t xml:space="preserve">NÚMERO 72.- </w:t>
      </w:r>
    </w:p>
    <w:p w:rsidR="0002308B" w:rsidRDefault="0002308B" w:rsidP="0002308B">
      <w:pPr>
        <w:widowControl w:val="0"/>
        <w:spacing w:after="0" w:line="240" w:lineRule="auto"/>
        <w:jc w:val="both"/>
        <w:rPr>
          <w:rFonts w:ascii="Arial" w:eastAsia="Times New Roman" w:hAnsi="Arial" w:cs="Arial"/>
          <w:b/>
          <w:snapToGrid w:val="0"/>
          <w:sz w:val="24"/>
          <w:szCs w:val="24"/>
          <w:lang w:val="es-ES_tradnl" w:eastAsia="es-ES"/>
        </w:rPr>
      </w:pPr>
    </w:p>
    <w:p w:rsidR="0002308B" w:rsidRPr="0002308B" w:rsidRDefault="0002308B" w:rsidP="0002308B">
      <w:pPr>
        <w:widowControl w:val="0"/>
        <w:spacing w:after="0" w:line="240" w:lineRule="auto"/>
        <w:jc w:val="both"/>
        <w:rPr>
          <w:rFonts w:ascii="Arial" w:eastAsia="Times New Roman" w:hAnsi="Arial" w:cs="Arial"/>
          <w:b/>
          <w:snapToGrid w:val="0"/>
          <w:sz w:val="24"/>
          <w:szCs w:val="24"/>
          <w:lang w:val="es-ES_tradnl" w:eastAsia="es-ES"/>
        </w:rPr>
      </w:pPr>
    </w:p>
    <w:p w:rsidR="0002308B" w:rsidRPr="0002308B" w:rsidRDefault="0002308B" w:rsidP="0002308B">
      <w:pPr>
        <w:spacing w:after="0" w:line="240" w:lineRule="auto"/>
        <w:jc w:val="both"/>
        <w:rPr>
          <w:rFonts w:ascii="Arial" w:eastAsia="Times New Roman" w:hAnsi="Arial" w:cs="Arial"/>
          <w:sz w:val="24"/>
          <w:szCs w:val="24"/>
          <w:lang w:val="es-419" w:eastAsia="es-ES"/>
        </w:rPr>
      </w:pPr>
      <w:r w:rsidRPr="0002308B">
        <w:rPr>
          <w:rFonts w:ascii="Arial" w:eastAsia="Times New Roman" w:hAnsi="Arial" w:cs="Arial"/>
          <w:b/>
          <w:sz w:val="24"/>
          <w:szCs w:val="24"/>
          <w:lang w:eastAsia="es-ES"/>
        </w:rPr>
        <w:t xml:space="preserve">ARTÍCULO PRIMERO.- </w:t>
      </w:r>
      <w:r w:rsidRPr="0002308B">
        <w:rPr>
          <w:rFonts w:ascii="Arial" w:eastAsia="Times New Roman" w:hAnsi="Arial" w:cs="Arial"/>
          <w:sz w:val="24"/>
          <w:szCs w:val="24"/>
          <w:lang w:eastAsia="es-ES"/>
        </w:rPr>
        <w:t xml:space="preserve">Se autoriza al Ayuntamiento de Matamoros, Coahuila de Zaragoza, a desincorporar del dominio público municipal, un lote de terreno con una </w:t>
      </w:r>
      <w:r w:rsidRPr="0002308B">
        <w:rPr>
          <w:rFonts w:ascii="Arial" w:eastAsia="Times New Roman" w:hAnsi="Arial" w:cs="Arial"/>
          <w:sz w:val="24"/>
          <w:szCs w:val="24"/>
          <w:lang w:val="es-419" w:eastAsia="es-ES"/>
        </w:rPr>
        <w:t xml:space="preserve">superficie total de 35,633.78 m2., ubicado en la Colonia “21 de Marzo” de esa ciudad, con el fin de permutarlo por otro lote de terreno con una superficie de 29,232.15 m2., ubicado en la Colonia “Villas Santa Cecilia” de esa ciudad, a favor del C. Ernesto Llamas Sotomayor, a través de su apoderado C. Juan Rueda Sabag. </w:t>
      </w:r>
    </w:p>
    <w:p w:rsidR="0002308B" w:rsidRPr="0002308B" w:rsidRDefault="0002308B" w:rsidP="0002308B">
      <w:pPr>
        <w:spacing w:after="0" w:line="276" w:lineRule="auto"/>
        <w:jc w:val="both"/>
        <w:rPr>
          <w:rFonts w:ascii="Arial" w:eastAsia="Times New Roman" w:hAnsi="Arial" w:cs="Arial"/>
          <w:sz w:val="24"/>
          <w:szCs w:val="24"/>
          <w:highlight w:val="yellow"/>
          <w:lang w:val="es-419" w:eastAsia="es-ES"/>
        </w:rPr>
      </w:pPr>
    </w:p>
    <w:p w:rsidR="0002308B" w:rsidRPr="0002308B" w:rsidRDefault="0002308B" w:rsidP="0002308B">
      <w:pPr>
        <w:spacing w:after="0" w:line="276" w:lineRule="auto"/>
        <w:jc w:val="both"/>
        <w:rPr>
          <w:rFonts w:ascii="Arial" w:eastAsia="Times New Roman" w:hAnsi="Arial" w:cs="Arial"/>
          <w:sz w:val="24"/>
          <w:szCs w:val="24"/>
          <w:lang w:eastAsia="es-ES"/>
        </w:rPr>
      </w:pPr>
      <w:r w:rsidRPr="0002308B">
        <w:rPr>
          <w:rFonts w:ascii="Arial" w:eastAsia="Times New Roman" w:hAnsi="Arial" w:cs="Arial"/>
          <w:b/>
          <w:sz w:val="24"/>
          <w:szCs w:val="24"/>
          <w:lang w:eastAsia="es-ES"/>
        </w:rPr>
        <w:t>El</w:t>
      </w:r>
      <w:r w:rsidRPr="0002308B">
        <w:rPr>
          <w:rFonts w:ascii="Arial" w:eastAsia="Times New Roman" w:hAnsi="Arial" w:cs="Arial"/>
          <w:b/>
          <w:sz w:val="24"/>
          <w:szCs w:val="24"/>
          <w:lang w:val="es-419" w:eastAsia="es-ES"/>
        </w:rPr>
        <w:t xml:space="preserve"> </w:t>
      </w:r>
      <w:r w:rsidRPr="0002308B">
        <w:rPr>
          <w:rFonts w:ascii="Arial" w:eastAsia="Times New Roman" w:hAnsi="Arial" w:cs="Arial"/>
          <w:b/>
          <w:sz w:val="24"/>
          <w:szCs w:val="24"/>
          <w:lang w:eastAsia="es-ES"/>
        </w:rPr>
        <w:t>primer inmueble propiedad municipal</w:t>
      </w:r>
      <w:r w:rsidRPr="0002308B">
        <w:rPr>
          <w:rFonts w:ascii="Arial" w:eastAsia="Times New Roman" w:hAnsi="Arial" w:cs="Arial"/>
          <w:sz w:val="24"/>
          <w:szCs w:val="24"/>
          <w:lang w:eastAsia="es-ES"/>
        </w:rPr>
        <w:t xml:space="preserve"> se identifica </w:t>
      </w:r>
      <w:r w:rsidRPr="0002308B">
        <w:rPr>
          <w:rFonts w:ascii="Arial" w:eastAsia="Times New Roman" w:hAnsi="Arial" w:cs="Arial"/>
          <w:sz w:val="24"/>
          <w:szCs w:val="24"/>
          <w:lang w:val="es-419" w:eastAsia="es-ES"/>
        </w:rPr>
        <w:t>como fracción II del Lote de terreno municipal ocupado por el antiguo despepite Zapata, con una superficie de 35,633.78 m2., ubicado en Carretera Méx 40 Matamoros-Saltillo S/N, entre la calle Constitución y Calzada Lázaro Cárdenas, en la colonia “21 de marzo” de esa ciudad, y cuenta con las siguientes medidas y colindancias:</w:t>
      </w:r>
    </w:p>
    <w:p w:rsidR="0002308B" w:rsidRPr="0002308B" w:rsidRDefault="0002308B" w:rsidP="0002308B">
      <w:pPr>
        <w:spacing w:after="0" w:line="276" w:lineRule="auto"/>
        <w:jc w:val="both"/>
        <w:rPr>
          <w:rFonts w:ascii="Arial" w:eastAsia="Times New Roman" w:hAnsi="Arial" w:cs="Arial"/>
          <w:sz w:val="24"/>
          <w:szCs w:val="24"/>
          <w:lang w:eastAsia="es-ES"/>
        </w:rPr>
      </w:pPr>
    </w:p>
    <w:p w:rsidR="0002308B" w:rsidRPr="0002308B" w:rsidRDefault="0002308B" w:rsidP="0002308B">
      <w:pPr>
        <w:spacing w:after="0" w:line="276" w:lineRule="auto"/>
        <w:jc w:val="both"/>
        <w:rPr>
          <w:rFonts w:ascii="Arial" w:eastAsia="Times New Roman" w:hAnsi="Arial" w:cs="Arial"/>
          <w:sz w:val="24"/>
          <w:szCs w:val="24"/>
          <w:lang w:val="es-419" w:eastAsia="es-ES"/>
        </w:rPr>
      </w:pPr>
      <w:r w:rsidRPr="0002308B">
        <w:rPr>
          <w:rFonts w:ascii="Arial" w:eastAsia="Times New Roman" w:hAnsi="Arial" w:cs="Arial"/>
          <w:sz w:val="24"/>
          <w:szCs w:val="24"/>
          <w:lang w:val="es-419" w:eastAsia="es-ES"/>
        </w:rPr>
        <w:t>Al Norte:</w:t>
      </w:r>
      <w:r w:rsidRPr="0002308B">
        <w:rPr>
          <w:rFonts w:ascii="Arial" w:eastAsia="Times New Roman" w:hAnsi="Arial" w:cs="Arial"/>
          <w:sz w:val="24"/>
          <w:szCs w:val="24"/>
          <w:lang w:val="es-419" w:eastAsia="es-ES"/>
        </w:rPr>
        <w:tab/>
        <w:t>mide 157.05 metros y colinda con terrenos ejidales.</w:t>
      </w:r>
    </w:p>
    <w:p w:rsidR="0002308B" w:rsidRPr="0002308B" w:rsidRDefault="0002308B" w:rsidP="0002308B">
      <w:pPr>
        <w:spacing w:after="0" w:line="276" w:lineRule="auto"/>
        <w:jc w:val="both"/>
        <w:rPr>
          <w:rFonts w:ascii="Arial" w:eastAsia="Times New Roman" w:hAnsi="Arial" w:cs="Arial"/>
          <w:sz w:val="24"/>
          <w:szCs w:val="24"/>
          <w:lang w:val="es-419" w:eastAsia="es-ES"/>
        </w:rPr>
      </w:pPr>
      <w:r w:rsidRPr="0002308B">
        <w:rPr>
          <w:rFonts w:ascii="Arial" w:eastAsia="Times New Roman" w:hAnsi="Arial" w:cs="Arial"/>
          <w:sz w:val="24"/>
          <w:szCs w:val="24"/>
          <w:lang w:val="es-419" w:eastAsia="es-ES"/>
        </w:rPr>
        <w:t>Al Sur:</w:t>
      </w:r>
      <w:r w:rsidRPr="0002308B">
        <w:rPr>
          <w:rFonts w:ascii="Arial" w:eastAsia="Times New Roman" w:hAnsi="Arial" w:cs="Arial"/>
          <w:sz w:val="24"/>
          <w:szCs w:val="24"/>
          <w:lang w:val="es-419" w:eastAsia="es-ES"/>
        </w:rPr>
        <w:tab/>
        <w:t>mide 156.55 metros y colinda con Periférico Torreón – Matamoros.</w:t>
      </w:r>
    </w:p>
    <w:p w:rsidR="0002308B" w:rsidRPr="0002308B" w:rsidRDefault="0002308B" w:rsidP="0002308B">
      <w:pPr>
        <w:spacing w:after="0" w:line="276" w:lineRule="auto"/>
        <w:jc w:val="both"/>
        <w:rPr>
          <w:rFonts w:ascii="Arial" w:eastAsia="Times New Roman" w:hAnsi="Arial" w:cs="Arial"/>
          <w:sz w:val="24"/>
          <w:szCs w:val="24"/>
          <w:lang w:val="es-419" w:eastAsia="es-ES"/>
        </w:rPr>
      </w:pPr>
      <w:r w:rsidRPr="0002308B">
        <w:rPr>
          <w:rFonts w:ascii="Arial" w:eastAsia="Times New Roman" w:hAnsi="Arial" w:cs="Arial"/>
          <w:sz w:val="24"/>
          <w:szCs w:val="24"/>
          <w:lang w:val="es-419" w:eastAsia="es-ES"/>
        </w:rPr>
        <w:t>Al Oriente:</w:t>
      </w:r>
      <w:r w:rsidRPr="0002308B">
        <w:rPr>
          <w:rFonts w:ascii="Arial" w:eastAsia="Times New Roman" w:hAnsi="Arial" w:cs="Arial"/>
          <w:sz w:val="24"/>
          <w:szCs w:val="24"/>
          <w:lang w:val="es-419" w:eastAsia="es-ES"/>
        </w:rPr>
        <w:tab/>
        <w:t>mide 230.00 metros y colinda con fracción III-Tercera.</w:t>
      </w:r>
    </w:p>
    <w:p w:rsidR="0002308B" w:rsidRPr="0002308B" w:rsidRDefault="0002308B" w:rsidP="0002308B">
      <w:pPr>
        <w:spacing w:after="0" w:line="276" w:lineRule="auto"/>
        <w:jc w:val="both"/>
        <w:rPr>
          <w:rFonts w:ascii="Arial" w:eastAsia="Times New Roman" w:hAnsi="Arial" w:cs="Arial"/>
          <w:sz w:val="24"/>
          <w:szCs w:val="24"/>
          <w:lang w:val="es-419" w:eastAsia="es-ES"/>
        </w:rPr>
      </w:pPr>
      <w:r w:rsidRPr="0002308B">
        <w:rPr>
          <w:rFonts w:ascii="Arial" w:eastAsia="Times New Roman" w:hAnsi="Arial" w:cs="Arial"/>
          <w:sz w:val="24"/>
          <w:szCs w:val="24"/>
          <w:lang w:val="es-419" w:eastAsia="es-ES"/>
        </w:rPr>
        <w:t>Al Poniente:</w:t>
      </w:r>
      <w:r w:rsidRPr="0002308B">
        <w:rPr>
          <w:rFonts w:ascii="Arial" w:eastAsia="Times New Roman" w:hAnsi="Arial" w:cs="Arial"/>
          <w:sz w:val="24"/>
          <w:szCs w:val="24"/>
          <w:lang w:val="es-419" w:eastAsia="es-ES"/>
        </w:rPr>
        <w:tab/>
        <w:t>mide 229.71 metros y colinda con fracción I-Primera.</w:t>
      </w:r>
    </w:p>
    <w:p w:rsidR="0002308B" w:rsidRPr="0002308B" w:rsidRDefault="0002308B" w:rsidP="0002308B">
      <w:pPr>
        <w:spacing w:after="0" w:line="276" w:lineRule="auto"/>
        <w:jc w:val="both"/>
        <w:rPr>
          <w:rFonts w:ascii="Arial" w:eastAsia="Times New Roman" w:hAnsi="Arial" w:cs="Arial"/>
          <w:sz w:val="24"/>
          <w:szCs w:val="24"/>
          <w:lang w:val="es-419" w:eastAsia="es-ES"/>
        </w:rPr>
      </w:pPr>
    </w:p>
    <w:p w:rsidR="0002308B" w:rsidRPr="0002308B" w:rsidRDefault="0002308B" w:rsidP="0002308B">
      <w:pPr>
        <w:spacing w:after="0" w:line="276" w:lineRule="auto"/>
        <w:jc w:val="both"/>
        <w:rPr>
          <w:rFonts w:ascii="Arial" w:eastAsia="Times New Roman" w:hAnsi="Arial" w:cs="Arial"/>
          <w:sz w:val="24"/>
          <w:szCs w:val="24"/>
          <w:lang w:val="es-419" w:eastAsia="es-ES"/>
        </w:rPr>
      </w:pPr>
      <w:r w:rsidRPr="0002308B">
        <w:rPr>
          <w:rFonts w:ascii="Arial" w:eastAsia="Times New Roman" w:hAnsi="Arial" w:cs="Arial"/>
          <w:sz w:val="24"/>
          <w:szCs w:val="24"/>
          <w:lang w:eastAsia="es-ES"/>
        </w:rPr>
        <w:t>Dicho inmueble se encuentra inscrito a favor del R. Ayuntamiento de Matamoros, en la Oficina del Registro Público de la ciudad de Torreón del Estado de Coahuila de Zaragoza, bajo el Folio Real 24555.</w:t>
      </w:r>
    </w:p>
    <w:p w:rsidR="0002308B" w:rsidRPr="0002308B" w:rsidRDefault="0002308B" w:rsidP="0002308B">
      <w:pPr>
        <w:spacing w:after="0" w:line="276" w:lineRule="auto"/>
        <w:jc w:val="both"/>
        <w:rPr>
          <w:rFonts w:ascii="Arial" w:eastAsia="Times New Roman" w:hAnsi="Arial" w:cs="Arial"/>
          <w:sz w:val="24"/>
          <w:szCs w:val="24"/>
          <w:lang w:val="es-419" w:eastAsia="es-ES"/>
        </w:rPr>
      </w:pPr>
    </w:p>
    <w:p w:rsidR="0002308B" w:rsidRPr="0002308B" w:rsidRDefault="0002308B" w:rsidP="0002308B">
      <w:pPr>
        <w:spacing w:after="0" w:line="276" w:lineRule="auto"/>
        <w:jc w:val="both"/>
        <w:rPr>
          <w:rFonts w:ascii="Arial" w:eastAsia="Times New Roman" w:hAnsi="Arial" w:cs="Arial"/>
          <w:sz w:val="24"/>
          <w:szCs w:val="24"/>
          <w:lang w:val="es-419" w:eastAsia="es-ES"/>
        </w:rPr>
      </w:pPr>
      <w:r w:rsidRPr="0002308B">
        <w:rPr>
          <w:rFonts w:ascii="Arial" w:eastAsia="Times New Roman" w:hAnsi="Arial" w:cs="Arial"/>
          <w:sz w:val="24"/>
          <w:szCs w:val="24"/>
          <w:lang w:val="es-419" w:eastAsia="es-ES"/>
        </w:rPr>
        <w:t xml:space="preserve">El </w:t>
      </w:r>
      <w:r w:rsidRPr="0002308B">
        <w:rPr>
          <w:rFonts w:ascii="Arial" w:eastAsia="Times New Roman" w:hAnsi="Arial" w:cs="Arial"/>
          <w:sz w:val="24"/>
          <w:szCs w:val="24"/>
          <w:lang w:eastAsia="es-ES"/>
        </w:rPr>
        <w:t>Inmueble propiedad del</w:t>
      </w:r>
      <w:r w:rsidRPr="0002308B">
        <w:rPr>
          <w:rFonts w:ascii="Arial" w:eastAsia="Times New Roman" w:hAnsi="Arial" w:cs="Arial"/>
          <w:sz w:val="24"/>
          <w:szCs w:val="24"/>
          <w:lang w:val="es-419" w:eastAsia="es-ES"/>
        </w:rPr>
        <w:t xml:space="preserve"> </w:t>
      </w:r>
      <w:r w:rsidRPr="0002308B">
        <w:rPr>
          <w:rFonts w:ascii="Arial" w:eastAsia="Times New Roman" w:hAnsi="Arial" w:cs="Arial"/>
          <w:b/>
          <w:sz w:val="24"/>
          <w:szCs w:val="24"/>
          <w:lang w:val="es-419" w:eastAsia="es-ES"/>
        </w:rPr>
        <w:t>C. Ernesto Llamas Sotomayor,</w:t>
      </w:r>
      <w:r w:rsidRPr="0002308B">
        <w:rPr>
          <w:rFonts w:ascii="Arial" w:eastAsia="Times New Roman" w:hAnsi="Arial" w:cs="Arial"/>
          <w:sz w:val="24"/>
          <w:szCs w:val="24"/>
          <w:lang w:val="es-419" w:eastAsia="es-ES"/>
        </w:rPr>
        <w:t xml:space="preserve"> se identifica como fracción de terreno “B” del predio rústico denominado “Santa Cecilia” ubicado en los lotes #133 y #149, Lote B #002, con una superficie de 29,232.15 m2., ubicados en el Libramiento Saltillo- </w:t>
      </w:r>
      <w:r w:rsidRPr="0002308B">
        <w:rPr>
          <w:rFonts w:ascii="Arial" w:eastAsia="Times New Roman" w:hAnsi="Arial" w:cs="Arial"/>
          <w:sz w:val="24"/>
          <w:szCs w:val="24"/>
          <w:lang w:val="es-419" w:eastAsia="es-ES"/>
        </w:rPr>
        <w:lastRenderedPageBreak/>
        <w:t>Matamoros y Blvd. Santa Cecilia de la colonia Villas Santa Cecilia de la cabecera municipal, las cuales cuentan con las siguientes medidas y colindancias:</w:t>
      </w:r>
    </w:p>
    <w:p w:rsidR="0002308B" w:rsidRPr="0002308B" w:rsidRDefault="0002308B" w:rsidP="0002308B">
      <w:pPr>
        <w:spacing w:after="0" w:line="276" w:lineRule="auto"/>
        <w:jc w:val="both"/>
        <w:rPr>
          <w:rFonts w:ascii="Arial" w:eastAsia="Times New Roman" w:hAnsi="Arial" w:cs="Arial"/>
          <w:sz w:val="24"/>
          <w:szCs w:val="24"/>
          <w:lang w:val="es-419" w:eastAsia="es-ES"/>
        </w:rPr>
      </w:pPr>
      <w:r w:rsidRPr="0002308B">
        <w:rPr>
          <w:rFonts w:ascii="Arial" w:eastAsia="Times New Roman" w:hAnsi="Arial" w:cs="Arial"/>
          <w:sz w:val="24"/>
          <w:szCs w:val="24"/>
          <w:lang w:val="es-419" w:eastAsia="es-ES"/>
        </w:rPr>
        <w:t>Al Noreste:</w:t>
      </w:r>
      <w:r w:rsidRPr="0002308B">
        <w:rPr>
          <w:rFonts w:ascii="Arial" w:eastAsia="Times New Roman" w:hAnsi="Arial" w:cs="Arial"/>
          <w:sz w:val="24"/>
          <w:szCs w:val="24"/>
          <w:lang w:val="es-419" w:eastAsia="es-ES"/>
        </w:rPr>
        <w:tab/>
        <w:t>mide 243.80 metros y colinda con Fracc. P.P. Santa Cecilia.</w:t>
      </w:r>
    </w:p>
    <w:p w:rsidR="0002308B" w:rsidRPr="0002308B" w:rsidRDefault="0002308B" w:rsidP="0002308B">
      <w:pPr>
        <w:spacing w:after="0" w:line="276" w:lineRule="auto"/>
        <w:ind w:left="1416" w:hanging="1416"/>
        <w:jc w:val="both"/>
        <w:rPr>
          <w:rFonts w:ascii="Arial" w:eastAsia="Times New Roman" w:hAnsi="Arial" w:cs="Arial"/>
          <w:sz w:val="16"/>
          <w:szCs w:val="16"/>
          <w:lang w:val="es-419" w:eastAsia="es-ES"/>
        </w:rPr>
      </w:pPr>
    </w:p>
    <w:p w:rsidR="0002308B" w:rsidRPr="0002308B" w:rsidRDefault="0002308B" w:rsidP="0002308B">
      <w:pPr>
        <w:spacing w:after="0" w:line="276" w:lineRule="auto"/>
        <w:ind w:left="1416" w:hanging="1416"/>
        <w:jc w:val="both"/>
        <w:rPr>
          <w:rFonts w:ascii="Arial" w:eastAsia="Times New Roman" w:hAnsi="Arial" w:cs="Arial"/>
          <w:sz w:val="24"/>
          <w:szCs w:val="24"/>
          <w:lang w:val="es-419" w:eastAsia="es-ES"/>
        </w:rPr>
      </w:pPr>
      <w:r w:rsidRPr="0002308B">
        <w:rPr>
          <w:rFonts w:ascii="Arial" w:eastAsia="Times New Roman" w:hAnsi="Arial" w:cs="Arial"/>
          <w:sz w:val="24"/>
          <w:szCs w:val="24"/>
          <w:lang w:val="es-419" w:eastAsia="es-ES"/>
        </w:rPr>
        <w:t>Al Sureste:</w:t>
      </w:r>
      <w:r w:rsidRPr="0002308B">
        <w:rPr>
          <w:rFonts w:ascii="Arial" w:eastAsia="Times New Roman" w:hAnsi="Arial" w:cs="Arial"/>
          <w:sz w:val="24"/>
          <w:szCs w:val="24"/>
          <w:lang w:val="es-419" w:eastAsia="es-ES"/>
        </w:rPr>
        <w:tab/>
        <w:t>en línea quebrada de Noreste a Suroeste mide 109.17 metros y colinda con fracción “B” del predio rústico denominado Santa Cecilia, ubicado en los lotes #133 y #149 (actualmente lote B #004) y de ese punto de Sureste a Noroeste mide 24.02 metros y colinda con fracción “B” del predio rústico denominado Santa Cecilia ubicado en los lotes #133 y #149 (actualmente lote B #003) y de ese punto de Noreste a Suroeste mide 29.00 metros y colinda con fracción “B” del predio rústico denominado Santa Cecilia ubicado en los lotes #133 y #149 (actualmente lote B # 003)</w:t>
      </w:r>
    </w:p>
    <w:p w:rsidR="0002308B" w:rsidRPr="0002308B" w:rsidRDefault="0002308B" w:rsidP="0002308B">
      <w:pPr>
        <w:spacing w:after="0" w:line="276" w:lineRule="auto"/>
        <w:jc w:val="both"/>
        <w:rPr>
          <w:rFonts w:ascii="Arial" w:eastAsia="Times New Roman" w:hAnsi="Arial" w:cs="Arial"/>
          <w:sz w:val="16"/>
          <w:szCs w:val="16"/>
          <w:lang w:val="es-419" w:eastAsia="es-ES"/>
        </w:rPr>
      </w:pPr>
    </w:p>
    <w:p w:rsidR="0002308B" w:rsidRPr="0002308B" w:rsidRDefault="0002308B" w:rsidP="0002308B">
      <w:pPr>
        <w:spacing w:after="0" w:line="276" w:lineRule="auto"/>
        <w:jc w:val="both"/>
        <w:rPr>
          <w:rFonts w:ascii="Arial" w:eastAsia="Times New Roman" w:hAnsi="Arial" w:cs="Arial"/>
          <w:sz w:val="24"/>
          <w:szCs w:val="24"/>
          <w:lang w:val="es-419" w:eastAsia="es-ES"/>
        </w:rPr>
      </w:pPr>
      <w:r w:rsidRPr="0002308B">
        <w:rPr>
          <w:rFonts w:ascii="Arial" w:eastAsia="Times New Roman" w:hAnsi="Arial" w:cs="Arial"/>
          <w:sz w:val="24"/>
          <w:szCs w:val="24"/>
          <w:lang w:val="es-419" w:eastAsia="es-ES"/>
        </w:rPr>
        <w:t>Al Suroeste: mide 220.55 metros y colinda con Periférico Matamoros – Torreón.</w:t>
      </w:r>
    </w:p>
    <w:p w:rsidR="0002308B" w:rsidRPr="0002308B" w:rsidRDefault="0002308B" w:rsidP="0002308B">
      <w:pPr>
        <w:spacing w:after="0" w:line="276" w:lineRule="auto"/>
        <w:ind w:left="1410" w:hanging="1410"/>
        <w:jc w:val="both"/>
        <w:rPr>
          <w:rFonts w:ascii="Arial" w:eastAsia="Times New Roman" w:hAnsi="Arial" w:cs="Arial"/>
          <w:sz w:val="16"/>
          <w:szCs w:val="16"/>
          <w:lang w:val="es-419" w:eastAsia="es-ES"/>
        </w:rPr>
      </w:pPr>
    </w:p>
    <w:p w:rsidR="0002308B" w:rsidRPr="0002308B" w:rsidRDefault="0002308B" w:rsidP="0002308B">
      <w:pPr>
        <w:spacing w:after="0" w:line="276" w:lineRule="auto"/>
        <w:ind w:left="1410" w:hanging="1410"/>
        <w:jc w:val="both"/>
        <w:rPr>
          <w:rFonts w:ascii="Arial" w:eastAsia="Times New Roman" w:hAnsi="Arial" w:cs="Arial"/>
          <w:sz w:val="24"/>
          <w:szCs w:val="24"/>
          <w:lang w:val="es-419" w:eastAsia="es-ES"/>
        </w:rPr>
      </w:pPr>
      <w:r w:rsidRPr="0002308B">
        <w:rPr>
          <w:rFonts w:ascii="Arial" w:eastAsia="Times New Roman" w:hAnsi="Arial" w:cs="Arial"/>
          <w:sz w:val="24"/>
          <w:szCs w:val="24"/>
          <w:lang w:val="es-419" w:eastAsia="es-ES"/>
        </w:rPr>
        <w:t>Al Noroeste: mide 104.40 metros y colinda con fracción “B” del predio rústico denominado Santa Cecilia ubicado en los lotes #133 y #149 (actualmente lote B #001).</w:t>
      </w:r>
    </w:p>
    <w:p w:rsidR="0002308B" w:rsidRPr="0002308B" w:rsidRDefault="0002308B" w:rsidP="0002308B">
      <w:pPr>
        <w:spacing w:after="0" w:line="276" w:lineRule="auto"/>
        <w:jc w:val="both"/>
        <w:rPr>
          <w:rFonts w:ascii="Arial" w:eastAsia="Times New Roman" w:hAnsi="Arial" w:cs="Arial"/>
          <w:sz w:val="16"/>
          <w:szCs w:val="16"/>
          <w:lang w:val="es-419" w:eastAsia="es-ES"/>
        </w:rPr>
      </w:pPr>
    </w:p>
    <w:p w:rsidR="0002308B" w:rsidRPr="0002308B" w:rsidRDefault="0002308B" w:rsidP="0002308B">
      <w:pPr>
        <w:spacing w:after="0" w:line="276" w:lineRule="auto"/>
        <w:jc w:val="both"/>
        <w:rPr>
          <w:rFonts w:ascii="Arial" w:eastAsia="Times New Roman" w:hAnsi="Arial" w:cs="Arial"/>
          <w:sz w:val="24"/>
          <w:szCs w:val="24"/>
          <w:lang w:val="es-419" w:eastAsia="es-ES"/>
        </w:rPr>
      </w:pPr>
      <w:r w:rsidRPr="0002308B">
        <w:rPr>
          <w:rFonts w:ascii="Arial" w:eastAsia="Times New Roman" w:hAnsi="Arial" w:cs="Arial"/>
          <w:sz w:val="24"/>
          <w:szCs w:val="24"/>
          <w:lang w:eastAsia="es-ES"/>
        </w:rPr>
        <w:t>Dicho inmueble se encuentra inscrito con una superficie mayor a favor del C. Ernesto Llamas Sotomayor, en la Oficina del Registro Público de la ciudad de Torreón del Estado de Coahuila de Zaragoza, bajo el Folio Real 32882.</w:t>
      </w:r>
    </w:p>
    <w:p w:rsidR="0002308B" w:rsidRPr="0002308B" w:rsidRDefault="0002308B" w:rsidP="0002308B">
      <w:pPr>
        <w:spacing w:after="0" w:line="276" w:lineRule="auto"/>
        <w:jc w:val="both"/>
        <w:rPr>
          <w:rFonts w:ascii="Arial" w:eastAsia="Times New Roman" w:hAnsi="Arial" w:cs="Arial"/>
          <w:sz w:val="16"/>
          <w:szCs w:val="16"/>
          <w:highlight w:val="yellow"/>
          <w:lang w:val="es-419" w:eastAsia="es-ES"/>
        </w:rPr>
      </w:pPr>
    </w:p>
    <w:p w:rsidR="0002308B" w:rsidRPr="0002308B" w:rsidRDefault="0002308B" w:rsidP="0002308B">
      <w:pPr>
        <w:spacing w:after="0" w:line="276" w:lineRule="auto"/>
        <w:jc w:val="both"/>
        <w:rPr>
          <w:rFonts w:ascii="Arial" w:eastAsia="Times New Roman" w:hAnsi="Arial" w:cs="Arial"/>
          <w:sz w:val="24"/>
          <w:szCs w:val="24"/>
          <w:lang w:val="es-419" w:eastAsia="es-ES"/>
        </w:rPr>
      </w:pPr>
      <w:r w:rsidRPr="0002308B">
        <w:rPr>
          <w:rFonts w:ascii="Arial" w:eastAsia="Times New Roman" w:hAnsi="Arial" w:cs="Arial"/>
          <w:b/>
          <w:color w:val="000000"/>
          <w:sz w:val="24"/>
          <w:szCs w:val="24"/>
          <w:lang w:val="es-ES" w:eastAsia="es-ES"/>
        </w:rPr>
        <w:t>ARTÍCULO SEGUNDO.</w:t>
      </w:r>
      <w:r w:rsidR="00C579C1">
        <w:rPr>
          <w:rFonts w:ascii="Arial" w:eastAsia="Times New Roman" w:hAnsi="Arial" w:cs="Arial"/>
          <w:b/>
          <w:color w:val="000000"/>
          <w:sz w:val="24"/>
          <w:szCs w:val="24"/>
          <w:lang w:val="es-ES" w:eastAsia="es-ES"/>
        </w:rPr>
        <w:t>-</w:t>
      </w:r>
      <w:r w:rsidRPr="0002308B">
        <w:rPr>
          <w:rFonts w:ascii="Arial" w:eastAsia="Times New Roman" w:hAnsi="Arial" w:cs="Arial"/>
          <w:b/>
          <w:color w:val="000000"/>
          <w:sz w:val="24"/>
          <w:szCs w:val="24"/>
          <w:lang w:val="es-ES" w:eastAsia="es-ES"/>
        </w:rPr>
        <w:t xml:space="preserve"> </w:t>
      </w:r>
      <w:r w:rsidRPr="0002308B">
        <w:rPr>
          <w:rFonts w:ascii="Arial" w:eastAsia="Times New Roman" w:hAnsi="Arial" w:cs="Arial"/>
          <w:bCs/>
          <w:color w:val="000000"/>
          <w:sz w:val="24"/>
          <w:szCs w:val="24"/>
          <w:lang w:val="es-ES" w:eastAsia="es-ES"/>
        </w:rPr>
        <w:t>El objeto de esta operación es</w:t>
      </w:r>
      <w:r w:rsidRPr="0002308B">
        <w:rPr>
          <w:rFonts w:ascii="Arial" w:eastAsia="Times New Roman" w:hAnsi="Arial" w:cs="Arial"/>
          <w:color w:val="000000"/>
          <w:sz w:val="24"/>
          <w:szCs w:val="24"/>
          <w:lang w:val="es-ES" w:eastAsia="es-ES"/>
        </w:rPr>
        <w:t xml:space="preserve"> </w:t>
      </w:r>
      <w:r w:rsidRPr="0002308B">
        <w:rPr>
          <w:rFonts w:ascii="Arial" w:eastAsia="Times New Roman" w:hAnsi="Arial" w:cs="Arial"/>
          <w:sz w:val="24"/>
          <w:szCs w:val="24"/>
          <w:lang w:val="es-419" w:eastAsia="es-ES"/>
        </w:rPr>
        <w:t>de tenerlo como reserva territorial para posteriormente se lleve a cabo la construcción de un hospital del IMSS-BIENESTAR.</w:t>
      </w:r>
    </w:p>
    <w:p w:rsidR="0002308B" w:rsidRPr="0002308B" w:rsidRDefault="0002308B" w:rsidP="0002308B">
      <w:pPr>
        <w:spacing w:after="0" w:line="276" w:lineRule="auto"/>
        <w:jc w:val="both"/>
        <w:rPr>
          <w:rFonts w:ascii="Arial" w:eastAsia="Times New Roman" w:hAnsi="Arial" w:cs="Arial"/>
          <w:b/>
          <w:bCs/>
          <w:sz w:val="16"/>
          <w:szCs w:val="16"/>
          <w:lang w:eastAsia="es-ES"/>
        </w:rPr>
      </w:pPr>
    </w:p>
    <w:p w:rsidR="0002308B" w:rsidRPr="0002308B" w:rsidRDefault="0002308B" w:rsidP="0002308B">
      <w:pPr>
        <w:spacing w:after="0" w:line="276" w:lineRule="auto"/>
        <w:jc w:val="both"/>
        <w:rPr>
          <w:rFonts w:ascii="Arial" w:eastAsia="Times New Roman" w:hAnsi="Arial" w:cs="Arial"/>
          <w:sz w:val="24"/>
          <w:szCs w:val="24"/>
          <w:lang w:eastAsia="es-ES"/>
        </w:rPr>
      </w:pPr>
      <w:r w:rsidRPr="0002308B">
        <w:rPr>
          <w:rFonts w:ascii="Arial" w:eastAsia="Times New Roman" w:hAnsi="Arial" w:cs="Arial"/>
          <w:b/>
          <w:bCs/>
          <w:sz w:val="24"/>
          <w:szCs w:val="24"/>
          <w:lang w:eastAsia="es-ES"/>
        </w:rPr>
        <w:t>ARTÍCULO TERCERO.</w:t>
      </w:r>
      <w:r w:rsidR="00C579C1">
        <w:rPr>
          <w:rFonts w:ascii="Arial" w:eastAsia="Times New Roman" w:hAnsi="Arial" w:cs="Arial"/>
          <w:b/>
          <w:bCs/>
          <w:sz w:val="24"/>
          <w:szCs w:val="24"/>
          <w:lang w:eastAsia="es-ES"/>
        </w:rPr>
        <w:t>-</w:t>
      </w:r>
      <w:r w:rsidRPr="0002308B">
        <w:rPr>
          <w:rFonts w:ascii="Arial" w:eastAsia="Times New Roman" w:hAnsi="Arial" w:cs="Arial"/>
          <w:b/>
          <w:bCs/>
          <w:sz w:val="24"/>
          <w:szCs w:val="24"/>
          <w:lang w:eastAsia="es-ES"/>
        </w:rPr>
        <w:t xml:space="preserve"> </w:t>
      </w:r>
      <w:r w:rsidRPr="0002308B">
        <w:rPr>
          <w:rFonts w:ascii="Arial" w:eastAsia="Times New Roman" w:hAnsi="Arial" w:cs="Arial"/>
          <w:sz w:val="24"/>
          <w:szCs w:val="24"/>
          <w:lang w:eastAsia="es-ES"/>
        </w:rPr>
        <w:t xml:space="preserve">Para que el municipio pueda disponer de este bien inmueble y cumplir con lo que se dispone en el artículo que antecede, el ayuntamiento, conforme a lo que señalan los artículos 304 y 305 del Código Financiero para los municipios del Estado, acordará las formalidades que deberán satisfacerse y establecerán un plazo cierto y determinado para su formalización. </w:t>
      </w:r>
    </w:p>
    <w:p w:rsidR="0002308B" w:rsidRPr="0002308B" w:rsidRDefault="0002308B" w:rsidP="0002308B">
      <w:pPr>
        <w:tabs>
          <w:tab w:val="left" w:pos="2830"/>
        </w:tabs>
        <w:spacing w:after="0" w:line="276" w:lineRule="auto"/>
        <w:jc w:val="both"/>
        <w:rPr>
          <w:rFonts w:ascii="Arial" w:eastAsia="Times New Roman" w:hAnsi="Arial" w:cs="Arial"/>
          <w:sz w:val="16"/>
          <w:szCs w:val="16"/>
          <w:lang w:eastAsia="es-ES"/>
        </w:rPr>
      </w:pPr>
      <w:r w:rsidRPr="0002308B">
        <w:rPr>
          <w:rFonts w:ascii="Arial" w:eastAsia="Times New Roman" w:hAnsi="Arial" w:cs="Arial"/>
          <w:sz w:val="24"/>
          <w:szCs w:val="24"/>
          <w:lang w:eastAsia="es-ES"/>
        </w:rPr>
        <w:tab/>
      </w:r>
    </w:p>
    <w:p w:rsidR="0002308B" w:rsidRPr="0002308B" w:rsidRDefault="0002308B" w:rsidP="0002308B">
      <w:pPr>
        <w:spacing w:after="0" w:line="276" w:lineRule="auto"/>
        <w:jc w:val="both"/>
        <w:rPr>
          <w:rFonts w:ascii="Arial" w:eastAsia="Times New Roman" w:hAnsi="Arial" w:cs="Arial"/>
          <w:sz w:val="24"/>
          <w:szCs w:val="24"/>
          <w:lang w:eastAsia="es-ES"/>
        </w:rPr>
      </w:pPr>
      <w:r w:rsidRPr="0002308B">
        <w:rPr>
          <w:rFonts w:ascii="Arial" w:eastAsia="Times New Roman" w:hAnsi="Arial" w:cs="Arial"/>
          <w:sz w:val="24"/>
          <w:szCs w:val="24"/>
          <w:lang w:eastAsia="es-ES"/>
        </w:rPr>
        <w:t xml:space="preserve">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 </w:t>
      </w:r>
    </w:p>
    <w:p w:rsidR="0002308B" w:rsidRPr="0002308B" w:rsidRDefault="0002308B" w:rsidP="0002308B">
      <w:pPr>
        <w:spacing w:after="0" w:line="276" w:lineRule="auto"/>
        <w:jc w:val="both"/>
        <w:rPr>
          <w:rFonts w:ascii="Arial" w:eastAsia="Times New Roman" w:hAnsi="Arial" w:cs="Arial"/>
          <w:sz w:val="24"/>
          <w:szCs w:val="24"/>
          <w:lang w:eastAsia="es-ES"/>
        </w:rPr>
      </w:pPr>
    </w:p>
    <w:p w:rsidR="0002308B" w:rsidRPr="0002308B" w:rsidRDefault="0002308B" w:rsidP="0002308B">
      <w:pPr>
        <w:spacing w:after="0" w:line="276" w:lineRule="auto"/>
        <w:jc w:val="both"/>
        <w:rPr>
          <w:rFonts w:ascii="Arial" w:eastAsia="Times New Roman" w:hAnsi="Arial" w:cs="Arial"/>
          <w:sz w:val="24"/>
          <w:szCs w:val="24"/>
          <w:lang w:eastAsia="es-ES"/>
        </w:rPr>
      </w:pPr>
    </w:p>
    <w:p w:rsidR="0002308B" w:rsidRPr="00CB6104" w:rsidRDefault="0002308B" w:rsidP="0002308B">
      <w:pPr>
        <w:keepNext/>
        <w:spacing w:after="0" w:line="276" w:lineRule="auto"/>
        <w:jc w:val="center"/>
        <w:outlineLvl w:val="0"/>
        <w:rPr>
          <w:rFonts w:ascii="Arial" w:eastAsia="Arial Unicode MS" w:hAnsi="Arial" w:cs="Arial"/>
          <w:b/>
          <w:sz w:val="24"/>
          <w:szCs w:val="24"/>
          <w:lang w:val="en-US" w:eastAsia="es-ES"/>
        </w:rPr>
      </w:pPr>
      <w:r w:rsidRPr="00CB6104">
        <w:rPr>
          <w:rFonts w:ascii="Arial" w:eastAsia="Arial Unicode MS" w:hAnsi="Arial" w:cs="Arial"/>
          <w:b/>
          <w:sz w:val="24"/>
          <w:szCs w:val="24"/>
          <w:lang w:val="en-US" w:eastAsia="es-ES"/>
        </w:rPr>
        <w:lastRenderedPageBreak/>
        <w:t xml:space="preserve">T R </w:t>
      </w:r>
      <w:proofErr w:type="gramStart"/>
      <w:r w:rsidRPr="00CB6104">
        <w:rPr>
          <w:rFonts w:ascii="Arial" w:eastAsia="Arial Unicode MS" w:hAnsi="Arial" w:cs="Arial"/>
          <w:b/>
          <w:sz w:val="24"/>
          <w:szCs w:val="24"/>
          <w:lang w:val="en-US" w:eastAsia="es-ES"/>
        </w:rPr>
        <w:t>A</w:t>
      </w:r>
      <w:proofErr w:type="gramEnd"/>
      <w:r w:rsidRPr="00CB6104">
        <w:rPr>
          <w:rFonts w:ascii="Arial" w:eastAsia="Arial Unicode MS" w:hAnsi="Arial" w:cs="Arial"/>
          <w:b/>
          <w:sz w:val="24"/>
          <w:szCs w:val="24"/>
          <w:lang w:val="en-US" w:eastAsia="es-ES"/>
        </w:rPr>
        <w:t xml:space="preserve"> N S I T O R I O S</w:t>
      </w:r>
    </w:p>
    <w:p w:rsidR="0002308B" w:rsidRPr="00CB6104" w:rsidRDefault="0002308B" w:rsidP="0002308B">
      <w:pPr>
        <w:keepNext/>
        <w:spacing w:after="0" w:line="276" w:lineRule="auto"/>
        <w:jc w:val="center"/>
        <w:outlineLvl w:val="0"/>
        <w:rPr>
          <w:rFonts w:ascii="Arial" w:eastAsia="Arial Unicode MS" w:hAnsi="Arial" w:cs="Arial"/>
          <w:b/>
          <w:sz w:val="24"/>
          <w:szCs w:val="24"/>
          <w:lang w:val="en-US" w:eastAsia="es-ES"/>
        </w:rPr>
      </w:pPr>
    </w:p>
    <w:p w:rsidR="0002308B" w:rsidRPr="0002308B" w:rsidRDefault="0002308B" w:rsidP="0002308B">
      <w:pPr>
        <w:spacing w:after="0" w:line="276" w:lineRule="auto"/>
        <w:jc w:val="both"/>
        <w:rPr>
          <w:rFonts w:ascii="Arial" w:eastAsia="Times New Roman" w:hAnsi="Arial" w:cs="Arial"/>
          <w:sz w:val="24"/>
          <w:szCs w:val="24"/>
          <w:lang w:eastAsia="es-ES"/>
        </w:rPr>
      </w:pPr>
      <w:proofErr w:type="gramStart"/>
      <w:r w:rsidRPr="0002308B">
        <w:rPr>
          <w:rFonts w:ascii="Arial" w:eastAsia="Times New Roman" w:hAnsi="Arial" w:cs="Arial"/>
          <w:b/>
          <w:sz w:val="24"/>
          <w:szCs w:val="24"/>
          <w:lang w:eastAsia="es-ES"/>
        </w:rPr>
        <w:t>PRIMERO.</w:t>
      </w:r>
      <w:r>
        <w:rPr>
          <w:rFonts w:ascii="Arial" w:eastAsia="Times New Roman" w:hAnsi="Arial" w:cs="Arial"/>
          <w:b/>
          <w:sz w:val="24"/>
          <w:szCs w:val="24"/>
          <w:lang w:eastAsia="es-ES"/>
        </w:rPr>
        <w:t>-</w:t>
      </w:r>
      <w:proofErr w:type="gramEnd"/>
      <w:r w:rsidRPr="0002308B">
        <w:rPr>
          <w:rFonts w:ascii="Arial" w:eastAsia="Times New Roman" w:hAnsi="Arial" w:cs="Arial"/>
          <w:sz w:val="24"/>
          <w:szCs w:val="24"/>
          <w:lang w:eastAsia="es-ES"/>
        </w:rPr>
        <w:t xml:space="preserve"> El presente Decreto entrará en vigor el día siguiente al de su publicación en el Periódico Oficial del Gobierno del Estado.</w:t>
      </w:r>
    </w:p>
    <w:p w:rsidR="0002308B" w:rsidRPr="0002308B" w:rsidRDefault="0002308B" w:rsidP="0002308B">
      <w:pPr>
        <w:spacing w:after="0" w:line="276" w:lineRule="auto"/>
        <w:jc w:val="both"/>
        <w:rPr>
          <w:rFonts w:ascii="Arial" w:eastAsia="Times New Roman" w:hAnsi="Arial" w:cs="Arial"/>
          <w:sz w:val="24"/>
          <w:szCs w:val="24"/>
          <w:lang w:eastAsia="es-ES"/>
        </w:rPr>
      </w:pPr>
    </w:p>
    <w:p w:rsidR="0002308B" w:rsidRPr="0002308B" w:rsidRDefault="0002308B" w:rsidP="0002308B">
      <w:pPr>
        <w:spacing w:after="0" w:line="276" w:lineRule="auto"/>
        <w:jc w:val="both"/>
        <w:rPr>
          <w:rFonts w:ascii="Arial" w:eastAsia="Times New Roman" w:hAnsi="Arial" w:cs="Arial"/>
          <w:sz w:val="24"/>
          <w:szCs w:val="24"/>
          <w:lang w:eastAsia="es-ES"/>
        </w:rPr>
      </w:pPr>
      <w:r w:rsidRPr="0002308B">
        <w:rPr>
          <w:rFonts w:ascii="Arial" w:eastAsia="Times New Roman" w:hAnsi="Arial" w:cs="Arial"/>
          <w:b/>
          <w:sz w:val="24"/>
          <w:szCs w:val="24"/>
          <w:lang w:eastAsia="es-ES"/>
        </w:rPr>
        <w:t>SEGUNDO.</w:t>
      </w:r>
      <w:r>
        <w:rPr>
          <w:rFonts w:ascii="Arial" w:eastAsia="Times New Roman" w:hAnsi="Arial" w:cs="Arial"/>
          <w:b/>
          <w:sz w:val="24"/>
          <w:szCs w:val="24"/>
          <w:lang w:eastAsia="es-ES"/>
        </w:rPr>
        <w:t>-</w:t>
      </w:r>
      <w:r w:rsidRPr="0002308B">
        <w:rPr>
          <w:rFonts w:ascii="Arial" w:eastAsia="Times New Roman" w:hAnsi="Arial" w:cs="Arial"/>
          <w:b/>
          <w:sz w:val="24"/>
          <w:szCs w:val="24"/>
          <w:lang w:eastAsia="es-ES"/>
        </w:rPr>
        <w:t xml:space="preserve"> </w:t>
      </w:r>
      <w:r w:rsidRPr="0002308B">
        <w:rPr>
          <w:rFonts w:ascii="Arial" w:eastAsia="Times New Roman" w:hAnsi="Arial" w:cs="Arial"/>
          <w:sz w:val="24"/>
          <w:szCs w:val="24"/>
          <w:lang w:eastAsia="es-ES"/>
        </w:rPr>
        <w:t>Publíquese el presente Decreto en el Periódico Oficial del Gobierno del Estado.</w:t>
      </w:r>
    </w:p>
    <w:p w:rsidR="0002308B" w:rsidRPr="0002308B" w:rsidRDefault="0002308B" w:rsidP="0002308B">
      <w:pPr>
        <w:widowControl w:val="0"/>
        <w:spacing w:after="0" w:line="240" w:lineRule="auto"/>
        <w:jc w:val="both"/>
        <w:rPr>
          <w:rFonts w:ascii="Arial" w:eastAsia="Times New Roman" w:hAnsi="Arial" w:cs="Arial"/>
          <w:b/>
          <w:snapToGrid w:val="0"/>
          <w:sz w:val="24"/>
          <w:szCs w:val="24"/>
          <w:lang w:val="es-ES_tradnl" w:eastAsia="es-ES"/>
        </w:rPr>
      </w:pPr>
    </w:p>
    <w:p w:rsidR="0002308B" w:rsidRPr="0002308B" w:rsidRDefault="0002308B" w:rsidP="0002308B">
      <w:pPr>
        <w:pStyle w:val="Cuerpo"/>
        <w:spacing w:line="360" w:lineRule="auto"/>
        <w:jc w:val="both"/>
        <w:rPr>
          <w:rStyle w:val="Ninguno"/>
          <w:rFonts w:ascii="Arial" w:eastAsia="Arial" w:hAnsi="Arial" w:cs="Arial"/>
          <w:b/>
          <w:bCs/>
        </w:rPr>
      </w:pPr>
    </w:p>
    <w:p w:rsidR="0002308B" w:rsidRPr="0002308B" w:rsidRDefault="0002308B" w:rsidP="0002308B">
      <w:pPr>
        <w:widowControl w:val="0"/>
        <w:tabs>
          <w:tab w:val="left" w:pos="8749"/>
        </w:tabs>
        <w:jc w:val="both"/>
        <w:rPr>
          <w:rFonts w:ascii="Arial" w:eastAsia="Times New Roman" w:hAnsi="Arial" w:cs="Arial"/>
          <w:b/>
          <w:snapToGrid w:val="0"/>
          <w:sz w:val="24"/>
          <w:szCs w:val="24"/>
          <w:lang w:val="es-ES_tradnl" w:eastAsia="es-ES"/>
        </w:rPr>
      </w:pPr>
      <w:r w:rsidRPr="0002308B">
        <w:rPr>
          <w:rFonts w:ascii="Arial" w:eastAsia="Times New Roman" w:hAnsi="Arial" w:cs="Arial"/>
          <w:b/>
          <w:snapToGrid w:val="0"/>
          <w:sz w:val="24"/>
          <w:szCs w:val="24"/>
          <w:lang w:val="es-ES_tradnl" w:eastAsia="es-ES"/>
        </w:rPr>
        <w:t xml:space="preserve">DADO en la Ciudad de Saltillo, Coahuila de Zaragoza, </w:t>
      </w:r>
      <w:r w:rsidRPr="0002308B">
        <w:rPr>
          <w:rFonts w:ascii="Arial" w:eastAsia="Times New Roman" w:hAnsi="Arial" w:cs="Arial"/>
          <w:b/>
          <w:snapToGrid w:val="0"/>
          <w:sz w:val="24"/>
          <w:szCs w:val="24"/>
          <w:lang w:val="es-ES" w:eastAsia="es-ES"/>
        </w:rPr>
        <w:t xml:space="preserve">a los quince días del mes de junio </w:t>
      </w:r>
      <w:r w:rsidRPr="0002308B">
        <w:rPr>
          <w:rFonts w:ascii="Arial" w:eastAsia="Times New Roman" w:hAnsi="Arial" w:cs="Arial"/>
          <w:b/>
          <w:snapToGrid w:val="0"/>
          <w:sz w:val="24"/>
          <w:szCs w:val="24"/>
          <w:lang w:val="es-ES_tradnl" w:eastAsia="es-ES"/>
        </w:rPr>
        <w:t>del año dos mil veintiuno.</w:t>
      </w:r>
    </w:p>
    <w:p w:rsidR="0002308B" w:rsidRPr="0002308B" w:rsidRDefault="0002308B" w:rsidP="0002308B">
      <w:pPr>
        <w:widowControl w:val="0"/>
        <w:spacing w:after="0" w:line="240" w:lineRule="auto"/>
        <w:jc w:val="both"/>
        <w:rPr>
          <w:rFonts w:ascii="Arial" w:eastAsia="Times New Roman" w:hAnsi="Arial" w:cs="Arial"/>
          <w:b/>
          <w:snapToGrid w:val="0"/>
          <w:sz w:val="24"/>
          <w:szCs w:val="24"/>
          <w:lang w:val="es-ES" w:eastAsia="es-ES"/>
        </w:rPr>
      </w:pPr>
    </w:p>
    <w:p w:rsidR="0002308B" w:rsidRPr="0002308B" w:rsidRDefault="0002308B" w:rsidP="0002308B">
      <w:pPr>
        <w:widowControl w:val="0"/>
        <w:spacing w:after="0" w:line="240" w:lineRule="auto"/>
        <w:rPr>
          <w:rFonts w:ascii="Arial" w:eastAsia="Times New Roman" w:hAnsi="Arial" w:cs="Arial"/>
          <w:snapToGrid w:val="0"/>
          <w:sz w:val="24"/>
          <w:szCs w:val="24"/>
          <w:lang w:val="es-ES" w:eastAsia="es-ES"/>
        </w:rPr>
      </w:pPr>
    </w:p>
    <w:p w:rsidR="0002308B" w:rsidRPr="0002308B" w:rsidRDefault="0002308B" w:rsidP="0002308B">
      <w:pPr>
        <w:spacing w:after="0" w:line="240" w:lineRule="auto"/>
        <w:jc w:val="center"/>
        <w:rPr>
          <w:rFonts w:ascii="Arial" w:eastAsia="Times New Roman" w:hAnsi="Arial" w:cs="Arial"/>
          <w:b/>
          <w:snapToGrid w:val="0"/>
          <w:sz w:val="24"/>
          <w:szCs w:val="24"/>
          <w:lang w:val="es-ES" w:eastAsia="es-ES"/>
        </w:rPr>
      </w:pPr>
      <w:r w:rsidRPr="0002308B">
        <w:rPr>
          <w:rFonts w:ascii="Arial" w:eastAsia="Times New Roman" w:hAnsi="Arial" w:cs="Arial"/>
          <w:b/>
          <w:snapToGrid w:val="0"/>
          <w:sz w:val="24"/>
          <w:szCs w:val="24"/>
          <w:lang w:val="es-ES" w:eastAsia="es-ES"/>
        </w:rPr>
        <w:t>DIPUTADA PRESIDENTA</w:t>
      </w:r>
    </w:p>
    <w:p w:rsidR="0002308B" w:rsidRPr="0002308B" w:rsidRDefault="0002308B" w:rsidP="0002308B">
      <w:pPr>
        <w:spacing w:after="0" w:line="240" w:lineRule="auto"/>
        <w:jc w:val="center"/>
        <w:rPr>
          <w:rFonts w:ascii="Arial" w:eastAsia="Times New Roman" w:hAnsi="Arial" w:cs="Arial"/>
          <w:b/>
          <w:snapToGrid w:val="0"/>
          <w:sz w:val="24"/>
          <w:szCs w:val="24"/>
          <w:lang w:val="es-ES" w:eastAsia="es-ES"/>
        </w:rPr>
      </w:pPr>
    </w:p>
    <w:p w:rsidR="0002308B" w:rsidRPr="0002308B" w:rsidRDefault="0002308B" w:rsidP="0002308B">
      <w:pPr>
        <w:spacing w:after="0" w:line="240" w:lineRule="auto"/>
        <w:jc w:val="center"/>
        <w:rPr>
          <w:rFonts w:ascii="Arial" w:eastAsia="Times New Roman" w:hAnsi="Arial" w:cs="Arial"/>
          <w:b/>
          <w:snapToGrid w:val="0"/>
          <w:sz w:val="24"/>
          <w:szCs w:val="24"/>
          <w:lang w:val="es-ES" w:eastAsia="es-ES"/>
        </w:rPr>
      </w:pPr>
    </w:p>
    <w:p w:rsidR="0002308B" w:rsidRPr="0002308B" w:rsidRDefault="0002308B" w:rsidP="0002308B">
      <w:pPr>
        <w:spacing w:after="0" w:line="240" w:lineRule="auto"/>
        <w:jc w:val="center"/>
        <w:rPr>
          <w:rFonts w:ascii="Arial" w:eastAsia="Times New Roman" w:hAnsi="Arial" w:cs="Arial"/>
          <w:b/>
          <w:snapToGrid w:val="0"/>
          <w:sz w:val="24"/>
          <w:szCs w:val="24"/>
          <w:lang w:val="es-ES" w:eastAsia="es-ES"/>
        </w:rPr>
      </w:pPr>
    </w:p>
    <w:p w:rsidR="0002308B" w:rsidRPr="0002308B" w:rsidRDefault="0002308B" w:rsidP="0002308B">
      <w:pPr>
        <w:spacing w:after="0" w:line="240" w:lineRule="auto"/>
        <w:jc w:val="center"/>
        <w:rPr>
          <w:rFonts w:ascii="Arial" w:eastAsia="Times New Roman" w:hAnsi="Arial" w:cs="Arial"/>
          <w:b/>
          <w:snapToGrid w:val="0"/>
          <w:sz w:val="24"/>
          <w:szCs w:val="24"/>
          <w:lang w:val="es-ES" w:eastAsia="es-ES"/>
        </w:rPr>
      </w:pPr>
      <w:r w:rsidRPr="0002308B">
        <w:rPr>
          <w:rFonts w:ascii="Arial" w:eastAsia="Times New Roman" w:hAnsi="Arial" w:cs="Arial"/>
          <w:b/>
          <w:snapToGrid w:val="0"/>
          <w:sz w:val="24"/>
          <w:szCs w:val="24"/>
          <w:lang w:val="es-ES" w:eastAsia="es-ES"/>
        </w:rPr>
        <w:t xml:space="preserve"> </w:t>
      </w:r>
    </w:p>
    <w:p w:rsidR="0002308B" w:rsidRPr="0002308B" w:rsidRDefault="0002308B" w:rsidP="0002308B">
      <w:pPr>
        <w:spacing w:after="0" w:line="240" w:lineRule="auto"/>
        <w:rPr>
          <w:rFonts w:ascii="Arial" w:eastAsia="Times New Roman" w:hAnsi="Arial" w:cs="Arial"/>
          <w:b/>
          <w:snapToGrid w:val="0"/>
          <w:sz w:val="24"/>
          <w:szCs w:val="24"/>
          <w:lang w:val="es-ES" w:eastAsia="es-ES"/>
        </w:rPr>
      </w:pPr>
    </w:p>
    <w:p w:rsidR="0002308B" w:rsidRPr="0002308B" w:rsidRDefault="0002308B" w:rsidP="0002308B">
      <w:pPr>
        <w:spacing w:after="0" w:line="240" w:lineRule="auto"/>
        <w:jc w:val="center"/>
        <w:rPr>
          <w:rFonts w:ascii="Arial" w:eastAsia="Times New Roman" w:hAnsi="Arial" w:cs="Arial"/>
          <w:b/>
          <w:sz w:val="24"/>
          <w:szCs w:val="24"/>
          <w:lang w:val="es-ES" w:eastAsia="es-ES"/>
        </w:rPr>
      </w:pPr>
      <w:r w:rsidRPr="0002308B">
        <w:rPr>
          <w:rFonts w:ascii="Arial" w:eastAsia="Times New Roman" w:hAnsi="Arial" w:cs="Arial"/>
          <w:b/>
          <w:sz w:val="24"/>
          <w:szCs w:val="24"/>
          <w:lang w:val="es-ES" w:eastAsia="es-ES"/>
        </w:rPr>
        <w:t>MARÍA GUADALUPE OYERVIDES VALDEZ</w:t>
      </w:r>
    </w:p>
    <w:p w:rsidR="0002308B" w:rsidRPr="0002308B" w:rsidRDefault="0002308B" w:rsidP="0002308B">
      <w:pPr>
        <w:spacing w:after="0" w:line="240" w:lineRule="auto"/>
        <w:jc w:val="center"/>
        <w:rPr>
          <w:rFonts w:ascii="Arial" w:eastAsia="Times New Roman" w:hAnsi="Arial" w:cs="Arial"/>
          <w:b/>
          <w:snapToGrid w:val="0"/>
          <w:sz w:val="24"/>
          <w:szCs w:val="24"/>
          <w:lang w:val="es-ES" w:eastAsia="es-ES"/>
        </w:rPr>
      </w:pPr>
    </w:p>
    <w:p w:rsidR="0002308B" w:rsidRPr="0002308B" w:rsidRDefault="0002308B" w:rsidP="0002308B">
      <w:pPr>
        <w:spacing w:after="0" w:line="240" w:lineRule="auto"/>
        <w:rPr>
          <w:rFonts w:ascii="Arial" w:eastAsia="Times New Roman" w:hAnsi="Arial" w:cs="Arial"/>
          <w:b/>
          <w:snapToGrid w:val="0"/>
          <w:sz w:val="24"/>
          <w:szCs w:val="24"/>
          <w:lang w:val="es-ES" w:eastAsia="es-ES"/>
        </w:rPr>
      </w:pPr>
    </w:p>
    <w:p w:rsidR="0002308B" w:rsidRPr="0002308B" w:rsidRDefault="0002308B" w:rsidP="0002308B">
      <w:pPr>
        <w:spacing w:after="0" w:line="240" w:lineRule="auto"/>
        <w:rPr>
          <w:rFonts w:ascii="Arial" w:eastAsia="Times New Roman" w:hAnsi="Arial" w:cs="Arial"/>
          <w:b/>
          <w:snapToGrid w:val="0"/>
          <w:sz w:val="24"/>
          <w:szCs w:val="24"/>
          <w:lang w:val="es-ES" w:eastAsia="es-ES"/>
        </w:rPr>
      </w:pPr>
    </w:p>
    <w:p w:rsidR="0002308B" w:rsidRPr="0002308B" w:rsidRDefault="0002308B" w:rsidP="0002308B">
      <w:pPr>
        <w:spacing w:after="0" w:line="240" w:lineRule="auto"/>
        <w:rPr>
          <w:rFonts w:ascii="Arial" w:eastAsia="Times New Roman" w:hAnsi="Arial" w:cs="Arial"/>
          <w:b/>
          <w:sz w:val="24"/>
          <w:szCs w:val="24"/>
          <w:lang w:val="es-ES" w:eastAsia="es-ES"/>
        </w:rPr>
      </w:pPr>
    </w:p>
    <w:p w:rsidR="0002308B" w:rsidRPr="0002308B" w:rsidRDefault="0002308B" w:rsidP="0002308B">
      <w:pPr>
        <w:spacing w:after="0" w:line="240" w:lineRule="auto"/>
        <w:rPr>
          <w:rFonts w:ascii="Arial" w:eastAsia="Times New Roman" w:hAnsi="Arial" w:cs="Arial"/>
          <w:b/>
          <w:snapToGrid w:val="0"/>
          <w:sz w:val="24"/>
          <w:szCs w:val="24"/>
          <w:lang w:val="es-ES_tradnl" w:eastAsia="es-ES"/>
        </w:rPr>
      </w:pPr>
      <w:r w:rsidRPr="0002308B">
        <w:rPr>
          <w:rFonts w:ascii="Arial" w:eastAsia="Times New Roman" w:hAnsi="Arial" w:cs="Arial"/>
          <w:b/>
          <w:snapToGrid w:val="0"/>
          <w:sz w:val="24"/>
          <w:szCs w:val="24"/>
          <w:lang w:val="es-ES_tradnl" w:eastAsia="es-ES"/>
        </w:rPr>
        <w:t xml:space="preserve">              DIPUTADA SECRETARIA                                   </w:t>
      </w:r>
      <w:r w:rsidR="003C251C">
        <w:rPr>
          <w:rFonts w:ascii="Arial" w:eastAsia="Times New Roman" w:hAnsi="Arial" w:cs="Arial"/>
          <w:b/>
          <w:snapToGrid w:val="0"/>
          <w:sz w:val="24"/>
          <w:szCs w:val="24"/>
          <w:lang w:val="es-ES_tradnl" w:eastAsia="es-ES"/>
        </w:rPr>
        <w:t xml:space="preserve">  </w:t>
      </w:r>
      <w:r w:rsidRPr="0002308B">
        <w:rPr>
          <w:rFonts w:ascii="Arial" w:eastAsia="Times New Roman" w:hAnsi="Arial" w:cs="Arial"/>
          <w:b/>
          <w:snapToGrid w:val="0"/>
          <w:sz w:val="24"/>
          <w:szCs w:val="24"/>
          <w:lang w:val="es-ES_tradnl" w:eastAsia="es-ES"/>
        </w:rPr>
        <w:t>DIPUTADA SECRETARIA</w:t>
      </w:r>
    </w:p>
    <w:p w:rsidR="0002308B" w:rsidRPr="0002308B" w:rsidRDefault="0002308B" w:rsidP="0002308B">
      <w:pPr>
        <w:spacing w:after="0" w:line="240" w:lineRule="auto"/>
        <w:rPr>
          <w:rFonts w:ascii="Arial" w:eastAsia="Times New Roman" w:hAnsi="Arial" w:cs="Arial"/>
          <w:b/>
          <w:snapToGrid w:val="0"/>
          <w:sz w:val="24"/>
          <w:szCs w:val="24"/>
          <w:lang w:val="es-ES_tradnl" w:eastAsia="es-ES"/>
        </w:rPr>
      </w:pPr>
    </w:p>
    <w:p w:rsidR="0002308B" w:rsidRPr="0002308B" w:rsidRDefault="0002308B" w:rsidP="0002308B">
      <w:pPr>
        <w:spacing w:after="0" w:line="240" w:lineRule="auto"/>
        <w:rPr>
          <w:rFonts w:ascii="Arial" w:eastAsia="Times New Roman" w:hAnsi="Arial" w:cs="Arial"/>
          <w:b/>
          <w:snapToGrid w:val="0"/>
          <w:sz w:val="24"/>
          <w:szCs w:val="24"/>
          <w:lang w:val="es-ES_tradnl" w:eastAsia="es-ES"/>
        </w:rPr>
      </w:pPr>
    </w:p>
    <w:p w:rsidR="0002308B" w:rsidRPr="0002308B" w:rsidRDefault="0002308B" w:rsidP="0002308B">
      <w:pPr>
        <w:spacing w:after="0" w:line="240" w:lineRule="auto"/>
        <w:rPr>
          <w:rFonts w:ascii="Arial" w:eastAsia="Times New Roman" w:hAnsi="Arial" w:cs="Arial"/>
          <w:b/>
          <w:snapToGrid w:val="0"/>
          <w:sz w:val="24"/>
          <w:szCs w:val="24"/>
          <w:lang w:val="es-ES_tradnl" w:eastAsia="es-ES"/>
        </w:rPr>
      </w:pPr>
    </w:p>
    <w:p w:rsidR="0002308B" w:rsidRPr="0002308B" w:rsidRDefault="0002308B" w:rsidP="0002308B">
      <w:pPr>
        <w:spacing w:after="0" w:line="240" w:lineRule="auto"/>
        <w:rPr>
          <w:rFonts w:ascii="Arial" w:hAnsi="Arial" w:cs="Arial"/>
          <w:b/>
          <w:sz w:val="24"/>
          <w:szCs w:val="24"/>
        </w:rPr>
      </w:pPr>
    </w:p>
    <w:p w:rsidR="0002308B" w:rsidRPr="0002308B" w:rsidRDefault="0002308B" w:rsidP="0002308B">
      <w:pPr>
        <w:spacing w:after="0" w:line="240" w:lineRule="auto"/>
        <w:rPr>
          <w:rFonts w:ascii="Arial" w:hAnsi="Arial" w:cs="Arial"/>
          <w:sz w:val="24"/>
          <w:szCs w:val="24"/>
        </w:rPr>
      </w:pPr>
    </w:p>
    <w:p w:rsidR="0002308B" w:rsidRPr="0002308B" w:rsidRDefault="0002308B" w:rsidP="0002308B">
      <w:pPr>
        <w:tabs>
          <w:tab w:val="left" w:pos="3570"/>
        </w:tabs>
        <w:spacing w:after="0" w:line="240" w:lineRule="auto"/>
        <w:jc w:val="both"/>
        <w:rPr>
          <w:rFonts w:ascii="Arial" w:eastAsia="Times New Roman" w:hAnsi="Arial" w:cs="Arial"/>
          <w:b/>
          <w:sz w:val="24"/>
          <w:szCs w:val="24"/>
          <w:lang w:val="es-ES" w:eastAsia="es-ES"/>
        </w:rPr>
      </w:pPr>
      <w:r w:rsidRPr="0002308B">
        <w:rPr>
          <w:rFonts w:ascii="Arial" w:eastAsia="Times New Roman" w:hAnsi="Arial" w:cs="Arial"/>
          <w:b/>
          <w:sz w:val="24"/>
          <w:szCs w:val="24"/>
          <w:lang w:val="es-ES" w:eastAsia="es-ES"/>
        </w:rPr>
        <w:t>C</w:t>
      </w:r>
      <w:r w:rsidR="002F0210">
        <w:rPr>
          <w:rFonts w:ascii="Arial" w:eastAsia="Times New Roman" w:hAnsi="Arial" w:cs="Arial"/>
          <w:b/>
          <w:sz w:val="24"/>
          <w:szCs w:val="24"/>
          <w:lang w:val="es-ES" w:eastAsia="es-ES"/>
        </w:rPr>
        <w:t>LAUDIA ELVIRA RODRÍGUEZ MÁRQUEZ</w:t>
      </w:r>
      <w:r w:rsidRPr="0002308B">
        <w:rPr>
          <w:rFonts w:ascii="Arial" w:eastAsia="Times New Roman" w:hAnsi="Arial" w:cs="Arial"/>
          <w:b/>
          <w:sz w:val="24"/>
          <w:szCs w:val="24"/>
          <w:lang w:val="es-ES" w:eastAsia="es-ES"/>
        </w:rPr>
        <w:t xml:space="preserve">          </w:t>
      </w:r>
      <w:r w:rsidR="003C251C">
        <w:rPr>
          <w:rFonts w:ascii="Arial" w:eastAsia="Times New Roman" w:hAnsi="Arial" w:cs="Arial"/>
          <w:b/>
          <w:sz w:val="24"/>
          <w:szCs w:val="24"/>
          <w:lang w:val="es-ES" w:eastAsia="es-ES"/>
        </w:rPr>
        <w:t xml:space="preserve">    MAYRA LUCILA VALDÉS GONZÁLEZ</w:t>
      </w:r>
    </w:p>
    <w:p w:rsidR="0002308B" w:rsidRPr="0002308B" w:rsidRDefault="0002308B" w:rsidP="0002308B">
      <w:pPr>
        <w:tabs>
          <w:tab w:val="left" w:pos="2552"/>
          <w:tab w:val="left" w:pos="2694"/>
        </w:tabs>
        <w:spacing w:after="0" w:line="240" w:lineRule="auto"/>
        <w:rPr>
          <w:rFonts w:ascii="Arial" w:hAnsi="Arial" w:cs="Arial"/>
          <w:b/>
          <w:sz w:val="24"/>
          <w:szCs w:val="24"/>
          <w:lang w:val="es-ES"/>
        </w:rPr>
      </w:pPr>
    </w:p>
    <w:p w:rsidR="0002308B" w:rsidRPr="0002308B" w:rsidRDefault="0002308B" w:rsidP="0002308B">
      <w:pPr>
        <w:spacing w:after="0" w:line="240" w:lineRule="auto"/>
        <w:rPr>
          <w:rFonts w:ascii="Arial" w:eastAsia="Times New Roman" w:hAnsi="Arial" w:cs="Arial"/>
          <w:b/>
          <w:snapToGrid w:val="0"/>
          <w:sz w:val="24"/>
          <w:szCs w:val="24"/>
          <w:lang w:val="es-ES_tradnl" w:eastAsia="es-ES"/>
        </w:rPr>
      </w:pPr>
    </w:p>
    <w:sectPr w:rsidR="0002308B" w:rsidRPr="0002308B" w:rsidSect="003C251C">
      <w:headerReference w:type="default" r:id="rId7"/>
      <w:pgSz w:w="12240" w:h="15840"/>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875" w:rsidRDefault="00B42875" w:rsidP="00CB6104">
      <w:pPr>
        <w:spacing w:after="0" w:line="240" w:lineRule="auto"/>
      </w:pPr>
      <w:r>
        <w:separator/>
      </w:r>
    </w:p>
  </w:endnote>
  <w:endnote w:type="continuationSeparator" w:id="0">
    <w:p w:rsidR="00B42875" w:rsidRDefault="00B42875" w:rsidP="00CB6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875" w:rsidRDefault="00B42875" w:rsidP="00CB6104">
      <w:pPr>
        <w:spacing w:after="0" w:line="240" w:lineRule="auto"/>
      </w:pPr>
      <w:r>
        <w:separator/>
      </w:r>
    </w:p>
  </w:footnote>
  <w:footnote w:type="continuationSeparator" w:id="0">
    <w:p w:rsidR="00B42875" w:rsidRDefault="00B42875" w:rsidP="00CB6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CB6104" w:rsidRPr="00CB6104" w:rsidTr="009B6D8A">
      <w:trPr>
        <w:jc w:val="center"/>
      </w:trPr>
      <w:tc>
        <w:tcPr>
          <w:tcW w:w="1541" w:type="dxa"/>
        </w:tcPr>
        <w:p w:rsidR="00CB6104" w:rsidRPr="00CB6104" w:rsidRDefault="00CB6104" w:rsidP="00CB6104">
          <w:pPr>
            <w:spacing w:after="0" w:line="240" w:lineRule="auto"/>
            <w:jc w:val="center"/>
            <w:rPr>
              <w:rFonts w:ascii="Arial" w:eastAsia="Times New Roman" w:hAnsi="Arial" w:cs="Times New Roman"/>
              <w:b/>
              <w:bCs/>
              <w:sz w:val="12"/>
              <w:szCs w:val="20"/>
              <w:lang w:eastAsia="es-ES"/>
            </w:rPr>
          </w:pPr>
          <w:r w:rsidRPr="00CB6104">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0660664B" wp14:editId="3B40FF19">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104" w:rsidRPr="00CB6104" w:rsidRDefault="00CB6104" w:rsidP="00CB6104">
          <w:pPr>
            <w:spacing w:after="0" w:line="240" w:lineRule="auto"/>
            <w:jc w:val="center"/>
            <w:rPr>
              <w:rFonts w:ascii="Arial" w:eastAsia="Times New Roman" w:hAnsi="Arial" w:cs="Times New Roman"/>
              <w:b/>
              <w:bCs/>
              <w:sz w:val="12"/>
              <w:szCs w:val="20"/>
              <w:lang w:eastAsia="es-ES"/>
            </w:rPr>
          </w:pPr>
        </w:p>
        <w:p w:rsidR="00CB6104" w:rsidRPr="00CB6104" w:rsidRDefault="00CB6104" w:rsidP="00CB6104">
          <w:pPr>
            <w:spacing w:after="0" w:line="240" w:lineRule="auto"/>
            <w:jc w:val="center"/>
            <w:rPr>
              <w:rFonts w:ascii="Arial" w:eastAsia="Times New Roman" w:hAnsi="Arial" w:cs="Times New Roman"/>
              <w:b/>
              <w:bCs/>
              <w:sz w:val="12"/>
              <w:szCs w:val="20"/>
              <w:lang w:eastAsia="es-ES"/>
            </w:rPr>
          </w:pPr>
        </w:p>
      </w:tc>
      <w:tc>
        <w:tcPr>
          <w:tcW w:w="8665" w:type="dxa"/>
        </w:tcPr>
        <w:p w:rsidR="00CB6104" w:rsidRPr="00CB6104" w:rsidRDefault="00CB6104" w:rsidP="00CB6104">
          <w:pPr>
            <w:spacing w:after="0" w:line="240" w:lineRule="auto"/>
            <w:jc w:val="center"/>
            <w:rPr>
              <w:rFonts w:ascii="Arial" w:eastAsia="Times New Roman" w:hAnsi="Arial" w:cs="Times New Roman"/>
              <w:b/>
              <w:bCs/>
              <w:sz w:val="20"/>
              <w:szCs w:val="20"/>
              <w:lang w:eastAsia="es-ES"/>
            </w:rPr>
          </w:pPr>
        </w:p>
        <w:p w:rsidR="00CB6104" w:rsidRPr="00CB6104" w:rsidRDefault="00CB6104" w:rsidP="00CB6104">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CB6104">
            <w:rPr>
              <w:rFonts w:ascii="Times New Roman" w:eastAsia="Times New Roman" w:hAnsi="Times New Roman" w:cs="Times New Roman"/>
              <w:smallCaps/>
              <w:spacing w:val="20"/>
              <w:sz w:val="32"/>
              <w:szCs w:val="32"/>
              <w:lang w:eastAsia="es-ES"/>
            </w:rPr>
            <w:t xml:space="preserve">Estado Independiente, Libre y Soberano </w:t>
          </w:r>
        </w:p>
        <w:p w:rsidR="00CB6104" w:rsidRPr="00CB6104" w:rsidRDefault="00CB6104" w:rsidP="00CB6104">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CB6104">
            <w:rPr>
              <w:rFonts w:ascii="Times New Roman" w:eastAsia="Times New Roman" w:hAnsi="Times New Roman" w:cs="Times New Roman"/>
              <w:smallCaps/>
              <w:spacing w:val="20"/>
              <w:sz w:val="32"/>
              <w:szCs w:val="32"/>
              <w:lang w:eastAsia="es-ES"/>
            </w:rPr>
            <w:t>de Coahuila de Zaragoza</w:t>
          </w:r>
        </w:p>
        <w:p w:rsidR="00CB6104" w:rsidRPr="00CB6104" w:rsidRDefault="00CB6104" w:rsidP="00CB6104">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CB6104" w:rsidRPr="00CB6104" w:rsidRDefault="00CB6104" w:rsidP="00CB6104">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CB6104">
            <w:rPr>
              <w:rFonts w:ascii="Times New Roman" w:eastAsia="Times New Roman" w:hAnsi="Times New Roman" w:cs="Times New Roman"/>
              <w:smallCaps/>
              <w:spacing w:val="20"/>
              <w:sz w:val="28"/>
              <w:szCs w:val="28"/>
              <w:lang w:eastAsia="es-ES"/>
            </w:rPr>
            <w:t>Poder Legislativo</w:t>
          </w:r>
        </w:p>
        <w:p w:rsidR="00CB6104" w:rsidRPr="00CB6104" w:rsidRDefault="00CB6104" w:rsidP="00CB6104">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CB6104" w:rsidRPr="00CB6104" w:rsidRDefault="00CB6104" w:rsidP="00CB6104">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CB6104">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CB6104" w:rsidRPr="00CB6104" w:rsidRDefault="00CB6104" w:rsidP="00CB6104">
          <w:pPr>
            <w:spacing w:after="0" w:line="240" w:lineRule="auto"/>
            <w:jc w:val="center"/>
            <w:rPr>
              <w:rFonts w:ascii="Arial" w:eastAsia="Times New Roman" w:hAnsi="Arial" w:cs="Times New Roman"/>
              <w:b/>
              <w:bCs/>
              <w:sz w:val="12"/>
              <w:szCs w:val="20"/>
              <w:lang w:eastAsia="es-ES"/>
            </w:rPr>
          </w:pPr>
        </w:p>
      </w:tc>
    </w:tr>
  </w:tbl>
  <w:p w:rsidR="00CB6104" w:rsidRDefault="00CB610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2ADE"/>
    <w:multiLevelType w:val="hybridMultilevel"/>
    <w:tmpl w:val="D7F42960"/>
    <w:numStyleLink w:val="Estiloimportado1"/>
  </w:abstractNum>
  <w:abstractNum w:abstractNumId="1" w15:restartNumberingAfterBreak="0">
    <w:nsid w:val="2EF77811"/>
    <w:multiLevelType w:val="hybridMultilevel"/>
    <w:tmpl w:val="D7F42960"/>
    <w:styleLink w:val="Estiloimportado1"/>
    <w:lvl w:ilvl="0" w:tplc="C106A8CE">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242E2D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5BC430A">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262AA39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FC811C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12A79CC">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17B0365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0F3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C20182C">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6BA12CC"/>
    <w:multiLevelType w:val="hybridMultilevel"/>
    <w:tmpl w:val="032E6488"/>
    <w:numStyleLink w:val="Estiloimportado2"/>
  </w:abstractNum>
  <w:abstractNum w:abstractNumId="3" w15:restartNumberingAfterBreak="0">
    <w:nsid w:val="6A7F4879"/>
    <w:multiLevelType w:val="hybridMultilevel"/>
    <w:tmpl w:val="032E6488"/>
    <w:styleLink w:val="Estiloimportado2"/>
    <w:lvl w:ilvl="0" w:tplc="4A921122">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BB46259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DB432D8">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0DB8B1C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D6CA94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960BBEE">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3A484E4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92C9C1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F62D000">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0"/>
    <w:lvlOverride w:ilvl="0">
      <w:startOverride w:val="2"/>
    </w:lvlOverride>
  </w:num>
  <w:num w:numId="4">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8B"/>
    <w:rsid w:val="0002308B"/>
    <w:rsid w:val="000653EC"/>
    <w:rsid w:val="000C16B8"/>
    <w:rsid w:val="00251C26"/>
    <w:rsid w:val="002F0210"/>
    <w:rsid w:val="003C251C"/>
    <w:rsid w:val="004562E7"/>
    <w:rsid w:val="00B41935"/>
    <w:rsid w:val="00B42875"/>
    <w:rsid w:val="00C579C1"/>
    <w:rsid w:val="00CB6104"/>
    <w:rsid w:val="00CD0665"/>
    <w:rsid w:val="00D5391B"/>
    <w:rsid w:val="00EA68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AE232-CD1C-4D90-B51E-4E96B688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0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02308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0" w14:cap="flat" w14:cmpd="sng" w14:algn="ctr">
        <w14:noFill/>
        <w14:prstDash w14:val="solid"/>
        <w14:bevel/>
      </w14:textOutline>
    </w:rPr>
  </w:style>
  <w:style w:type="character" w:customStyle="1" w:styleId="Ninguno">
    <w:name w:val="Ninguno"/>
    <w:rsid w:val="0002308B"/>
    <w:rPr>
      <w:lang w:val="es-ES_tradnl"/>
    </w:rPr>
  </w:style>
  <w:style w:type="numbering" w:customStyle="1" w:styleId="Estiloimportado1">
    <w:name w:val="Estilo importado 1"/>
    <w:rsid w:val="0002308B"/>
    <w:pPr>
      <w:numPr>
        <w:numId w:val="1"/>
      </w:numPr>
    </w:pPr>
  </w:style>
  <w:style w:type="numbering" w:customStyle="1" w:styleId="Estiloimportado2">
    <w:name w:val="Estilo importado 2"/>
    <w:rsid w:val="0002308B"/>
    <w:pPr>
      <w:numPr>
        <w:numId w:val="2"/>
      </w:numPr>
    </w:pPr>
  </w:style>
  <w:style w:type="paragraph" w:styleId="Textodeglobo">
    <w:name w:val="Balloon Text"/>
    <w:basedOn w:val="Normal"/>
    <w:link w:val="TextodegloboCar"/>
    <w:uiPriority w:val="99"/>
    <w:semiHidden/>
    <w:unhideWhenUsed/>
    <w:rsid w:val="003C25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251C"/>
    <w:rPr>
      <w:rFonts w:ascii="Segoe UI" w:hAnsi="Segoe UI" w:cs="Segoe UI"/>
      <w:sz w:val="18"/>
      <w:szCs w:val="18"/>
    </w:rPr>
  </w:style>
  <w:style w:type="paragraph" w:styleId="Encabezado">
    <w:name w:val="header"/>
    <w:basedOn w:val="Normal"/>
    <w:link w:val="EncabezadoCar"/>
    <w:uiPriority w:val="99"/>
    <w:unhideWhenUsed/>
    <w:rsid w:val="00CB61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6104"/>
  </w:style>
  <w:style w:type="paragraph" w:styleId="Piedepgina">
    <w:name w:val="footer"/>
    <w:basedOn w:val="Normal"/>
    <w:link w:val="PiedepginaCar"/>
    <w:uiPriority w:val="99"/>
    <w:unhideWhenUsed/>
    <w:rsid w:val="00CB61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6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3812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2021-06-15T17:04:00Z</cp:lastPrinted>
  <dcterms:created xsi:type="dcterms:W3CDTF">2021-07-02T15:03:00Z</dcterms:created>
  <dcterms:modified xsi:type="dcterms:W3CDTF">2021-07-02T15:03:00Z</dcterms:modified>
</cp:coreProperties>
</file>