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87464" w:rsidRPr="00553E43" w:rsidRDefault="00F87464" w:rsidP="00F874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Default="00F87464" w:rsidP="00F874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101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87464" w:rsidRDefault="00F87464" w:rsidP="00F874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>Se autoriza al R. Ayuntamiento de Torreón, Coahuila de Zaragoza, a desincorporar del dominio público municipal, una fracción del inmueble identificado como Lote 21-B de la Manzana 106, con una superficie de 68.84 m2., ubicado en el Fraccionamiento “Monte Real” de esa ciudad, con el fin de enajenarlo a título oneroso a favor del C. Ernesto Ruelas Guardiola, la cual cuenta con las siguientes medidas y colindancias:</w:t>
      </w: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sz w:val="24"/>
          <w:szCs w:val="24"/>
          <w:lang w:eastAsia="es-ES"/>
        </w:rPr>
        <w:t>Al Norte: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ab/>
        <w:t>mide 0.38 metros y 17.08 metros y colinda con Avenida del Peñon.</w:t>
      </w: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sz w:val="24"/>
          <w:szCs w:val="24"/>
          <w:lang w:eastAsia="es-ES"/>
        </w:rPr>
        <w:t>Al Sureste: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ab/>
        <w:t>mide 7.12 metros y colinda con fracción de terreno del mismo lote 21-B.</w:t>
      </w: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sz w:val="24"/>
          <w:szCs w:val="24"/>
          <w:lang w:eastAsia="es-ES"/>
        </w:rPr>
        <w:t>Al Suroeste: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ab/>
        <w:t>mide 8.48 metros y colinda con Lote 4 y en 7.75 metros colinda con Lote 5 de la misma manzana.</w:t>
      </w: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sz w:val="24"/>
          <w:szCs w:val="24"/>
          <w:lang w:eastAsia="es-ES"/>
        </w:rPr>
        <w:t>Al Noroeste: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ab/>
        <w:t>mide 1.54 metros y colinda con fracción del mismo lote 21-B.</w:t>
      </w: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sz w:val="24"/>
          <w:szCs w:val="24"/>
          <w:lang w:eastAsia="es-ES"/>
        </w:rPr>
        <w:t>Dicho inmueble se encuentra inscrito con una extensión mayor de 1,664.15 M2, a favor del R. Ayuntamiento de Torreón, en las oficinas del Registro Público con residencia en la ciudad de Torreón del Estado de Coahuila de Zaragoza, bajo la Partida Real N°. 11770.</w:t>
      </w: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>La autorización de esta operación es con objeto de llevar a cabo la ampliación de su vivienda.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7464" w:rsidRPr="00F87464" w:rsidRDefault="00F87464" w:rsidP="00F874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>TERCERO.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74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que 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F87464" w:rsidRPr="00F87464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87464" w:rsidRPr="00F87464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7464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F87464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7464" w:rsidRPr="00F87464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7464" w:rsidRPr="003F55A8" w:rsidRDefault="00F87464" w:rsidP="00F87464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4"/>
          <w:szCs w:val="20"/>
          <w:lang w:val="en-US" w:eastAsia="es-ES"/>
        </w:rPr>
      </w:pPr>
      <w:r w:rsidRPr="003F55A8">
        <w:rPr>
          <w:rFonts w:ascii="Arial" w:eastAsia="Arial Unicode MS" w:hAnsi="Arial" w:cs="Arial"/>
          <w:b/>
          <w:sz w:val="24"/>
          <w:szCs w:val="20"/>
          <w:lang w:val="en-US" w:eastAsia="es-ES"/>
        </w:rPr>
        <w:t xml:space="preserve">T R </w:t>
      </w:r>
      <w:proofErr w:type="gramStart"/>
      <w:r w:rsidRPr="003F55A8">
        <w:rPr>
          <w:rFonts w:ascii="Arial" w:eastAsia="Arial Unicode MS" w:hAnsi="Arial" w:cs="Arial"/>
          <w:b/>
          <w:sz w:val="24"/>
          <w:szCs w:val="20"/>
          <w:lang w:val="en-US" w:eastAsia="es-ES"/>
        </w:rPr>
        <w:t>A</w:t>
      </w:r>
      <w:proofErr w:type="gramEnd"/>
      <w:r w:rsidRPr="003F55A8">
        <w:rPr>
          <w:rFonts w:ascii="Arial" w:eastAsia="Arial Unicode MS" w:hAnsi="Arial" w:cs="Arial"/>
          <w:b/>
          <w:sz w:val="24"/>
          <w:szCs w:val="20"/>
          <w:lang w:val="en-US" w:eastAsia="es-ES"/>
        </w:rPr>
        <w:t xml:space="preserve"> N S I T O R I O S</w:t>
      </w:r>
    </w:p>
    <w:p w:rsidR="00F87464" w:rsidRPr="003F55A8" w:rsidRDefault="00F87464" w:rsidP="00F874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es-ES"/>
        </w:rPr>
      </w:pPr>
    </w:p>
    <w:p w:rsidR="00F87464" w:rsidRPr="003F55A8" w:rsidRDefault="00F87464" w:rsidP="00F874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es-ES"/>
        </w:rPr>
      </w:pPr>
    </w:p>
    <w:p w:rsidR="00F87464" w:rsidRPr="00F87464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F87464" w:rsidRPr="00F87464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7464" w:rsidRPr="00F87464" w:rsidRDefault="00F87464" w:rsidP="00F87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F874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87464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F87464" w:rsidRDefault="00F87464" w:rsidP="00F874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Pr="00553E43" w:rsidRDefault="00F87464" w:rsidP="00F874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7464" w:rsidRDefault="00F87464" w:rsidP="00F87464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cinco días del mes de octubre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año </w:t>
      </w:r>
      <w:proofErr w:type="gramStart"/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dos mil veintiuno</w:t>
      </w:r>
      <w:proofErr w:type="gramEnd"/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</w:t>
      </w:r>
    </w:p>
    <w:p w:rsidR="00F87464" w:rsidRPr="00553E43" w:rsidRDefault="00F87464" w:rsidP="00F87464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77DAC" w:rsidRPr="00553E43" w:rsidRDefault="00777DAC" w:rsidP="00777D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777DAC" w:rsidRPr="00553E43" w:rsidRDefault="00777DAC" w:rsidP="00777D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77DAC" w:rsidRDefault="00777DAC" w:rsidP="00777D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77DAC" w:rsidRDefault="00777DAC" w:rsidP="00777D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77DAC" w:rsidRDefault="00777DAC" w:rsidP="00777D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77DAC" w:rsidRPr="00553E43" w:rsidRDefault="00777DAC" w:rsidP="00777D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77DAC" w:rsidRPr="00553E43" w:rsidRDefault="00777DAC" w:rsidP="00777DA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53E43">
        <w:rPr>
          <w:rFonts w:ascii="Arial" w:hAnsi="Arial" w:cs="Arial"/>
          <w:b/>
          <w:sz w:val="24"/>
          <w:szCs w:val="24"/>
        </w:rPr>
        <w:t>MARÍA GUADALUPE OYERVIDES VALDEZ</w:t>
      </w:r>
    </w:p>
    <w:p w:rsidR="00777DAC" w:rsidRDefault="00777DAC" w:rsidP="00777D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77DAC" w:rsidRDefault="00777DAC" w:rsidP="00777D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77DAC" w:rsidRPr="00553E43" w:rsidRDefault="00777DAC" w:rsidP="00777D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77DAC" w:rsidRPr="00553E43" w:rsidRDefault="00777DAC" w:rsidP="00777DA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DIPUTADA SECRETARIA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Pr="00553E4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777DAC" w:rsidRPr="00553E43" w:rsidRDefault="00777DAC" w:rsidP="00777DA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77DAC" w:rsidRDefault="00777DAC" w:rsidP="00777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7DAC" w:rsidRDefault="00777DAC" w:rsidP="00777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7DAC" w:rsidRPr="00553E43" w:rsidRDefault="00777DAC" w:rsidP="00777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7DAC" w:rsidRPr="00553E43" w:rsidRDefault="00777DAC" w:rsidP="00777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7DAC" w:rsidRPr="00BD4F59" w:rsidRDefault="00777DAC" w:rsidP="00777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MARTHA LOERA ARÁMBULA </w:t>
      </w:r>
      <w:r w:rsidRPr="00553E4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</w:t>
      </w:r>
      <w:r w:rsidRPr="00F11884">
        <w:rPr>
          <w:rFonts w:ascii="Arial" w:hAnsi="Arial" w:cs="Arial"/>
          <w:b/>
          <w:sz w:val="24"/>
          <w:szCs w:val="24"/>
        </w:rPr>
        <w:t>MAYRA LUCILA VALDÉS GONZÁLEZ</w:t>
      </w:r>
    </w:p>
    <w:p w:rsidR="00F87464" w:rsidRPr="00553E43" w:rsidRDefault="00F87464" w:rsidP="00F87464">
      <w:pPr>
        <w:spacing w:after="0" w:line="240" w:lineRule="auto"/>
        <w:jc w:val="both"/>
        <w:rPr>
          <w:rFonts w:ascii="Arial" w:hAnsi="Arial"/>
          <w:sz w:val="23"/>
          <w:szCs w:val="23"/>
        </w:rPr>
      </w:pPr>
    </w:p>
    <w:p w:rsidR="00F87464" w:rsidRPr="00553E43" w:rsidRDefault="00F87464" w:rsidP="00F87464">
      <w:pPr>
        <w:spacing w:after="0" w:line="240" w:lineRule="auto"/>
        <w:jc w:val="both"/>
        <w:rPr>
          <w:rFonts w:ascii="Arial" w:hAnsi="Arial"/>
          <w:sz w:val="23"/>
          <w:szCs w:val="23"/>
        </w:rPr>
      </w:pPr>
      <w:bookmarkStart w:id="0" w:name="_GoBack"/>
      <w:bookmarkEnd w:id="0"/>
    </w:p>
    <w:sectPr w:rsidR="00F87464" w:rsidRPr="00553E43" w:rsidSect="00B101DB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EC" w:rsidRDefault="00F15EEC" w:rsidP="003F55A8">
      <w:pPr>
        <w:spacing w:after="0" w:line="240" w:lineRule="auto"/>
      </w:pPr>
      <w:r>
        <w:separator/>
      </w:r>
    </w:p>
  </w:endnote>
  <w:endnote w:type="continuationSeparator" w:id="0">
    <w:p w:rsidR="00F15EEC" w:rsidRDefault="00F15EEC" w:rsidP="003F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EC" w:rsidRDefault="00F15EEC" w:rsidP="003F55A8">
      <w:pPr>
        <w:spacing w:after="0" w:line="240" w:lineRule="auto"/>
      </w:pPr>
      <w:r>
        <w:separator/>
      </w:r>
    </w:p>
  </w:footnote>
  <w:footnote w:type="continuationSeparator" w:id="0">
    <w:p w:rsidR="00F15EEC" w:rsidRDefault="00F15EEC" w:rsidP="003F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3F55A8" w:rsidRPr="003F55A8" w:rsidTr="008F5525">
      <w:trPr>
        <w:jc w:val="center"/>
      </w:trPr>
      <w:tc>
        <w:tcPr>
          <w:tcW w:w="1541" w:type="dxa"/>
        </w:tcPr>
        <w:p w:rsidR="003F55A8" w:rsidRPr="003F55A8" w:rsidRDefault="003F55A8" w:rsidP="003F55A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F55A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3134A3B" wp14:editId="2613A96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55A8" w:rsidRPr="003F55A8" w:rsidRDefault="003F55A8" w:rsidP="003F55A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F55A8" w:rsidRPr="003F55A8" w:rsidRDefault="003F55A8" w:rsidP="003F55A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3F55A8" w:rsidRPr="003F55A8" w:rsidRDefault="003F55A8" w:rsidP="003F55A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3F55A8" w:rsidRPr="003F55A8" w:rsidRDefault="003F55A8" w:rsidP="003F55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3F55A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3F55A8" w:rsidRPr="003F55A8" w:rsidRDefault="003F55A8" w:rsidP="003F55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3F55A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3F55A8" w:rsidRPr="003F55A8" w:rsidRDefault="003F55A8" w:rsidP="003F55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3F55A8" w:rsidRPr="003F55A8" w:rsidRDefault="003F55A8" w:rsidP="003F55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3F55A8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3F55A8" w:rsidRPr="003F55A8" w:rsidRDefault="003F55A8" w:rsidP="003F55A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3F55A8" w:rsidRPr="003F55A8" w:rsidRDefault="003F55A8" w:rsidP="003F55A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3F55A8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3F55A8" w:rsidRPr="003F55A8" w:rsidRDefault="003F55A8" w:rsidP="003F55A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F55A8" w:rsidRDefault="003F55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4"/>
    <w:rsid w:val="000653EC"/>
    <w:rsid w:val="00251C26"/>
    <w:rsid w:val="003F55A8"/>
    <w:rsid w:val="004562E7"/>
    <w:rsid w:val="00777DAC"/>
    <w:rsid w:val="00C34A77"/>
    <w:rsid w:val="00F15EEC"/>
    <w:rsid w:val="00F87464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ACCD-4FB3-4BF2-8B3F-D5F220AB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5A8"/>
  </w:style>
  <w:style w:type="paragraph" w:styleId="Piedepgina">
    <w:name w:val="footer"/>
    <w:basedOn w:val="Normal"/>
    <w:link w:val="PiedepginaCar"/>
    <w:uiPriority w:val="99"/>
    <w:unhideWhenUsed/>
    <w:rsid w:val="003F5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2021-10-07T16:23:00Z</dcterms:created>
  <dcterms:modified xsi:type="dcterms:W3CDTF">2021-10-07T16:23:00Z</dcterms:modified>
</cp:coreProperties>
</file>