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32986" w:rsidRPr="00553E43" w:rsidRDefault="00E32986" w:rsidP="00E329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2986" w:rsidRPr="00553E43" w:rsidRDefault="00E32986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E32986" w:rsidRPr="00553E43" w:rsidRDefault="00E32986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2986" w:rsidRPr="007228EE" w:rsidRDefault="00E32986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105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E32986" w:rsidRDefault="00E32986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E0DAC" w:rsidRDefault="009E0DAC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E0DAC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MX"/>
        </w:rPr>
        <w:t>ÚNICO.-</w:t>
      </w:r>
      <w:r w:rsidRPr="009E0DA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 </w:t>
      </w:r>
      <w:r w:rsidRPr="009E0DA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reforman</w:t>
      </w:r>
      <w:r w:rsidRPr="009E0DA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el primer párrafo del artículo 32, el primer párrafo del artículo 34; y se </w:t>
      </w:r>
      <w:r w:rsidRPr="009E0DA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deroga</w:t>
      </w:r>
      <w:r w:rsidRPr="009E0DA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la fracción VIII del artículo 19 de la </w:t>
      </w:r>
      <w:r w:rsidRPr="009E0DAC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Ley de Planeación para el Desarrollo del Estado de Coahuila de Zaragoza</w:t>
      </w:r>
      <w:r w:rsidRPr="009E0DA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, para quedar como sigue: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Artículo 19.-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...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I.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a la </w:t>
      </w: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VII.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...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VIII.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ab/>
        <w:t xml:space="preserve">Se deroga. 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IX.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a la </w:t>
      </w: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XI.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...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...</w:t>
      </w:r>
    </w:p>
    <w:p w:rsidR="009E0DAC" w:rsidRPr="009E0DAC" w:rsidRDefault="009E0DAC" w:rsidP="009E0DA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Artículo 32.-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Los anteproyectos deberán sujetarse a la estructura programática aprobada por la Secretaría de Finanzas y demás instancias correspondientes, la cual contendrá los objetivos, metas, indicadores de desempeño y la dependencia o entidad responsable, en congruencia con el Plan Estatal y con los programas derivados.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...</w:t>
      </w:r>
    </w:p>
    <w:p w:rsidR="009E0DAC" w:rsidRPr="009E0DAC" w:rsidRDefault="009E0DAC" w:rsidP="009E0DA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E0DAC" w:rsidRPr="009E0DAC" w:rsidRDefault="009E0DAC" w:rsidP="009E0DAC">
      <w:pPr>
        <w:spacing w:after="0" w:line="240" w:lineRule="auto"/>
        <w:ind w:left="30" w:hanging="3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E0DAC">
        <w:rPr>
          <w:rFonts w:ascii="Arial" w:eastAsia="Calibri" w:hAnsi="Arial" w:cs="Arial"/>
          <w:b/>
          <w:sz w:val="24"/>
          <w:szCs w:val="24"/>
          <w:lang w:eastAsia="es-ES"/>
        </w:rPr>
        <w:t>Artículo 34.-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La Secretaría de Fiscalización y Rendición de Cuentas, en coordinación con </w:t>
      </w:r>
      <w:r w:rsidRPr="009E0DAC">
        <w:rPr>
          <w:rFonts w:ascii="Arial" w:eastAsia="Calibri" w:hAnsi="Arial" w:cs="Arial"/>
          <w:bCs/>
          <w:sz w:val="24"/>
          <w:szCs w:val="24"/>
          <w:lang w:eastAsia="es-ES"/>
        </w:rPr>
        <w:t>la Secretaría de Finanzas, a través del personal que se designe para tal efecto o por profesionales externos que se contraten para tal fin,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establecerán la metodología, procedimientos y mecanismos para el adecuado control, seguimiento, revisión, evaluación </w:t>
      </w:r>
      <w:r w:rsidRPr="009E0DAC">
        <w:rPr>
          <w:rFonts w:ascii="Arial" w:eastAsia="Calibri" w:hAnsi="Arial" w:cs="Arial"/>
          <w:bCs/>
          <w:sz w:val="24"/>
          <w:szCs w:val="24"/>
          <w:lang w:eastAsia="es-ES"/>
        </w:rPr>
        <w:t>y supervisión</w:t>
      </w:r>
      <w:r w:rsidRPr="009E0DAC">
        <w:rPr>
          <w:rFonts w:ascii="Arial" w:eastAsia="Calibri" w:hAnsi="Arial" w:cs="Arial"/>
          <w:sz w:val="24"/>
          <w:szCs w:val="24"/>
          <w:lang w:eastAsia="es-ES"/>
        </w:rPr>
        <w:t xml:space="preserve"> de la ejecución de los programas, el uso y destino de los recursos asignados a ellos y la vigilancia de su cumplimiento.</w:t>
      </w: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9E0DAC" w:rsidRPr="005D46D5" w:rsidRDefault="009E0DAC" w:rsidP="009E0D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/>
        </w:rPr>
      </w:pPr>
      <w:r w:rsidRPr="005D46D5">
        <w:rPr>
          <w:rFonts w:ascii="Arial" w:eastAsia="Calibri" w:hAnsi="Arial" w:cs="Arial"/>
          <w:b/>
          <w:sz w:val="24"/>
          <w:szCs w:val="24"/>
          <w:lang w:val="en-US" w:eastAsia="es-ES"/>
        </w:rPr>
        <w:lastRenderedPageBreak/>
        <w:t>...</w:t>
      </w:r>
    </w:p>
    <w:p w:rsidR="009E0DAC" w:rsidRPr="005D46D5" w:rsidRDefault="009E0DAC" w:rsidP="009E0D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/>
        </w:rPr>
      </w:pPr>
    </w:p>
    <w:p w:rsidR="009E0DAC" w:rsidRPr="005D46D5" w:rsidRDefault="009E0DAC" w:rsidP="009E0DA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5D46D5">
        <w:rPr>
          <w:rFonts w:ascii="Arial" w:eastAsia="Calibri" w:hAnsi="Arial" w:cs="Arial"/>
          <w:b/>
          <w:sz w:val="24"/>
          <w:szCs w:val="24"/>
          <w:lang w:val="en-US" w:eastAsia="es-ES"/>
        </w:rPr>
        <w:t>...</w:t>
      </w:r>
    </w:p>
    <w:p w:rsidR="009E0DAC" w:rsidRPr="005D46D5" w:rsidRDefault="009E0DAC" w:rsidP="009E0DA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405C2" w:rsidRPr="005D46D5" w:rsidRDefault="00D405C2" w:rsidP="009E0DA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E0DAC" w:rsidRPr="009E0DAC" w:rsidRDefault="009E0DAC" w:rsidP="009E0DA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9E0DAC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9E0DAC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9E0DAC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 S</w:t>
      </w:r>
    </w:p>
    <w:p w:rsidR="009E0DAC" w:rsidRPr="009E0DAC" w:rsidRDefault="009E0DAC" w:rsidP="009E0DA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9E0DAC" w:rsidRDefault="009E0DAC" w:rsidP="009E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DAC">
        <w:rPr>
          <w:rFonts w:ascii="Arial" w:eastAsia="Calibri" w:hAnsi="Arial" w:cs="Arial"/>
          <w:b/>
          <w:sz w:val="24"/>
          <w:szCs w:val="24"/>
        </w:rPr>
        <w:t xml:space="preserve">ARTÍCULO PRIMERO.- </w:t>
      </w:r>
      <w:r w:rsidRPr="009E0DAC">
        <w:rPr>
          <w:rFonts w:ascii="Arial" w:eastAsia="Calibri" w:hAnsi="Arial" w:cs="Arial"/>
          <w:sz w:val="24"/>
          <w:szCs w:val="24"/>
        </w:rPr>
        <w:t>El presente Decreto entrará en vigor al día siguiente de su publicación en el Periódico Oficial del Gobierno del Estado de Coahuila de Zaragoza.</w:t>
      </w:r>
    </w:p>
    <w:p w:rsidR="009E0DAC" w:rsidRPr="004923F8" w:rsidRDefault="009E0DAC" w:rsidP="009E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9E0DAC" w:rsidRPr="009E0DAC" w:rsidRDefault="009E0DAC" w:rsidP="009E0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DAC">
        <w:rPr>
          <w:rFonts w:ascii="Arial" w:eastAsia="Calibri" w:hAnsi="Arial" w:cs="Arial"/>
          <w:b/>
          <w:sz w:val="24"/>
          <w:szCs w:val="24"/>
        </w:rPr>
        <w:t>ARTÍCULO SEGUNDO.-</w:t>
      </w:r>
      <w:r w:rsidRPr="009E0DAC">
        <w:rPr>
          <w:rFonts w:ascii="Arial" w:eastAsia="Calibri" w:hAnsi="Arial" w:cs="Arial"/>
          <w:sz w:val="24"/>
          <w:szCs w:val="24"/>
        </w:rPr>
        <w:t xml:space="preserve"> Se derogan todas las disposiciones que se opongan al presente Decreto.</w:t>
      </w:r>
    </w:p>
    <w:p w:rsidR="009E0DAC" w:rsidRDefault="009E0DAC" w:rsidP="00E3298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0DAC" w:rsidRPr="00376BA3" w:rsidRDefault="009E0DAC" w:rsidP="00E329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2986" w:rsidRDefault="00E32986" w:rsidP="00E3298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veintiséis</w:t>
      </w:r>
      <w:r w:rsidRPr="007228E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octubre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9E0DAC" w:rsidRPr="00D405C2" w:rsidRDefault="009E0DAC" w:rsidP="00E3298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05C2" w:rsidRPr="00D405C2" w:rsidRDefault="00D405C2" w:rsidP="00D405C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D405C2" w:rsidRDefault="00D405C2" w:rsidP="00D405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D405C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D405C2" w:rsidRPr="00D405C2" w:rsidRDefault="00D405C2" w:rsidP="00D4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4923F8">
        <w:rPr>
          <w:rFonts w:ascii="Arial" w:hAnsi="Arial" w:cs="Arial"/>
          <w:b/>
          <w:sz w:val="24"/>
          <w:szCs w:val="24"/>
        </w:rPr>
        <w:t>MARÍA GUADALUPE OYERVIDES VALDEZ</w:t>
      </w:r>
    </w:p>
    <w:p w:rsidR="00D405C2" w:rsidRPr="004923F8" w:rsidRDefault="00D405C2" w:rsidP="00D405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405C2" w:rsidRPr="004923F8" w:rsidRDefault="00D405C2" w:rsidP="00D405C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23F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DIPUTADA SECRETARIA                                     </w:t>
      </w:r>
      <w:r w:rsidR="004923F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923F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D405C2" w:rsidRPr="004923F8" w:rsidRDefault="00D405C2" w:rsidP="00D405C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05C2" w:rsidRDefault="00D405C2" w:rsidP="00D4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D25" w:rsidRPr="004923F8" w:rsidRDefault="00211D25" w:rsidP="00D4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5C2" w:rsidRPr="004923F8" w:rsidRDefault="00D405C2" w:rsidP="00D4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5C2" w:rsidRPr="004923F8" w:rsidRDefault="00D405C2" w:rsidP="00D4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5C2" w:rsidRPr="004923F8" w:rsidRDefault="004923F8" w:rsidP="00D405C2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4923F8">
        <w:rPr>
          <w:rFonts w:ascii="Arial" w:eastAsia="Arial" w:hAnsi="Arial" w:cs="Arial"/>
          <w:b/>
          <w:sz w:val="24"/>
          <w:szCs w:val="24"/>
        </w:rPr>
        <w:t>MAYRA LUCILA VALDÉS GONZÁLEZ</w:t>
      </w:r>
      <w:r w:rsidRPr="004923F8">
        <w:rPr>
          <w:rFonts w:ascii="Arial" w:hAnsi="Arial" w:cs="Arial"/>
          <w:b/>
          <w:bCs/>
          <w:sz w:val="24"/>
          <w:szCs w:val="24"/>
          <w:lang w:val="es-ES_tradnl" w:eastAsia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 w:eastAsia="es-ES_tradnl"/>
        </w:rPr>
        <w:t xml:space="preserve">              </w:t>
      </w:r>
      <w:r w:rsidR="00D405C2" w:rsidRPr="004923F8">
        <w:rPr>
          <w:rFonts w:ascii="Arial" w:hAnsi="Arial" w:cs="Arial"/>
          <w:b/>
          <w:bCs/>
          <w:sz w:val="24"/>
          <w:szCs w:val="24"/>
          <w:lang w:val="es-ES_tradnl" w:eastAsia="es-ES_tradnl"/>
        </w:rPr>
        <w:t>CLAUDIA ELVIRA RODRÍGUEZ MÁRQUEZ</w:t>
      </w:r>
    </w:p>
    <w:p w:rsidR="00D405C2" w:rsidRPr="00D405C2" w:rsidRDefault="00D405C2" w:rsidP="00D405C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D405C2" w:rsidRPr="00D405C2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64" w:rsidRDefault="00046B64" w:rsidP="005D46D5">
      <w:pPr>
        <w:spacing w:after="0" w:line="240" w:lineRule="auto"/>
      </w:pPr>
      <w:r>
        <w:separator/>
      </w:r>
    </w:p>
  </w:endnote>
  <w:endnote w:type="continuationSeparator" w:id="0">
    <w:p w:rsidR="00046B64" w:rsidRDefault="00046B64" w:rsidP="005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64" w:rsidRDefault="00046B64" w:rsidP="005D46D5">
      <w:pPr>
        <w:spacing w:after="0" w:line="240" w:lineRule="auto"/>
      </w:pPr>
      <w:r>
        <w:separator/>
      </w:r>
    </w:p>
  </w:footnote>
  <w:footnote w:type="continuationSeparator" w:id="0">
    <w:p w:rsidR="00046B64" w:rsidRDefault="00046B64" w:rsidP="005D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5D46D5" w:rsidRPr="005D46D5" w:rsidTr="005D0790">
      <w:trPr>
        <w:jc w:val="center"/>
      </w:trPr>
      <w:tc>
        <w:tcPr>
          <w:tcW w:w="1541" w:type="dxa"/>
        </w:tcPr>
        <w:p w:rsidR="005D46D5" w:rsidRPr="005D46D5" w:rsidRDefault="005D46D5" w:rsidP="005D46D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D46D5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B5DDD0D" wp14:editId="0AF61BEF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46D5" w:rsidRPr="005D46D5" w:rsidRDefault="005D46D5" w:rsidP="005D46D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D46D5" w:rsidRPr="005D46D5" w:rsidRDefault="005D46D5" w:rsidP="005D46D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5D46D5" w:rsidRPr="005D46D5" w:rsidRDefault="005D46D5" w:rsidP="005D46D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5D46D5" w:rsidRPr="005D46D5" w:rsidRDefault="005D46D5" w:rsidP="005D46D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D46D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5D46D5" w:rsidRPr="005D46D5" w:rsidRDefault="005D46D5" w:rsidP="005D46D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D46D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5D46D5" w:rsidRPr="005D46D5" w:rsidRDefault="005D46D5" w:rsidP="005D46D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5D46D5" w:rsidRPr="005D46D5" w:rsidRDefault="005D46D5" w:rsidP="005D46D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5D46D5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5D46D5" w:rsidRPr="005D46D5" w:rsidRDefault="005D46D5" w:rsidP="005D46D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5D46D5" w:rsidRPr="005D46D5" w:rsidRDefault="005D46D5" w:rsidP="005D46D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5D46D5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5D46D5" w:rsidRPr="005D46D5" w:rsidRDefault="005D46D5" w:rsidP="005D46D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D46D5" w:rsidRDefault="005D4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86"/>
    <w:rsid w:val="00046B64"/>
    <w:rsid w:val="000653EC"/>
    <w:rsid w:val="00211D25"/>
    <w:rsid w:val="00251C26"/>
    <w:rsid w:val="004562E7"/>
    <w:rsid w:val="004923F8"/>
    <w:rsid w:val="005D46D5"/>
    <w:rsid w:val="0062319D"/>
    <w:rsid w:val="009E0DAC"/>
    <w:rsid w:val="00AD1D7F"/>
    <w:rsid w:val="00D405C2"/>
    <w:rsid w:val="00E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B0B4-D4F2-4403-A2EE-5B5D0C9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4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D5"/>
  </w:style>
  <w:style w:type="paragraph" w:styleId="Piedepgina">
    <w:name w:val="footer"/>
    <w:basedOn w:val="Normal"/>
    <w:link w:val="PiedepginaCar"/>
    <w:uiPriority w:val="99"/>
    <w:unhideWhenUsed/>
    <w:rsid w:val="005D4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2021-10-26T17:30:00Z</cp:lastPrinted>
  <dcterms:created xsi:type="dcterms:W3CDTF">2021-10-28T18:41:00Z</dcterms:created>
  <dcterms:modified xsi:type="dcterms:W3CDTF">2021-10-28T18:41:00Z</dcterms:modified>
</cp:coreProperties>
</file>