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659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659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857016" w:rsidRPr="00B65945" w:rsidRDefault="00857016" w:rsidP="008570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038E" w:rsidRPr="00B65945" w:rsidRDefault="00B5038E" w:rsidP="008570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7016" w:rsidRPr="00B65945" w:rsidRDefault="00857016" w:rsidP="0085701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6594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109.- </w:t>
      </w:r>
    </w:p>
    <w:p w:rsidR="00857016" w:rsidRDefault="00857016" w:rsidP="0085701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B65945" w:rsidRPr="00B65945" w:rsidRDefault="00B65945" w:rsidP="0085701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ARTÍCULO ÚNICO.</w:t>
      </w:r>
      <w:r>
        <w:rPr>
          <w:rFonts w:ascii="Arial" w:eastAsia="Arial" w:hAnsi="Arial" w:cs="Arial"/>
          <w:b/>
          <w:color w:val="000000"/>
          <w:sz w:val="25"/>
          <w:szCs w:val="25"/>
        </w:rPr>
        <w:t>-</w:t>
      </w: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 xml:space="preserve"> 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>Se adicionan los incisos p), q) y r) a la fracción IV y la fracción V al artículo 142; de la Ley de Hacienda para el Estado de Coahuila de Zaragoza, para quedar como sigue: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 xml:space="preserve">Artículo 142. 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>…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I.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a </w:t>
      </w: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III.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…</w:t>
      </w:r>
    </w:p>
    <w:p w:rsidR="00B65945" w:rsidRPr="00B65945" w:rsidRDefault="00B65945" w:rsidP="00B65945">
      <w:pPr>
        <w:spacing w:after="0" w:line="360" w:lineRule="auto"/>
        <w:ind w:left="1080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IV.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…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ind w:left="426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a)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a </w:t>
      </w: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o).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…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p)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Consulta de personal directivo, administrativo y operativo que realizan las personas físicas o morales que prestan el servicio de seguridad privada de antecedentes en el Registro Estatal de Personal de Seguridad Pública y Registro Nacional de Personal de Seguridad Pública, $100.00 (CIEN PESOS  00/100 M.N.). </w:t>
      </w:r>
    </w:p>
    <w:p w:rsidR="00B65945" w:rsidRPr="00B65945" w:rsidRDefault="00B65945" w:rsidP="00B65945">
      <w:p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lastRenderedPageBreak/>
        <w:t>q)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Inscripción de personal directivo, administrativo y operativo que realizan las personas físicas o morales que prestan el servicio de seguridad privada en el Registro Estatal de Personal de Seguridad Pública y Registro Nacional de Personal de Seguridad Pública, $100.00 (CIEN PESOS  00/100 M.N.). </w:t>
      </w:r>
    </w:p>
    <w:p w:rsidR="00B65945" w:rsidRPr="00B65945" w:rsidRDefault="00B65945" w:rsidP="00B65945">
      <w:pPr>
        <w:spacing w:after="0" w:line="360" w:lineRule="auto"/>
        <w:ind w:left="360"/>
        <w:jc w:val="both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>r)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 xml:space="preserve"> Baja de personal directivo, administrativo y operativo que realizan las personas físicas o morales que prestan el servicio de seguridad privada en el Registro Estatal de Personal de Seguridad Pública y Registro Nacional de Personal de Seguridad Pública, $100.00 (CIEN PESOS  00/100 M.N.). 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ind w:left="567" w:hanging="567"/>
        <w:jc w:val="both"/>
        <w:rPr>
          <w:rFonts w:ascii="Arial" w:eastAsia="Arial" w:hAnsi="Arial" w:cs="Arial"/>
          <w:bCs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sz w:val="25"/>
          <w:szCs w:val="25"/>
          <w:lang w:eastAsia="es-MX"/>
        </w:rPr>
        <w:t>V.</w:t>
      </w:r>
      <w:r w:rsidRPr="00B65945">
        <w:rPr>
          <w:rFonts w:ascii="Arial" w:eastAsia="Arial" w:hAnsi="Arial" w:cs="Arial"/>
          <w:bCs/>
          <w:sz w:val="25"/>
          <w:szCs w:val="25"/>
          <w:lang w:eastAsia="es-MX"/>
        </w:rPr>
        <w:tab/>
        <w:t xml:space="preserve">Servicios prestados por la Policía Complementaria: </w:t>
      </w:r>
    </w:p>
    <w:p w:rsidR="00B65945" w:rsidRPr="00B65945" w:rsidRDefault="00B65945" w:rsidP="00B65945">
      <w:pPr>
        <w:spacing w:after="0" w:line="360" w:lineRule="auto"/>
        <w:ind w:left="567" w:hanging="567"/>
        <w:jc w:val="both"/>
        <w:rPr>
          <w:rFonts w:ascii="Arial" w:eastAsia="Arial" w:hAnsi="Arial" w:cs="Arial"/>
          <w:bCs/>
          <w:sz w:val="16"/>
          <w:szCs w:val="16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t>Servicios de guardia, custodia, vigilancia de bienes muebles, inmuebles o valores en sus distintas modalidades por suboficial armado: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 xml:space="preserve">$29,000.00 (VEINTINUEVE MIL PESOS 00/100 M.N.) mensuales; </w:t>
      </w:r>
    </w:p>
    <w:p w:rsidR="00B65945" w:rsidRPr="00B65945" w:rsidRDefault="00B65945" w:rsidP="00B6594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$966.00 (NOVECIENTOS SESENTA Y SEIS PESOS 00/100 M.N.). por día.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t>Servicios de guardia, custodia, vigilancia de bienes muebles, inmuebles o valores en sus distintas modalidades por oficial armado: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 xml:space="preserve">$39,000.00 (TREINTA Y NUEVE MIL PESOS 00/100 M.N.) mensuales; </w:t>
      </w:r>
    </w:p>
    <w:p w:rsidR="00B65945" w:rsidRPr="00B65945" w:rsidRDefault="00B65945" w:rsidP="00B6594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$1,300.00 (MIL TRECIENTOS PESOS 00/100 M</w:t>
      </w:r>
      <w:r w:rsidRPr="00B65945">
        <w:rPr>
          <w:rFonts w:ascii="Arial" w:eastAsia="Arial" w:hAnsi="Arial" w:cs="Arial"/>
          <w:b/>
          <w:bCs/>
          <w:color w:val="000000"/>
          <w:sz w:val="25"/>
          <w:szCs w:val="25"/>
          <w:lang w:eastAsia="es-MX"/>
        </w:rPr>
        <w:t>.N</w:t>
      </w: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.). por día.</w:t>
      </w:r>
    </w:p>
    <w:p w:rsid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lastRenderedPageBreak/>
        <w:t>Servicios de guardia, custodia, vigilancia y seguridad de personas en sus distintas modalidades por suboficial armado: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$29,000.00 (VEINTINUEVE MIL PESOS 00/100 M.N.) mensuales;</w:t>
      </w:r>
    </w:p>
    <w:p w:rsidR="00B65945" w:rsidRDefault="00B65945" w:rsidP="00B6594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$966.00 (NOVECIENTOS SESENTA Y SEIS PESOS 00/100 M.N.). por día.</w:t>
      </w:r>
    </w:p>
    <w:p w:rsidR="00B65945" w:rsidRPr="00B65945" w:rsidRDefault="00B65945" w:rsidP="00B65945">
      <w:pPr>
        <w:widowControl w:val="0"/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ind w:left="1215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t>Servicios de guardia, custodia, vigilancia y seguridad de personas en sus distintas modalidades por oficial armado: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$39,000.00 (TREINTA Y NUEVE MIL PESOS   00/100 M.N.) mensuales;</w:t>
      </w:r>
    </w:p>
    <w:p w:rsidR="00B65945" w:rsidRPr="00B65945" w:rsidRDefault="00B65945" w:rsidP="00B6594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$1,300.00 (MIL TRECIENTOS PESOS 00/100 M.N.). por día.</w:t>
      </w:r>
    </w:p>
    <w:p w:rsidR="00B65945" w:rsidRPr="00B65945" w:rsidRDefault="00B65945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t xml:space="preserve">Servicios de guardia, custodia, vigilancia de bienes muebles, inmuebles o valores en sus distintas modalidades por suboficial sin arma: 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$18,000.00 (DIECIOCHO MIL PESOS  00/100 M.N.) mensuales;</w:t>
      </w:r>
    </w:p>
    <w:p w:rsidR="00B65945" w:rsidRPr="00B65945" w:rsidRDefault="00B65945" w:rsidP="00B6594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$600.00 (SEISCIENTOS PESOS 00/100 M.N.). por día.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Default="00B65945" w:rsidP="00B65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t>Servicios de guardia, custodia, vigilancia y seguridad de personas en sus distintas modalidades por Suboficial sin arma:</w:t>
      </w: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$18,000.00 (DIECIOCHO MIL PESOS  00/100 M.N.) mensuales,</w:t>
      </w:r>
    </w:p>
    <w:p w:rsidR="00B65945" w:rsidRPr="00B65945" w:rsidRDefault="00B65945" w:rsidP="00B6594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color w:val="000000"/>
          <w:sz w:val="25"/>
          <w:szCs w:val="25"/>
          <w:lang w:eastAsia="es-MX"/>
        </w:rPr>
        <w:t>Por evento $600.00 (SEISCIENTOS PESOS 00/100 M.N.). por día.</w:t>
      </w:r>
    </w:p>
    <w:p w:rsidR="00B65945" w:rsidRDefault="00B65945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AD30F3" w:rsidRDefault="00AD30F3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AD30F3" w:rsidRDefault="00AD30F3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AD30F3" w:rsidRDefault="00AD30F3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AD30F3" w:rsidRPr="00B65945" w:rsidRDefault="00AD30F3" w:rsidP="00B65945">
      <w:pPr>
        <w:spacing w:after="200" w:line="276" w:lineRule="auto"/>
        <w:ind w:left="720"/>
        <w:contextualSpacing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</w:p>
    <w:p w:rsidR="00B65945" w:rsidRPr="00B65945" w:rsidRDefault="00B65945" w:rsidP="00B659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jc w:val="both"/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</w:pPr>
      <w:r w:rsidRPr="00B65945">
        <w:rPr>
          <w:rFonts w:ascii="Arial" w:eastAsia="Arial" w:hAnsi="Arial" w:cs="Arial"/>
          <w:bCs/>
          <w:color w:val="000000"/>
          <w:sz w:val="25"/>
          <w:szCs w:val="25"/>
          <w:lang w:eastAsia="es-MX"/>
        </w:rPr>
        <w:lastRenderedPageBreak/>
        <w:t xml:space="preserve">Los servicios por evento se cobran por día en turnos de 8 horas. 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center"/>
        <w:rPr>
          <w:rFonts w:ascii="Arial" w:eastAsia="Arial" w:hAnsi="Arial" w:cs="Arial"/>
          <w:color w:val="000000"/>
          <w:sz w:val="25"/>
          <w:szCs w:val="25"/>
          <w:lang w:val="en-US"/>
        </w:rPr>
      </w:pPr>
      <w:r>
        <w:rPr>
          <w:rFonts w:ascii="Arial" w:eastAsia="Arial" w:hAnsi="Arial" w:cs="Arial"/>
          <w:b/>
          <w:color w:val="000000"/>
          <w:sz w:val="25"/>
          <w:szCs w:val="25"/>
          <w:lang w:val="en-US"/>
        </w:rPr>
        <w:t>T R A N S I T O R I O S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5"/>
          <w:szCs w:val="25"/>
          <w:lang w:val="en-US"/>
        </w:rPr>
      </w:pPr>
    </w:p>
    <w:p w:rsidR="00B65945" w:rsidRPr="00B65945" w:rsidRDefault="00B65945" w:rsidP="00B65945">
      <w:pPr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B65945">
        <w:rPr>
          <w:rFonts w:ascii="Arial" w:eastAsia="Arial" w:hAnsi="Arial" w:cs="Arial"/>
          <w:b/>
          <w:color w:val="000000"/>
          <w:sz w:val="25"/>
          <w:szCs w:val="25"/>
        </w:rPr>
        <w:t xml:space="preserve">PRIMERO.- </w:t>
      </w:r>
      <w:r w:rsidRPr="00B65945">
        <w:rPr>
          <w:rFonts w:ascii="Arial" w:eastAsia="Times New Roman" w:hAnsi="Arial" w:cs="Arial"/>
          <w:sz w:val="25"/>
          <w:szCs w:val="25"/>
          <w:lang w:eastAsia="es-ES"/>
        </w:rPr>
        <w:t>Publíquese en el Periódico Oficial del Gobierno del Estado.</w:t>
      </w: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</w:p>
    <w:p w:rsidR="00B65945" w:rsidRPr="00B65945" w:rsidRDefault="00B65945" w:rsidP="00B65945">
      <w:pPr>
        <w:spacing w:after="0" w:line="360" w:lineRule="auto"/>
        <w:jc w:val="both"/>
        <w:rPr>
          <w:rFonts w:ascii="Arial" w:eastAsia="Arial" w:hAnsi="Arial" w:cs="Arial"/>
          <w:color w:val="000000"/>
          <w:sz w:val="25"/>
          <w:szCs w:val="25"/>
        </w:rPr>
      </w:pPr>
      <w:r w:rsidRPr="00B65945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SEGUNDO.</w:t>
      </w:r>
      <w:r w:rsidRPr="00B65945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- </w:t>
      </w:r>
      <w:r w:rsidRPr="00B65945">
        <w:rPr>
          <w:rFonts w:ascii="Arial" w:eastAsia="Arial" w:hAnsi="Arial" w:cs="Arial"/>
          <w:color w:val="000000"/>
          <w:sz w:val="25"/>
          <w:szCs w:val="25"/>
        </w:rPr>
        <w:t>El presente Decreto entrará en vigor al día siguiente de su publicación en el Periódico Oficial del Gobierno del Estado.</w:t>
      </w:r>
    </w:p>
    <w:p w:rsidR="00B65945" w:rsidRPr="00B65945" w:rsidRDefault="00B65945" w:rsidP="00B65945">
      <w:pPr>
        <w:spacing w:after="0" w:line="276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857016" w:rsidRPr="00B65945" w:rsidRDefault="00857016" w:rsidP="0085701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57016" w:rsidRPr="00770439" w:rsidRDefault="00857016" w:rsidP="0085701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r w:rsidR="00B65945" w:rsidRPr="00770439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a los nueve</w:t>
      </w: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días del mes de noviembre </w:t>
      </w: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857016" w:rsidRPr="00770439" w:rsidRDefault="00857016" w:rsidP="0085701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57016" w:rsidRPr="00770439" w:rsidRDefault="00857016" w:rsidP="0085701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57016" w:rsidRPr="00770439" w:rsidRDefault="00857016" w:rsidP="008570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857016" w:rsidRPr="00770439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57016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70439" w:rsidRDefault="00770439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770439" w:rsidRPr="00770439" w:rsidRDefault="00770439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57016" w:rsidRPr="00770439" w:rsidRDefault="00857016" w:rsidP="0085701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</w:p>
    <w:p w:rsidR="00857016" w:rsidRPr="00770439" w:rsidRDefault="00857016" w:rsidP="0085701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770439">
        <w:rPr>
          <w:rFonts w:ascii="Arial" w:hAnsi="Arial" w:cs="Arial"/>
          <w:b/>
          <w:sz w:val="25"/>
          <w:szCs w:val="25"/>
        </w:rPr>
        <w:t>MARÍA GUADALUPE OYERVIDES VALDEZ</w:t>
      </w:r>
    </w:p>
    <w:p w:rsidR="00857016" w:rsidRPr="00770439" w:rsidRDefault="00857016" w:rsidP="008570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857016" w:rsidRDefault="00857016" w:rsidP="008570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AD30F3" w:rsidRPr="00770439" w:rsidRDefault="00AD30F3" w:rsidP="008570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857016" w:rsidRPr="00770439" w:rsidRDefault="00857016" w:rsidP="0085701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s-ES" w:eastAsia="es-ES"/>
        </w:rPr>
      </w:pPr>
    </w:p>
    <w:p w:rsidR="00857016" w:rsidRPr="00770439" w:rsidRDefault="00857016" w:rsidP="00857016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 w:rsid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</w:t>
      </w: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                           </w:t>
      </w:r>
      <w:r w:rsid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857016" w:rsidRDefault="00857016" w:rsidP="0085701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770439" w:rsidRDefault="00770439" w:rsidP="0085701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770439" w:rsidRPr="00770439" w:rsidRDefault="00770439" w:rsidP="0085701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57016" w:rsidRPr="00770439" w:rsidRDefault="00857016" w:rsidP="0085701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57016" w:rsidRPr="00770439" w:rsidRDefault="00857016" w:rsidP="00857016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245157" w:rsidRPr="00770439" w:rsidRDefault="00770439" w:rsidP="007704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</w:pPr>
      <w:r w:rsidRPr="00770439">
        <w:rPr>
          <w:rFonts w:ascii="Arial" w:eastAsia="Arial" w:hAnsi="Arial" w:cs="Arial"/>
          <w:b/>
          <w:sz w:val="25"/>
          <w:szCs w:val="25"/>
        </w:rPr>
        <w:t xml:space="preserve"> </w:t>
      </w:r>
      <w:r w:rsidRPr="00770439">
        <w:rPr>
          <w:rFonts w:ascii="Arial" w:eastAsia="Times New Roman" w:hAnsi="Arial" w:cs="Arial"/>
          <w:b/>
          <w:sz w:val="25"/>
          <w:szCs w:val="25"/>
          <w:lang w:val="es-ES" w:eastAsia="es-ES"/>
        </w:rPr>
        <w:t>CLAUDIA ELVIRA RODRÍGUEZ MÁRQUEZ</w:t>
      </w:r>
      <w:r w:rsidRPr="00770439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        </w:t>
      </w:r>
      <w:r w:rsidR="00AD30F3">
        <w:rPr>
          <w:rFonts w:ascii="Arial" w:eastAsia="Times New Roman" w:hAnsi="Arial" w:cs="Arial"/>
          <w:b/>
          <w:snapToGrid w:val="0"/>
          <w:sz w:val="25"/>
          <w:szCs w:val="25"/>
          <w:lang w:val="es-ES" w:eastAsia="es-ES"/>
        </w:rPr>
        <w:t xml:space="preserve"> </w:t>
      </w:r>
      <w:r w:rsidRPr="00770439">
        <w:rPr>
          <w:rFonts w:ascii="Arial" w:eastAsia="Arial" w:hAnsi="Arial" w:cs="Arial"/>
          <w:b/>
          <w:sz w:val="25"/>
          <w:szCs w:val="25"/>
        </w:rPr>
        <w:t>TANIA VANESSA FLORES GUERRA</w:t>
      </w:r>
    </w:p>
    <w:sectPr w:rsidR="00245157" w:rsidRPr="00770439" w:rsidSect="00BE142E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EE" w:rsidRDefault="009612EE" w:rsidP="00263A8A">
      <w:pPr>
        <w:spacing w:after="0" w:line="240" w:lineRule="auto"/>
      </w:pPr>
      <w:r>
        <w:separator/>
      </w:r>
    </w:p>
  </w:endnote>
  <w:endnote w:type="continuationSeparator" w:id="0">
    <w:p w:rsidR="009612EE" w:rsidRDefault="009612EE" w:rsidP="0026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EE" w:rsidRDefault="009612EE" w:rsidP="00263A8A">
      <w:pPr>
        <w:spacing w:after="0" w:line="240" w:lineRule="auto"/>
      </w:pPr>
      <w:r>
        <w:separator/>
      </w:r>
    </w:p>
  </w:footnote>
  <w:footnote w:type="continuationSeparator" w:id="0">
    <w:p w:rsidR="009612EE" w:rsidRDefault="009612EE" w:rsidP="0026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263A8A" w:rsidRPr="00263A8A" w:rsidTr="00661316">
      <w:trPr>
        <w:jc w:val="center"/>
      </w:trPr>
      <w:tc>
        <w:tcPr>
          <w:tcW w:w="1541" w:type="dxa"/>
        </w:tcPr>
        <w:p w:rsidR="00263A8A" w:rsidRPr="00263A8A" w:rsidRDefault="00263A8A" w:rsidP="00263A8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63A8A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8198579" wp14:editId="06226B9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3A8A" w:rsidRPr="00263A8A" w:rsidRDefault="00263A8A" w:rsidP="00263A8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63A8A" w:rsidRPr="00263A8A" w:rsidRDefault="00263A8A" w:rsidP="00263A8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263A8A" w:rsidRPr="00263A8A" w:rsidRDefault="00263A8A" w:rsidP="00263A8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63A8A" w:rsidRPr="00263A8A" w:rsidRDefault="00263A8A" w:rsidP="00263A8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63A8A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63A8A" w:rsidRPr="00263A8A" w:rsidRDefault="00263A8A" w:rsidP="00263A8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63A8A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63A8A" w:rsidRPr="00263A8A" w:rsidRDefault="00263A8A" w:rsidP="00263A8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63A8A" w:rsidRPr="00263A8A" w:rsidRDefault="00263A8A" w:rsidP="00263A8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63A8A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63A8A" w:rsidRPr="00263A8A" w:rsidRDefault="00263A8A" w:rsidP="00263A8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263A8A" w:rsidRPr="00263A8A" w:rsidRDefault="00263A8A" w:rsidP="00263A8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263A8A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263A8A" w:rsidRPr="00263A8A" w:rsidRDefault="00263A8A" w:rsidP="00263A8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63A8A" w:rsidRDefault="00263A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EF1"/>
    <w:multiLevelType w:val="hybridMultilevel"/>
    <w:tmpl w:val="5DAAAED8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1B5C5848"/>
    <w:multiLevelType w:val="hybridMultilevel"/>
    <w:tmpl w:val="329C0BF6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49992B8F"/>
    <w:multiLevelType w:val="hybridMultilevel"/>
    <w:tmpl w:val="723A93BC"/>
    <w:lvl w:ilvl="0" w:tplc="080A0013">
      <w:start w:val="1"/>
      <w:numFmt w:val="upperRoman"/>
      <w:lvlText w:val="%1."/>
      <w:lvlJc w:val="righ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54674726"/>
    <w:multiLevelType w:val="multilevel"/>
    <w:tmpl w:val="CB0C03FA"/>
    <w:lvl w:ilvl="0">
      <w:start w:val="1"/>
      <w:numFmt w:val="lowerLetter"/>
      <w:lvlText w:val="%1)"/>
      <w:lvlJc w:val="left"/>
      <w:pPr>
        <w:ind w:left="855" w:hanging="360"/>
      </w:pPr>
      <w:rPr>
        <w:b/>
      </w:rPr>
    </w:lvl>
    <w:lvl w:ilvl="1">
      <w:start w:val="1"/>
      <w:numFmt w:val="upperRoman"/>
      <w:lvlText w:val="%2."/>
      <w:lvlJc w:val="righ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8B85C1F"/>
    <w:multiLevelType w:val="hybridMultilevel"/>
    <w:tmpl w:val="AFDADE70"/>
    <w:lvl w:ilvl="0" w:tplc="080A0013">
      <w:start w:val="1"/>
      <w:numFmt w:val="upperRoman"/>
      <w:lvlText w:val="%1."/>
      <w:lvlJc w:val="righ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7E4687F"/>
    <w:multiLevelType w:val="hybridMultilevel"/>
    <w:tmpl w:val="1F72AB1C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6"/>
    <w:rsid w:val="000653EC"/>
    <w:rsid w:val="00251C26"/>
    <w:rsid w:val="00263A8A"/>
    <w:rsid w:val="004562E7"/>
    <w:rsid w:val="00520B88"/>
    <w:rsid w:val="00770439"/>
    <w:rsid w:val="00857016"/>
    <w:rsid w:val="008D00AA"/>
    <w:rsid w:val="009612EE"/>
    <w:rsid w:val="00A73281"/>
    <w:rsid w:val="00AD30F3"/>
    <w:rsid w:val="00B5038E"/>
    <w:rsid w:val="00B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B6CD-FFFD-4D7B-8339-7E986A8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0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3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A8A"/>
  </w:style>
  <w:style w:type="paragraph" w:styleId="Piedepgina">
    <w:name w:val="footer"/>
    <w:basedOn w:val="Normal"/>
    <w:link w:val="PiedepginaCar"/>
    <w:uiPriority w:val="99"/>
    <w:unhideWhenUsed/>
    <w:rsid w:val="00263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2021-11-09T16:52:00Z</cp:lastPrinted>
  <dcterms:created xsi:type="dcterms:W3CDTF">2021-11-10T16:20:00Z</dcterms:created>
  <dcterms:modified xsi:type="dcterms:W3CDTF">2021-11-10T16:20:00Z</dcterms:modified>
</cp:coreProperties>
</file>