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527E" w:rsidRDefault="00D4527E" w:rsidP="00D4527E">
      <w:pPr>
        <w:jc w:val="both"/>
        <w:rPr>
          <w:rFonts w:ascii="Arial" w:hAnsi="Arial" w:cs="Arial"/>
          <w:b/>
          <w:snapToGrid w:val="0"/>
          <w:sz w:val="22"/>
          <w:szCs w:val="22"/>
          <w:lang w:val="es-ES_tradnl"/>
        </w:rPr>
      </w:pPr>
      <w:bookmarkStart w:id="0" w:name="_GoBack"/>
      <w:bookmarkEnd w:id="0"/>
    </w:p>
    <w:p w:rsidR="00D4527E" w:rsidRDefault="00D4527E" w:rsidP="00D4527E">
      <w:pPr>
        <w:jc w:val="both"/>
        <w:rPr>
          <w:rFonts w:ascii="Arial" w:hAnsi="Arial" w:cs="Arial"/>
          <w:b/>
          <w:snapToGrid w:val="0"/>
          <w:sz w:val="22"/>
          <w:szCs w:val="22"/>
          <w:lang w:val="es-ES_tradnl"/>
        </w:rPr>
      </w:pPr>
    </w:p>
    <w:p w:rsidR="00D4527E" w:rsidRDefault="00D4527E" w:rsidP="00D4527E">
      <w:pPr>
        <w:jc w:val="both"/>
        <w:rPr>
          <w:rFonts w:ascii="Arial" w:hAnsi="Arial" w:cs="Arial"/>
          <w:b/>
          <w:snapToGrid w:val="0"/>
          <w:sz w:val="22"/>
          <w:szCs w:val="22"/>
          <w:lang w:val="es-ES_tradnl"/>
        </w:rPr>
      </w:pPr>
    </w:p>
    <w:p w:rsidR="00D4527E" w:rsidRDefault="00D4527E" w:rsidP="00D4527E">
      <w:pPr>
        <w:jc w:val="both"/>
        <w:rPr>
          <w:rFonts w:ascii="Arial" w:hAnsi="Arial" w:cs="Arial"/>
          <w:b/>
          <w:snapToGrid w:val="0"/>
          <w:sz w:val="22"/>
          <w:szCs w:val="22"/>
          <w:lang w:val="es-ES_tradnl"/>
        </w:rPr>
      </w:pPr>
    </w:p>
    <w:p w:rsidR="00D4527E" w:rsidRDefault="00D4527E" w:rsidP="00D4527E">
      <w:pPr>
        <w:jc w:val="both"/>
        <w:rPr>
          <w:rFonts w:ascii="Arial" w:hAnsi="Arial" w:cs="Arial"/>
          <w:b/>
          <w:snapToGrid w:val="0"/>
          <w:sz w:val="22"/>
          <w:szCs w:val="22"/>
          <w:lang w:val="es-ES_tradnl"/>
        </w:rPr>
      </w:pPr>
    </w:p>
    <w:p w:rsidR="00D4527E" w:rsidRPr="00A214EB" w:rsidRDefault="00D4527E" w:rsidP="00D4527E">
      <w:pPr>
        <w:jc w:val="both"/>
        <w:rPr>
          <w:rFonts w:ascii="Arial" w:hAnsi="Arial" w:cs="Arial"/>
          <w:b/>
          <w:snapToGrid w:val="0"/>
          <w:sz w:val="22"/>
          <w:szCs w:val="22"/>
          <w:lang w:val="es-ES_tradnl"/>
        </w:rPr>
      </w:pPr>
      <w:r w:rsidRPr="00A214EB">
        <w:rPr>
          <w:rFonts w:ascii="Arial" w:hAnsi="Arial" w:cs="Arial"/>
          <w:b/>
          <w:snapToGrid w:val="0"/>
          <w:sz w:val="22"/>
          <w:szCs w:val="22"/>
          <w:lang w:val="es-ES_tradnl"/>
        </w:rPr>
        <w:t>QUE EL CONGRESO DEL ESTADO INDEPENDIENTE, LIBRE Y SOBERANO DE COAHUILA DE ZARAGOZA;</w:t>
      </w:r>
    </w:p>
    <w:p w:rsidR="00D4527E" w:rsidRDefault="00D4527E" w:rsidP="00D4527E">
      <w:pPr>
        <w:jc w:val="both"/>
        <w:rPr>
          <w:rFonts w:ascii="Arial" w:hAnsi="Arial" w:cs="Arial"/>
          <w:b/>
          <w:snapToGrid w:val="0"/>
          <w:sz w:val="22"/>
          <w:szCs w:val="22"/>
          <w:lang w:val="es-ES_tradnl"/>
        </w:rPr>
      </w:pPr>
    </w:p>
    <w:p w:rsidR="00D4527E" w:rsidRPr="00A214EB" w:rsidRDefault="00D4527E" w:rsidP="00D4527E">
      <w:pPr>
        <w:jc w:val="both"/>
        <w:rPr>
          <w:rFonts w:ascii="Arial" w:hAnsi="Arial" w:cs="Arial"/>
          <w:b/>
          <w:snapToGrid w:val="0"/>
          <w:sz w:val="22"/>
          <w:szCs w:val="22"/>
          <w:lang w:val="es-ES_tradnl"/>
        </w:rPr>
      </w:pPr>
    </w:p>
    <w:p w:rsidR="00D4527E" w:rsidRPr="00A214EB" w:rsidRDefault="00D4527E" w:rsidP="00D4527E">
      <w:pPr>
        <w:widowControl w:val="0"/>
        <w:jc w:val="both"/>
        <w:rPr>
          <w:rFonts w:ascii="Arial" w:hAnsi="Arial" w:cs="Arial"/>
          <w:b/>
          <w:snapToGrid w:val="0"/>
          <w:sz w:val="22"/>
          <w:szCs w:val="22"/>
          <w:lang w:val="es-ES_tradnl"/>
        </w:rPr>
      </w:pPr>
      <w:r w:rsidRPr="00A214EB">
        <w:rPr>
          <w:rFonts w:ascii="Arial" w:hAnsi="Arial" w:cs="Arial"/>
          <w:b/>
          <w:snapToGrid w:val="0"/>
          <w:sz w:val="22"/>
          <w:szCs w:val="22"/>
          <w:lang w:val="es-ES_tradnl"/>
        </w:rPr>
        <w:t>DECRETA:</w:t>
      </w:r>
    </w:p>
    <w:p w:rsidR="00D4527E" w:rsidRPr="00A214EB" w:rsidRDefault="00D4527E" w:rsidP="00D4527E">
      <w:pPr>
        <w:widowControl w:val="0"/>
        <w:jc w:val="both"/>
        <w:rPr>
          <w:rFonts w:ascii="Arial" w:hAnsi="Arial" w:cs="Arial"/>
          <w:b/>
          <w:snapToGrid w:val="0"/>
          <w:sz w:val="22"/>
          <w:szCs w:val="22"/>
          <w:lang w:val="es-ES_tradnl"/>
        </w:rPr>
      </w:pPr>
    </w:p>
    <w:p w:rsidR="00D4527E" w:rsidRPr="00A214EB" w:rsidRDefault="00D4527E" w:rsidP="00D4527E">
      <w:pPr>
        <w:widowControl w:val="0"/>
        <w:jc w:val="both"/>
        <w:rPr>
          <w:rFonts w:ascii="Arial" w:hAnsi="Arial" w:cs="Arial"/>
          <w:b/>
          <w:snapToGrid w:val="0"/>
          <w:sz w:val="22"/>
          <w:szCs w:val="22"/>
          <w:lang w:val="es-ES_tradnl"/>
        </w:rPr>
      </w:pPr>
      <w:r>
        <w:rPr>
          <w:rFonts w:ascii="Arial" w:hAnsi="Arial" w:cs="Arial"/>
          <w:b/>
          <w:snapToGrid w:val="0"/>
          <w:sz w:val="22"/>
          <w:szCs w:val="22"/>
          <w:lang w:val="es-ES_tradnl"/>
        </w:rPr>
        <w:t xml:space="preserve">NÚMERO </w:t>
      </w:r>
      <w:r w:rsidR="00377793">
        <w:rPr>
          <w:rFonts w:ascii="Arial" w:hAnsi="Arial" w:cs="Arial"/>
          <w:b/>
          <w:snapToGrid w:val="0"/>
          <w:sz w:val="22"/>
          <w:szCs w:val="22"/>
          <w:lang w:val="es-ES_tradnl"/>
        </w:rPr>
        <w:t>121</w:t>
      </w:r>
      <w:r w:rsidRPr="00A214EB">
        <w:rPr>
          <w:rFonts w:ascii="Arial" w:hAnsi="Arial" w:cs="Arial"/>
          <w:b/>
          <w:snapToGrid w:val="0"/>
          <w:sz w:val="22"/>
          <w:szCs w:val="22"/>
          <w:lang w:val="es-ES_tradnl"/>
        </w:rPr>
        <w:t xml:space="preserve">.- </w:t>
      </w:r>
    </w:p>
    <w:p w:rsidR="00D4527E" w:rsidRDefault="00D4527E" w:rsidP="00252A6B">
      <w:pPr>
        <w:jc w:val="center"/>
        <w:rPr>
          <w:rFonts w:ascii="Arial" w:hAnsi="Arial" w:cs="Arial"/>
          <w:b/>
          <w:bCs/>
          <w:sz w:val="22"/>
          <w:szCs w:val="22"/>
        </w:rPr>
      </w:pPr>
    </w:p>
    <w:p w:rsidR="00D4527E" w:rsidRDefault="00D4527E" w:rsidP="00252A6B">
      <w:pPr>
        <w:jc w:val="center"/>
        <w:rPr>
          <w:rFonts w:ascii="Arial" w:hAnsi="Arial" w:cs="Arial"/>
          <w:b/>
          <w:bCs/>
          <w:sz w:val="22"/>
          <w:szCs w:val="22"/>
        </w:rPr>
      </w:pPr>
    </w:p>
    <w:p w:rsidR="00D4527E" w:rsidRDefault="00D4527E" w:rsidP="00252A6B">
      <w:pPr>
        <w:jc w:val="center"/>
        <w:rPr>
          <w:rFonts w:ascii="Arial" w:hAnsi="Arial" w:cs="Arial"/>
          <w:b/>
          <w:bCs/>
          <w:sz w:val="22"/>
          <w:szCs w:val="22"/>
        </w:rPr>
      </w:pPr>
    </w:p>
    <w:p w:rsidR="00252A6B" w:rsidRDefault="00252A6B" w:rsidP="00252A6B">
      <w:pPr>
        <w:jc w:val="center"/>
        <w:rPr>
          <w:rFonts w:ascii="Arial" w:hAnsi="Arial" w:cs="Arial"/>
          <w:b/>
          <w:bCs/>
          <w:sz w:val="22"/>
          <w:szCs w:val="22"/>
        </w:rPr>
      </w:pPr>
      <w:r w:rsidRPr="00CE3EC9">
        <w:rPr>
          <w:rFonts w:ascii="Arial" w:hAnsi="Arial" w:cs="Arial"/>
          <w:b/>
          <w:bCs/>
          <w:sz w:val="22"/>
          <w:szCs w:val="22"/>
        </w:rPr>
        <w:t xml:space="preserve">LEY DE INGRESOS DEL MUNICIPIO DE FRONTERA, COAHUILA DE ZARAGOZA, </w:t>
      </w:r>
    </w:p>
    <w:p w:rsidR="00252A6B" w:rsidRPr="00CE3EC9" w:rsidRDefault="00252A6B" w:rsidP="00252A6B">
      <w:pPr>
        <w:jc w:val="center"/>
        <w:rPr>
          <w:rFonts w:ascii="Arial" w:hAnsi="Arial" w:cs="Arial"/>
          <w:b/>
          <w:bCs/>
        </w:rPr>
      </w:pPr>
      <w:r w:rsidRPr="00CE3EC9">
        <w:rPr>
          <w:rFonts w:ascii="Arial" w:hAnsi="Arial" w:cs="Arial"/>
          <w:b/>
          <w:bCs/>
          <w:sz w:val="22"/>
          <w:szCs w:val="22"/>
        </w:rPr>
        <w:t>PARA EL EJERCICIO FISCAL 202</w:t>
      </w:r>
      <w:r>
        <w:rPr>
          <w:rFonts w:ascii="Arial" w:hAnsi="Arial" w:cs="Arial"/>
          <w:b/>
          <w:bCs/>
          <w:sz w:val="22"/>
          <w:szCs w:val="22"/>
        </w:rPr>
        <w:t>2</w:t>
      </w:r>
    </w:p>
    <w:p w:rsidR="00252A6B" w:rsidRPr="00CE3EC9" w:rsidRDefault="00252A6B" w:rsidP="00252A6B">
      <w:pPr>
        <w:tabs>
          <w:tab w:val="left" w:pos="2780"/>
        </w:tabs>
        <w:jc w:val="both"/>
        <w:rPr>
          <w:rFonts w:ascii="Arial" w:hAnsi="Arial" w:cs="Arial"/>
        </w:rPr>
      </w:pPr>
    </w:p>
    <w:p w:rsidR="00252A6B" w:rsidRPr="00CE3EC9" w:rsidRDefault="00252A6B" w:rsidP="00252A6B">
      <w:pPr>
        <w:jc w:val="center"/>
        <w:rPr>
          <w:rFonts w:ascii="Arial" w:hAnsi="Arial" w:cs="Arial"/>
          <w:b/>
          <w:bCs/>
        </w:rPr>
      </w:pPr>
      <w:r w:rsidRPr="00CE3EC9">
        <w:rPr>
          <w:rFonts w:ascii="Arial" w:hAnsi="Arial" w:cs="Arial"/>
          <w:b/>
          <w:bCs/>
          <w:sz w:val="22"/>
          <w:szCs w:val="22"/>
        </w:rPr>
        <w:t>TITULO PRIMERO</w:t>
      </w:r>
    </w:p>
    <w:p w:rsidR="00252A6B" w:rsidRPr="00CE3EC9" w:rsidRDefault="00252A6B" w:rsidP="00252A6B">
      <w:pPr>
        <w:jc w:val="center"/>
        <w:rPr>
          <w:rFonts w:ascii="Arial" w:hAnsi="Arial" w:cs="Arial"/>
          <w:b/>
          <w:bCs/>
        </w:rPr>
      </w:pPr>
      <w:r w:rsidRPr="00CE3EC9">
        <w:rPr>
          <w:rFonts w:ascii="Arial" w:hAnsi="Arial" w:cs="Arial"/>
          <w:b/>
          <w:bCs/>
          <w:sz w:val="22"/>
          <w:szCs w:val="22"/>
        </w:rPr>
        <w:t>DISPOSICIONES GENERALES</w:t>
      </w:r>
    </w:p>
    <w:p w:rsidR="00252A6B" w:rsidRPr="00CE3EC9" w:rsidRDefault="00252A6B" w:rsidP="00252A6B">
      <w:pPr>
        <w:jc w:val="both"/>
        <w:rPr>
          <w:rFonts w:ascii="Arial" w:hAnsi="Arial" w:cs="Arial"/>
          <w:b/>
          <w:bCs/>
        </w:rPr>
      </w:pPr>
    </w:p>
    <w:p w:rsidR="00252A6B" w:rsidRPr="00CE3EC9" w:rsidRDefault="00252A6B" w:rsidP="00252A6B">
      <w:pPr>
        <w:jc w:val="both"/>
        <w:rPr>
          <w:rFonts w:ascii="Arial" w:hAnsi="Arial" w:cs="Arial"/>
        </w:rPr>
      </w:pPr>
      <w:r w:rsidRPr="00CE3EC9">
        <w:rPr>
          <w:rFonts w:ascii="Arial" w:hAnsi="Arial" w:cs="Arial"/>
          <w:b/>
          <w:sz w:val="22"/>
          <w:szCs w:val="22"/>
        </w:rPr>
        <w:t xml:space="preserve">ARTÍCULO 1.- </w:t>
      </w:r>
      <w:r w:rsidRPr="00CE3EC9">
        <w:rPr>
          <w:rFonts w:ascii="Arial" w:hAnsi="Arial" w:cs="Arial"/>
          <w:sz w:val="22"/>
          <w:szCs w:val="22"/>
        </w:rPr>
        <w:t>Las disposiciones de esta Ley son de orden público e interés general, y tiene por objeto el establecimiento de las cuotas, tasas o tarifas de aquellas fuentes de ingresos que se perciban en cada ejercicio fiscal. Así mismo, se establecerán aquellas disposiciones de vigencia anual que se consideren necesarias para el ejercicio de las atribuciones fiscales y los montos aplicables por concepto de multas por infracciones cometidas a disposiciones fiscales del municipio de Frontera, Coahuila de Zaragoza.</w:t>
      </w:r>
    </w:p>
    <w:p w:rsidR="00252A6B" w:rsidRPr="00CE3EC9" w:rsidRDefault="00252A6B" w:rsidP="00252A6B">
      <w:pPr>
        <w:jc w:val="right"/>
        <w:rPr>
          <w:rFonts w:ascii="Arial" w:hAnsi="Arial" w:cs="Arial"/>
        </w:rPr>
      </w:pPr>
    </w:p>
    <w:p w:rsidR="00252A6B" w:rsidRPr="00CE3EC9" w:rsidRDefault="00252A6B" w:rsidP="00252A6B">
      <w:pPr>
        <w:jc w:val="both"/>
        <w:rPr>
          <w:rFonts w:ascii="Arial" w:hAnsi="Arial" w:cs="Arial"/>
        </w:rPr>
      </w:pPr>
      <w:r w:rsidRPr="00CE3EC9">
        <w:rPr>
          <w:rFonts w:ascii="Arial" w:hAnsi="Arial" w:cs="Arial"/>
          <w:sz w:val="22"/>
          <w:szCs w:val="22"/>
        </w:rPr>
        <w:t>Forman parte de los ingresos las contribuciones, productos y aprovechamientos causados en ejercicios anteriores, pendientes de liquidación o pago.</w:t>
      </w:r>
    </w:p>
    <w:p w:rsidR="00252A6B" w:rsidRDefault="00252A6B" w:rsidP="00252A6B">
      <w:pPr>
        <w:rPr>
          <w:lang w:val="es-419" w:eastAsia="en-US"/>
        </w:rPr>
      </w:pPr>
    </w:p>
    <w:p w:rsidR="00252A6B" w:rsidRPr="00CE3EC9" w:rsidRDefault="00252A6B" w:rsidP="00252A6B">
      <w:pPr>
        <w:jc w:val="both"/>
        <w:rPr>
          <w:rFonts w:ascii="Arial" w:hAnsi="Arial" w:cs="Arial"/>
        </w:rPr>
      </w:pPr>
      <w:r w:rsidRPr="00CE3EC9">
        <w:rPr>
          <w:rFonts w:ascii="Arial" w:hAnsi="Arial" w:cs="Arial"/>
          <w:sz w:val="22"/>
          <w:szCs w:val="22"/>
        </w:rPr>
        <w:t>La presente Ley se encuentra regulada en los términos establecidos en el Código Financiero para los Municipios del Estado de Coahuila de Zaragoza, específicamente en lo referente a los ingresos para el e</w:t>
      </w:r>
      <w:r>
        <w:rPr>
          <w:rFonts w:ascii="Arial" w:hAnsi="Arial" w:cs="Arial"/>
          <w:sz w:val="22"/>
          <w:szCs w:val="22"/>
        </w:rPr>
        <w:t>jercicio fiscal del año 2022</w:t>
      </w:r>
      <w:r w:rsidRPr="00CE3EC9">
        <w:rPr>
          <w:rFonts w:ascii="Arial" w:hAnsi="Arial" w:cs="Arial"/>
          <w:sz w:val="22"/>
          <w:szCs w:val="22"/>
        </w:rPr>
        <w:t>, mismos que se integran en base a los conceptos señalados a continuación:</w:t>
      </w:r>
    </w:p>
    <w:p w:rsidR="00252A6B" w:rsidRDefault="00252A6B" w:rsidP="00252A6B">
      <w:pPr>
        <w:rPr>
          <w:lang w:val="es-419" w:eastAsia="en-US"/>
        </w:rPr>
      </w:pPr>
    </w:p>
    <w:tbl>
      <w:tblPr>
        <w:tblW w:w="9347" w:type="dxa"/>
        <w:tblLayout w:type="fixed"/>
        <w:tblCellMar>
          <w:left w:w="70" w:type="dxa"/>
          <w:right w:w="70" w:type="dxa"/>
        </w:tblCellMar>
        <w:tblLook w:val="04A0" w:firstRow="1" w:lastRow="0" w:firstColumn="1" w:lastColumn="0" w:noHBand="0" w:noVBand="1"/>
      </w:tblPr>
      <w:tblGrid>
        <w:gridCol w:w="339"/>
        <w:gridCol w:w="112"/>
        <w:gridCol w:w="228"/>
        <w:gridCol w:w="112"/>
        <w:gridCol w:w="227"/>
        <w:gridCol w:w="142"/>
        <w:gridCol w:w="112"/>
        <w:gridCol w:w="6373"/>
        <w:gridCol w:w="1702"/>
      </w:tblGrid>
      <w:tr w:rsidR="00252A6B" w:rsidRPr="00F55353" w:rsidTr="00252A6B">
        <w:trPr>
          <w:trHeight w:val="534"/>
        </w:trPr>
        <w:tc>
          <w:tcPr>
            <w:tcW w:w="7645" w:type="dxa"/>
            <w:gridSpan w:val="8"/>
            <w:tcBorders>
              <w:top w:val="single" w:sz="8" w:space="0" w:color="000000"/>
              <w:left w:val="single" w:sz="8" w:space="0" w:color="000000"/>
              <w:bottom w:val="single" w:sz="8" w:space="0" w:color="000000"/>
              <w:right w:val="single" w:sz="8" w:space="0" w:color="000000"/>
            </w:tcBorders>
            <w:shd w:val="clear" w:color="000000" w:fill="D9D9D9"/>
            <w:hideMark/>
          </w:tcPr>
          <w:p w:rsidR="00252A6B" w:rsidRPr="00F55353" w:rsidRDefault="00252A6B" w:rsidP="000C4A5C">
            <w:pPr>
              <w:rPr>
                <w:rFonts w:ascii="Arial" w:hAnsi="Arial" w:cs="Arial"/>
                <w:b/>
                <w:bCs/>
                <w:color w:val="000000"/>
                <w:lang w:val="es-MX" w:eastAsia="es-MX"/>
              </w:rPr>
            </w:pPr>
            <w:r w:rsidRPr="00F55353">
              <w:rPr>
                <w:rFonts w:ascii="Arial" w:hAnsi="Arial" w:cs="Arial"/>
                <w:b/>
                <w:bCs/>
                <w:color w:val="000000"/>
                <w:sz w:val="22"/>
                <w:szCs w:val="22"/>
                <w:lang w:eastAsia="es-MX"/>
              </w:rPr>
              <w:t>Presupuesto de Ingresos Contenido en la Ley de Ingresos 202</w:t>
            </w:r>
            <w:r>
              <w:rPr>
                <w:rFonts w:ascii="Arial" w:hAnsi="Arial" w:cs="Arial"/>
                <w:b/>
                <w:bCs/>
                <w:color w:val="000000"/>
                <w:sz w:val="22"/>
                <w:szCs w:val="22"/>
                <w:lang w:eastAsia="es-MX"/>
              </w:rPr>
              <w:t>2</w:t>
            </w:r>
          </w:p>
        </w:tc>
        <w:tc>
          <w:tcPr>
            <w:tcW w:w="1702" w:type="dxa"/>
            <w:tcBorders>
              <w:top w:val="single" w:sz="8" w:space="0" w:color="000000"/>
              <w:left w:val="nil"/>
              <w:bottom w:val="single" w:sz="8" w:space="0" w:color="000000"/>
              <w:right w:val="single" w:sz="8" w:space="0" w:color="000000"/>
            </w:tcBorders>
            <w:shd w:val="clear" w:color="000000" w:fill="D9D9D9"/>
            <w:hideMark/>
          </w:tcPr>
          <w:p w:rsidR="00252A6B" w:rsidRPr="00F55353" w:rsidRDefault="00252A6B" w:rsidP="000C4A5C">
            <w:pPr>
              <w:jc w:val="right"/>
              <w:rPr>
                <w:rFonts w:ascii="Arial" w:hAnsi="Arial" w:cs="Arial"/>
                <w:b/>
                <w:bCs/>
                <w:color w:val="000000"/>
                <w:lang w:val="es-MX" w:eastAsia="es-MX"/>
              </w:rPr>
            </w:pPr>
            <w:r w:rsidRPr="00F55353">
              <w:rPr>
                <w:rFonts w:ascii="Arial" w:hAnsi="Arial" w:cs="Arial"/>
                <w:b/>
                <w:bCs/>
                <w:color w:val="000000"/>
                <w:sz w:val="22"/>
                <w:szCs w:val="22"/>
                <w:lang w:eastAsia="es-MX"/>
              </w:rPr>
              <w:t>Frontera</w:t>
            </w:r>
          </w:p>
        </w:tc>
      </w:tr>
      <w:tr w:rsidR="00252A6B" w:rsidRPr="00F55353" w:rsidTr="00252A6B">
        <w:trPr>
          <w:trHeight w:val="315"/>
        </w:trPr>
        <w:tc>
          <w:tcPr>
            <w:tcW w:w="7645" w:type="dxa"/>
            <w:gridSpan w:val="8"/>
            <w:tcBorders>
              <w:top w:val="single" w:sz="8" w:space="0" w:color="000000"/>
              <w:left w:val="single" w:sz="8" w:space="0" w:color="000000"/>
              <w:bottom w:val="single" w:sz="8" w:space="0" w:color="000000"/>
              <w:right w:val="single" w:sz="8" w:space="0" w:color="000000"/>
            </w:tcBorders>
            <w:shd w:val="clear" w:color="000000" w:fill="D9D9D9"/>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TOTAL DE INGRESOS</w:t>
            </w:r>
          </w:p>
        </w:tc>
        <w:tc>
          <w:tcPr>
            <w:tcW w:w="1702" w:type="dxa"/>
            <w:tcBorders>
              <w:top w:val="nil"/>
              <w:left w:val="nil"/>
              <w:bottom w:val="single" w:sz="8" w:space="0" w:color="000000"/>
              <w:right w:val="single" w:sz="8" w:space="0" w:color="000000"/>
            </w:tcBorders>
            <w:shd w:val="clear" w:color="000000" w:fill="D9D9D9"/>
            <w:hideMark/>
          </w:tcPr>
          <w:p w:rsidR="00252A6B" w:rsidRPr="00F55353" w:rsidRDefault="00252A6B" w:rsidP="000C4A5C">
            <w:pPr>
              <w:jc w:val="right"/>
              <w:rPr>
                <w:rFonts w:ascii="Arial" w:hAnsi="Arial" w:cs="Arial"/>
                <w:b/>
                <w:bCs/>
                <w:color w:val="000000"/>
                <w:lang w:val="es-MX" w:eastAsia="es-MX"/>
              </w:rPr>
            </w:pPr>
            <w:r w:rsidRPr="00F55353">
              <w:rPr>
                <w:rFonts w:ascii="Arial" w:hAnsi="Arial" w:cs="Arial"/>
                <w:b/>
                <w:bCs/>
                <w:color w:val="000000"/>
                <w:sz w:val="22"/>
                <w:szCs w:val="22"/>
                <w:lang w:val="es-MX" w:eastAsia="es-MX"/>
              </w:rPr>
              <w:t>291,086,296.63</w:t>
            </w:r>
          </w:p>
        </w:tc>
      </w:tr>
      <w:tr w:rsidR="00252A6B" w:rsidRPr="00F55353" w:rsidTr="00252A6B">
        <w:trPr>
          <w:trHeight w:val="315"/>
        </w:trPr>
        <w:tc>
          <w:tcPr>
            <w:tcW w:w="339" w:type="dxa"/>
            <w:tcBorders>
              <w:top w:val="nil"/>
              <w:left w:val="single" w:sz="8" w:space="0" w:color="000000"/>
              <w:bottom w:val="single" w:sz="8" w:space="0" w:color="000000"/>
              <w:right w:val="single" w:sz="8" w:space="0" w:color="000000"/>
            </w:tcBorders>
            <w:shd w:val="clear" w:color="000000" w:fill="D9D9D9"/>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1</w:t>
            </w:r>
          </w:p>
        </w:tc>
        <w:tc>
          <w:tcPr>
            <w:tcW w:w="7306" w:type="dxa"/>
            <w:gridSpan w:val="7"/>
            <w:tcBorders>
              <w:top w:val="single" w:sz="8" w:space="0" w:color="000000"/>
              <w:left w:val="nil"/>
              <w:bottom w:val="single" w:sz="8" w:space="0" w:color="000000"/>
              <w:right w:val="single" w:sz="8" w:space="0" w:color="000000"/>
            </w:tcBorders>
            <w:shd w:val="clear" w:color="000000" w:fill="D9D9D9"/>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Impuestos</w:t>
            </w:r>
          </w:p>
        </w:tc>
        <w:tc>
          <w:tcPr>
            <w:tcW w:w="1702" w:type="dxa"/>
            <w:tcBorders>
              <w:top w:val="nil"/>
              <w:left w:val="nil"/>
              <w:bottom w:val="single" w:sz="8" w:space="0" w:color="000000"/>
              <w:right w:val="single" w:sz="8" w:space="0" w:color="000000"/>
            </w:tcBorders>
            <w:shd w:val="clear" w:color="000000" w:fill="D9D9D9"/>
            <w:hideMark/>
          </w:tcPr>
          <w:p w:rsidR="00252A6B" w:rsidRPr="00F55353" w:rsidRDefault="00252A6B" w:rsidP="000C4A5C">
            <w:pPr>
              <w:jc w:val="right"/>
              <w:rPr>
                <w:rFonts w:ascii="Arial" w:hAnsi="Arial" w:cs="Arial"/>
                <w:b/>
                <w:bCs/>
                <w:color w:val="000000"/>
                <w:lang w:val="es-MX" w:eastAsia="es-MX"/>
              </w:rPr>
            </w:pPr>
            <w:r w:rsidRPr="00F55353">
              <w:rPr>
                <w:rFonts w:ascii="Arial" w:hAnsi="Arial" w:cs="Arial"/>
                <w:b/>
                <w:bCs/>
                <w:color w:val="000000"/>
                <w:sz w:val="22"/>
                <w:szCs w:val="22"/>
                <w:lang w:val="es-MX" w:eastAsia="es-MX"/>
              </w:rPr>
              <w:t>46,882,441.95</w:t>
            </w:r>
          </w:p>
        </w:tc>
      </w:tr>
      <w:tr w:rsidR="00252A6B" w:rsidRPr="00F55353" w:rsidTr="00252A6B">
        <w:trPr>
          <w:trHeight w:val="315"/>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2</w:t>
            </w:r>
          </w:p>
        </w:tc>
        <w:tc>
          <w:tcPr>
            <w:tcW w:w="6966" w:type="dxa"/>
            <w:gridSpan w:val="5"/>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Impuestos Sobre el Patrimonio</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44,935,551.10</w:t>
            </w:r>
          </w:p>
        </w:tc>
      </w:tr>
      <w:tr w:rsidR="00252A6B" w:rsidRPr="00F55353" w:rsidTr="00252A6B">
        <w:trPr>
          <w:trHeight w:val="315"/>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481" w:type="dxa"/>
            <w:gridSpan w:val="3"/>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1</w:t>
            </w:r>
          </w:p>
        </w:tc>
        <w:tc>
          <w:tcPr>
            <w:tcW w:w="6485" w:type="dxa"/>
            <w:gridSpan w:val="2"/>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Impuesto Predial</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29,317,220.49</w:t>
            </w:r>
          </w:p>
        </w:tc>
      </w:tr>
      <w:tr w:rsidR="00252A6B" w:rsidRPr="00F55353" w:rsidTr="000C4A5C">
        <w:trPr>
          <w:trHeight w:val="305"/>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481" w:type="dxa"/>
            <w:gridSpan w:val="3"/>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2</w:t>
            </w:r>
          </w:p>
        </w:tc>
        <w:tc>
          <w:tcPr>
            <w:tcW w:w="6485" w:type="dxa"/>
            <w:gridSpan w:val="2"/>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Impuesto Sobre Adquisición de Inmuebles</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15,618,330.61</w:t>
            </w:r>
          </w:p>
        </w:tc>
      </w:tr>
      <w:tr w:rsidR="00252A6B" w:rsidRPr="00F55353" w:rsidTr="00252A6B">
        <w:trPr>
          <w:trHeight w:val="271"/>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481" w:type="dxa"/>
            <w:gridSpan w:val="3"/>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3</w:t>
            </w:r>
          </w:p>
        </w:tc>
        <w:tc>
          <w:tcPr>
            <w:tcW w:w="6485" w:type="dxa"/>
            <w:gridSpan w:val="2"/>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Impuesto Sobre Plusvalía</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0</w:t>
            </w:r>
          </w:p>
        </w:tc>
      </w:tr>
      <w:tr w:rsidR="00252A6B" w:rsidRPr="00F55353" w:rsidTr="00252A6B">
        <w:trPr>
          <w:trHeight w:val="402"/>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lastRenderedPageBreak/>
              <w:t> </w:t>
            </w:r>
          </w:p>
        </w:tc>
        <w:tc>
          <w:tcPr>
            <w:tcW w:w="340" w:type="dxa"/>
            <w:gridSpan w:val="2"/>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3</w:t>
            </w:r>
          </w:p>
        </w:tc>
        <w:tc>
          <w:tcPr>
            <w:tcW w:w="6966" w:type="dxa"/>
            <w:gridSpan w:val="5"/>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Impuestos sobre la producción, el consumo y las transacciones</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0</w:t>
            </w:r>
          </w:p>
        </w:tc>
      </w:tr>
      <w:tr w:rsidR="00252A6B" w:rsidRPr="00F55353" w:rsidTr="00252A6B">
        <w:trPr>
          <w:trHeight w:val="410"/>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481" w:type="dxa"/>
            <w:gridSpan w:val="3"/>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1</w:t>
            </w:r>
          </w:p>
        </w:tc>
        <w:tc>
          <w:tcPr>
            <w:tcW w:w="6485" w:type="dxa"/>
            <w:gridSpan w:val="2"/>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Impuestos sobre la producción, el consumo y las transacciones</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0</w:t>
            </w:r>
          </w:p>
        </w:tc>
      </w:tr>
      <w:tr w:rsidR="00252A6B" w:rsidRPr="00F55353" w:rsidTr="00252A6B">
        <w:trPr>
          <w:trHeight w:val="315"/>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4</w:t>
            </w:r>
          </w:p>
        </w:tc>
        <w:tc>
          <w:tcPr>
            <w:tcW w:w="6966" w:type="dxa"/>
            <w:gridSpan w:val="5"/>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Impuestos al comercio exterior</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0</w:t>
            </w:r>
          </w:p>
        </w:tc>
      </w:tr>
      <w:tr w:rsidR="00252A6B" w:rsidRPr="00F55353" w:rsidTr="00252A6B">
        <w:trPr>
          <w:trHeight w:val="239"/>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481" w:type="dxa"/>
            <w:gridSpan w:val="3"/>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1</w:t>
            </w:r>
          </w:p>
        </w:tc>
        <w:tc>
          <w:tcPr>
            <w:tcW w:w="6485" w:type="dxa"/>
            <w:gridSpan w:val="2"/>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Impuestos al comercio exterior</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0</w:t>
            </w:r>
          </w:p>
        </w:tc>
      </w:tr>
      <w:tr w:rsidR="00252A6B" w:rsidRPr="00F55353" w:rsidTr="00252A6B">
        <w:trPr>
          <w:trHeight w:val="398"/>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5</w:t>
            </w:r>
          </w:p>
        </w:tc>
        <w:tc>
          <w:tcPr>
            <w:tcW w:w="6966" w:type="dxa"/>
            <w:gridSpan w:val="5"/>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Impuestos sobre Nóminas y Asimilables</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0</w:t>
            </w:r>
          </w:p>
        </w:tc>
      </w:tr>
      <w:tr w:rsidR="00252A6B" w:rsidRPr="00F55353" w:rsidTr="000C4A5C">
        <w:trPr>
          <w:trHeight w:val="367"/>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481" w:type="dxa"/>
            <w:gridSpan w:val="3"/>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1</w:t>
            </w:r>
          </w:p>
        </w:tc>
        <w:tc>
          <w:tcPr>
            <w:tcW w:w="6485" w:type="dxa"/>
            <w:gridSpan w:val="2"/>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Impuestos sobre Nóminas y Asimilables</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0</w:t>
            </w:r>
          </w:p>
        </w:tc>
      </w:tr>
      <w:tr w:rsidR="00252A6B" w:rsidRPr="00F55353" w:rsidTr="00252A6B">
        <w:trPr>
          <w:trHeight w:val="315"/>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6</w:t>
            </w:r>
          </w:p>
        </w:tc>
        <w:tc>
          <w:tcPr>
            <w:tcW w:w="6966" w:type="dxa"/>
            <w:gridSpan w:val="5"/>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Impuestos Ecológicos</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0</w:t>
            </w:r>
          </w:p>
        </w:tc>
      </w:tr>
      <w:tr w:rsidR="00252A6B" w:rsidRPr="00F55353" w:rsidTr="00252A6B">
        <w:trPr>
          <w:trHeight w:val="289"/>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481" w:type="dxa"/>
            <w:gridSpan w:val="3"/>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1</w:t>
            </w:r>
          </w:p>
        </w:tc>
        <w:tc>
          <w:tcPr>
            <w:tcW w:w="6485" w:type="dxa"/>
            <w:gridSpan w:val="2"/>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Impuestos Ecológicos</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0</w:t>
            </w:r>
          </w:p>
        </w:tc>
      </w:tr>
      <w:tr w:rsidR="00252A6B" w:rsidRPr="00F55353" w:rsidTr="00252A6B">
        <w:trPr>
          <w:trHeight w:val="279"/>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7</w:t>
            </w:r>
          </w:p>
        </w:tc>
        <w:tc>
          <w:tcPr>
            <w:tcW w:w="6966" w:type="dxa"/>
            <w:gridSpan w:val="5"/>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Accesorios</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1,321,124.04</w:t>
            </w:r>
          </w:p>
        </w:tc>
      </w:tr>
      <w:tr w:rsidR="00252A6B" w:rsidRPr="00F55353" w:rsidTr="00252A6B">
        <w:trPr>
          <w:trHeight w:val="255"/>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481" w:type="dxa"/>
            <w:gridSpan w:val="3"/>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1</w:t>
            </w:r>
          </w:p>
        </w:tc>
        <w:tc>
          <w:tcPr>
            <w:tcW w:w="6485" w:type="dxa"/>
            <w:gridSpan w:val="2"/>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Accesorios de Impuestos</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1,321,124.04</w:t>
            </w:r>
          </w:p>
        </w:tc>
      </w:tr>
      <w:tr w:rsidR="00252A6B" w:rsidRPr="00F55353" w:rsidTr="00252A6B">
        <w:trPr>
          <w:trHeight w:val="273"/>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8</w:t>
            </w:r>
          </w:p>
        </w:tc>
        <w:tc>
          <w:tcPr>
            <w:tcW w:w="6966" w:type="dxa"/>
            <w:gridSpan w:val="5"/>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Otros Impuestos</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625,766.81</w:t>
            </w:r>
          </w:p>
        </w:tc>
      </w:tr>
      <w:tr w:rsidR="00252A6B" w:rsidRPr="00F55353" w:rsidTr="000C4A5C">
        <w:trPr>
          <w:trHeight w:val="309"/>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481" w:type="dxa"/>
            <w:gridSpan w:val="3"/>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1</w:t>
            </w:r>
          </w:p>
        </w:tc>
        <w:tc>
          <w:tcPr>
            <w:tcW w:w="6485" w:type="dxa"/>
            <w:gridSpan w:val="2"/>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Impuesto Sobre el Ejercicio de Actividades Mercantiles</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439,715.88</w:t>
            </w:r>
          </w:p>
        </w:tc>
      </w:tr>
      <w:tr w:rsidR="00252A6B" w:rsidRPr="00F55353" w:rsidTr="000C4A5C">
        <w:trPr>
          <w:trHeight w:val="257"/>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481" w:type="dxa"/>
            <w:gridSpan w:val="3"/>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2</w:t>
            </w:r>
          </w:p>
        </w:tc>
        <w:tc>
          <w:tcPr>
            <w:tcW w:w="6485" w:type="dxa"/>
            <w:gridSpan w:val="2"/>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Impuesto Sobre Prestación de Servicios</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0</w:t>
            </w:r>
          </w:p>
        </w:tc>
      </w:tr>
      <w:tr w:rsidR="00252A6B" w:rsidRPr="00F55353" w:rsidTr="000C4A5C">
        <w:trPr>
          <w:trHeight w:val="261"/>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481" w:type="dxa"/>
            <w:gridSpan w:val="3"/>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3</w:t>
            </w:r>
          </w:p>
        </w:tc>
        <w:tc>
          <w:tcPr>
            <w:tcW w:w="6485" w:type="dxa"/>
            <w:gridSpan w:val="2"/>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Impuesto Sobre Espectáculos y Diversiones Públicas</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186,050.94</w:t>
            </w:r>
          </w:p>
        </w:tc>
      </w:tr>
      <w:tr w:rsidR="00252A6B" w:rsidRPr="00F55353" w:rsidTr="000C4A5C">
        <w:trPr>
          <w:trHeight w:val="280"/>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481" w:type="dxa"/>
            <w:gridSpan w:val="3"/>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4</w:t>
            </w:r>
          </w:p>
        </w:tc>
        <w:tc>
          <w:tcPr>
            <w:tcW w:w="6485" w:type="dxa"/>
            <w:gridSpan w:val="2"/>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Impuesto Sobre Enajenación de Bienes Muebles Usados</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0</w:t>
            </w:r>
          </w:p>
        </w:tc>
      </w:tr>
      <w:tr w:rsidR="00252A6B" w:rsidRPr="00F55353" w:rsidTr="000C4A5C">
        <w:trPr>
          <w:trHeight w:val="256"/>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481" w:type="dxa"/>
            <w:gridSpan w:val="3"/>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5</w:t>
            </w:r>
          </w:p>
        </w:tc>
        <w:tc>
          <w:tcPr>
            <w:tcW w:w="6485" w:type="dxa"/>
            <w:gridSpan w:val="2"/>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Impuesto Sobre Loterías, Rifas y Sorteos</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0</w:t>
            </w:r>
          </w:p>
        </w:tc>
      </w:tr>
      <w:tr w:rsidR="00252A6B" w:rsidRPr="00F55353" w:rsidTr="00252A6B">
        <w:trPr>
          <w:trHeight w:val="264"/>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9</w:t>
            </w:r>
          </w:p>
        </w:tc>
        <w:tc>
          <w:tcPr>
            <w:tcW w:w="6966" w:type="dxa"/>
            <w:gridSpan w:val="5"/>
            <w:tcBorders>
              <w:top w:val="single" w:sz="8" w:space="0" w:color="000000"/>
              <w:left w:val="nil"/>
              <w:bottom w:val="single" w:sz="8" w:space="0" w:color="000000"/>
              <w:right w:val="single" w:sz="8" w:space="0" w:color="000000"/>
            </w:tcBorders>
            <w:shd w:val="clear" w:color="auto" w:fill="auto"/>
            <w:hideMark/>
          </w:tcPr>
          <w:p w:rsidR="00252A6B" w:rsidRDefault="00252A6B" w:rsidP="000C4A5C">
            <w:pPr>
              <w:jc w:val="both"/>
              <w:rPr>
                <w:rFonts w:ascii="Arial" w:hAnsi="Arial" w:cs="Arial"/>
                <w:color w:val="000000"/>
                <w:lang w:eastAsia="es-MX"/>
              </w:rPr>
            </w:pPr>
            <w:r w:rsidRPr="00F55353">
              <w:rPr>
                <w:rFonts w:ascii="Arial" w:hAnsi="Arial" w:cs="Arial"/>
                <w:color w:val="000000"/>
                <w:sz w:val="22"/>
                <w:szCs w:val="22"/>
                <w:lang w:eastAsia="es-MX"/>
              </w:rPr>
              <w:t xml:space="preserve">Impuestos no comprendidos en las fracciones de la Ley de Ingresos causadas en ejercicios fiscales anteriores pendientes de liquidación o </w:t>
            </w:r>
          </w:p>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pago</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0</w:t>
            </w:r>
          </w:p>
        </w:tc>
      </w:tr>
      <w:tr w:rsidR="00252A6B" w:rsidRPr="00F55353" w:rsidTr="00252A6B">
        <w:trPr>
          <w:trHeight w:val="409"/>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481" w:type="dxa"/>
            <w:gridSpan w:val="3"/>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1</w:t>
            </w:r>
          </w:p>
        </w:tc>
        <w:tc>
          <w:tcPr>
            <w:tcW w:w="6485" w:type="dxa"/>
            <w:gridSpan w:val="2"/>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Impuesto Predial de ejercicios anteriores</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0</w:t>
            </w:r>
          </w:p>
        </w:tc>
      </w:tr>
      <w:tr w:rsidR="00252A6B" w:rsidRPr="00F55353" w:rsidTr="00252A6B">
        <w:trPr>
          <w:trHeight w:val="445"/>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481" w:type="dxa"/>
            <w:gridSpan w:val="3"/>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2</w:t>
            </w:r>
          </w:p>
        </w:tc>
        <w:tc>
          <w:tcPr>
            <w:tcW w:w="6485"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Impuesto sobre Adquisición de Inmuebles de ejercicios anteriores</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0</w:t>
            </w:r>
          </w:p>
        </w:tc>
      </w:tr>
      <w:tr w:rsidR="00252A6B" w:rsidRPr="00F55353" w:rsidTr="00252A6B">
        <w:trPr>
          <w:trHeight w:val="315"/>
        </w:trPr>
        <w:tc>
          <w:tcPr>
            <w:tcW w:w="339" w:type="dxa"/>
            <w:tcBorders>
              <w:top w:val="nil"/>
              <w:left w:val="single" w:sz="8" w:space="0" w:color="000000"/>
              <w:bottom w:val="single" w:sz="8" w:space="0" w:color="000000"/>
              <w:right w:val="single" w:sz="8" w:space="0" w:color="000000"/>
            </w:tcBorders>
            <w:shd w:val="clear" w:color="000000" w:fill="C0C0C0"/>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2</w:t>
            </w:r>
          </w:p>
        </w:tc>
        <w:tc>
          <w:tcPr>
            <w:tcW w:w="7306" w:type="dxa"/>
            <w:gridSpan w:val="7"/>
            <w:tcBorders>
              <w:top w:val="single" w:sz="8" w:space="0" w:color="000000"/>
              <w:left w:val="nil"/>
              <w:bottom w:val="single" w:sz="8" w:space="0" w:color="000000"/>
              <w:right w:val="single" w:sz="8" w:space="0" w:color="000000"/>
            </w:tcBorders>
            <w:shd w:val="clear" w:color="000000" w:fill="C0C0C0"/>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Cuotas y Aportaciones de seguridad social</w:t>
            </w:r>
          </w:p>
        </w:tc>
        <w:tc>
          <w:tcPr>
            <w:tcW w:w="1702" w:type="dxa"/>
            <w:tcBorders>
              <w:top w:val="nil"/>
              <w:left w:val="nil"/>
              <w:bottom w:val="single" w:sz="8" w:space="0" w:color="000000"/>
              <w:right w:val="single" w:sz="8" w:space="0" w:color="000000"/>
            </w:tcBorders>
            <w:shd w:val="clear" w:color="000000" w:fill="C0C0C0"/>
            <w:hideMark/>
          </w:tcPr>
          <w:p w:rsidR="00252A6B" w:rsidRPr="00F55353" w:rsidRDefault="00252A6B" w:rsidP="000C4A5C">
            <w:pPr>
              <w:jc w:val="right"/>
              <w:rPr>
                <w:rFonts w:ascii="Arial" w:hAnsi="Arial" w:cs="Arial"/>
                <w:b/>
                <w:bCs/>
                <w:color w:val="000000"/>
                <w:lang w:val="es-MX" w:eastAsia="es-MX"/>
              </w:rPr>
            </w:pPr>
            <w:r w:rsidRPr="00F55353">
              <w:rPr>
                <w:rFonts w:ascii="Arial" w:hAnsi="Arial" w:cs="Arial"/>
                <w:b/>
                <w:bCs/>
                <w:color w:val="000000"/>
                <w:sz w:val="22"/>
                <w:szCs w:val="22"/>
                <w:lang w:val="es-MX" w:eastAsia="es-MX"/>
              </w:rPr>
              <w:t>0</w:t>
            </w:r>
          </w:p>
        </w:tc>
      </w:tr>
      <w:tr w:rsidR="00252A6B" w:rsidRPr="00F55353" w:rsidTr="00252A6B">
        <w:trPr>
          <w:trHeight w:val="315"/>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1</w:t>
            </w:r>
          </w:p>
        </w:tc>
        <w:tc>
          <w:tcPr>
            <w:tcW w:w="6966" w:type="dxa"/>
            <w:gridSpan w:val="5"/>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Aportaciones para Fondos de Vivienda</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0</w:t>
            </w:r>
          </w:p>
        </w:tc>
      </w:tr>
      <w:tr w:rsidR="00252A6B" w:rsidRPr="00F55353" w:rsidTr="00252A6B">
        <w:trPr>
          <w:trHeight w:val="195"/>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339" w:type="dxa"/>
            <w:gridSpan w:val="2"/>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1</w:t>
            </w:r>
          </w:p>
        </w:tc>
        <w:tc>
          <w:tcPr>
            <w:tcW w:w="6627" w:type="dxa"/>
            <w:gridSpan w:val="3"/>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Aportaciones para Fondos de vivienda</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0</w:t>
            </w:r>
          </w:p>
        </w:tc>
      </w:tr>
      <w:tr w:rsidR="00252A6B" w:rsidRPr="00F55353" w:rsidTr="00252A6B">
        <w:trPr>
          <w:trHeight w:val="315"/>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2</w:t>
            </w:r>
          </w:p>
        </w:tc>
        <w:tc>
          <w:tcPr>
            <w:tcW w:w="6966" w:type="dxa"/>
            <w:gridSpan w:val="5"/>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Cuotas para el Seguro Social</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0</w:t>
            </w:r>
          </w:p>
        </w:tc>
      </w:tr>
      <w:tr w:rsidR="00252A6B" w:rsidRPr="00F55353" w:rsidTr="00252A6B">
        <w:trPr>
          <w:trHeight w:val="270"/>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481" w:type="dxa"/>
            <w:gridSpan w:val="3"/>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1</w:t>
            </w:r>
          </w:p>
        </w:tc>
        <w:tc>
          <w:tcPr>
            <w:tcW w:w="6485"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Cuotas para el Seguro Social</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0</w:t>
            </w:r>
          </w:p>
        </w:tc>
      </w:tr>
      <w:tr w:rsidR="00252A6B" w:rsidRPr="00F55353" w:rsidTr="00252A6B">
        <w:trPr>
          <w:trHeight w:val="315"/>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3</w:t>
            </w:r>
          </w:p>
        </w:tc>
        <w:tc>
          <w:tcPr>
            <w:tcW w:w="6966" w:type="dxa"/>
            <w:gridSpan w:val="5"/>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Cuotas de Ahorro para el Retiro</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0</w:t>
            </w:r>
          </w:p>
        </w:tc>
      </w:tr>
      <w:tr w:rsidR="00252A6B" w:rsidRPr="00F55353" w:rsidTr="00252A6B">
        <w:trPr>
          <w:trHeight w:val="270"/>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481" w:type="dxa"/>
            <w:gridSpan w:val="3"/>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1</w:t>
            </w:r>
          </w:p>
        </w:tc>
        <w:tc>
          <w:tcPr>
            <w:tcW w:w="6485"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Cuotas de Ahorro para el Retiro</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0</w:t>
            </w:r>
          </w:p>
        </w:tc>
      </w:tr>
      <w:tr w:rsidR="00252A6B" w:rsidRPr="00F55353" w:rsidTr="000C4A5C">
        <w:trPr>
          <w:trHeight w:val="230"/>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4</w:t>
            </w:r>
          </w:p>
        </w:tc>
        <w:tc>
          <w:tcPr>
            <w:tcW w:w="6966" w:type="dxa"/>
            <w:gridSpan w:val="5"/>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Otras Cuotas y Aportaciones para la seguridad social</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0</w:t>
            </w:r>
          </w:p>
        </w:tc>
      </w:tr>
      <w:tr w:rsidR="00252A6B" w:rsidRPr="00F55353" w:rsidTr="00252A6B">
        <w:trPr>
          <w:trHeight w:val="408"/>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481" w:type="dxa"/>
            <w:gridSpan w:val="3"/>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1</w:t>
            </w:r>
          </w:p>
        </w:tc>
        <w:tc>
          <w:tcPr>
            <w:tcW w:w="6485"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Otras Cuotas y Aportaciones para la seguridad social</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0</w:t>
            </w:r>
          </w:p>
        </w:tc>
      </w:tr>
      <w:tr w:rsidR="00252A6B" w:rsidRPr="00F55353" w:rsidTr="00252A6B">
        <w:trPr>
          <w:trHeight w:val="315"/>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5</w:t>
            </w:r>
          </w:p>
        </w:tc>
        <w:tc>
          <w:tcPr>
            <w:tcW w:w="6966" w:type="dxa"/>
            <w:gridSpan w:val="5"/>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Accesorios</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0</w:t>
            </w:r>
          </w:p>
        </w:tc>
      </w:tr>
      <w:tr w:rsidR="00252A6B" w:rsidRPr="00F55353" w:rsidTr="00252A6B">
        <w:trPr>
          <w:trHeight w:val="315"/>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481" w:type="dxa"/>
            <w:gridSpan w:val="3"/>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1</w:t>
            </w:r>
          </w:p>
        </w:tc>
        <w:tc>
          <w:tcPr>
            <w:tcW w:w="6485"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Accesorios</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0</w:t>
            </w:r>
          </w:p>
        </w:tc>
      </w:tr>
      <w:tr w:rsidR="00252A6B" w:rsidRPr="00F55353" w:rsidTr="00252A6B">
        <w:trPr>
          <w:trHeight w:val="315"/>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481" w:type="dxa"/>
            <w:gridSpan w:val="3"/>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6485"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0</w:t>
            </w:r>
          </w:p>
        </w:tc>
      </w:tr>
      <w:tr w:rsidR="00252A6B" w:rsidRPr="00F55353" w:rsidTr="00252A6B">
        <w:trPr>
          <w:trHeight w:val="315"/>
        </w:trPr>
        <w:tc>
          <w:tcPr>
            <w:tcW w:w="339" w:type="dxa"/>
            <w:tcBorders>
              <w:top w:val="nil"/>
              <w:left w:val="single" w:sz="8" w:space="0" w:color="000000"/>
              <w:bottom w:val="single" w:sz="8" w:space="0" w:color="000000"/>
              <w:right w:val="single" w:sz="8" w:space="0" w:color="000000"/>
            </w:tcBorders>
            <w:shd w:val="clear" w:color="000000" w:fill="C0C0C0"/>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3</w:t>
            </w:r>
          </w:p>
        </w:tc>
        <w:tc>
          <w:tcPr>
            <w:tcW w:w="7306" w:type="dxa"/>
            <w:gridSpan w:val="7"/>
            <w:tcBorders>
              <w:top w:val="single" w:sz="8" w:space="0" w:color="000000"/>
              <w:left w:val="nil"/>
              <w:bottom w:val="single" w:sz="8" w:space="0" w:color="000000"/>
              <w:right w:val="single" w:sz="8" w:space="0" w:color="000000"/>
            </w:tcBorders>
            <w:shd w:val="clear" w:color="000000" w:fill="C0C0C0"/>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Contribuciones de Mejoras</w:t>
            </w:r>
          </w:p>
        </w:tc>
        <w:tc>
          <w:tcPr>
            <w:tcW w:w="1702" w:type="dxa"/>
            <w:tcBorders>
              <w:top w:val="nil"/>
              <w:left w:val="nil"/>
              <w:bottom w:val="single" w:sz="8" w:space="0" w:color="000000"/>
              <w:right w:val="single" w:sz="8" w:space="0" w:color="000000"/>
            </w:tcBorders>
            <w:shd w:val="clear" w:color="000000" w:fill="C0C0C0"/>
            <w:hideMark/>
          </w:tcPr>
          <w:p w:rsidR="00252A6B" w:rsidRPr="00F55353" w:rsidRDefault="00252A6B" w:rsidP="000C4A5C">
            <w:pPr>
              <w:jc w:val="right"/>
              <w:rPr>
                <w:rFonts w:ascii="Arial" w:hAnsi="Arial" w:cs="Arial"/>
                <w:b/>
                <w:bCs/>
                <w:color w:val="000000"/>
                <w:lang w:val="es-MX" w:eastAsia="es-MX"/>
              </w:rPr>
            </w:pPr>
            <w:r w:rsidRPr="00F55353">
              <w:rPr>
                <w:rFonts w:ascii="Arial" w:hAnsi="Arial" w:cs="Arial"/>
                <w:b/>
                <w:bCs/>
                <w:color w:val="000000"/>
                <w:sz w:val="22"/>
                <w:szCs w:val="22"/>
                <w:lang w:val="es-MX" w:eastAsia="es-MX"/>
              </w:rPr>
              <w:t>0</w:t>
            </w:r>
          </w:p>
        </w:tc>
      </w:tr>
      <w:tr w:rsidR="00252A6B" w:rsidRPr="00F55353" w:rsidTr="000C4A5C">
        <w:trPr>
          <w:trHeight w:val="266"/>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1</w:t>
            </w:r>
          </w:p>
        </w:tc>
        <w:tc>
          <w:tcPr>
            <w:tcW w:w="6966" w:type="dxa"/>
            <w:gridSpan w:val="5"/>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Contribución de Mejoras por Obras Públicas</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0</w:t>
            </w:r>
          </w:p>
        </w:tc>
      </w:tr>
      <w:tr w:rsidR="00252A6B" w:rsidRPr="00F55353" w:rsidTr="00252A6B">
        <w:trPr>
          <w:trHeight w:val="259"/>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481" w:type="dxa"/>
            <w:gridSpan w:val="3"/>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1</w:t>
            </w:r>
          </w:p>
        </w:tc>
        <w:tc>
          <w:tcPr>
            <w:tcW w:w="6485"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Contribución por Gasto</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0</w:t>
            </w:r>
          </w:p>
        </w:tc>
      </w:tr>
      <w:tr w:rsidR="00252A6B" w:rsidRPr="00F55353" w:rsidTr="00252A6B">
        <w:trPr>
          <w:trHeight w:val="315"/>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lastRenderedPageBreak/>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481" w:type="dxa"/>
            <w:gridSpan w:val="3"/>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2</w:t>
            </w:r>
          </w:p>
        </w:tc>
        <w:tc>
          <w:tcPr>
            <w:tcW w:w="6485"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Contribución por Obra Pública</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0</w:t>
            </w:r>
          </w:p>
        </w:tc>
      </w:tr>
      <w:tr w:rsidR="00252A6B" w:rsidRPr="00F55353" w:rsidTr="000C4A5C">
        <w:trPr>
          <w:trHeight w:val="219"/>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481" w:type="dxa"/>
            <w:gridSpan w:val="3"/>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3</w:t>
            </w:r>
          </w:p>
        </w:tc>
        <w:tc>
          <w:tcPr>
            <w:tcW w:w="6485"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Contribución por Responsabilidad Objetiva</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0</w:t>
            </w:r>
          </w:p>
        </w:tc>
      </w:tr>
      <w:tr w:rsidR="00252A6B" w:rsidRPr="00F55353" w:rsidTr="000C4A5C">
        <w:trPr>
          <w:trHeight w:val="520"/>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481" w:type="dxa"/>
            <w:gridSpan w:val="3"/>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4</w:t>
            </w:r>
          </w:p>
        </w:tc>
        <w:tc>
          <w:tcPr>
            <w:tcW w:w="6485"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Contribución por Mantenimiento, Mejoramiento y Equipamiento del Cuerpo de Bomberos de los Municipios</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0</w:t>
            </w:r>
          </w:p>
        </w:tc>
      </w:tr>
      <w:tr w:rsidR="00252A6B" w:rsidRPr="00F55353" w:rsidTr="00252A6B">
        <w:trPr>
          <w:trHeight w:val="502"/>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lang w:eastAsia="es-MX"/>
              </w:rPr>
              <w:t> </w:t>
            </w:r>
          </w:p>
        </w:tc>
        <w:tc>
          <w:tcPr>
            <w:tcW w:w="481" w:type="dxa"/>
            <w:gridSpan w:val="3"/>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5</w:t>
            </w:r>
          </w:p>
        </w:tc>
        <w:tc>
          <w:tcPr>
            <w:tcW w:w="6485"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Contribución por Mantenimiento y Conservación del Centro Histórico</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0</w:t>
            </w:r>
          </w:p>
        </w:tc>
      </w:tr>
      <w:tr w:rsidR="00252A6B" w:rsidRPr="00F55353" w:rsidTr="00252A6B">
        <w:trPr>
          <w:trHeight w:val="406"/>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481" w:type="dxa"/>
            <w:gridSpan w:val="3"/>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6</w:t>
            </w:r>
          </w:p>
        </w:tc>
        <w:tc>
          <w:tcPr>
            <w:tcW w:w="6485"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Contribución por Otros Servicios Municipales</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0</w:t>
            </w:r>
          </w:p>
        </w:tc>
      </w:tr>
      <w:tr w:rsidR="00252A6B" w:rsidRPr="00F55353" w:rsidTr="000C4A5C">
        <w:trPr>
          <w:trHeight w:val="726"/>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9</w:t>
            </w:r>
          </w:p>
        </w:tc>
        <w:tc>
          <w:tcPr>
            <w:tcW w:w="6966" w:type="dxa"/>
            <w:gridSpan w:val="5"/>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Contribuciones de Mejoras no comprendidas en las fracciones de la Ley de Ingresos causadas en ejercicios fiscales anteriores pendientes de liquidación o pago</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0</w:t>
            </w:r>
          </w:p>
        </w:tc>
      </w:tr>
      <w:tr w:rsidR="00252A6B" w:rsidRPr="00F55353" w:rsidTr="000C4A5C">
        <w:trPr>
          <w:trHeight w:val="792"/>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481" w:type="dxa"/>
            <w:gridSpan w:val="3"/>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1</w:t>
            </w:r>
          </w:p>
        </w:tc>
        <w:tc>
          <w:tcPr>
            <w:tcW w:w="6485"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Contribuciones de Mejoras no comprendidas en las fracciones de la Ley de Ingresos causadas en ejercicios fiscales anteriores pendientes de liquidación o pago</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0</w:t>
            </w:r>
          </w:p>
        </w:tc>
      </w:tr>
      <w:tr w:rsidR="00252A6B" w:rsidRPr="00F55353" w:rsidTr="00252A6B">
        <w:trPr>
          <w:trHeight w:val="315"/>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481" w:type="dxa"/>
            <w:gridSpan w:val="3"/>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6485"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0</w:t>
            </w:r>
          </w:p>
        </w:tc>
      </w:tr>
      <w:tr w:rsidR="00252A6B" w:rsidRPr="00F55353" w:rsidTr="00252A6B">
        <w:trPr>
          <w:trHeight w:val="315"/>
        </w:trPr>
        <w:tc>
          <w:tcPr>
            <w:tcW w:w="339" w:type="dxa"/>
            <w:tcBorders>
              <w:top w:val="nil"/>
              <w:left w:val="single" w:sz="8" w:space="0" w:color="000000"/>
              <w:bottom w:val="single" w:sz="8" w:space="0" w:color="000000"/>
              <w:right w:val="single" w:sz="8" w:space="0" w:color="000000"/>
            </w:tcBorders>
            <w:shd w:val="clear" w:color="000000" w:fill="C0C0C0"/>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4</w:t>
            </w:r>
          </w:p>
        </w:tc>
        <w:tc>
          <w:tcPr>
            <w:tcW w:w="7306" w:type="dxa"/>
            <w:gridSpan w:val="7"/>
            <w:tcBorders>
              <w:top w:val="single" w:sz="8" w:space="0" w:color="000000"/>
              <w:left w:val="nil"/>
              <w:bottom w:val="single" w:sz="8" w:space="0" w:color="000000"/>
              <w:right w:val="single" w:sz="8" w:space="0" w:color="000000"/>
            </w:tcBorders>
            <w:shd w:val="clear" w:color="000000" w:fill="C0C0C0"/>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Derechos</w:t>
            </w:r>
          </w:p>
        </w:tc>
        <w:tc>
          <w:tcPr>
            <w:tcW w:w="1702" w:type="dxa"/>
            <w:tcBorders>
              <w:top w:val="nil"/>
              <w:left w:val="nil"/>
              <w:bottom w:val="single" w:sz="8" w:space="0" w:color="000000"/>
              <w:right w:val="single" w:sz="8" w:space="0" w:color="000000"/>
            </w:tcBorders>
            <w:shd w:val="clear" w:color="000000" w:fill="C0C0C0"/>
            <w:hideMark/>
          </w:tcPr>
          <w:p w:rsidR="00252A6B" w:rsidRPr="00F55353" w:rsidRDefault="00252A6B" w:rsidP="000C4A5C">
            <w:pPr>
              <w:jc w:val="right"/>
              <w:rPr>
                <w:rFonts w:ascii="Arial" w:hAnsi="Arial" w:cs="Arial"/>
                <w:b/>
                <w:bCs/>
                <w:color w:val="000000"/>
                <w:lang w:val="es-MX" w:eastAsia="es-MX"/>
              </w:rPr>
            </w:pPr>
            <w:r w:rsidRPr="00F55353">
              <w:rPr>
                <w:rFonts w:ascii="Arial" w:hAnsi="Arial" w:cs="Arial"/>
                <w:b/>
                <w:bCs/>
                <w:color w:val="000000"/>
                <w:sz w:val="22"/>
                <w:szCs w:val="22"/>
                <w:lang w:val="es-MX" w:eastAsia="es-MX"/>
              </w:rPr>
              <w:t>14,708,347.25</w:t>
            </w:r>
          </w:p>
        </w:tc>
      </w:tr>
      <w:tr w:rsidR="00252A6B" w:rsidRPr="00F55353" w:rsidTr="00252A6B">
        <w:trPr>
          <w:trHeight w:val="706"/>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1</w:t>
            </w:r>
          </w:p>
        </w:tc>
        <w:tc>
          <w:tcPr>
            <w:tcW w:w="6966" w:type="dxa"/>
            <w:gridSpan w:val="5"/>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Derechos por el Uso, Goce, Aprovechamiento o Explotación de Bienes de Dominio Público</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Pr>
                <w:rFonts w:ascii="Arial" w:hAnsi="Arial" w:cs="Arial"/>
                <w:color w:val="000000"/>
                <w:sz w:val="22"/>
                <w:szCs w:val="22"/>
                <w:lang w:val="es-MX" w:eastAsia="es-MX"/>
              </w:rPr>
              <w:t>826,186.67</w:t>
            </w:r>
          </w:p>
        </w:tc>
      </w:tr>
      <w:tr w:rsidR="00252A6B" w:rsidRPr="00F55353" w:rsidTr="00252A6B">
        <w:trPr>
          <w:trHeight w:val="363"/>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481" w:type="dxa"/>
            <w:gridSpan w:val="3"/>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1</w:t>
            </w:r>
          </w:p>
        </w:tc>
        <w:tc>
          <w:tcPr>
            <w:tcW w:w="6485"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Servicios de Arrastre y Almacenaje</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0</w:t>
            </w:r>
          </w:p>
        </w:tc>
      </w:tr>
      <w:tr w:rsidR="00252A6B" w:rsidRPr="00F55353" w:rsidTr="000C4A5C">
        <w:trPr>
          <w:trHeight w:val="192"/>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481" w:type="dxa"/>
            <w:gridSpan w:val="3"/>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2</w:t>
            </w:r>
          </w:p>
        </w:tc>
        <w:tc>
          <w:tcPr>
            <w:tcW w:w="6485"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Provenientes de la Ocupación de las Vías Públicas</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Pr>
                <w:rFonts w:ascii="Arial" w:hAnsi="Arial" w:cs="Arial"/>
                <w:color w:val="000000"/>
                <w:sz w:val="22"/>
                <w:szCs w:val="22"/>
                <w:lang w:val="es-MX" w:eastAsia="es-MX"/>
              </w:rPr>
              <w:t>826,186.67</w:t>
            </w:r>
          </w:p>
        </w:tc>
      </w:tr>
      <w:tr w:rsidR="00252A6B" w:rsidRPr="00F55353" w:rsidTr="000C4A5C">
        <w:trPr>
          <w:trHeight w:val="339"/>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481" w:type="dxa"/>
            <w:gridSpan w:val="3"/>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3</w:t>
            </w:r>
          </w:p>
        </w:tc>
        <w:tc>
          <w:tcPr>
            <w:tcW w:w="6485"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Provenientes del Uso de las Pensiones Municipales</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0</w:t>
            </w:r>
          </w:p>
        </w:tc>
      </w:tr>
      <w:tr w:rsidR="00252A6B" w:rsidRPr="00F55353" w:rsidTr="000C4A5C">
        <w:trPr>
          <w:trHeight w:val="260"/>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481" w:type="dxa"/>
            <w:gridSpan w:val="3"/>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4</w:t>
            </w:r>
          </w:p>
        </w:tc>
        <w:tc>
          <w:tcPr>
            <w:tcW w:w="6485"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Provenientes del Uso de Otros Bienes de Dominio Público</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0</w:t>
            </w:r>
          </w:p>
        </w:tc>
      </w:tr>
      <w:tr w:rsidR="00252A6B" w:rsidRPr="00F55353" w:rsidTr="00252A6B">
        <w:trPr>
          <w:trHeight w:val="315"/>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2</w:t>
            </w:r>
          </w:p>
        </w:tc>
        <w:tc>
          <w:tcPr>
            <w:tcW w:w="6966" w:type="dxa"/>
            <w:gridSpan w:val="5"/>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Derechos a los hidrocarburos</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0</w:t>
            </w:r>
          </w:p>
        </w:tc>
      </w:tr>
      <w:tr w:rsidR="00252A6B" w:rsidRPr="00F55353" w:rsidTr="00252A6B">
        <w:trPr>
          <w:trHeight w:val="285"/>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481" w:type="dxa"/>
            <w:gridSpan w:val="3"/>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1</w:t>
            </w:r>
          </w:p>
        </w:tc>
        <w:tc>
          <w:tcPr>
            <w:tcW w:w="6485"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Derechos a los hidrocarburos</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0</w:t>
            </w:r>
          </w:p>
        </w:tc>
      </w:tr>
      <w:tr w:rsidR="00252A6B" w:rsidRPr="00F55353" w:rsidTr="00252A6B">
        <w:trPr>
          <w:trHeight w:val="315"/>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3</w:t>
            </w:r>
          </w:p>
        </w:tc>
        <w:tc>
          <w:tcPr>
            <w:tcW w:w="6966" w:type="dxa"/>
            <w:gridSpan w:val="5"/>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Derechos por Prestación de Servicios</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2,843,081.34</w:t>
            </w:r>
          </w:p>
        </w:tc>
      </w:tr>
      <w:tr w:rsidR="00252A6B" w:rsidRPr="00F55353" w:rsidTr="000C4A5C">
        <w:trPr>
          <w:trHeight w:val="289"/>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481" w:type="dxa"/>
            <w:gridSpan w:val="3"/>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1</w:t>
            </w:r>
          </w:p>
        </w:tc>
        <w:tc>
          <w:tcPr>
            <w:tcW w:w="6485"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Servicios de Agua Potable y Alcantarillado</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0</w:t>
            </w:r>
          </w:p>
        </w:tc>
      </w:tr>
      <w:tr w:rsidR="00252A6B" w:rsidRPr="00F55353" w:rsidTr="00252A6B">
        <w:trPr>
          <w:trHeight w:val="271"/>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481" w:type="dxa"/>
            <w:gridSpan w:val="3"/>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2</w:t>
            </w:r>
          </w:p>
        </w:tc>
        <w:tc>
          <w:tcPr>
            <w:tcW w:w="6485"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Servicios de Rastros</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0</w:t>
            </w:r>
          </w:p>
        </w:tc>
      </w:tr>
      <w:tr w:rsidR="00252A6B" w:rsidRPr="00F55353" w:rsidTr="00252A6B">
        <w:trPr>
          <w:trHeight w:val="300"/>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481" w:type="dxa"/>
            <w:gridSpan w:val="3"/>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3</w:t>
            </w:r>
          </w:p>
        </w:tc>
        <w:tc>
          <w:tcPr>
            <w:tcW w:w="6485"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Servicios de Alumbrado Público</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0</w:t>
            </w:r>
          </w:p>
        </w:tc>
      </w:tr>
      <w:tr w:rsidR="00252A6B" w:rsidRPr="00F55353" w:rsidTr="00252A6B">
        <w:trPr>
          <w:trHeight w:val="300"/>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481" w:type="dxa"/>
            <w:gridSpan w:val="3"/>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4</w:t>
            </w:r>
          </w:p>
        </w:tc>
        <w:tc>
          <w:tcPr>
            <w:tcW w:w="6485"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Servicios en Mercados</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0</w:t>
            </w:r>
          </w:p>
        </w:tc>
      </w:tr>
      <w:tr w:rsidR="00252A6B" w:rsidRPr="00F55353" w:rsidTr="00252A6B">
        <w:trPr>
          <w:trHeight w:val="345"/>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481" w:type="dxa"/>
            <w:gridSpan w:val="3"/>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5</w:t>
            </w:r>
          </w:p>
        </w:tc>
        <w:tc>
          <w:tcPr>
            <w:tcW w:w="6485"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Servicios de Aseo Público</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947,255.01</w:t>
            </w:r>
          </w:p>
        </w:tc>
      </w:tr>
      <w:tr w:rsidR="00252A6B" w:rsidRPr="00F55353" w:rsidTr="00252A6B">
        <w:trPr>
          <w:trHeight w:val="360"/>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481" w:type="dxa"/>
            <w:gridSpan w:val="3"/>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6</w:t>
            </w:r>
          </w:p>
        </w:tc>
        <w:tc>
          <w:tcPr>
            <w:tcW w:w="6485"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Servicios de Seguridad Pública</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0</w:t>
            </w:r>
          </w:p>
        </w:tc>
      </w:tr>
      <w:tr w:rsidR="00252A6B" w:rsidRPr="00F55353" w:rsidTr="00252A6B">
        <w:trPr>
          <w:trHeight w:val="315"/>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481" w:type="dxa"/>
            <w:gridSpan w:val="3"/>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7</w:t>
            </w:r>
          </w:p>
        </w:tc>
        <w:tc>
          <w:tcPr>
            <w:tcW w:w="6485"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Servicios en Panteones</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345,481.18</w:t>
            </w:r>
          </w:p>
        </w:tc>
      </w:tr>
      <w:tr w:rsidR="00252A6B" w:rsidRPr="00F55353" w:rsidTr="00252A6B">
        <w:trPr>
          <w:trHeight w:val="360"/>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481" w:type="dxa"/>
            <w:gridSpan w:val="3"/>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8</w:t>
            </w:r>
          </w:p>
        </w:tc>
        <w:tc>
          <w:tcPr>
            <w:tcW w:w="6485"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Servicios de Tránsito</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1,130,249.84</w:t>
            </w:r>
          </w:p>
        </w:tc>
      </w:tr>
      <w:tr w:rsidR="00252A6B" w:rsidRPr="00F55353" w:rsidTr="00252A6B">
        <w:trPr>
          <w:trHeight w:val="300"/>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481" w:type="dxa"/>
            <w:gridSpan w:val="3"/>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9</w:t>
            </w:r>
          </w:p>
        </w:tc>
        <w:tc>
          <w:tcPr>
            <w:tcW w:w="6485"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Servicios de Previsión Social</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89,879.70</w:t>
            </w:r>
          </w:p>
        </w:tc>
      </w:tr>
      <w:tr w:rsidR="00252A6B" w:rsidRPr="00F55353" w:rsidTr="00252A6B">
        <w:trPr>
          <w:trHeight w:val="285"/>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481" w:type="dxa"/>
            <w:gridSpan w:val="3"/>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10</w:t>
            </w:r>
          </w:p>
        </w:tc>
        <w:tc>
          <w:tcPr>
            <w:tcW w:w="6485"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Servicios de Protección Civil</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315,395.91</w:t>
            </w:r>
          </w:p>
        </w:tc>
      </w:tr>
      <w:tr w:rsidR="00252A6B" w:rsidRPr="00F55353" w:rsidTr="000C4A5C">
        <w:trPr>
          <w:trHeight w:val="224"/>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481" w:type="dxa"/>
            <w:gridSpan w:val="3"/>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11</w:t>
            </w:r>
          </w:p>
        </w:tc>
        <w:tc>
          <w:tcPr>
            <w:tcW w:w="6485"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Servicios de Saneamiento y Aguas Residuales</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0</w:t>
            </w:r>
          </w:p>
        </w:tc>
      </w:tr>
      <w:tr w:rsidR="00252A6B" w:rsidRPr="00F55353" w:rsidTr="000C4A5C">
        <w:trPr>
          <w:trHeight w:val="241"/>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481" w:type="dxa"/>
            <w:gridSpan w:val="3"/>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12</w:t>
            </w:r>
          </w:p>
        </w:tc>
        <w:tc>
          <w:tcPr>
            <w:tcW w:w="6485"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Servicios en Materia de Educación y Cultura</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0</w:t>
            </w:r>
          </w:p>
        </w:tc>
      </w:tr>
      <w:tr w:rsidR="00252A6B" w:rsidRPr="00F55353" w:rsidTr="00252A6B">
        <w:trPr>
          <w:trHeight w:val="315"/>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481" w:type="dxa"/>
            <w:gridSpan w:val="3"/>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13</w:t>
            </w:r>
          </w:p>
        </w:tc>
        <w:tc>
          <w:tcPr>
            <w:tcW w:w="6485"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Otros Servicios</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14,819.71</w:t>
            </w:r>
          </w:p>
        </w:tc>
      </w:tr>
      <w:tr w:rsidR="00252A6B" w:rsidRPr="00F55353" w:rsidTr="00252A6B">
        <w:trPr>
          <w:trHeight w:val="315"/>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lastRenderedPageBreak/>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4</w:t>
            </w:r>
          </w:p>
        </w:tc>
        <w:tc>
          <w:tcPr>
            <w:tcW w:w="6966" w:type="dxa"/>
            <w:gridSpan w:val="5"/>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Otros Derechos</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Pr>
                <w:rFonts w:ascii="Arial" w:hAnsi="Arial" w:cs="Arial"/>
                <w:color w:val="000000"/>
                <w:sz w:val="22"/>
                <w:szCs w:val="22"/>
                <w:lang w:val="es-MX" w:eastAsia="es-MX"/>
              </w:rPr>
              <w:t>11,039,079.24</w:t>
            </w:r>
          </w:p>
        </w:tc>
      </w:tr>
      <w:tr w:rsidR="00252A6B" w:rsidRPr="00F55353" w:rsidTr="00252A6B">
        <w:trPr>
          <w:trHeight w:val="481"/>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481" w:type="dxa"/>
            <w:gridSpan w:val="3"/>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1</w:t>
            </w:r>
          </w:p>
        </w:tc>
        <w:tc>
          <w:tcPr>
            <w:tcW w:w="6485"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Expedición de Licencias para Construcción</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2,628,338.70</w:t>
            </w:r>
          </w:p>
        </w:tc>
      </w:tr>
      <w:tr w:rsidR="00252A6B" w:rsidRPr="00F55353" w:rsidTr="00252A6B">
        <w:trPr>
          <w:trHeight w:val="517"/>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481" w:type="dxa"/>
            <w:gridSpan w:val="3"/>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2</w:t>
            </w:r>
          </w:p>
        </w:tc>
        <w:tc>
          <w:tcPr>
            <w:tcW w:w="6485"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Servicios por Alineación de Predios y Asignación de Números Oficiales</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399,651.58</w:t>
            </w:r>
          </w:p>
        </w:tc>
      </w:tr>
      <w:tr w:rsidR="00252A6B" w:rsidRPr="00F55353" w:rsidTr="00252A6B">
        <w:trPr>
          <w:trHeight w:val="397"/>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481" w:type="dxa"/>
            <w:gridSpan w:val="3"/>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3</w:t>
            </w:r>
          </w:p>
        </w:tc>
        <w:tc>
          <w:tcPr>
            <w:tcW w:w="6485"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Expedición de Licencias para Fraccionamientos</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0</w:t>
            </w:r>
          </w:p>
        </w:tc>
      </w:tr>
      <w:tr w:rsidR="00252A6B" w:rsidRPr="00F55353" w:rsidTr="00252A6B">
        <w:trPr>
          <w:trHeight w:val="447"/>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481" w:type="dxa"/>
            <w:gridSpan w:val="3"/>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4</w:t>
            </w:r>
          </w:p>
        </w:tc>
        <w:tc>
          <w:tcPr>
            <w:tcW w:w="6485"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Licencias para Establecimientos que Expendan Bebidas Alcohólicas</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4,657,513.83</w:t>
            </w:r>
          </w:p>
        </w:tc>
      </w:tr>
      <w:tr w:rsidR="00252A6B" w:rsidRPr="00F55353" w:rsidTr="00252A6B">
        <w:trPr>
          <w:trHeight w:val="624"/>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481" w:type="dxa"/>
            <w:gridSpan w:val="3"/>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5</w:t>
            </w:r>
          </w:p>
        </w:tc>
        <w:tc>
          <w:tcPr>
            <w:tcW w:w="6485"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Expedición de Licencias para la Colocación y Uso de Anuncios y Carteles Publicitarios</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521,776.70</w:t>
            </w:r>
          </w:p>
        </w:tc>
      </w:tr>
      <w:tr w:rsidR="00252A6B" w:rsidRPr="00F55353" w:rsidTr="00252A6B">
        <w:trPr>
          <w:trHeight w:val="315"/>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481" w:type="dxa"/>
            <w:gridSpan w:val="3"/>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6</w:t>
            </w:r>
          </w:p>
        </w:tc>
        <w:tc>
          <w:tcPr>
            <w:tcW w:w="6485"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Servicios Catastrales</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2,184,967.70</w:t>
            </w:r>
          </w:p>
        </w:tc>
      </w:tr>
      <w:tr w:rsidR="00252A6B" w:rsidRPr="00F55353" w:rsidTr="00252A6B">
        <w:trPr>
          <w:trHeight w:val="357"/>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481" w:type="dxa"/>
            <w:gridSpan w:val="3"/>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7</w:t>
            </w:r>
          </w:p>
        </w:tc>
        <w:tc>
          <w:tcPr>
            <w:tcW w:w="6485"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Servicios por Certificaciones y Legalizaciones</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26,283.20</w:t>
            </w:r>
          </w:p>
        </w:tc>
      </w:tr>
      <w:tr w:rsidR="00252A6B" w:rsidRPr="00F55353" w:rsidTr="000C4A5C">
        <w:trPr>
          <w:trHeight w:val="562"/>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481" w:type="dxa"/>
            <w:gridSpan w:val="3"/>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8</w:t>
            </w:r>
          </w:p>
        </w:tc>
        <w:tc>
          <w:tcPr>
            <w:tcW w:w="6485"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Expedición de Licencias, Permisos, Autorizaciones y Servicios de Control Ambiental</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620,547.54</w:t>
            </w:r>
          </w:p>
        </w:tc>
      </w:tr>
      <w:tr w:rsidR="00252A6B" w:rsidRPr="00F55353" w:rsidTr="00252A6B">
        <w:trPr>
          <w:trHeight w:val="249"/>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5</w:t>
            </w:r>
          </w:p>
        </w:tc>
        <w:tc>
          <w:tcPr>
            <w:tcW w:w="6966" w:type="dxa"/>
            <w:gridSpan w:val="5"/>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Accesorios</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0</w:t>
            </w:r>
          </w:p>
        </w:tc>
      </w:tr>
      <w:tr w:rsidR="00252A6B" w:rsidRPr="00F55353" w:rsidTr="00252A6B">
        <w:trPr>
          <w:trHeight w:val="267"/>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481" w:type="dxa"/>
            <w:gridSpan w:val="3"/>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1</w:t>
            </w:r>
          </w:p>
        </w:tc>
        <w:tc>
          <w:tcPr>
            <w:tcW w:w="6485"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Recargos</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0</w:t>
            </w:r>
          </w:p>
        </w:tc>
      </w:tr>
      <w:tr w:rsidR="00252A6B" w:rsidRPr="00F55353" w:rsidTr="00252A6B">
        <w:trPr>
          <w:trHeight w:val="965"/>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9</w:t>
            </w:r>
          </w:p>
        </w:tc>
        <w:tc>
          <w:tcPr>
            <w:tcW w:w="6966" w:type="dxa"/>
            <w:gridSpan w:val="5"/>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Derechos no comprendidos en las fracciones de la Ley de Ingresos causadas en ejercicios fiscales anteriores pendientes de liquidación o pago</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0</w:t>
            </w:r>
          </w:p>
        </w:tc>
      </w:tr>
      <w:tr w:rsidR="00252A6B" w:rsidRPr="00F55353" w:rsidTr="000C4A5C">
        <w:trPr>
          <w:trHeight w:val="265"/>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481" w:type="dxa"/>
            <w:gridSpan w:val="3"/>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1</w:t>
            </w:r>
          </w:p>
        </w:tc>
        <w:tc>
          <w:tcPr>
            <w:tcW w:w="6485"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Derechos causados en ejercicios fiscales anteriores</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0</w:t>
            </w:r>
          </w:p>
        </w:tc>
      </w:tr>
      <w:tr w:rsidR="00252A6B" w:rsidRPr="00F55353" w:rsidTr="00252A6B">
        <w:trPr>
          <w:trHeight w:val="315"/>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481" w:type="dxa"/>
            <w:gridSpan w:val="3"/>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6485"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0</w:t>
            </w:r>
          </w:p>
        </w:tc>
      </w:tr>
      <w:tr w:rsidR="00252A6B" w:rsidRPr="00F55353" w:rsidTr="00252A6B">
        <w:trPr>
          <w:trHeight w:val="315"/>
        </w:trPr>
        <w:tc>
          <w:tcPr>
            <w:tcW w:w="339" w:type="dxa"/>
            <w:tcBorders>
              <w:top w:val="nil"/>
              <w:left w:val="single" w:sz="8" w:space="0" w:color="000000"/>
              <w:bottom w:val="single" w:sz="8" w:space="0" w:color="000000"/>
              <w:right w:val="single" w:sz="8" w:space="0" w:color="000000"/>
            </w:tcBorders>
            <w:shd w:val="clear" w:color="000000" w:fill="C0C0C0"/>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5</w:t>
            </w:r>
          </w:p>
        </w:tc>
        <w:tc>
          <w:tcPr>
            <w:tcW w:w="7306" w:type="dxa"/>
            <w:gridSpan w:val="7"/>
            <w:tcBorders>
              <w:top w:val="single" w:sz="8" w:space="0" w:color="000000"/>
              <w:left w:val="nil"/>
              <w:bottom w:val="single" w:sz="8" w:space="0" w:color="000000"/>
              <w:right w:val="single" w:sz="8" w:space="0" w:color="000000"/>
            </w:tcBorders>
            <w:shd w:val="clear" w:color="000000" w:fill="C0C0C0"/>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Productos</w:t>
            </w:r>
          </w:p>
        </w:tc>
        <w:tc>
          <w:tcPr>
            <w:tcW w:w="1702" w:type="dxa"/>
            <w:tcBorders>
              <w:top w:val="nil"/>
              <w:left w:val="nil"/>
              <w:bottom w:val="single" w:sz="8" w:space="0" w:color="000000"/>
              <w:right w:val="single" w:sz="8" w:space="0" w:color="000000"/>
            </w:tcBorders>
            <w:shd w:val="clear" w:color="000000" w:fill="C0C0C0"/>
            <w:hideMark/>
          </w:tcPr>
          <w:p w:rsidR="00252A6B" w:rsidRPr="00F55353" w:rsidRDefault="00252A6B" w:rsidP="000C4A5C">
            <w:pPr>
              <w:jc w:val="right"/>
              <w:rPr>
                <w:rFonts w:ascii="Arial" w:hAnsi="Arial" w:cs="Arial"/>
                <w:b/>
                <w:bCs/>
                <w:color w:val="000000"/>
                <w:lang w:val="es-MX" w:eastAsia="es-MX"/>
              </w:rPr>
            </w:pPr>
            <w:r w:rsidRPr="00F55353">
              <w:rPr>
                <w:rFonts w:ascii="Arial" w:hAnsi="Arial" w:cs="Arial"/>
                <w:b/>
                <w:bCs/>
                <w:color w:val="000000"/>
                <w:sz w:val="22"/>
                <w:szCs w:val="22"/>
                <w:lang w:val="es-MX" w:eastAsia="es-MX"/>
              </w:rPr>
              <w:t>577,002.48</w:t>
            </w:r>
          </w:p>
        </w:tc>
      </w:tr>
      <w:tr w:rsidR="00252A6B" w:rsidRPr="00F55353" w:rsidTr="00252A6B">
        <w:trPr>
          <w:trHeight w:val="315"/>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1</w:t>
            </w:r>
          </w:p>
        </w:tc>
        <w:tc>
          <w:tcPr>
            <w:tcW w:w="6966" w:type="dxa"/>
            <w:gridSpan w:val="5"/>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Productos de Tipo Corriente</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Pr>
                <w:rFonts w:ascii="Arial" w:hAnsi="Arial" w:cs="Arial"/>
                <w:color w:val="000000"/>
                <w:sz w:val="22"/>
                <w:szCs w:val="22"/>
                <w:lang w:val="es-MX" w:eastAsia="es-MX"/>
              </w:rPr>
              <w:t>577,002.48</w:t>
            </w:r>
          </w:p>
        </w:tc>
      </w:tr>
      <w:tr w:rsidR="00252A6B" w:rsidRPr="00F55353" w:rsidTr="000C4A5C">
        <w:trPr>
          <w:trHeight w:val="540"/>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481" w:type="dxa"/>
            <w:gridSpan w:val="3"/>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1</w:t>
            </w:r>
          </w:p>
        </w:tc>
        <w:tc>
          <w:tcPr>
            <w:tcW w:w="6485"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Provenientes de la Venta o Arrendamiento de Lotes y Gavetas de los Panteones Municipales</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0</w:t>
            </w:r>
          </w:p>
        </w:tc>
      </w:tr>
      <w:tr w:rsidR="00252A6B" w:rsidRPr="00F55353" w:rsidTr="000C4A5C">
        <w:trPr>
          <w:trHeight w:val="547"/>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481" w:type="dxa"/>
            <w:gridSpan w:val="3"/>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2</w:t>
            </w:r>
          </w:p>
        </w:tc>
        <w:tc>
          <w:tcPr>
            <w:tcW w:w="6485"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Provenientes del Arrendamiento de Locales Ubicados en los Mercados Municipales</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0</w:t>
            </w:r>
          </w:p>
        </w:tc>
      </w:tr>
      <w:tr w:rsidR="00252A6B" w:rsidRPr="00F55353" w:rsidTr="00252A6B">
        <w:trPr>
          <w:trHeight w:val="315"/>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481" w:type="dxa"/>
            <w:gridSpan w:val="3"/>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3</w:t>
            </w:r>
          </w:p>
        </w:tc>
        <w:tc>
          <w:tcPr>
            <w:tcW w:w="6485"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Otros Productos</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577,002.48</w:t>
            </w:r>
          </w:p>
        </w:tc>
      </w:tr>
      <w:tr w:rsidR="00252A6B" w:rsidRPr="00F55353" w:rsidTr="00252A6B">
        <w:trPr>
          <w:trHeight w:val="315"/>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2</w:t>
            </w:r>
          </w:p>
        </w:tc>
        <w:tc>
          <w:tcPr>
            <w:tcW w:w="6966" w:type="dxa"/>
            <w:gridSpan w:val="5"/>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Productos de capital</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0</w:t>
            </w:r>
          </w:p>
        </w:tc>
      </w:tr>
      <w:tr w:rsidR="00252A6B" w:rsidRPr="00F55353" w:rsidTr="00252A6B">
        <w:trPr>
          <w:trHeight w:val="315"/>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481" w:type="dxa"/>
            <w:gridSpan w:val="3"/>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1</w:t>
            </w:r>
          </w:p>
        </w:tc>
        <w:tc>
          <w:tcPr>
            <w:tcW w:w="6485"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Productos de capital</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0</w:t>
            </w:r>
          </w:p>
        </w:tc>
      </w:tr>
      <w:tr w:rsidR="00252A6B" w:rsidRPr="00F55353" w:rsidTr="000C4A5C">
        <w:trPr>
          <w:trHeight w:val="810"/>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9</w:t>
            </w:r>
          </w:p>
        </w:tc>
        <w:tc>
          <w:tcPr>
            <w:tcW w:w="6966" w:type="dxa"/>
            <w:gridSpan w:val="5"/>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Productos no comprendidos en las fracciones de la Ley de Ingresos causadas en ejercicios fiscales anteriores pendientes de liquidación o pago</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0</w:t>
            </w:r>
          </w:p>
        </w:tc>
      </w:tr>
      <w:tr w:rsidR="00252A6B" w:rsidRPr="00F55353" w:rsidTr="000C4A5C">
        <w:trPr>
          <w:trHeight w:val="837"/>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481" w:type="dxa"/>
            <w:gridSpan w:val="3"/>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1</w:t>
            </w:r>
          </w:p>
        </w:tc>
        <w:tc>
          <w:tcPr>
            <w:tcW w:w="6485"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Productos no comprendidos en las fracciones de la Ley de Ingresos causadas en ejercicios fiscales anteriores pendientes de liquidación o pago</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0</w:t>
            </w:r>
          </w:p>
        </w:tc>
      </w:tr>
      <w:tr w:rsidR="00252A6B" w:rsidRPr="00F55353" w:rsidTr="00252A6B">
        <w:trPr>
          <w:trHeight w:val="315"/>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481" w:type="dxa"/>
            <w:gridSpan w:val="3"/>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6485"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0</w:t>
            </w:r>
          </w:p>
        </w:tc>
      </w:tr>
      <w:tr w:rsidR="00252A6B" w:rsidRPr="00F55353" w:rsidTr="00252A6B">
        <w:trPr>
          <w:trHeight w:val="315"/>
        </w:trPr>
        <w:tc>
          <w:tcPr>
            <w:tcW w:w="339" w:type="dxa"/>
            <w:tcBorders>
              <w:top w:val="nil"/>
              <w:left w:val="single" w:sz="8" w:space="0" w:color="000000"/>
              <w:bottom w:val="single" w:sz="8" w:space="0" w:color="000000"/>
              <w:right w:val="single" w:sz="8" w:space="0" w:color="000000"/>
            </w:tcBorders>
            <w:shd w:val="clear" w:color="000000" w:fill="C0C0C0"/>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6</w:t>
            </w:r>
          </w:p>
        </w:tc>
        <w:tc>
          <w:tcPr>
            <w:tcW w:w="7306" w:type="dxa"/>
            <w:gridSpan w:val="7"/>
            <w:tcBorders>
              <w:top w:val="single" w:sz="8" w:space="0" w:color="000000"/>
              <w:left w:val="nil"/>
              <w:bottom w:val="single" w:sz="8" w:space="0" w:color="000000"/>
              <w:right w:val="single" w:sz="8" w:space="0" w:color="000000"/>
            </w:tcBorders>
            <w:shd w:val="clear" w:color="000000" w:fill="C0C0C0"/>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Aprovechamientos</w:t>
            </w:r>
          </w:p>
        </w:tc>
        <w:tc>
          <w:tcPr>
            <w:tcW w:w="1702" w:type="dxa"/>
            <w:tcBorders>
              <w:top w:val="nil"/>
              <w:left w:val="nil"/>
              <w:bottom w:val="single" w:sz="8" w:space="0" w:color="000000"/>
              <w:right w:val="single" w:sz="8" w:space="0" w:color="000000"/>
            </w:tcBorders>
            <w:shd w:val="clear" w:color="000000" w:fill="C0C0C0"/>
            <w:hideMark/>
          </w:tcPr>
          <w:p w:rsidR="00252A6B" w:rsidRPr="00F55353" w:rsidRDefault="00252A6B" w:rsidP="000C4A5C">
            <w:pPr>
              <w:jc w:val="right"/>
              <w:rPr>
                <w:rFonts w:ascii="Arial" w:hAnsi="Arial" w:cs="Arial"/>
                <w:b/>
                <w:bCs/>
                <w:color w:val="000000"/>
                <w:lang w:val="es-MX" w:eastAsia="es-MX"/>
              </w:rPr>
            </w:pPr>
            <w:r w:rsidRPr="00F55353">
              <w:rPr>
                <w:rFonts w:ascii="Arial" w:hAnsi="Arial" w:cs="Arial"/>
                <w:b/>
                <w:bCs/>
                <w:color w:val="000000"/>
                <w:sz w:val="22"/>
                <w:szCs w:val="22"/>
                <w:lang w:val="es-MX" w:eastAsia="es-MX"/>
              </w:rPr>
              <w:t>538,000.71</w:t>
            </w:r>
          </w:p>
        </w:tc>
      </w:tr>
      <w:tr w:rsidR="00252A6B" w:rsidRPr="00F55353" w:rsidTr="00252A6B">
        <w:trPr>
          <w:trHeight w:val="315"/>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lastRenderedPageBreak/>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1</w:t>
            </w:r>
          </w:p>
        </w:tc>
        <w:tc>
          <w:tcPr>
            <w:tcW w:w="6966" w:type="dxa"/>
            <w:gridSpan w:val="5"/>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Aprovechamientos de Tipo Corriente</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538,000.71</w:t>
            </w:r>
          </w:p>
        </w:tc>
      </w:tr>
      <w:tr w:rsidR="00252A6B" w:rsidRPr="00F55353" w:rsidTr="00252A6B">
        <w:trPr>
          <w:trHeight w:val="315"/>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481" w:type="dxa"/>
            <w:gridSpan w:val="3"/>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1</w:t>
            </w:r>
          </w:p>
        </w:tc>
        <w:tc>
          <w:tcPr>
            <w:tcW w:w="6485"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Ingresos por Transferencia</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Pr>
                <w:rFonts w:ascii="Arial" w:hAnsi="Arial" w:cs="Arial"/>
                <w:color w:val="000000"/>
                <w:sz w:val="22"/>
                <w:szCs w:val="22"/>
                <w:lang w:val="es-MX" w:eastAsia="es-MX"/>
              </w:rPr>
              <w:t>12,505.86</w:t>
            </w:r>
          </w:p>
        </w:tc>
      </w:tr>
      <w:tr w:rsidR="00252A6B" w:rsidRPr="00F55353" w:rsidTr="00252A6B">
        <w:trPr>
          <w:trHeight w:val="186"/>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481" w:type="dxa"/>
            <w:gridSpan w:val="3"/>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2</w:t>
            </w:r>
          </w:p>
        </w:tc>
        <w:tc>
          <w:tcPr>
            <w:tcW w:w="6485"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Ingresos Derivados de Sanciones</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525,494.85</w:t>
            </w:r>
          </w:p>
        </w:tc>
      </w:tr>
      <w:tr w:rsidR="00252A6B" w:rsidRPr="00F55353" w:rsidTr="00252A6B">
        <w:trPr>
          <w:trHeight w:val="315"/>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481" w:type="dxa"/>
            <w:gridSpan w:val="3"/>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3</w:t>
            </w:r>
          </w:p>
        </w:tc>
        <w:tc>
          <w:tcPr>
            <w:tcW w:w="6485"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Otros Aprovechamientos</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0</w:t>
            </w:r>
          </w:p>
        </w:tc>
      </w:tr>
      <w:tr w:rsidR="00252A6B" w:rsidRPr="00F55353" w:rsidTr="00252A6B">
        <w:trPr>
          <w:trHeight w:val="437"/>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481" w:type="dxa"/>
            <w:gridSpan w:val="3"/>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4</w:t>
            </w:r>
          </w:p>
        </w:tc>
        <w:tc>
          <w:tcPr>
            <w:tcW w:w="6485"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Aprovechamientos por Retenciones no Aplicadas</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0</w:t>
            </w:r>
          </w:p>
        </w:tc>
      </w:tr>
      <w:tr w:rsidR="00252A6B" w:rsidRPr="00F55353" w:rsidTr="00A329F6">
        <w:trPr>
          <w:trHeight w:val="255"/>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481" w:type="dxa"/>
            <w:gridSpan w:val="3"/>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5</w:t>
            </w:r>
          </w:p>
        </w:tc>
        <w:tc>
          <w:tcPr>
            <w:tcW w:w="6485"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Devoluciones de impuestos estatales y/o federales</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0</w:t>
            </w:r>
          </w:p>
        </w:tc>
      </w:tr>
      <w:tr w:rsidR="00252A6B" w:rsidRPr="00F55353" w:rsidTr="00252A6B">
        <w:trPr>
          <w:trHeight w:val="315"/>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2</w:t>
            </w:r>
          </w:p>
        </w:tc>
        <w:tc>
          <w:tcPr>
            <w:tcW w:w="6966" w:type="dxa"/>
            <w:gridSpan w:val="5"/>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Aprovechamientos de capital</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0</w:t>
            </w:r>
          </w:p>
        </w:tc>
      </w:tr>
      <w:tr w:rsidR="00252A6B" w:rsidRPr="00F55353" w:rsidTr="00252A6B">
        <w:trPr>
          <w:trHeight w:val="386"/>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481" w:type="dxa"/>
            <w:gridSpan w:val="3"/>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1</w:t>
            </w:r>
          </w:p>
        </w:tc>
        <w:tc>
          <w:tcPr>
            <w:tcW w:w="6485"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Aprovechamientos de capital</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0</w:t>
            </w:r>
          </w:p>
        </w:tc>
      </w:tr>
      <w:tr w:rsidR="00252A6B" w:rsidRPr="00F55353" w:rsidTr="000C4A5C">
        <w:trPr>
          <w:trHeight w:val="768"/>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9</w:t>
            </w:r>
          </w:p>
        </w:tc>
        <w:tc>
          <w:tcPr>
            <w:tcW w:w="6966" w:type="dxa"/>
            <w:gridSpan w:val="5"/>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Aprovechamientos no comprendidos en las fracciones de la Ley de Ingresos causadas en ejercicios fiscales anteriores pendientes de liquidación o pago</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0</w:t>
            </w:r>
          </w:p>
        </w:tc>
      </w:tr>
      <w:tr w:rsidR="00252A6B" w:rsidRPr="00F55353" w:rsidTr="000C4A5C">
        <w:trPr>
          <w:trHeight w:val="835"/>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481" w:type="dxa"/>
            <w:gridSpan w:val="3"/>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1</w:t>
            </w:r>
          </w:p>
        </w:tc>
        <w:tc>
          <w:tcPr>
            <w:tcW w:w="6485"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Aprovechamientos no comprendidos en las fracciones de la Ley de Ingresos causadas en ejercicios fiscales anteriores pendientes de liquidación o pago</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0</w:t>
            </w:r>
          </w:p>
        </w:tc>
      </w:tr>
      <w:tr w:rsidR="00252A6B" w:rsidRPr="00F55353" w:rsidTr="00252A6B">
        <w:trPr>
          <w:trHeight w:val="315"/>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481" w:type="dxa"/>
            <w:gridSpan w:val="3"/>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6485"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0</w:t>
            </w:r>
          </w:p>
        </w:tc>
      </w:tr>
      <w:tr w:rsidR="00252A6B" w:rsidRPr="00F55353" w:rsidTr="00252A6B">
        <w:trPr>
          <w:trHeight w:val="315"/>
        </w:trPr>
        <w:tc>
          <w:tcPr>
            <w:tcW w:w="339" w:type="dxa"/>
            <w:tcBorders>
              <w:top w:val="nil"/>
              <w:left w:val="single" w:sz="8" w:space="0" w:color="000000"/>
              <w:bottom w:val="single" w:sz="8" w:space="0" w:color="000000"/>
              <w:right w:val="single" w:sz="8" w:space="0" w:color="000000"/>
            </w:tcBorders>
            <w:shd w:val="clear" w:color="000000" w:fill="C0C0C0"/>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7</w:t>
            </w:r>
          </w:p>
        </w:tc>
        <w:tc>
          <w:tcPr>
            <w:tcW w:w="7306" w:type="dxa"/>
            <w:gridSpan w:val="7"/>
            <w:tcBorders>
              <w:top w:val="single" w:sz="8" w:space="0" w:color="000000"/>
              <w:left w:val="nil"/>
              <w:bottom w:val="single" w:sz="8" w:space="0" w:color="000000"/>
              <w:right w:val="single" w:sz="8" w:space="0" w:color="000000"/>
            </w:tcBorders>
            <w:shd w:val="clear" w:color="000000" w:fill="C0C0C0"/>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Ingresos por Ventas de Bienes y Servicios</w:t>
            </w:r>
          </w:p>
        </w:tc>
        <w:tc>
          <w:tcPr>
            <w:tcW w:w="1702" w:type="dxa"/>
            <w:tcBorders>
              <w:top w:val="nil"/>
              <w:left w:val="nil"/>
              <w:bottom w:val="single" w:sz="8" w:space="0" w:color="000000"/>
              <w:right w:val="single" w:sz="8" w:space="0" w:color="000000"/>
            </w:tcBorders>
            <w:shd w:val="clear" w:color="000000" w:fill="C0C0C0"/>
            <w:hideMark/>
          </w:tcPr>
          <w:p w:rsidR="00252A6B" w:rsidRPr="00F55353" w:rsidRDefault="00252A6B" w:rsidP="000C4A5C">
            <w:pPr>
              <w:jc w:val="right"/>
              <w:rPr>
                <w:rFonts w:ascii="Arial" w:hAnsi="Arial" w:cs="Arial"/>
                <w:b/>
                <w:bCs/>
                <w:color w:val="000000"/>
                <w:lang w:val="es-MX" w:eastAsia="es-MX"/>
              </w:rPr>
            </w:pPr>
            <w:r w:rsidRPr="00F55353">
              <w:rPr>
                <w:rFonts w:ascii="Arial" w:hAnsi="Arial" w:cs="Arial"/>
                <w:b/>
                <w:bCs/>
                <w:color w:val="000000"/>
                <w:sz w:val="22"/>
                <w:szCs w:val="22"/>
                <w:lang w:val="es-MX" w:eastAsia="es-MX"/>
              </w:rPr>
              <w:t>0</w:t>
            </w:r>
          </w:p>
        </w:tc>
      </w:tr>
      <w:tr w:rsidR="00252A6B" w:rsidRPr="00F55353" w:rsidTr="00252A6B">
        <w:trPr>
          <w:trHeight w:val="389"/>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1</w:t>
            </w:r>
          </w:p>
        </w:tc>
        <w:tc>
          <w:tcPr>
            <w:tcW w:w="6966" w:type="dxa"/>
            <w:gridSpan w:val="5"/>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Ingresos por Ventas de Bienes y Servicios de Organismos Descentralizados</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0</w:t>
            </w:r>
          </w:p>
        </w:tc>
      </w:tr>
      <w:tr w:rsidR="00252A6B" w:rsidRPr="00F55353" w:rsidTr="000C4A5C">
        <w:trPr>
          <w:trHeight w:val="623"/>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481" w:type="dxa"/>
            <w:gridSpan w:val="3"/>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1</w:t>
            </w:r>
          </w:p>
        </w:tc>
        <w:tc>
          <w:tcPr>
            <w:tcW w:w="6485"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Ingresos por Ventas de Bienes y Servicios de Organismos Descentralizados</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0</w:t>
            </w:r>
          </w:p>
        </w:tc>
      </w:tr>
      <w:tr w:rsidR="00252A6B" w:rsidRPr="00F55353" w:rsidTr="000C4A5C">
        <w:trPr>
          <w:trHeight w:val="249"/>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2</w:t>
            </w:r>
          </w:p>
        </w:tc>
        <w:tc>
          <w:tcPr>
            <w:tcW w:w="6966" w:type="dxa"/>
            <w:gridSpan w:val="5"/>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Ingresos de operación de entidades paraestatales empresariales</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0</w:t>
            </w:r>
          </w:p>
        </w:tc>
      </w:tr>
      <w:tr w:rsidR="00252A6B" w:rsidRPr="00F55353" w:rsidTr="00252A6B">
        <w:trPr>
          <w:trHeight w:val="401"/>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481" w:type="dxa"/>
            <w:gridSpan w:val="3"/>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1</w:t>
            </w:r>
          </w:p>
        </w:tc>
        <w:tc>
          <w:tcPr>
            <w:tcW w:w="6485"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Ingresos de operación de entidades paraestatales empresariales</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0</w:t>
            </w:r>
          </w:p>
        </w:tc>
      </w:tr>
      <w:tr w:rsidR="00252A6B" w:rsidRPr="00F55353" w:rsidTr="000C4A5C">
        <w:trPr>
          <w:trHeight w:val="557"/>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3</w:t>
            </w:r>
          </w:p>
        </w:tc>
        <w:tc>
          <w:tcPr>
            <w:tcW w:w="6966" w:type="dxa"/>
            <w:gridSpan w:val="5"/>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Ingresos por ventas de bienes y servicios producidos en establecimientos del Gobierno Central</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0</w:t>
            </w:r>
          </w:p>
        </w:tc>
      </w:tr>
      <w:tr w:rsidR="00252A6B" w:rsidRPr="00F55353" w:rsidTr="000C4A5C">
        <w:trPr>
          <w:trHeight w:val="551"/>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481" w:type="dxa"/>
            <w:gridSpan w:val="3"/>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1</w:t>
            </w:r>
          </w:p>
        </w:tc>
        <w:tc>
          <w:tcPr>
            <w:tcW w:w="6485"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Ingresos por ventas de bienes y servicios producidos en establecimientos del Gobierno Central</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0</w:t>
            </w:r>
          </w:p>
        </w:tc>
      </w:tr>
      <w:tr w:rsidR="00252A6B" w:rsidRPr="00F55353" w:rsidTr="00252A6B">
        <w:trPr>
          <w:trHeight w:val="315"/>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481" w:type="dxa"/>
            <w:gridSpan w:val="3"/>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6485"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0</w:t>
            </w:r>
          </w:p>
        </w:tc>
      </w:tr>
      <w:tr w:rsidR="00252A6B" w:rsidRPr="00F55353" w:rsidTr="00252A6B">
        <w:trPr>
          <w:trHeight w:val="315"/>
        </w:trPr>
        <w:tc>
          <w:tcPr>
            <w:tcW w:w="339" w:type="dxa"/>
            <w:tcBorders>
              <w:top w:val="nil"/>
              <w:left w:val="single" w:sz="8" w:space="0" w:color="000000"/>
              <w:bottom w:val="single" w:sz="8" w:space="0" w:color="000000"/>
              <w:right w:val="single" w:sz="8" w:space="0" w:color="000000"/>
            </w:tcBorders>
            <w:shd w:val="clear" w:color="000000" w:fill="C0C0C0"/>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8</w:t>
            </w:r>
          </w:p>
        </w:tc>
        <w:tc>
          <w:tcPr>
            <w:tcW w:w="7306" w:type="dxa"/>
            <w:gridSpan w:val="7"/>
            <w:tcBorders>
              <w:top w:val="single" w:sz="8" w:space="0" w:color="000000"/>
              <w:left w:val="nil"/>
              <w:bottom w:val="single" w:sz="8" w:space="0" w:color="000000"/>
              <w:right w:val="single" w:sz="8" w:space="0" w:color="000000"/>
            </w:tcBorders>
            <w:shd w:val="clear" w:color="000000" w:fill="C0C0C0"/>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Participaciones y Aportaciones</w:t>
            </w:r>
          </w:p>
        </w:tc>
        <w:tc>
          <w:tcPr>
            <w:tcW w:w="1702" w:type="dxa"/>
            <w:tcBorders>
              <w:top w:val="nil"/>
              <w:left w:val="nil"/>
              <w:bottom w:val="single" w:sz="8" w:space="0" w:color="000000"/>
              <w:right w:val="single" w:sz="8" w:space="0" w:color="000000"/>
            </w:tcBorders>
            <w:shd w:val="clear" w:color="000000" w:fill="C0C0C0"/>
            <w:hideMark/>
          </w:tcPr>
          <w:p w:rsidR="00252A6B" w:rsidRPr="00F55353" w:rsidRDefault="00252A6B" w:rsidP="000C4A5C">
            <w:pPr>
              <w:jc w:val="center"/>
              <w:rPr>
                <w:rFonts w:ascii="Arial" w:hAnsi="Arial" w:cs="Arial"/>
                <w:b/>
                <w:bCs/>
                <w:color w:val="000000"/>
                <w:lang w:val="es-MX" w:eastAsia="es-MX"/>
              </w:rPr>
            </w:pPr>
            <w:r w:rsidRPr="00275AA4">
              <w:rPr>
                <w:rFonts w:ascii="Arial" w:hAnsi="Arial" w:cs="Arial"/>
                <w:b/>
                <w:bCs/>
                <w:color w:val="000000"/>
                <w:sz w:val="22"/>
                <w:szCs w:val="22"/>
                <w:lang w:val="es-MX" w:eastAsia="es-MX"/>
              </w:rPr>
              <w:t>228</w:t>
            </w:r>
            <w:r>
              <w:rPr>
                <w:rFonts w:ascii="Arial" w:hAnsi="Arial" w:cs="Arial"/>
                <w:b/>
                <w:bCs/>
                <w:color w:val="000000"/>
                <w:sz w:val="22"/>
                <w:szCs w:val="22"/>
                <w:lang w:val="es-MX" w:eastAsia="es-MX"/>
              </w:rPr>
              <w:t>,38</w:t>
            </w:r>
            <w:r w:rsidRPr="00275AA4">
              <w:rPr>
                <w:rFonts w:ascii="Arial" w:hAnsi="Arial" w:cs="Arial"/>
                <w:b/>
                <w:bCs/>
                <w:color w:val="000000"/>
                <w:sz w:val="22"/>
                <w:szCs w:val="22"/>
                <w:lang w:val="es-MX" w:eastAsia="es-MX"/>
              </w:rPr>
              <w:t>0</w:t>
            </w:r>
            <w:r>
              <w:rPr>
                <w:rFonts w:ascii="Arial" w:hAnsi="Arial" w:cs="Arial"/>
                <w:b/>
                <w:bCs/>
                <w:color w:val="000000"/>
                <w:sz w:val="22"/>
                <w:szCs w:val="22"/>
                <w:lang w:val="es-MX" w:eastAsia="es-MX"/>
              </w:rPr>
              <w:t>,504.24</w:t>
            </w:r>
          </w:p>
        </w:tc>
      </w:tr>
      <w:tr w:rsidR="00252A6B" w:rsidRPr="00F55353" w:rsidTr="00252A6B">
        <w:trPr>
          <w:trHeight w:val="315"/>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1</w:t>
            </w:r>
          </w:p>
        </w:tc>
        <w:tc>
          <w:tcPr>
            <w:tcW w:w="6966" w:type="dxa"/>
            <w:gridSpan w:val="5"/>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Participaciones</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109,934,902.52</w:t>
            </w:r>
          </w:p>
        </w:tc>
      </w:tr>
      <w:tr w:rsidR="00252A6B" w:rsidRPr="00F55353" w:rsidTr="00252A6B">
        <w:trPr>
          <w:trHeight w:val="315"/>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481" w:type="dxa"/>
            <w:gridSpan w:val="3"/>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1</w:t>
            </w:r>
          </w:p>
        </w:tc>
        <w:tc>
          <w:tcPr>
            <w:tcW w:w="6485"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ISR Participable</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7,032,266.08</w:t>
            </w:r>
          </w:p>
        </w:tc>
      </w:tr>
      <w:tr w:rsidR="00252A6B" w:rsidRPr="00F55353" w:rsidTr="00252A6B">
        <w:trPr>
          <w:trHeight w:val="315"/>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481" w:type="dxa"/>
            <w:gridSpan w:val="3"/>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2</w:t>
            </w:r>
          </w:p>
        </w:tc>
        <w:tc>
          <w:tcPr>
            <w:tcW w:w="6485"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Otras Participaciones</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102,902,636.44</w:t>
            </w:r>
          </w:p>
        </w:tc>
      </w:tr>
      <w:tr w:rsidR="00252A6B" w:rsidRPr="00F55353" w:rsidTr="00252A6B">
        <w:trPr>
          <w:trHeight w:val="315"/>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2</w:t>
            </w:r>
          </w:p>
        </w:tc>
        <w:tc>
          <w:tcPr>
            <w:tcW w:w="6966" w:type="dxa"/>
            <w:gridSpan w:val="5"/>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Aportaciones</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Pr>
                <w:rFonts w:ascii="Arial" w:hAnsi="Arial" w:cs="Arial"/>
                <w:color w:val="000000"/>
                <w:sz w:val="22"/>
                <w:szCs w:val="22"/>
                <w:lang w:val="es-MX" w:eastAsia="es-MX"/>
              </w:rPr>
              <w:t>71,068,862.96</w:t>
            </w:r>
          </w:p>
        </w:tc>
      </w:tr>
      <w:tr w:rsidR="00252A6B" w:rsidRPr="00F55353" w:rsidTr="00252A6B">
        <w:trPr>
          <w:trHeight w:val="315"/>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481" w:type="dxa"/>
            <w:gridSpan w:val="3"/>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1</w:t>
            </w:r>
          </w:p>
        </w:tc>
        <w:tc>
          <w:tcPr>
            <w:tcW w:w="6485"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FISM</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14,627,646.98</w:t>
            </w:r>
          </w:p>
        </w:tc>
      </w:tr>
      <w:tr w:rsidR="00252A6B" w:rsidRPr="00F55353" w:rsidTr="000C4A5C">
        <w:trPr>
          <w:trHeight w:val="181"/>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481" w:type="dxa"/>
            <w:gridSpan w:val="3"/>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2</w:t>
            </w:r>
          </w:p>
        </w:tc>
        <w:tc>
          <w:tcPr>
            <w:tcW w:w="6485"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FORTAMUN</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5</w:t>
            </w:r>
            <w:r>
              <w:rPr>
                <w:rFonts w:ascii="Arial" w:hAnsi="Arial" w:cs="Arial"/>
                <w:color w:val="000000"/>
                <w:sz w:val="22"/>
                <w:szCs w:val="22"/>
                <w:lang w:val="es-MX" w:eastAsia="es-MX"/>
              </w:rPr>
              <w:t>6,441,215.98</w:t>
            </w:r>
          </w:p>
        </w:tc>
      </w:tr>
      <w:tr w:rsidR="00252A6B" w:rsidRPr="00F55353" w:rsidTr="000C4A5C">
        <w:trPr>
          <w:trHeight w:val="315"/>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3</w:t>
            </w:r>
          </w:p>
        </w:tc>
        <w:tc>
          <w:tcPr>
            <w:tcW w:w="6966" w:type="dxa"/>
            <w:gridSpan w:val="5"/>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Convenios</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Pr>
                <w:rFonts w:ascii="Arial" w:hAnsi="Arial" w:cs="Arial"/>
                <w:color w:val="000000"/>
                <w:sz w:val="22"/>
                <w:szCs w:val="22"/>
                <w:lang w:val="es-MX" w:eastAsia="es-MX"/>
              </w:rPr>
              <w:t>47,376,738.76</w:t>
            </w:r>
          </w:p>
        </w:tc>
      </w:tr>
      <w:tr w:rsidR="00252A6B" w:rsidRPr="00F55353" w:rsidTr="00252A6B">
        <w:trPr>
          <w:trHeight w:val="315"/>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481" w:type="dxa"/>
            <w:gridSpan w:val="3"/>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1</w:t>
            </w:r>
          </w:p>
        </w:tc>
        <w:tc>
          <w:tcPr>
            <w:tcW w:w="6485"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Convenios</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0</w:t>
            </w:r>
          </w:p>
        </w:tc>
      </w:tr>
      <w:tr w:rsidR="00252A6B" w:rsidRPr="00F55353" w:rsidTr="000C4A5C">
        <w:trPr>
          <w:trHeight w:val="315"/>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p>
        </w:tc>
        <w:tc>
          <w:tcPr>
            <w:tcW w:w="481" w:type="dxa"/>
            <w:gridSpan w:val="3"/>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r>
              <w:rPr>
                <w:rFonts w:ascii="Arial" w:hAnsi="Arial" w:cs="Arial"/>
                <w:color w:val="000000"/>
                <w:sz w:val="22"/>
                <w:szCs w:val="22"/>
                <w:lang w:eastAsia="es-MX"/>
              </w:rPr>
              <w:t>2</w:t>
            </w:r>
          </w:p>
        </w:tc>
        <w:tc>
          <w:tcPr>
            <w:tcW w:w="6485"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r>
              <w:rPr>
                <w:rFonts w:ascii="Arial" w:hAnsi="Arial" w:cs="Arial"/>
                <w:color w:val="000000"/>
                <w:sz w:val="22"/>
                <w:szCs w:val="22"/>
                <w:lang w:eastAsia="es-MX"/>
              </w:rPr>
              <w:t xml:space="preserve">Otras aportaciones </w:t>
            </w:r>
          </w:p>
        </w:tc>
        <w:tc>
          <w:tcPr>
            <w:tcW w:w="1702" w:type="dxa"/>
            <w:tcBorders>
              <w:top w:val="nil"/>
              <w:left w:val="nil"/>
              <w:bottom w:val="single" w:sz="8" w:space="0" w:color="000000"/>
              <w:right w:val="single" w:sz="8" w:space="0" w:color="000000"/>
            </w:tcBorders>
            <w:shd w:val="clear" w:color="auto" w:fill="auto"/>
            <w:hideMark/>
          </w:tcPr>
          <w:p w:rsidR="00252A6B" w:rsidRPr="00275AA4" w:rsidRDefault="00252A6B" w:rsidP="000C4A5C">
            <w:pPr>
              <w:jc w:val="right"/>
              <w:rPr>
                <w:rFonts w:ascii="Calibri" w:hAnsi="Calibri"/>
                <w:color w:val="000000"/>
                <w:lang w:val="es-MX" w:eastAsia="es-MX"/>
              </w:rPr>
            </w:pPr>
            <w:r>
              <w:rPr>
                <w:rFonts w:ascii="Arial" w:hAnsi="Arial" w:cs="Arial"/>
                <w:bCs/>
                <w:color w:val="000000"/>
                <w:sz w:val="22"/>
                <w:szCs w:val="22"/>
                <w:lang w:val="es-MX" w:eastAsia="es-MX"/>
              </w:rPr>
              <w:t>47,376,738.76</w:t>
            </w:r>
          </w:p>
        </w:tc>
      </w:tr>
      <w:tr w:rsidR="00252A6B" w:rsidRPr="00F55353" w:rsidTr="000C4A5C">
        <w:trPr>
          <w:trHeight w:val="315"/>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lastRenderedPageBreak/>
              <w:t>9</w:t>
            </w:r>
          </w:p>
        </w:tc>
        <w:tc>
          <w:tcPr>
            <w:tcW w:w="7306" w:type="dxa"/>
            <w:gridSpan w:val="7"/>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Transferencias, Asignaciones, Subsidios y Otras Ayudas</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b/>
                <w:bCs/>
                <w:color w:val="000000"/>
                <w:lang w:val="es-MX" w:eastAsia="es-MX"/>
              </w:rPr>
            </w:pPr>
            <w:r>
              <w:rPr>
                <w:rFonts w:ascii="Arial" w:hAnsi="Arial" w:cs="Arial"/>
                <w:b/>
                <w:bCs/>
                <w:color w:val="000000"/>
                <w:sz w:val="22"/>
                <w:szCs w:val="22"/>
                <w:lang w:val="es-MX" w:eastAsia="es-MX"/>
              </w:rPr>
              <w:t>0</w:t>
            </w:r>
          </w:p>
        </w:tc>
      </w:tr>
      <w:tr w:rsidR="00252A6B" w:rsidRPr="00F55353" w:rsidTr="00252A6B">
        <w:trPr>
          <w:trHeight w:val="440"/>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1</w:t>
            </w:r>
          </w:p>
        </w:tc>
        <w:tc>
          <w:tcPr>
            <w:tcW w:w="6966" w:type="dxa"/>
            <w:gridSpan w:val="5"/>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Transferencias Internas y Asignaciones al Sector Público</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0</w:t>
            </w:r>
          </w:p>
        </w:tc>
      </w:tr>
      <w:tr w:rsidR="00252A6B" w:rsidRPr="00F55353" w:rsidTr="000C4A5C">
        <w:trPr>
          <w:trHeight w:val="240"/>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481" w:type="dxa"/>
            <w:gridSpan w:val="3"/>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1</w:t>
            </w:r>
          </w:p>
        </w:tc>
        <w:tc>
          <w:tcPr>
            <w:tcW w:w="6485"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Transferencias Internas y Asignaciones al Sector Público</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0</w:t>
            </w:r>
          </w:p>
        </w:tc>
      </w:tr>
      <w:tr w:rsidR="00252A6B" w:rsidRPr="00F55353" w:rsidTr="00252A6B">
        <w:trPr>
          <w:trHeight w:val="315"/>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2</w:t>
            </w:r>
          </w:p>
        </w:tc>
        <w:tc>
          <w:tcPr>
            <w:tcW w:w="6966" w:type="dxa"/>
            <w:gridSpan w:val="5"/>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Transferencias al Resto del Sector Público</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Pr>
                <w:rFonts w:ascii="Arial" w:hAnsi="Arial" w:cs="Arial"/>
                <w:color w:val="000000"/>
                <w:sz w:val="22"/>
                <w:szCs w:val="22"/>
                <w:lang w:val="es-MX" w:eastAsia="es-MX"/>
              </w:rPr>
              <w:t>0</w:t>
            </w:r>
          </w:p>
        </w:tc>
      </w:tr>
      <w:tr w:rsidR="00252A6B" w:rsidRPr="00F55353" w:rsidTr="000C4A5C">
        <w:trPr>
          <w:trHeight w:val="191"/>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481" w:type="dxa"/>
            <w:gridSpan w:val="3"/>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1</w:t>
            </w:r>
          </w:p>
        </w:tc>
        <w:tc>
          <w:tcPr>
            <w:tcW w:w="6485"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Transferencias Otorgadas al Municipio</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Pr>
                <w:rFonts w:ascii="Arial" w:hAnsi="Arial" w:cs="Arial"/>
                <w:color w:val="000000"/>
                <w:sz w:val="22"/>
                <w:szCs w:val="22"/>
                <w:lang w:val="es-MX" w:eastAsia="es-MX"/>
              </w:rPr>
              <w:t>0</w:t>
            </w:r>
          </w:p>
        </w:tc>
      </w:tr>
      <w:tr w:rsidR="00252A6B" w:rsidRPr="00F55353" w:rsidTr="00252A6B">
        <w:trPr>
          <w:trHeight w:val="315"/>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3</w:t>
            </w:r>
          </w:p>
        </w:tc>
        <w:tc>
          <w:tcPr>
            <w:tcW w:w="6966" w:type="dxa"/>
            <w:gridSpan w:val="5"/>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Subsidios y Subvenciones</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Pr>
                <w:rFonts w:ascii="Arial" w:hAnsi="Arial" w:cs="Arial"/>
                <w:color w:val="000000"/>
                <w:sz w:val="22"/>
                <w:szCs w:val="22"/>
                <w:lang w:val="es-MX" w:eastAsia="es-MX"/>
              </w:rPr>
              <w:t>0</w:t>
            </w:r>
          </w:p>
        </w:tc>
      </w:tr>
      <w:tr w:rsidR="00252A6B" w:rsidRPr="00F55353" w:rsidTr="00252A6B">
        <w:trPr>
          <w:trHeight w:val="315"/>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481" w:type="dxa"/>
            <w:gridSpan w:val="3"/>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1</w:t>
            </w:r>
          </w:p>
        </w:tc>
        <w:tc>
          <w:tcPr>
            <w:tcW w:w="6485"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Otros Subsidios Federales</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0</w:t>
            </w:r>
          </w:p>
        </w:tc>
      </w:tr>
      <w:tr w:rsidR="00252A6B" w:rsidRPr="00F55353" w:rsidTr="00252A6B">
        <w:trPr>
          <w:trHeight w:val="315"/>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481" w:type="dxa"/>
            <w:gridSpan w:val="3"/>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2</w:t>
            </w:r>
          </w:p>
        </w:tc>
        <w:tc>
          <w:tcPr>
            <w:tcW w:w="6485"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proofErr w:type="spellStart"/>
            <w:r w:rsidRPr="00F55353">
              <w:rPr>
                <w:rFonts w:ascii="Arial" w:hAnsi="Arial" w:cs="Arial"/>
                <w:color w:val="000000"/>
                <w:sz w:val="22"/>
                <w:szCs w:val="22"/>
                <w:lang w:eastAsia="es-MX"/>
              </w:rPr>
              <w:t>Fortaseg</w:t>
            </w:r>
            <w:proofErr w:type="spellEnd"/>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Pr>
                <w:rFonts w:ascii="Arial" w:hAnsi="Arial" w:cs="Arial"/>
                <w:color w:val="000000"/>
                <w:sz w:val="22"/>
                <w:szCs w:val="22"/>
                <w:lang w:val="es-MX" w:eastAsia="es-MX"/>
              </w:rPr>
              <w:t>0</w:t>
            </w:r>
          </w:p>
        </w:tc>
      </w:tr>
      <w:tr w:rsidR="00252A6B" w:rsidRPr="00F55353" w:rsidTr="00252A6B">
        <w:trPr>
          <w:trHeight w:val="315"/>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4</w:t>
            </w:r>
          </w:p>
        </w:tc>
        <w:tc>
          <w:tcPr>
            <w:tcW w:w="6966" w:type="dxa"/>
            <w:gridSpan w:val="5"/>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Ayudas sociales</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0</w:t>
            </w:r>
          </w:p>
        </w:tc>
      </w:tr>
      <w:tr w:rsidR="00252A6B" w:rsidRPr="00F55353" w:rsidTr="00252A6B">
        <w:trPr>
          <w:trHeight w:val="315"/>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481" w:type="dxa"/>
            <w:gridSpan w:val="3"/>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1</w:t>
            </w:r>
          </w:p>
        </w:tc>
        <w:tc>
          <w:tcPr>
            <w:tcW w:w="6485"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Donativos</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0</w:t>
            </w:r>
          </w:p>
        </w:tc>
      </w:tr>
      <w:tr w:rsidR="00252A6B" w:rsidRPr="00F55353" w:rsidTr="00252A6B">
        <w:trPr>
          <w:trHeight w:val="315"/>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5</w:t>
            </w:r>
          </w:p>
        </w:tc>
        <w:tc>
          <w:tcPr>
            <w:tcW w:w="6966" w:type="dxa"/>
            <w:gridSpan w:val="5"/>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Pensiones y Jubilaciones</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0</w:t>
            </w:r>
          </w:p>
        </w:tc>
      </w:tr>
      <w:tr w:rsidR="00252A6B" w:rsidRPr="00F55353" w:rsidTr="00252A6B">
        <w:trPr>
          <w:trHeight w:val="315"/>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481" w:type="dxa"/>
            <w:gridSpan w:val="3"/>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1</w:t>
            </w:r>
          </w:p>
        </w:tc>
        <w:tc>
          <w:tcPr>
            <w:tcW w:w="6485"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Pensiones y Jubilaciones</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0</w:t>
            </w:r>
          </w:p>
        </w:tc>
      </w:tr>
      <w:tr w:rsidR="00252A6B" w:rsidRPr="00F55353" w:rsidTr="00252A6B">
        <w:trPr>
          <w:trHeight w:val="429"/>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6</w:t>
            </w:r>
          </w:p>
        </w:tc>
        <w:tc>
          <w:tcPr>
            <w:tcW w:w="6966" w:type="dxa"/>
            <w:gridSpan w:val="5"/>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Transferencias a Fideicomisos, mandatos y análogos</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0</w:t>
            </w:r>
          </w:p>
        </w:tc>
      </w:tr>
      <w:tr w:rsidR="00252A6B" w:rsidRPr="00F55353" w:rsidTr="000C4A5C">
        <w:trPr>
          <w:trHeight w:val="268"/>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481" w:type="dxa"/>
            <w:gridSpan w:val="3"/>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1</w:t>
            </w:r>
          </w:p>
        </w:tc>
        <w:tc>
          <w:tcPr>
            <w:tcW w:w="6485"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Transferencias a Fideicomisos, mandatos y análogos</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0</w:t>
            </w:r>
          </w:p>
        </w:tc>
      </w:tr>
      <w:tr w:rsidR="00252A6B" w:rsidRPr="00F55353" w:rsidTr="00252A6B">
        <w:trPr>
          <w:trHeight w:val="315"/>
        </w:trPr>
        <w:tc>
          <w:tcPr>
            <w:tcW w:w="339" w:type="dxa"/>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481" w:type="dxa"/>
            <w:gridSpan w:val="3"/>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6485"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0</w:t>
            </w:r>
          </w:p>
        </w:tc>
      </w:tr>
      <w:tr w:rsidR="00252A6B" w:rsidRPr="00F55353" w:rsidTr="00252A6B">
        <w:trPr>
          <w:trHeight w:val="315"/>
        </w:trPr>
        <w:tc>
          <w:tcPr>
            <w:tcW w:w="451" w:type="dxa"/>
            <w:gridSpan w:val="2"/>
            <w:tcBorders>
              <w:top w:val="nil"/>
              <w:left w:val="single" w:sz="8" w:space="0" w:color="000000"/>
              <w:bottom w:val="single" w:sz="8" w:space="0" w:color="000000"/>
              <w:right w:val="single" w:sz="8" w:space="0" w:color="000000"/>
            </w:tcBorders>
            <w:shd w:val="clear" w:color="000000" w:fill="C0C0C0"/>
            <w:hideMark/>
          </w:tcPr>
          <w:p w:rsidR="00252A6B" w:rsidRPr="00F55353" w:rsidRDefault="00252A6B" w:rsidP="000C4A5C">
            <w:pPr>
              <w:jc w:val="both"/>
              <w:rPr>
                <w:rFonts w:ascii="Arial" w:hAnsi="Arial" w:cs="Arial"/>
                <w:b/>
                <w:bCs/>
                <w:color w:val="000000"/>
                <w:sz w:val="20"/>
                <w:szCs w:val="20"/>
                <w:lang w:val="es-MX" w:eastAsia="es-MX"/>
              </w:rPr>
            </w:pPr>
            <w:r w:rsidRPr="00F55353">
              <w:rPr>
                <w:rFonts w:ascii="Arial" w:hAnsi="Arial" w:cs="Arial"/>
                <w:b/>
                <w:bCs/>
                <w:color w:val="000000"/>
                <w:sz w:val="20"/>
                <w:szCs w:val="20"/>
                <w:lang w:eastAsia="es-MX"/>
              </w:rPr>
              <w:t>10</w:t>
            </w:r>
          </w:p>
        </w:tc>
        <w:tc>
          <w:tcPr>
            <w:tcW w:w="7194" w:type="dxa"/>
            <w:gridSpan w:val="6"/>
            <w:tcBorders>
              <w:top w:val="single" w:sz="8" w:space="0" w:color="000000"/>
              <w:left w:val="nil"/>
              <w:bottom w:val="single" w:sz="8" w:space="0" w:color="000000"/>
              <w:right w:val="single" w:sz="8" w:space="0" w:color="000000"/>
            </w:tcBorders>
            <w:shd w:val="clear" w:color="000000" w:fill="C0C0C0"/>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Ingresos Derivados de Financiamientos</w:t>
            </w:r>
          </w:p>
        </w:tc>
        <w:tc>
          <w:tcPr>
            <w:tcW w:w="1702" w:type="dxa"/>
            <w:tcBorders>
              <w:top w:val="nil"/>
              <w:left w:val="nil"/>
              <w:bottom w:val="single" w:sz="8" w:space="0" w:color="000000"/>
              <w:right w:val="single" w:sz="8" w:space="0" w:color="000000"/>
            </w:tcBorders>
            <w:shd w:val="clear" w:color="000000" w:fill="C0C0C0"/>
            <w:hideMark/>
          </w:tcPr>
          <w:p w:rsidR="00252A6B" w:rsidRPr="00F55353" w:rsidRDefault="00252A6B" w:rsidP="000C4A5C">
            <w:pPr>
              <w:jc w:val="right"/>
              <w:rPr>
                <w:rFonts w:ascii="Arial" w:hAnsi="Arial" w:cs="Arial"/>
                <w:b/>
                <w:bCs/>
                <w:color w:val="000000"/>
                <w:lang w:val="es-MX" w:eastAsia="es-MX"/>
              </w:rPr>
            </w:pPr>
            <w:r w:rsidRPr="00F55353">
              <w:rPr>
                <w:rFonts w:ascii="Arial" w:hAnsi="Arial" w:cs="Arial"/>
                <w:b/>
                <w:bCs/>
                <w:color w:val="000000"/>
                <w:sz w:val="22"/>
                <w:szCs w:val="22"/>
                <w:lang w:val="es-MX" w:eastAsia="es-MX"/>
              </w:rPr>
              <w:t>$0.00</w:t>
            </w:r>
          </w:p>
        </w:tc>
      </w:tr>
      <w:tr w:rsidR="00252A6B" w:rsidRPr="00F55353" w:rsidTr="00252A6B">
        <w:trPr>
          <w:trHeight w:val="315"/>
        </w:trPr>
        <w:tc>
          <w:tcPr>
            <w:tcW w:w="451" w:type="dxa"/>
            <w:gridSpan w:val="2"/>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1</w:t>
            </w:r>
          </w:p>
        </w:tc>
        <w:tc>
          <w:tcPr>
            <w:tcW w:w="6854" w:type="dxa"/>
            <w:gridSpan w:val="4"/>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Endeudamiento Interno</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0</w:t>
            </w:r>
          </w:p>
        </w:tc>
      </w:tr>
      <w:tr w:rsidR="00252A6B" w:rsidRPr="00F55353" w:rsidTr="00252A6B">
        <w:trPr>
          <w:trHeight w:val="315"/>
        </w:trPr>
        <w:tc>
          <w:tcPr>
            <w:tcW w:w="451" w:type="dxa"/>
            <w:gridSpan w:val="2"/>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481" w:type="dxa"/>
            <w:gridSpan w:val="3"/>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1</w:t>
            </w:r>
          </w:p>
        </w:tc>
        <w:tc>
          <w:tcPr>
            <w:tcW w:w="6373"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Deuda Pública Municipal</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0</w:t>
            </w:r>
          </w:p>
        </w:tc>
      </w:tr>
      <w:tr w:rsidR="00252A6B" w:rsidRPr="00F55353" w:rsidTr="00252A6B">
        <w:trPr>
          <w:trHeight w:val="315"/>
        </w:trPr>
        <w:tc>
          <w:tcPr>
            <w:tcW w:w="451" w:type="dxa"/>
            <w:gridSpan w:val="2"/>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2</w:t>
            </w:r>
          </w:p>
        </w:tc>
        <w:tc>
          <w:tcPr>
            <w:tcW w:w="6854" w:type="dxa"/>
            <w:gridSpan w:val="4"/>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Endeudamiento externo</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$0.00</w:t>
            </w:r>
          </w:p>
        </w:tc>
      </w:tr>
      <w:tr w:rsidR="00252A6B" w:rsidRPr="00F55353" w:rsidTr="00252A6B">
        <w:trPr>
          <w:trHeight w:val="315"/>
        </w:trPr>
        <w:tc>
          <w:tcPr>
            <w:tcW w:w="451" w:type="dxa"/>
            <w:gridSpan w:val="2"/>
            <w:tcBorders>
              <w:top w:val="nil"/>
              <w:left w:val="single" w:sz="8" w:space="0" w:color="000000"/>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b/>
                <w:bCs/>
                <w:color w:val="000000"/>
                <w:lang w:val="es-MX" w:eastAsia="es-MX"/>
              </w:rPr>
            </w:pPr>
            <w:r w:rsidRPr="00F55353">
              <w:rPr>
                <w:rFonts w:ascii="Arial" w:hAnsi="Arial" w:cs="Arial"/>
                <w:b/>
                <w:bCs/>
                <w:color w:val="000000"/>
                <w:sz w:val="22"/>
                <w:szCs w:val="22"/>
                <w:lang w:eastAsia="es-MX"/>
              </w:rPr>
              <w:t> </w:t>
            </w:r>
          </w:p>
        </w:tc>
        <w:tc>
          <w:tcPr>
            <w:tcW w:w="340" w:type="dxa"/>
            <w:gridSpan w:val="2"/>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 </w:t>
            </w:r>
          </w:p>
        </w:tc>
        <w:tc>
          <w:tcPr>
            <w:tcW w:w="481" w:type="dxa"/>
            <w:gridSpan w:val="3"/>
            <w:tcBorders>
              <w:top w:val="single" w:sz="8" w:space="0" w:color="000000"/>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1</w:t>
            </w:r>
          </w:p>
        </w:tc>
        <w:tc>
          <w:tcPr>
            <w:tcW w:w="6373"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both"/>
              <w:rPr>
                <w:rFonts w:ascii="Arial" w:hAnsi="Arial" w:cs="Arial"/>
                <w:color w:val="000000"/>
                <w:lang w:val="es-MX" w:eastAsia="es-MX"/>
              </w:rPr>
            </w:pPr>
            <w:r w:rsidRPr="00F55353">
              <w:rPr>
                <w:rFonts w:ascii="Arial" w:hAnsi="Arial" w:cs="Arial"/>
                <w:color w:val="000000"/>
                <w:sz w:val="22"/>
                <w:szCs w:val="22"/>
                <w:lang w:eastAsia="es-MX"/>
              </w:rPr>
              <w:t>Endeudamiento externo</w:t>
            </w:r>
          </w:p>
        </w:tc>
        <w:tc>
          <w:tcPr>
            <w:tcW w:w="1702" w:type="dxa"/>
            <w:tcBorders>
              <w:top w:val="nil"/>
              <w:left w:val="nil"/>
              <w:bottom w:val="single" w:sz="8" w:space="0" w:color="000000"/>
              <w:right w:val="single" w:sz="8" w:space="0" w:color="000000"/>
            </w:tcBorders>
            <w:shd w:val="clear" w:color="auto" w:fill="auto"/>
            <w:hideMark/>
          </w:tcPr>
          <w:p w:rsidR="00252A6B" w:rsidRPr="00F55353" w:rsidRDefault="00252A6B" w:rsidP="000C4A5C">
            <w:pPr>
              <w:jc w:val="right"/>
              <w:rPr>
                <w:rFonts w:ascii="Arial" w:hAnsi="Arial" w:cs="Arial"/>
                <w:color w:val="000000"/>
                <w:lang w:val="es-MX" w:eastAsia="es-MX"/>
              </w:rPr>
            </w:pPr>
            <w:r w:rsidRPr="00F55353">
              <w:rPr>
                <w:rFonts w:ascii="Arial" w:hAnsi="Arial" w:cs="Arial"/>
                <w:color w:val="000000"/>
                <w:sz w:val="22"/>
                <w:szCs w:val="22"/>
                <w:lang w:val="es-MX" w:eastAsia="es-MX"/>
              </w:rPr>
              <w:t>$0.00</w:t>
            </w:r>
          </w:p>
        </w:tc>
      </w:tr>
    </w:tbl>
    <w:p w:rsidR="00252A6B" w:rsidRDefault="00252A6B" w:rsidP="00252A6B">
      <w:pPr>
        <w:rPr>
          <w:lang w:val="es-419" w:eastAsia="en-US"/>
        </w:rPr>
      </w:pPr>
    </w:p>
    <w:p w:rsidR="00252A6B" w:rsidRDefault="00252A6B" w:rsidP="00252A6B">
      <w:pPr>
        <w:tabs>
          <w:tab w:val="left" w:pos="603"/>
          <w:tab w:val="left" w:pos="1139"/>
        </w:tabs>
        <w:jc w:val="both"/>
        <w:rPr>
          <w:rFonts w:ascii="Arial" w:hAnsi="Arial" w:cs="Arial"/>
        </w:rPr>
      </w:pPr>
    </w:p>
    <w:p w:rsidR="00252A6B" w:rsidRPr="00CE3EC9" w:rsidRDefault="00252A6B" w:rsidP="00252A6B">
      <w:pPr>
        <w:tabs>
          <w:tab w:val="left" w:pos="7938"/>
        </w:tabs>
        <w:jc w:val="center"/>
        <w:rPr>
          <w:rFonts w:ascii="Arial" w:hAnsi="Arial" w:cs="Arial"/>
          <w:b/>
          <w:bCs/>
        </w:rPr>
      </w:pPr>
      <w:r w:rsidRPr="00CE3EC9">
        <w:rPr>
          <w:rFonts w:ascii="Arial" w:hAnsi="Arial" w:cs="Arial"/>
          <w:b/>
          <w:bCs/>
          <w:sz w:val="22"/>
          <w:szCs w:val="22"/>
        </w:rPr>
        <w:t>TÍTULO SEGUNDO</w:t>
      </w:r>
    </w:p>
    <w:p w:rsidR="00252A6B" w:rsidRPr="00CE3EC9" w:rsidRDefault="00252A6B" w:rsidP="00252A6B">
      <w:pPr>
        <w:jc w:val="center"/>
        <w:rPr>
          <w:rFonts w:ascii="Arial" w:hAnsi="Arial" w:cs="Arial"/>
          <w:b/>
          <w:bCs/>
        </w:rPr>
      </w:pPr>
      <w:r w:rsidRPr="00CE3EC9">
        <w:rPr>
          <w:rFonts w:ascii="Arial" w:hAnsi="Arial" w:cs="Arial"/>
          <w:b/>
          <w:bCs/>
          <w:sz w:val="22"/>
          <w:szCs w:val="22"/>
        </w:rPr>
        <w:t>DE LAS CONTRIBUCIONES</w:t>
      </w:r>
    </w:p>
    <w:p w:rsidR="00252A6B" w:rsidRPr="00CE3EC9" w:rsidRDefault="00252A6B" w:rsidP="00252A6B">
      <w:pPr>
        <w:jc w:val="center"/>
        <w:rPr>
          <w:rFonts w:ascii="Arial" w:hAnsi="Arial" w:cs="Arial"/>
          <w:b/>
          <w:bCs/>
        </w:rPr>
      </w:pPr>
    </w:p>
    <w:p w:rsidR="00252A6B" w:rsidRPr="00CE3EC9" w:rsidRDefault="00252A6B" w:rsidP="00252A6B">
      <w:pPr>
        <w:jc w:val="center"/>
        <w:rPr>
          <w:rFonts w:ascii="Arial" w:hAnsi="Arial" w:cs="Arial"/>
          <w:b/>
          <w:bCs/>
        </w:rPr>
      </w:pPr>
      <w:r w:rsidRPr="00CE3EC9">
        <w:rPr>
          <w:rFonts w:ascii="Arial" w:hAnsi="Arial" w:cs="Arial"/>
          <w:b/>
          <w:bCs/>
          <w:sz w:val="22"/>
          <w:szCs w:val="22"/>
        </w:rPr>
        <w:t>CAPÍTULO PRIMERO</w:t>
      </w:r>
    </w:p>
    <w:p w:rsidR="00252A6B" w:rsidRPr="00CE3EC9" w:rsidRDefault="00252A6B" w:rsidP="00252A6B">
      <w:pPr>
        <w:jc w:val="center"/>
        <w:rPr>
          <w:rFonts w:ascii="Arial" w:hAnsi="Arial" w:cs="Arial"/>
          <w:b/>
          <w:bCs/>
        </w:rPr>
      </w:pPr>
      <w:r w:rsidRPr="00CE3EC9">
        <w:rPr>
          <w:rFonts w:ascii="Arial" w:hAnsi="Arial" w:cs="Arial"/>
          <w:b/>
          <w:bCs/>
          <w:sz w:val="22"/>
          <w:szCs w:val="22"/>
        </w:rPr>
        <w:t>DEL IMPUESTO PREDIAL</w:t>
      </w:r>
    </w:p>
    <w:p w:rsidR="00252A6B" w:rsidRPr="00CE3EC9" w:rsidRDefault="00252A6B" w:rsidP="00252A6B">
      <w:pPr>
        <w:jc w:val="both"/>
        <w:rPr>
          <w:rFonts w:ascii="Arial" w:hAnsi="Arial" w:cs="Arial"/>
          <w:b/>
          <w:bCs/>
        </w:rPr>
      </w:pPr>
    </w:p>
    <w:p w:rsidR="00252A6B" w:rsidRPr="00CE3EC9" w:rsidRDefault="00252A6B" w:rsidP="00252A6B">
      <w:pPr>
        <w:ind w:right="50"/>
        <w:jc w:val="both"/>
        <w:rPr>
          <w:rFonts w:ascii="Arial" w:hAnsi="Arial" w:cs="Arial"/>
        </w:rPr>
      </w:pPr>
      <w:r w:rsidRPr="00CE3EC9">
        <w:rPr>
          <w:rFonts w:ascii="Arial" w:hAnsi="Arial" w:cs="Arial"/>
          <w:b/>
          <w:bCs/>
          <w:sz w:val="22"/>
          <w:szCs w:val="22"/>
        </w:rPr>
        <w:t>ARTÍCULO 2.-</w:t>
      </w:r>
      <w:r w:rsidRPr="00CE3EC9">
        <w:rPr>
          <w:rFonts w:ascii="Arial" w:hAnsi="Arial" w:cs="Arial"/>
          <w:sz w:val="22"/>
          <w:szCs w:val="22"/>
        </w:rPr>
        <w:t xml:space="preserve"> El impuesto predial se pagará con las tasas siguientes:</w:t>
      </w:r>
    </w:p>
    <w:p w:rsidR="00252A6B" w:rsidRPr="00CE3EC9" w:rsidRDefault="00252A6B" w:rsidP="00252A6B">
      <w:pPr>
        <w:ind w:right="50"/>
        <w:jc w:val="both"/>
        <w:rPr>
          <w:rFonts w:ascii="Arial" w:hAnsi="Arial" w:cs="Arial"/>
        </w:rPr>
      </w:pPr>
    </w:p>
    <w:p w:rsidR="00252A6B" w:rsidRPr="00CE3EC9" w:rsidRDefault="00252A6B" w:rsidP="00252A6B">
      <w:pPr>
        <w:tabs>
          <w:tab w:val="left" w:pos="0"/>
        </w:tabs>
        <w:jc w:val="both"/>
        <w:rPr>
          <w:rFonts w:ascii="Arial" w:hAnsi="Arial" w:cs="Arial"/>
        </w:rPr>
      </w:pPr>
      <w:r w:rsidRPr="00CE3EC9">
        <w:rPr>
          <w:rFonts w:ascii="Arial" w:hAnsi="Arial" w:cs="Arial"/>
          <w:sz w:val="22"/>
          <w:szCs w:val="22"/>
        </w:rPr>
        <w:t>I.- Sobre los predios urbanos 2 al millar anual.</w:t>
      </w:r>
    </w:p>
    <w:p w:rsidR="00252A6B" w:rsidRPr="00CE3EC9" w:rsidRDefault="00252A6B" w:rsidP="00252A6B">
      <w:pPr>
        <w:tabs>
          <w:tab w:val="left" w:pos="0"/>
        </w:tabs>
        <w:jc w:val="both"/>
        <w:rPr>
          <w:rFonts w:ascii="Arial" w:hAnsi="Arial" w:cs="Arial"/>
        </w:rPr>
      </w:pPr>
    </w:p>
    <w:p w:rsidR="00252A6B" w:rsidRPr="00CE3EC9" w:rsidRDefault="00252A6B" w:rsidP="00252A6B">
      <w:pPr>
        <w:tabs>
          <w:tab w:val="left" w:pos="0"/>
        </w:tabs>
        <w:jc w:val="both"/>
        <w:rPr>
          <w:rFonts w:ascii="Arial" w:hAnsi="Arial" w:cs="Arial"/>
        </w:rPr>
      </w:pPr>
      <w:r w:rsidRPr="00CE3EC9">
        <w:rPr>
          <w:rFonts w:ascii="Arial" w:hAnsi="Arial" w:cs="Arial"/>
          <w:sz w:val="22"/>
          <w:szCs w:val="22"/>
        </w:rPr>
        <w:t>II.- Sobre los predios rústicos 3 al millar anual.</w:t>
      </w:r>
    </w:p>
    <w:p w:rsidR="00252A6B" w:rsidRPr="00CE3EC9" w:rsidRDefault="00252A6B" w:rsidP="00252A6B">
      <w:pPr>
        <w:tabs>
          <w:tab w:val="left" w:pos="0"/>
        </w:tabs>
        <w:jc w:val="both"/>
        <w:rPr>
          <w:rFonts w:ascii="Arial" w:hAnsi="Arial" w:cs="Arial"/>
        </w:rPr>
      </w:pPr>
    </w:p>
    <w:p w:rsidR="00252A6B" w:rsidRPr="00494623" w:rsidRDefault="00252A6B" w:rsidP="00252A6B">
      <w:pPr>
        <w:tabs>
          <w:tab w:val="left" w:pos="2805"/>
        </w:tabs>
        <w:jc w:val="both"/>
        <w:rPr>
          <w:rFonts w:ascii="Calibri" w:hAnsi="Calibri"/>
          <w:color w:val="000000"/>
          <w:sz w:val="32"/>
          <w:szCs w:val="32"/>
        </w:rPr>
      </w:pPr>
      <w:r w:rsidRPr="00CE3EC9">
        <w:rPr>
          <w:rFonts w:ascii="Arial" w:hAnsi="Arial" w:cs="Arial"/>
          <w:sz w:val="22"/>
          <w:szCs w:val="22"/>
        </w:rPr>
        <w:t>III.- En ningún caso el monto del impuesto predial será inferior a $</w:t>
      </w:r>
      <w:r>
        <w:rPr>
          <w:rFonts w:ascii="Arial" w:hAnsi="Arial" w:cs="Arial"/>
          <w:sz w:val="22"/>
          <w:szCs w:val="22"/>
        </w:rPr>
        <w:t>34</w:t>
      </w:r>
      <w:r w:rsidRPr="00494623">
        <w:rPr>
          <w:rFonts w:ascii="Arial" w:hAnsi="Arial" w:cs="Arial"/>
          <w:sz w:val="22"/>
          <w:szCs w:val="22"/>
        </w:rPr>
        <w:t>.0</w:t>
      </w:r>
      <w:r>
        <w:rPr>
          <w:rFonts w:ascii="Arial" w:hAnsi="Arial" w:cs="Arial"/>
          <w:sz w:val="22"/>
          <w:szCs w:val="22"/>
        </w:rPr>
        <w:t>0por bimestre y/o $ 209</w:t>
      </w:r>
      <w:r w:rsidRPr="00CE3EC9">
        <w:rPr>
          <w:rFonts w:ascii="Arial" w:hAnsi="Arial" w:cs="Arial"/>
          <w:sz w:val="22"/>
          <w:szCs w:val="22"/>
        </w:rPr>
        <w:t>.00 por año</w:t>
      </w:r>
    </w:p>
    <w:p w:rsidR="00252A6B" w:rsidRPr="00CE3EC9" w:rsidRDefault="00252A6B" w:rsidP="00252A6B">
      <w:pPr>
        <w:jc w:val="both"/>
        <w:rPr>
          <w:rFonts w:ascii="Arial" w:hAnsi="Arial" w:cs="Arial"/>
        </w:rPr>
      </w:pPr>
    </w:p>
    <w:p w:rsidR="00252A6B" w:rsidRPr="00CE3EC9" w:rsidRDefault="00252A6B" w:rsidP="00252A6B">
      <w:pPr>
        <w:jc w:val="both"/>
        <w:rPr>
          <w:rFonts w:ascii="Arial" w:hAnsi="Arial" w:cs="Arial"/>
        </w:rPr>
      </w:pPr>
      <w:r w:rsidRPr="00CE3EC9">
        <w:rPr>
          <w:rFonts w:ascii="Arial" w:hAnsi="Arial" w:cs="Arial"/>
          <w:sz w:val="22"/>
          <w:szCs w:val="22"/>
        </w:rPr>
        <w:lastRenderedPageBreak/>
        <w:t>IV.- Las personas físicas y morales que cubran en una sola emisión la cuota anual del impuesto predial, se les otorgarán los incentivos que a continuación se mencionan:</w:t>
      </w:r>
    </w:p>
    <w:p w:rsidR="00252A6B" w:rsidRPr="00CE3EC9" w:rsidRDefault="00252A6B" w:rsidP="00252A6B">
      <w:pPr>
        <w:jc w:val="both"/>
        <w:rPr>
          <w:rFonts w:ascii="Arial" w:hAnsi="Arial" w:cs="Arial"/>
        </w:rPr>
      </w:pPr>
    </w:p>
    <w:p w:rsidR="00252A6B" w:rsidRPr="00CE3EC9" w:rsidRDefault="00252A6B" w:rsidP="00252A6B">
      <w:pPr>
        <w:ind w:left="284" w:hanging="284"/>
        <w:jc w:val="both"/>
        <w:rPr>
          <w:rFonts w:ascii="Arial" w:hAnsi="Arial" w:cs="Arial"/>
        </w:rPr>
      </w:pPr>
      <w:r w:rsidRPr="00CE3EC9">
        <w:rPr>
          <w:rFonts w:ascii="Arial" w:hAnsi="Arial" w:cs="Arial"/>
          <w:sz w:val="22"/>
          <w:szCs w:val="22"/>
        </w:rPr>
        <w:t>1.- El equivalente al 40% del monto del impuesto que se cause en casa habitación, y un 15% para empresas, negocios y lotes baldíos, rústicos y urbanos cuando el pago se realice durante el mes de enero.</w:t>
      </w:r>
    </w:p>
    <w:p w:rsidR="00252A6B" w:rsidRPr="00CE3EC9" w:rsidRDefault="00252A6B" w:rsidP="00252A6B">
      <w:pPr>
        <w:ind w:left="284" w:hanging="284"/>
        <w:jc w:val="both"/>
        <w:rPr>
          <w:rFonts w:ascii="Arial" w:hAnsi="Arial" w:cs="Arial"/>
        </w:rPr>
      </w:pPr>
      <w:r w:rsidRPr="00CE3EC9">
        <w:rPr>
          <w:rFonts w:ascii="Arial" w:hAnsi="Arial" w:cs="Arial"/>
          <w:sz w:val="22"/>
          <w:szCs w:val="22"/>
        </w:rPr>
        <w:t>2.- El equivalente al 30% del monto del impuesto que se cause en casa habitación y un 10% para empresas, negocios y lotes baldíos, rústicos y urbanos cuando el pago se realice durante el mes de febrero.</w:t>
      </w:r>
    </w:p>
    <w:p w:rsidR="00252A6B" w:rsidRPr="00CE3EC9" w:rsidRDefault="00252A6B" w:rsidP="00252A6B">
      <w:pPr>
        <w:ind w:left="284" w:hanging="284"/>
        <w:jc w:val="both"/>
        <w:rPr>
          <w:rFonts w:ascii="Arial" w:hAnsi="Arial" w:cs="Arial"/>
        </w:rPr>
      </w:pPr>
      <w:r w:rsidRPr="00CE3EC9">
        <w:rPr>
          <w:rFonts w:ascii="Arial" w:hAnsi="Arial" w:cs="Arial"/>
          <w:sz w:val="22"/>
          <w:szCs w:val="22"/>
        </w:rPr>
        <w:t>3.- El equivalente al 20% del monto del impuesto que se cause cuando el pago se realice durante el mes de marzo solo en casa habitación.</w:t>
      </w:r>
    </w:p>
    <w:p w:rsidR="00252A6B" w:rsidRPr="00CE3EC9" w:rsidRDefault="00252A6B" w:rsidP="00252A6B">
      <w:pPr>
        <w:ind w:left="284" w:hanging="284"/>
        <w:jc w:val="both"/>
        <w:rPr>
          <w:rFonts w:ascii="Arial" w:hAnsi="Arial" w:cs="Arial"/>
        </w:rPr>
      </w:pPr>
      <w:r w:rsidRPr="00CE3EC9">
        <w:rPr>
          <w:rFonts w:ascii="Arial" w:hAnsi="Arial" w:cs="Arial"/>
          <w:sz w:val="22"/>
          <w:szCs w:val="22"/>
        </w:rPr>
        <w:t>4.- El equivalente al 15% del monto del impuesto cuando el pago se realice durante el mes de agosto solo</w:t>
      </w:r>
      <w:r w:rsidRPr="00CE3EC9">
        <w:rPr>
          <w:rFonts w:ascii="Arial" w:hAnsi="Arial" w:cs="Arial"/>
          <w:color w:val="000000" w:themeColor="text1"/>
          <w:sz w:val="22"/>
          <w:szCs w:val="22"/>
        </w:rPr>
        <w:t xml:space="preserve"> en casa habitación.</w:t>
      </w:r>
    </w:p>
    <w:p w:rsidR="00252A6B" w:rsidRPr="00CE3EC9" w:rsidRDefault="00252A6B" w:rsidP="00252A6B">
      <w:pPr>
        <w:jc w:val="both"/>
        <w:rPr>
          <w:rFonts w:ascii="Arial" w:hAnsi="Arial" w:cs="Arial"/>
        </w:rPr>
      </w:pPr>
      <w:r w:rsidRPr="00CE3EC9">
        <w:rPr>
          <w:rFonts w:ascii="Arial" w:hAnsi="Arial" w:cs="Arial"/>
          <w:color w:val="000000" w:themeColor="text1"/>
          <w:sz w:val="22"/>
          <w:szCs w:val="22"/>
        </w:rPr>
        <w:t xml:space="preserve">5.- </w:t>
      </w:r>
      <w:r w:rsidRPr="00CE3EC9">
        <w:rPr>
          <w:rFonts w:ascii="Arial" w:hAnsi="Arial" w:cs="Arial"/>
          <w:sz w:val="22"/>
          <w:szCs w:val="22"/>
        </w:rPr>
        <w:t>El incentivo que se otorga no es aplicable cuando se realicen pagos bimestrales.</w:t>
      </w:r>
    </w:p>
    <w:p w:rsidR="00252A6B" w:rsidRPr="00CE3EC9" w:rsidRDefault="00252A6B" w:rsidP="00252A6B">
      <w:pPr>
        <w:tabs>
          <w:tab w:val="left" w:pos="0"/>
        </w:tabs>
        <w:jc w:val="both"/>
        <w:rPr>
          <w:rFonts w:ascii="Arial" w:hAnsi="Arial" w:cs="Arial"/>
          <w:color w:val="000000" w:themeColor="text1"/>
        </w:rPr>
      </w:pPr>
    </w:p>
    <w:p w:rsidR="00252A6B" w:rsidRPr="00CE3EC9" w:rsidRDefault="00252A6B" w:rsidP="00252A6B">
      <w:pPr>
        <w:tabs>
          <w:tab w:val="left" w:pos="0"/>
        </w:tabs>
        <w:jc w:val="both"/>
        <w:rPr>
          <w:rFonts w:ascii="Arial" w:hAnsi="Arial" w:cs="Arial"/>
          <w:bCs/>
          <w:color w:val="000000" w:themeColor="text1"/>
        </w:rPr>
      </w:pPr>
      <w:r w:rsidRPr="00CE3EC9">
        <w:rPr>
          <w:rFonts w:ascii="Arial" w:hAnsi="Arial" w:cs="Arial"/>
          <w:color w:val="000000" w:themeColor="text1"/>
          <w:sz w:val="22"/>
          <w:szCs w:val="22"/>
        </w:rPr>
        <w:t xml:space="preserve">V.- A los propietarios de predios urbanos que sean pensionados, jubilados, adultos mayores y personas con discapacidad, pagaran una cuota fija </w:t>
      </w:r>
      <w:r w:rsidRPr="00CE3EC9">
        <w:rPr>
          <w:rFonts w:ascii="Arial" w:hAnsi="Arial" w:cs="Arial"/>
          <w:sz w:val="22"/>
          <w:szCs w:val="22"/>
        </w:rPr>
        <w:t>de $7</w:t>
      </w:r>
      <w:r>
        <w:rPr>
          <w:rFonts w:ascii="Arial" w:hAnsi="Arial" w:cs="Arial"/>
          <w:sz w:val="22"/>
          <w:szCs w:val="22"/>
        </w:rPr>
        <w:t>7</w:t>
      </w:r>
      <w:r w:rsidRPr="00CE3EC9">
        <w:rPr>
          <w:rFonts w:ascii="Arial" w:hAnsi="Arial" w:cs="Arial"/>
          <w:sz w:val="22"/>
          <w:szCs w:val="22"/>
        </w:rPr>
        <w:t>.00 del impuesto anual que se cause, única y exclusivamente respecto</w:t>
      </w:r>
      <w:r w:rsidRPr="00CE3EC9">
        <w:rPr>
          <w:rFonts w:ascii="Arial" w:hAnsi="Arial" w:cs="Arial"/>
          <w:color w:val="000000" w:themeColor="text1"/>
          <w:sz w:val="22"/>
          <w:szCs w:val="22"/>
        </w:rPr>
        <w:t xml:space="preserve"> de la casa habitación en que tengan señalado su domicilio</w:t>
      </w:r>
      <w:r w:rsidRPr="00CE3EC9">
        <w:rPr>
          <w:rFonts w:ascii="Arial" w:hAnsi="Arial" w:cs="Arial"/>
          <w:bCs/>
          <w:color w:val="000000" w:themeColor="text1"/>
          <w:sz w:val="22"/>
          <w:szCs w:val="22"/>
        </w:rPr>
        <w:t>.</w:t>
      </w:r>
    </w:p>
    <w:p w:rsidR="00252A6B" w:rsidRPr="00CE3EC9" w:rsidRDefault="00252A6B" w:rsidP="00252A6B">
      <w:pPr>
        <w:jc w:val="both"/>
        <w:rPr>
          <w:rFonts w:ascii="Arial" w:hAnsi="Arial" w:cs="Arial"/>
        </w:rPr>
      </w:pPr>
    </w:p>
    <w:p w:rsidR="00252A6B" w:rsidRPr="000539EC" w:rsidRDefault="00252A6B" w:rsidP="00252A6B">
      <w:pPr>
        <w:tabs>
          <w:tab w:val="left" w:pos="0"/>
        </w:tabs>
        <w:jc w:val="both"/>
        <w:rPr>
          <w:rFonts w:ascii="Arial" w:hAnsi="Arial" w:cs="Arial"/>
        </w:rPr>
      </w:pPr>
      <w:r w:rsidRPr="000539EC">
        <w:rPr>
          <w:rFonts w:ascii="Arial" w:hAnsi="Arial" w:cs="Arial"/>
          <w:sz w:val="22"/>
          <w:szCs w:val="22"/>
        </w:rPr>
        <w:t>VI.- A todo propietario de predios urbanos y rústicos tendrá un incentivo del 100% de los recargos generados del periodo actual y ejercicios anteriores al pagar durante el p</w:t>
      </w:r>
      <w:r>
        <w:rPr>
          <w:rFonts w:ascii="Arial" w:hAnsi="Arial" w:cs="Arial"/>
          <w:sz w:val="22"/>
          <w:szCs w:val="22"/>
        </w:rPr>
        <w:t>eriodo de enero a diciembre 2022</w:t>
      </w:r>
      <w:r w:rsidRPr="000539EC">
        <w:rPr>
          <w:rFonts w:ascii="Arial" w:hAnsi="Arial" w:cs="Arial"/>
          <w:sz w:val="22"/>
          <w:szCs w:val="22"/>
        </w:rPr>
        <w:t>.</w:t>
      </w:r>
    </w:p>
    <w:p w:rsidR="00252A6B" w:rsidRPr="00CE3EC9" w:rsidRDefault="00252A6B" w:rsidP="00252A6B">
      <w:pPr>
        <w:tabs>
          <w:tab w:val="left" w:pos="0"/>
        </w:tabs>
        <w:jc w:val="both"/>
        <w:rPr>
          <w:rFonts w:ascii="Arial" w:hAnsi="Arial" w:cs="Arial"/>
        </w:rPr>
      </w:pPr>
    </w:p>
    <w:p w:rsidR="00252A6B" w:rsidRPr="00CE3EC9" w:rsidRDefault="00252A6B" w:rsidP="00252A6B">
      <w:pPr>
        <w:tabs>
          <w:tab w:val="left" w:pos="0"/>
        </w:tabs>
        <w:jc w:val="both"/>
        <w:rPr>
          <w:rFonts w:ascii="Arial" w:hAnsi="Arial" w:cs="Arial"/>
        </w:rPr>
      </w:pPr>
      <w:r w:rsidRPr="00CE3EC9">
        <w:rPr>
          <w:rFonts w:ascii="Arial" w:hAnsi="Arial" w:cs="Arial"/>
          <w:sz w:val="22"/>
          <w:szCs w:val="22"/>
        </w:rPr>
        <w:t xml:space="preserve">Para lograr el beneficio de la tarifa anterior, deberá el contribuyente pensionado o jubilado presentar documento que lo acredite como propietario y en el caso de los contribuyentes adultos mayores (60 años en adelante) y con discapacidad solo deberán presentar su credencial de elector o de discapacidad que lo acredite como propietario.  </w:t>
      </w:r>
    </w:p>
    <w:p w:rsidR="00252A6B" w:rsidRPr="00CE3EC9" w:rsidRDefault="00252A6B" w:rsidP="00252A6B">
      <w:pPr>
        <w:tabs>
          <w:tab w:val="left" w:pos="0"/>
        </w:tabs>
        <w:jc w:val="both"/>
        <w:rPr>
          <w:rFonts w:ascii="Arial" w:hAnsi="Arial" w:cs="Arial"/>
          <w:bCs/>
        </w:rPr>
      </w:pPr>
      <w:r w:rsidRPr="00CE3EC9">
        <w:rPr>
          <w:rFonts w:ascii="Arial" w:hAnsi="Arial" w:cs="Arial"/>
          <w:vanish/>
          <w:sz w:val="22"/>
          <w:szCs w:val="22"/>
        </w:rPr>
        <w:t xml:space="preserve"> el contribuyente pensionado o jubilado presentar su credencial o documento que lo acredite como tal, y proporcione copia de la</w:t>
      </w:r>
    </w:p>
    <w:p w:rsidR="00252A6B" w:rsidRPr="00CE3EC9" w:rsidRDefault="00252A6B" w:rsidP="00252A6B">
      <w:pPr>
        <w:jc w:val="both"/>
        <w:rPr>
          <w:rFonts w:ascii="Arial" w:hAnsi="Arial" w:cs="Arial"/>
        </w:rPr>
      </w:pPr>
      <w:r w:rsidRPr="00CE3EC9">
        <w:rPr>
          <w:rFonts w:ascii="Arial" w:hAnsi="Arial" w:cs="Arial"/>
          <w:sz w:val="22"/>
          <w:szCs w:val="22"/>
        </w:rPr>
        <w:t>VII.- A las empresas de nueva creación o ya existentes en el Municipio, respecto al predio donde ésta se localice, que generen nuevos empleos directos, se les otorgarán los incentivos que a continuación se mencionan sobre el impuesto predial que se cause:</w:t>
      </w:r>
    </w:p>
    <w:p w:rsidR="00252A6B" w:rsidRPr="00CE3EC9" w:rsidRDefault="00252A6B" w:rsidP="00252A6B">
      <w:pPr>
        <w:jc w:val="both"/>
        <w:rPr>
          <w:rFonts w:ascii="Arial" w:hAnsi="Arial" w:cs="Arial"/>
        </w:rPr>
      </w:pPr>
    </w:p>
    <w:tbl>
      <w:tblPr>
        <w:tblpPr w:leftFromText="141" w:rightFromText="141" w:vertAnchor="text" w:horzAnchor="page" w:tblpXSpec="center" w:tblpY="72"/>
        <w:tblOverlap w:val="never"/>
        <w:tblW w:w="6122" w:type="dxa"/>
        <w:tblLayout w:type="fixed"/>
        <w:tblLook w:val="0000" w:firstRow="0" w:lastRow="0" w:firstColumn="0" w:lastColumn="0" w:noHBand="0" w:noVBand="0"/>
      </w:tblPr>
      <w:tblGrid>
        <w:gridCol w:w="3099"/>
        <w:gridCol w:w="1186"/>
        <w:gridCol w:w="1837"/>
      </w:tblGrid>
      <w:tr w:rsidR="00252A6B" w:rsidRPr="00CE3EC9" w:rsidTr="00B868EB">
        <w:trPr>
          <w:trHeight w:val="923"/>
        </w:trPr>
        <w:tc>
          <w:tcPr>
            <w:tcW w:w="3099" w:type="dxa"/>
            <w:tcBorders>
              <w:top w:val="single" w:sz="4" w:space="0" w:color="auto"/>
              <w:left w:val="single" w:sz="4" w:space="0" w:color="auto"/>
              <w:bottom w:val="single" w:sz="4" w:space="0" w:color="auto"/>
              <w:right w:val="single" w:sz="4" w:space="0" w:color="auto"/>
            </w:tcBorders>
          </w:tcPr>
          <w:p w:rsidR="00252A6B" w:rsidRPr="00CE3EC9" w:rsidRDefault="00252A6B" w:rsidP="00B868EB">
            <w:pPr>
              <w:jc w:val="both"/>
              <w:rPr>
                <w:rFonts w:ascii="Arial" w:hAnsi="Arial" w:cs="Arial"/>
                <w:bCs/>
              </w:rPr>
            </w:pPr>
            <w:r w:rsidRPr="00CE3EC9">
              <w:rPr>
                <w:rFonts w:ascii="Arial" w:hAnsi="Arial" w:cs="Arial"/>
                <w:bCs/>
                <w:sz w:val="22"/>
                <w:szCs w:val="22"/>
              </w:rPr>
              <w:t xml:space="preserve">Número de empleos directos </w:t>
            </w:r>
          </w:p>
          <w:p w:rsidR="00252A6B" w:rsidRPr="00CE3EC9" w:rsidRDefault="00252A6B" w:rsidP="00B868EB">
            <w:pPr>
              <w:jc w:val="both"/>
              <w:rPr>
                <w:rFonts w:ascii="Arial" w:hAnsi="Arial" w:cs="Arial"/>
                <w:bCs/>
              </w:rPr>
            </w:pPr>
            <w:r w:rsidRPr="00CE3EC9">
              <w:rPr>
                <w:rFonts w:ascii="Arial" w:hAnsi="Arial" w:cs="Arial"/>
                <w:bCs/>
                <w:sz w:val="22"/>
                <w:szCs w:val="22"/>
              </w:rPr>
              <w:t>generados por empresas</w:t>
            </w:r>
          </w:p>
          <w:p w:rsidR="00252A6B" w:rsidRPr="00CE3EC9" w:rsidRDefault="00252A6B" w:rsidP="00B868EB">
            <w:pPr>
              <w:jc w:val="both"/>
              <w:rPr>
                <w:rFonts w:ascii="Arial" w:hAnsi="Arial" w:cs="Arial"/>
                <w:bCs/>
              </w:rPr>
            </w:pPr>
          </w:p>
        </w:tc>
        <w:tc>
          <w:tcPr>
            <w:tcW w:w="1186" w:type="dxa"/>
            <w:tcBorders>
              <w:top w:val="single" w:sz="4" w:space="0" w:color="auto"/>
              <w:left w:val="single" w:sz="4" w:space="0" w:color="auto"/>
              <w:bottom w:val="single" w:sz="4" w:space="0" w:color="auto"/>
              <w:right w:val="single" w:sz="4" w:space="0" w:color="auto"/>
            </w:tcBorders>
          </w:tcPr>
          <w:p w:rsidR="00252A6B" w:rsidRPr="00CE3EC9" w:rsidRDefault="00252A6B" w:rsidP="00B868EB">
            <w:pPr>
              <w:ind w:right="-113"/>
              <w:jc w:val="center"/>
              <w:rPr>
                <w:rFonts w:ascii="Arial" w:hAnsi="Arial" w:cs="Arial"/>
                <w:bCs/>
              </w:rPr>
            </w:pPr>
            <w:r w:rsidRPr="00CE3EC9">
              <w:rPr>
                <w:rFonts w:ascii="Arial" w:hAnsi="Arial" w:cs="Arial"/>
                <w:bCs/>
                <w:sz w:val="22"/>
                <w:szCs w:val="22"/>
              </w:rPr>
              <w:t>%  de Incentivo</w:t>
            </w:r>
          </w:p>
        </w:tc>
        <w:tc>
          <w:tcPr>
            <w:tcW w:w="1837" w:type="dxa"/>
            <w:tcBorders>
              <w:top w:val="single" w:sz="4" w:space="0" w:color="auto"/>
              <w:left w:val="single" w:sz="4" w:space="0" w:color="auto"/>
              <w:bottom w:val="single" w:sz="4" w:space="0" w:color="auto"/>
              <w:right w:val="single" w:sz="4" w:space="0" w:color="auto"/>
            </w:tcBorders>
          </w:tcPr>
          <w:p w:rsidR="00252A6B" w:rsidRPr="00CE3EC9" w:rsidRDefault="00252A6B" w:rsidP="00B868EB">
            <w:pPr>
              <w:jc w:val="center"/>
              <w:rPr>
                <w:rFonts w:ascii="Arial" w:hAnsi="Arial" w:cs="Arial"/>
                <w:bCs/>
              </w:rPr>
            </w:pPr>
            <w:r w:rsidRPr="00CE3EC9">
              <w:rPr>
                <w:rFonts w:ascii="Arial" w:hAnsi="Arial" w:cs="Arial"/>
                <w:bCs/>
                <w:sz w:val="22"/>
                <w:szCs w:val="22"/>
              </w:rPr>
              <w:t>Período al que aplica</w:t>
            </w:r>
          </w:p>
        </w:tc>
      </w:tr>
      <w:tr w:rsidR="00252A6B" w:rsidRPr="00CE3EC9" w:rsidTr="00B868EB">
        <w:trPr>
          <w:trHeight w:val="306"/>
        </w:trPr>
        <w:tc>
          <w:tcPr>
            <w:tcW w:w="3099" w:type="dxa"/>
            <w:tcBorders>
              <w:top w:val="single" w:sz="4" w:space="0" w:color="auto"/>
              <w:left w:val="single" w:sz="4" w:space="0" w:color="auto"/>
              <w:bottom w:val="single" w:sz="4" w:space="0" w:color="auto"/>
              <w:right w:val="single" w:sz="4" w:space="0" w:color="auto"/>
            </w:tcBorders>
          </w:tcPr>
          <w:p w:rsidR="00252A6B" w:rsidRPr="00CE3EC9" w:rsidRDefault="00252A6B" w:rsidP="00B868EB">
            <w:pPr>
              <w:jc w:val="both"/>
              <w:rPr>
                <w:rFonts w:ascii="Arial" w:hAnsi="Arial" w:cs="Arial"/>
              </w:rPr>
            </w:pPr>
            <w:r w:rsidRPr="00CE3EC9">
              <w:rPr>
                <w:rFonts w:ascii="Arial" w:hAnsi="Arial" w:cs="Arial"/>
                <w:sz w:val="22"/>
                <w:szCs w:val="22"/>
              </w:rPr>
              <w:t>10 a 50</w:t>
            </w:r>
          </w:p>
        </w:tc>
        <w:tc>
          <w:tcPr>
            <w:tcW w:w="1186" w:type="dxa"/>
            <w:tcBorders>
              <w:top w:val="single" w:sz="4" w:space="0" w:color="auto"/>
              <w:left w:val="single" w:sz="4" w:space="0" w:color="auto"/>
              <w:bottom w:val="single" w:sz="4" w:space="0" w:color="auto"/>
              <w:right w:val="single" w:sz="4"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15</w:t>
            </w:r>
          </w:p>
        </w:tc>
        <w:tc>
          <w:tcPr>
            <w:tcW w:w="1837" w:type="dxa"/>
            <w:tcBorders>
              <w:top w:val="single" w:sz="4" w:space="0" w:color="auto"/>
              <w:left w:val="single" w:sz="4" w:space="0" w:color="auto"/>
              <w:bottom w:val="single" w:sz="4" w:space="0" w:color="auto"/>
              <w:right w:val="single" w:sz="4"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202</w:t>
            </w:r>
            <w:r>
              <w:rPr>
                <w:rFonts w:ascii="Arial" w:hAnsi="Arial" w:cs="Arial"/>
                <w:sz w:val="22"/>
                <w:szCs w:val="22"/>
              </w:rPr>
              <w:t>2</w:t>
            </w:r>
          </w:p>
        </w:tc>
      </w:tr>
      <w:tr w:rsidR="00252A6B" w:rsidRPr="00CE3EC9" w:rsidTr="00B868EB">
        <w:trPr>
          <w:trHeight w:val="384"/>
        </w:trPr>
        <w:tc>
          <w:tcPr>
            <w:tcW w:w="3099" w:type="dxa"/>
            <w:tcBorders>
              <w:top w:val="single" w:sz="4" w:space="0" w:color="auto"/>
              <w:left w:val="single" w:sz="4" w:space="0" w:color="auto"/>
              <w:bottom w:val="single" w:sz="4" w:space="0" w:color="auto"/>
              <w:right w:val="single" w:sz="4" w:space="0" w:color="auto"/>
            </w:tcBorders>
          </w:tcPr>
          <w:p w:rsidR="00252A6B" w:rsidRPr="00CE3EC9" w:rsidRDefault="00252A6B" w:rsidP="00B868EB">
            <w:pPr>
              <w:jc w:val="both"/>
              <w:rPr>
                <w:rFonts w:ascii="Arial" w:hAnsi="Arial" w:cs="Arial"/>
              </w:rPr>
            </w:pPr>
            <w:r w:rsidRPr="00CE3EC9">
              <w:rPr>
                <w:rFonts w:ascii="Arial" w:hAnsi="Arial" w:cs="Arial"/>
                <w:sz w:val="22"/>
                <w:szCs w:val="22"/>
              </w:rPr>
              <w:t>51 a 150</w:t>
            </w:r>
          </w:p>
        </w:tc>
        <w:tc>
          <w:tcPr>
            <w:tcW w:w="1186" w:type="dxa"/>
            <w:tcBorders>
              <w:top w:val="single" w:sz="4" w:space="0" w:color="auto"/>
              <w:left w:val="single" w:sz="4" w:space="0" w:color="auto"/>
              <w:bottom w:val="single" w:sz="4" w:space="0" w:color="auto"/>
              <w:right w:val="single" w:sz="4"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25</w:t>
            </w:r>
          </w:p>
        </w:tc>
        <w:tc>
          <w:tcPr>
            <w:tcW w:w="1837" w:type="dxa"/>
            <w:tcBorders>
              <w:top w:val="single" w:sz="4" w:space="0" w:color="auto"/>
              <w:left w:val="single" w:sz="4" w:space="0" w:color="auto"/>
              <w:bottom w:val="single" w:sz="4" w:space="0" w:color="auto"/>
              <w:right w:val="single" w:sz="4"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202</w:t>
            </w:r>
            <w:r>
              <w:rPr>
                <w:rFonts w:ascii="Arial" w:hAnsi="Arial" w:cs="Arial"/>
                <w:sz w:val="22"/>
                <w:szCs w:val="22"/>
              </w:rPr>
              <w:t>2</w:t>
            </w:r>
          </w:p>
        </w:tc>
      </w:tr>
      <w:tr w:rsidR="00252A6B" w:rsidRPr="00CE3EC9" w:rsidTr="00B868EB">
        <w:trPr>
          <w:trHeight w:val="447"/>
        </w:trPr>
        <w:tc>
          <w:tcPr>
            <w:tcW w:w="3099" w:type="dxa"/>
            <w:tcBorders>
              <w:top w:val="single" w:sz="4" w:space="0" w:color="auto"/>
              <w:left w:val="single" w:sz="4" w:space="0" w:color="auto"/>
              <w:bottom w:val="single" w:sz="4" w:space="0" w:color="auto"/>
              <w:right w:val="single" w:sz="4" w:space="0" w:color="auto"/>
            </w:tcBorders>
          </w:tcPr>
          <w:p w:rsidR="00252A6B" w:rsidRPr="00CE3EC9" w:rsidRDefault="00252A6B" w:rsidP="00B868EB">
            <w:pPr>
              <w:jc w:val="both"/>
              <w:rPr>
                <w:rFonts w:ascii="Arial" w:hAnsi="Arial" w:cs="Arial"/>
              </w:rPr>
            </w:pPr>
            <w:r w:rsidRPr="00CE3EC9">
              <w:rPr>
                <w:rFonts w:ascii="Arial" w:hAnsi="Arial" w:cs="Arial"/>
                <w:sz w:val="22"/>
                <w:szCs w:val="22"/>
              </w:rPr>
              <w:t>151 a 250</w:t>
            </w:r>
          </w:p>
        </w:tc>
        <w:tc>
          <w:tcPr>
            <w:tcW w:w="1186" w:type="dxa"/>
            <w:tcBorders>
              <w:top w:val="single" w:sz="4" w:space="0" w:color="auto"/>
              <w:left w:val="single" w:sz="4" w:space="0" w:color="auto"/>
              <w:bottom w:val="single" w:sz="4" w:space="0" w:color="auto"/>
              <w:right w:val="single" w:sz="4"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35</w:t>
            </w:r>
          </w:p>
        </w:tc>
        <w:tc>
          <w:tcPr>
            <w:tcW w:w="1837" w:type="dxa"/>
            <w:tcBorders>
              <w:top w:val="single" w:sz="4" w:space="0" w:color="auto"/>
              <w:left w:val="single" w:sz="4" w:space="0" w:color="auto"/>
              <w:bottom w:val="single" w:sz="4" w:space="0" w:color="auto"/>
              <w:right w:val="single" w:sz="4"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202</w:t>
            </w:r>
            <w:r>
              <w:rPr>
                <w:rFonts w:ascii="Arial" w:hAnsi="Arial" w:cs="Arial"/>
                <w:sz w:val="22"/>
                <w:szCs w:val="22"/>
              </w:rPr>
              <w:t>2</w:t>
            </w:r>
          </w:p>
        </w:tc>
      </w:tr>
      <w:tr w:rsidR="00252A6B" w:rsidRPr="00CE3EC9" w:rsidTr="00B868EB">
        <w:trPr>
          <w:trHeight w:val="392"/>
        </w:trPr>
        <w:tc>
          <w:tcPr>
            <w:tcW w:w="3099" w:type="dxa"/>
            <w:tcBorders>
              <w:top w:val="single" w:sz="4" w:space="0" w:color="auto"/>
              <w:left w:val="single" w:sz="4" w:space="0" w:color="auto"/>
              <w:bottom w:val="single" w:sz="4" w:space="0" w:color="auto"/>
              <w:right w:val="single" w:sz="4" w:space="0" w:color="auto"/>
            </w:tcBorders>
          </w:tcPr>
          <w:p w:rsidR="00252A6B" w:rsidRPr="00CE3EC9" w:rsidRDefault="00252A6B" w:rsidP="00B868EB">
            <w:pPr>
              <w:jc w:val="both"/>
              <w:rPr>
                <w:rFonts w:ascii="Arial" w:hAnsi="Arial" w:cs="Arial"/>
              </w:rPr>
            </w:pPr>
            <w:r w:rsidRPr="00CE3EC9">
              <w:rPr>
                <w:rFonts w:ascii="Arial" w:hAnsi="Arial" w:cs="Arial"/>
                <w:sz w:val="22"/>
                <w:szCs w:val="22"/>
              </w:rPr>
              <w:t>251 en adelante</w:t>
            </w:r>
          </w:p>
        </w:tc>
        <w:tc>
          <w:tcPr>
            <w:tcW w:w="1186" w:type="dxa"/>
            <w:tcBorders>
              <w:top w:val="single" w:sz="4" w:space="0" w:color="auto"/>
              <w:left w:val="single" w:sz="4" w:space="0" w:color="auto"/>
              <w:bottom w:val="single" w:sz="4" w:space="0" w:color="auto"/>
              <w:right w:val="single" w:sz="4"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40</w:t>
            </w:r>
          </w:p>
        </w:tc>
        <w:tc>
          <w:tcPr>
            <w:tcW w:w="1837" w:type="dxa"/>
            <w:tcBorders>
              <w:top w:val="single" w:sz="4" w:space="0" w:color="auto"/>
              <w:left w:val="single" w:sz="4" w:space="0" w:color="auto"/>
              <w:bottom w:val="single" w:sz="4" w:space="0" w:color="auto"/>
              <w:right w:val="single" w:sz="4"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202</w:t>
            </w:r>
            <w:r>
              <w:rPr>
                <w:rFonts w:ascii="Arial" w:hAnsi="Arial" w:cs="Arial"/>
                <w:sz w:val="22"/>
                <w:szCs w:val="22"/>
              </w:rPr>
              <w:t>2</w:t>
            </w:r>
          </w:p>
        </w:tc>
      </w:tr>
    </w:tbl>
    <w:p w:rsidR="00252A6B" w:rsidRDefault="00252A6B" w:rsidP="00252A6B"/>
    <w:p w:rsidR="00252A6B" w:rsidRDefault="00252A6B" w:rsidP="00252A6B">
      <w:pPr>
        <w:jc w:val="both"/>
        <w:rPr>
          <w:rFonts w:ascii="Arial" w:hAnsi="Arial" w:cs="Arial"/>
          <w:sz w:val="22"/>
          <w:szCs w:val="22"/>
        </w:rPr>
      </w:pPr>
    </w:p>
    <w:p w:rsidR="00252A6B" w:rsidRDefault="00252A6B" w:rsidP="00252A6B">
      <w:pPr>
        <w:jc w:val="both"/>
        <w:rPr>
          <w:rFonts w:ascii="Arial" w:hAnsi="Arial" w:cs="Arial"/>
          <w:sz w:val="22"/>
          <w:szCs w:val="22"/>
        </w:rPr>
      </w:pPr>
    </w:p>
    <w:p w:rsidR="00252A6B" w:rsidRDefault="00252A6B" w:rsidP="00252A6B">
      <w:pPr>
        <w:jc w:val="both"/>
        <w:rPr>
          <w:rFonts w:ascii="Arial" w:hAnsi="Arial" w:cs="Arial"/>
          <w:sz w:val="22"/>
          <w:szCs w:val="22"/>
        </w:rPr>
      </w:pPr>
    </w:p>
    <w:p w:rsidR="00252A6B" w:rsidRDefault="00252A6B" w:rsidP="00252A6B">
      <w:pPr>
        <w:jc w:val="both"/>
        <w:rPr>
          <w:rFonts w:ascii="Arial" w:hAnsi="Arial" w:cs="Arial"/>
          <w:sz w:val="22"/>
          <w:szCs w:val="22"/>
        </w:rPr>
      </w:pPr>
    </w:p>
    <w:p w:rsidR="00252A6B" w:rsidRDefault="00252A6B" w:rsidP="00252A6B">
      <w:pPr>
        <w:jc w:val="both"/>
        <w:rPr>
          <w:rFonts w:ascii="Arial" w:hAnsi="Arial" w:cs="Arial"/>
          <w:sz w:val="22"/>
          <w:szCs w:val="22"/>
        </w:rPr>
      </w:pPr>
    </w:p>
    <w:p w:rsidR="00252A6B" w:rsidRDefault="00252A6B" w:rsidP="00252A6B">
      <w:pPr>
        <w:jc w:val="both"/>
        <w:rPr>
          <w:rFonts w:ascii="Arial" w:hAnsi="Arial" w:cs="Arial"/>
          <w:sz w:val="22"/>
          <w:szCs w:val="22"/>
        </w:rPr>
      </w:pPr>
    </w:p>
    <w:p w:rsidR="00252A6B" w:rsidRDefault="00252A6B" w:rsidP="00252A6B">
      <w:pPr>
        <w:jc w:val="both"/>
        <w:rPr>
          <w:rFonts w:ascii="Arial" w:hAnsi="Arial" w:cs="Arial"/>
          <w:sz w:val="22"/>
          <w:szCs w:val="22"/>
        </w:rPr>
      </w:pPr>
    </w:p>
    <w:p w:rsidR="00252A6B" w:rsidRDefault="00252A6B" w:rsidP="00252A6B">
      <w:pPr>
        <w:jc w:val="both"/>
        <w:rPr>
          <w:rFonts w:ascii="Arial" w:hAnsi="Arial" w:cs="Arial"/>
          <w:sz w:val="22"/>
          <w:szCs w:val="22"/>
        </w:rPr>
      </w:pPr>
    </w:p>
    <w:p w:rsidR="00252A6B" w:rsidRDefault="00252A6B" w:rsidP="00252A6B">
      <w:pPr>
        <w:jc w:val="both"/>
        <w:rPr>
          <w:rFonts w:ascii="Arial" w:hAnsi="Arial" w:cs="Arial"/>
          <w:sz w:val="22"/>
          <w:szCs w:val="22"/>
        </w:rPr>
      </w:pPr>
    </w:p>
    <w:p w:rsidR="00252A6B" w:rsidRDefault="00252A6B" w:rsidP="00252A6B">
      <w:pPr>
        <w:jc w:val="both"/>
        <w:rPr>
          <w:rFonts w:ascii="Arial" w:hAnsi="Arial" w:cs="Arial"/>
          <w:sz w:val="22"/>
          <w:szCs w:val="22"/>
        </w:rPr>
      </w:pPr>
    </w:p>
    <w:p w:rsidR="00252A6B" w:rsidRDefault="00252A6B" w:rsidP="00252A6B">
      <w:pPr>
        <w:jc w:val="both"/>
        <w:rPr>
          <w:rFonts w:ascii="Arial" w:hAnsi="Arial" w:cs="Arial"/>
          <w:sz w:val="22"/>
          <w:szCs w:val="22"/>
        </w:rPr>
      </w:pPr>
    </w:p>
    <w:p w:rsidR="00252A6B" w:rsidRPr="00CE3EC9" w:rsidRDefault="00252A6B" w:rsidP="00252A6B">
      <w:pPr>
        <w:jc w:val="both"/>
        <w:rPr>
          <w:rFonts w:ascii="Arial" w:hAnsi="Arial" w:cs="Arial"/>
        </w:rPr>
      </w:pPr>
      <w:r w:rsidRPr="00CE3EC9">
        <w:rPr>
          <w:rFonts w:ascii="Arial" w:hAnsi="Arial" w:cs="Arial"/>
          <w:sz w:val="22"/>
          <w:szCs w:val="22"/>
        </w:rPr>
        <w:lastRenderedPageBreak/>
        <w:t>Se hace extensivo el incentivo descrito en la presente fracción a las personas físicas y morales que generen empleos directos a hombres y mujeres en su primera oportunidad laboral, así como a personas con discapacidad y adultos entre 40 y 60 años de edad.</w:t>
      </w:r>
    </w:p>
    <w:p w:rsidR="00252A6B" w:rsidRPr="00CE3EC9" w:rsidRDefault="00252A6B" w:rsidP="00252A6B">
      <w:pPr>
        <w:tabs>
          <w:tab w:val="left" w:pos="2780"/>
        </w:tabs>
        <w:jc w:val="both"/>
        <w:rPr>
          <w:rFonts w:ascii="Arial" w:hAnsi="Arial" w:cs="Arial"/>
        </w:rPr>
      </w:pPr>
    </w:p>
    <w:p w:rsidR="00252A6B" w:rsidRPr="00CE3EC9" w:rsidRDefault="00252A6B" w:rsidP="00252A6B">
      <w:pPr>
        <w:tabs>
          <w:tab w:val="left" w:pos="2780"/>
        </w:tabs>
        <w:jc w:val="both"/>
        <w:rPr>
          <w:rFonts w:ascii="Arial" w:hAnsi="Arial" w:cs="Arial"/>
        </w:rPr>
      </w:pPr>
      <w:r w:rsidRPr="00CE3EC9">
        <w:rPr>
          <w:rFonts w:ascii="Arial" w:hAnsi="Arial" w:cs="Arial"/>
          <w:sz w:val="22"/>
          <w:szCs w:val="22"/>
        </w:rPr>
        <w:t>Para obtener este incentivo, la empresa debe celebrar convenio por escrito con el Municipio de Frontera, Coahuila de Zaragoza. Así mismo, el incentivo sólo podrá otorgarse cuando sea comprobada la creación de empleos directos mediante las liquidaciones correspondientes de la empresa al Instituto Mexicano del Seguro Social y se hará efectivo para los bimestres del año que falten por liquidar.</w:t>
      </w:r>
    </w:p>
    <w:p w:rsidR="00252A6B" w:rsidRPr="00CE3EC9" w:rsidRDefault="00252A6B" w:rsidP="00252A6B">
      <w:pPr>
        <w:jc w:val="both"/>
        <w:rPr>
          <w:rFonts w:ascii="Arial" w:hAnsi="Arial" w:cs="Arial"/>
          <w:b/>
        </w:rPr>
      </w:pPr>
    </w:p>
    <w:p w:rsidR="00252A6B" w:rsidRPr="00CE3EC9" w:rsidRDefault="00252A6B" w:rsidP="00252A6B">
      <w:pPr>
        <w:jc w:val="both"/>
        <w:rPr>
          <w:rFonts w:ascii="Arial" w:hAnsi="Arial" w:cs="Arial"/>
        </w:rPr>
      </w:pPr>
      <w:r w:rsidRPr="00CE3EC9">
        <w:rPr>
          <w:rFonts w:ascii="Arial" w:hAnsi="Arial" w:cs="Arial"/>
          <w:sz w:val="22"/>
          <w:szCs w:val="22"/>
        </w:rPr>
        <w:t xml:space="preserve">Los incentivos mencionados no son acumulables. </w:t>
      </w:r>
    </w:p>
    <w:p w:rsidR="00252A6B" w:rsidRPr="00CE3EC9" w:rsidRDefault="00252A6B" w:rsidP="00252A6B">
      <w:pPr>
        <w:ind w:right="50"/>
        <w:jc w:val="both"/>
        <w:rPr>
          <w:rFonts w:ascii="Arial" w:hAnsi="Arial" w:cs="Arial"/>
        </w:rPr>
      </w:pPr>
    </w:p>
    <w:p w:rsidR="00252A6B" w:rsidRDefault="00252A6B" w:rsidP="00252A6B">
      <w:pPr>
        <w:jc w:val="both"/>
        <w:rPr>
          <w:rFonts w:ascii="Arial" w:hAnsi="Arial" w:cs="Arial"/>
        </w:rPr>
      </w:pPr>
      <w:r w:rsidRPr="00CE3EC9">
        <w:rPr>
          <w:rFonts w:ascii="Arial" w:hAnsi="Arial" w:cs="Arial"/>
          <w:sz w:val="22"/>
          <w:szCs w:val="22"/>
        </w:rPr>
        <w:t>VIII.- Los bienes del dominio público de la Federación del Estado y del Municipio estarán exentos del pago del impuesto predial, salvo que tales bienes sean utilizados para actividades distintas a la prestación de un servicio público, como almacenes, bodegas, oficinas administrativas y demás de naturaleza análoga. Conforme al artículo 37 del Código Financieros para los Municipios del Estado de Coahuila de Zaragoza.</w:t>
      </w:r>
    </w:p>
    <w:p w:rsidR="00252A6B" w:rsidRDefault="00252A6B" w:rsidP="00252A6B">
      <w:pPr>
        <w:jc w:val="both"/>
        <w:rPr>
          <w:rFonts w:ascii="Arial" w:hAnsi="Arial" w:cs="Arial"/>
        </w:rPr>
      </w:pPr>
    </w:p>
    <w:p w:rsidR="00252A6B" w:rsidRPr="00CE3EC9" w:rsidRDefault="00252A6B" w:rsidP="00252A6B">
      <w:pPr>
        <w:jc w:val="center"/>
        <w:rPr>
          <w:rFonts w:ascii="Arial" w:hAnsi="Arial" w:cs="Arial"/>
          <w:b/>
          <w:bCs/>
        </w:rPr>
      </w:pPr>
      <w:r w:rsidRPr="00CE3EC9">
        <w:rPr>
          <w:rFonts w:ascii="Arial" w:hAnsi="Arial" w:cs="Arial"/>
          <w:b/>
          <w:bCs/>
          <w:sz w:val="22"/>
          <w:szCs w:val="22"/>
        </w:rPr>
        <w:t>CAPÍTULO SEGUNDO</w:t>
      </w:r>
    </w:p>
    <w:p w:rsidR="00252A6B" w:rsidRPr="00CE3EC9" w:rsidRDefault="00252A6B" w:rsidP="00252A6B">
      <w:pPr>
        <w:jc w:val="center"/>
        <w:rPr>
          <w:rFonts w:ascii="Arial" w:hAnsi="Arial" w:cs="Arial"/>
          <w:b/>
          <w:bCs/>
        </w:rPr>
      </w:pPr>
      <w:r w:rsidRPr="00CE3EC9">
        <w:rPr>
          <w:rFonts w:ascii="Arial" w:hAnsi="Arial" w:cs="Arial"/>
          <w:b/>
          <w:bCs/>
          <w:sz w:val="22"/>
          <w:szCs w:val="22"/>
        </w:rPr>
        <w:t>DEL IMPUESTO SOBRE ADQUISICIÓN DE INMUEBLES</w:t>
      </w:r>
    </w:p>
    <w:p w:rsidR="00252A6B" w:rsidRPr="00CE3EC9" w:rsidRDefault="00252A6B" w:rsidP="00252A6B">
      <w:pPr>
        <w:jc w:val="both"/>
        <w:rPr>
          <w:rFonts w:ascii="Arial" w:hAnsi="Arial" w:cs="Arial"/>
          <w:b/>
          <w:bCs/>
        </w:rPr>
      </w:pPr>
    </w:p>
    <w:p w:rsidR="00252A6B" w:rsidRPr="00CE3EC9" w:rsidRDefault="00252A6B" w:rsidP="00252A6B">
      <w:pPr>
        <w:jc w:val="both"/>
        <w:rPr>
          <w:rFonts w:ascii="Arial" w:hAnsi="Arial" w:cs="Arial"/>
        </w:rPr>
      </w:pPr>
      <w:r w:rsidRPr="00CE3EC9">
        <w:rPr>
          <w:rFonts w:ascii="Arial" w:hAnsi="Arial" w:cs="Arial"/>
          <w:b/>
          <w:bCs/>
          <w:sz w:val="22"/>
          <w:szCs w:val="22"/>
        </w:rPr>
        <w:t>ARTÍCULO 3.-</w:t>
      </w:r>
      <w:r w:rsidRPr="00CE3EC9">
        <w:rPr>
          <w:rFonts w:ascii="Arial" w:hAnsi="Arial" w:cs="Arial"/>
          <w:sz w:val="22"/>
          <w:szCs w:val="22"/>
        </w:rPr>
        <w:t xml:space="preserve"> Es objeto de este impuesto, la adquisición de inmuebles que consistan en el suelo, en las construcciones o en el suelo y las construcciones adheridas a él, ubicados en el Municipio de Frontera, Coahuila de Zaragoza, así como los derechos relacionados con los mismos a que a este capítulo se refiere. El Impuesto Sobre Adquisición de Inmuebles se pagará aplicando la tasa del 3% sobre la base gravable prevista en el Código Financiero para los Municipios del Estado. Tratándose de herencias, juicios sucesorios testamentarios e </w:t>
      </w:r>
      <w:proofErr w:type="spellStart"/>
      <w:r w:rsidRPr="00CE3EC9">
        <w:rPr>
          <w:rFonts w:ascii="Arial" w:hAnsi="Arial" w:cs="Arial"/>
          <w:sz w:val="22"/>
          <w:szCs w:val="22"/>
        </w:rPr>
        <w:t>intestamentarios</w:t>
      </w:r>
      <w:proofErr w:type="spellEnd"/>
      <w:r w:rsidRPr="00CE3EC9">
        <w:rPr>
          <w:rFonts w:ascii="Arial" w:hAnsi="Arial" w:cs="Arial"/>
          <w:sz w:val="22"/>
          <w:szCs w:val="22"/>
        </w:rPr>
        <w:t>, legados y donaciones en línea directa ascendente y descendente hasta el tercer grado de parentesco el impuesto será a razón del 1.5%.</w:t>
      </w:r>
    </w:p>
    <w:p w:rsidR="00252A6B" w:rsidRPr="00CE3EC9" w:rsidRDefault="00252A6B" w:rsidP="00252A6B">
      <w:pPr>
        <w:tabs>
          <w:tab w:val="left" w:pos="0"/>
        </w:tabs>
        <w:jc w:val="both"/>
        <w:rPr>
          <w:rFonts w:ascii="Arial" w:hAnsi="Arial" w:cs="Arial"/>
        </w:rPr>
      </w:pPr>
    </w:p>
    <w:p w:rsidR="00252A6B" w:rsidRPr="00CE3EC9" w:rsidRDefault="00252A6B" w:rsidP="00252A6B">
      <w:pPr>
        <w:jc w:val="both"/>
        <w:rPr>
          <w:rFonts w:ascii="Arial" w:hAnsi="Arial" w:cs="Arial"/>
        </w:rPr>
      </w:pPr>
      <w:r w:rsidRPr="00CE3EC9">
        <w:rPr>
          <w:rFonts w:ascii="Arial" w:hAnsi="Arial" w:cs="Arial"/>
          <w:sz w:val="22"/>
          <w:szCs w:val="22"/>
        </w:rPr>
        <w:t>Cuando se hagan constar en escritura pública las adquisiciones previstas en las fracciones III, IV y V del Artículo 50 del Código Financiero para los Municipios del Estado, los contribuyentes podrán optar por diferir el pago del 50 % del impuesto causado, hasta el momento en que opere la traslación de dominio o se celebre el contrato prometido, según sea el caso. El 50% diferido se actualizará aplicando el factor que se obtenga de dividir el Índice Nacional de Precios al Consumidor del mes inmediato anterior a aquél en que sea exigible el pago, entre el mencionado índice correspondiente al mes anterior a aquél en que se optó por el diferimiento del pago del impuesto.</w:t>
      </w:r>
    </w:p>
    <w:p w:rsidR="00252A6B" w:rsidRPr="00CE3EC9" w:rsidRDefault="00252A6B" w:rsidP="00252A6B">
      <w:pPr>
        <w:jc w:val="both"/>
        <w:rPr>
          <w:rFonts w:ascii="Arial" w:hAnsi="Arial" w:cs="Arial"/>
        </w:rPr>
      </w:pPr>
    </w:p>
    <w:p w:rsidR="00252A6B" w:rsidRPr="00CE3EC9" w:rsidRDefault="00252A6B" w:rsidP="00252A6B">
      <w:pPr>
        <w:jc w:val="both"/>
        <w:rPr>
          <w:rFonts w:ascii="Arial" w:hAnsi="Arial" w:cs="Arial"/>
        </w:rPr>
      </w:pPr>
      <w:r w:rsidRPr="00CE3EC9">
        <w:rPr>
          <w:rFonts w:ascii="Arial" w:hAnsi="Arial" w:cs="Arial"/>
          <w:sz w:val="22"/>
          <w:szCs w:val="22"/>
        </w:rPr>
        <w:t>En las adquisiciones de inmuebles que realicen las Dependencias y Entidades de la Administración Pública del Estado y los Municipios, que tengan por objeto promover, construir y enajenar unidades habitacionales o lotes de terreno de tipo popular, para satisfacer las necesidades de vivienda de personas de bajos ingresos económicos, se aplicará la tasa del 0%.</w:t>
      </w:r>
    </w:p>
    <w:p w:rsidR="00252A6B" w:rsidRPr="00CE3EC9" w:rsidRDefault="00252A6B" w:rsidP="00252A6B">
      <w:pPr>
        <w:jc w:val="both"/>
        <w:rPr>
          <w:rFonts w:ascii="Arial" w:hAnsi="Arial" w:cs="Arial"/>
        </w:rPr>
      </w:pPr>
    </w:p>
    <w:p w:rsidR="00252A6B" w:rsidRPr="00CE3EC9" w:rsidRDefault="00252A6B" w:rsidP="00252A6B">
      <w:pPr>
        <w:jc w:val="both"/>
        <w:rPr>
          <w:rFonts w:ascii="Arial" w:hAnsi="Arial" w:cs="Arial"/>
        </w:rPr>
      </w:pPr>
      <w:r w:rsidRPr="00CE3EC9">
        <w:rPr>
          <w:rFonts w:ascii="Arial" w:hAnsi="Arial" w:cs="Arial"/>
          <w:sz w:val="22"/>
          <w:szCs w:val="22"/>
        </w:rPr>
        <w:t>En las adquisiciones de inmuebles que realicen los adquirentes o posesionarios, tratándose de los programas habitacionales y de regularización de la tenencia de la tierra promovidos por las dependencias y entidades a que se refiere el párrafo anterior, la tasa aplicable será del 0%</w:t>
      </w:r>
    </w:p>
    <w:p w:rsidR="00252A6B" w:rsidRPr="00CE3EC9" w:rsidRDefault="00252A6B" w:rsidP="00252A6B">
      <w:pPr>
        <w:jc w:val="both"/>
        <w:rPr>
          <w:rFonts w:ascii="Arial" w:hAnsi="Arial" w:cs="Arial"/>
          <w:color w:val="FF0000"/>
        </w:rPr>
      </w:pPr>
    </w:p>
    <w:p w:rsidR="00252A6B" w:rsidRPr="00CE3EC9" w:rsidRDefault="00252A6B" w:rsidP="00252A6B">
      <w:pPr>
        <w:jc w:val="both"/>
        <w:rPr>
          <w:rFonts w:ascii="Arial" w:hAnsi="Arial" w:cs="Arial"/>
        </w:rPr>
      </w:pPr>
      <w:r w:rsidRPr="00CE3EC9">
        <w:rPr>
          <w:rFonts w:ascii="Arial" w:hAnsi="Arial" w:cs="Arial"/>
          <w:sz w:val="22"/>
          <w:szCs w:val="22"/>
        </w:rPr>
        <w:lastRenderedPageBreak/>
        <w:t>En todas las adquisiciones que se realicen, se concederá el estímulo fiscal del 100% respecto a la actualización y recargos de impuestos sobre adquisición de inmuebles.</w:t>
      </w:r>
    </w:p>
    <w:p w:rsidR="00252A6B" w:rsidRPr="00CE3EC9" w:rsidRDefault="00252A6B" w:rsidP="00252A6B">
      <w:pPr>
        <w:jc w:val="both"/>
        <w:rPr>
          <w:rFonts w:ascii="Arial" w:hAnsi="Arial" w:cs="Arial"/>
        </w:rPr>
      </w:pPr>
    </w:p>
    <w:p w:rsidR="00252A6B" w:rsidRDefault="00252A6B" w:rsidP="00252A6B">
      <w:pPr>
        <w:jc w:val="both"/>
        <w:rPr>
          <w:rFonts w:ascii="Arial" w:hAnsi="Arial" w:cs="Arial"/>
        </w:rPr>
      </w:pPr>
      <w:r w:rsidRPr="00CE3EC9">
        <w:rPr>
          <w:rFonts w:ascii="Arial" w:hAnsi="Arial" w:cs="Arial"/>
          <w:sz w:val="22"/>
          <w:szCs w:val="22"/>
        </w:rPr>
        <w:t>No se pagará el impuesto establecido en este artículo en las adquisiciones de inmuebles de la Federación del Estado, y el Municipio para formar parte del dominio público; así como en las de los partidos políticos nacionales y estatales, siempre y cuando dichos inmuebles sean para su propio uso.</w:t>
      </w:r>
    </w:p>
    <w:p w:rsidR="00252A6B" w:rsidRDefault="00252A6B" w:rsidP="00252A6B">
      <w:pPr>
        <w:jc w:val="both"/>
        <w:rPr>
          <w:rFonts w:ascii="Arial" w:hAnsi="Arial" w:cs="Arial"/>
        </w:rPr>
      </w:pPr>
    </w:p>
    <w:p w:rsidR="00252A6B" w:rsidRPr="00CE3EC9" w:rsidRDefault="00252A6B" w:rsidP="00252A6B">
      <w:pPr>
        <w:jc w:val="center"/>
        <w:rPr>
          <w:rFonts w:ascii="Arial" w:hAnsi="Arial" w:cs="Arial"/>
          <w:b/>
          <w:bCs/>
        </w:rPr>
      </w:pPr>
      <w:r w:rsidRPr="00CE3EC9">
        <w:rPr>
          <w:rFonts w:ascii="Arial" w:hAnsi="Arial" w:cs="Arial"/>
          <w:b/>
          <w:bCs/>
          <w:sz w:val="22"/>
          <w:szCs w:val="22"/>
        </w:rPr>
        <w:t>CAPÍTULO TERCERO</w:t>
      </w:r>
    </w:p>
    <w:p w:rsidR="00252A6B" w:rsidRPr="00CE3EC9" w:rsidRDefault="00252A6B" w:rsidP="00252A6B">
      <w:pPr>
        <w:jc w:val="center"/>
        <w:rPr>
          <w:rFonts w:ascii="Arial" w:hAnsi="Arial" w:cs="Arial"/>
        </w:rPr>
      </w:pPr>
      <w:r w:rsidRPr="00CE3EC9">
        <w:rPr>
          <w:rFonts w:ascii="Arial" w:hAnsi="Arial" w:cs="Arial"/>
          <w:b/>
          <w:bCs/>
          <w:sz w:val="22"/>
          <w:szCs w:val="22"/>
        </w:rPr>
        <w:t>DEL IMPUESTO SOBRE EL EJERCICIO DE ACTIVIDADES</w:t>
      </w:r>
    </w:p>
    <w:p w:rsidR="00252A6B" w:rsidRPr="00CE3EC9" w:rsidRDefault="00252A6B" w:rsidP="00252A6B">
      <w:pPr>
        <w:jc w:val="center"/>
        <w:rPr>
          <w:rFonts w:ascii="Arial" w:hAnsi="Arial" w:cs="Arial"/>
          <w:b/>
          <w:bCs/>
        </w:rPr>
      </w:pPr>
      <w:r w:rsidRPr="00CE3EC9">
        <w:rPr>
          <w:rFonts w:ascii="Arial" w:hAnsi="Arial" w:cs="Arial"/>
          <w:b/>
          <w:bCs/>
          <w:sz w:val="22"/>
          <w:szCs w:val="22"/>
        </w:rPr>
        <w:t>MERCANTILES</w:t>
      </w:r>
    </w:p>
    <w:p w:rsidR="00252A6B" w:rsidRPr="00CE3EC9" w:rsidRDefault="00252A6B" w:rsidP="00252A6B">
      <w:pPr>
        <w:rPr>
          <w:rFonts w:ascii="Arial" w:hAnsi="Arial" w:cs="Arial"/>
          <w:b/>
          <w:bCs/>
        </w:rPr>
      </w:pPr>
    </w:p>
    <w:p w:rsidR="00252A6B" w:rsidRPr="00CE3EC9" w:rsidRDefault="00252A6B" w:rsidP="00252A6B">
      <w:pPr>
        <w:jc w:val="both"/>
        <w:rPr>
          <w:rFonts w:ascii="Arial" w:hAnsi="Arial" w:cs="Arial"/>
        </w:rPr>
      </w:pPr>
      <w:r w:rsidRPr="00CE3EC9">
        <w:rPr>
          <w:rFonts w:ascii="Arial" w:hAnsi="Arial" w:cs="Arial"/>
          <w:b/>
          <w:sz w:val="22"/>
          <w:szCs w:val="22"/>
        </w:rPr>
        <w:t>ARTÍCULO 4.-</w:t>
      </w:r>
      <w:r w:rsidRPr="00CE3EC9">
        <w:rPr>
          <w:rFonts w:ascii="Arial" w:hAnsi="Arial" w:cs="Arial"/>
          <w:bCs/>
          <w:sz w:val="22"/>
          <w:szCs w:val="22"/>
        </w:rPr>
        <w:t xml:space="preserve"> Son objeto de este impuesto las actividades no comprendidas en la Ley del Impuesto al Valor Agregado o expresamente exceptuadas por la misma del pago de dicho impuesto y además, susceptibles de ser grabadas por el Municipio de Frontera, Coahuila de Zaragoza, en los términos de las disposiciones legales aplicables. </w:t>
      </w:r>
      <w:r w:rsidRPr="00CE3EC9">
        <w:rPr>
          <w:rFonts w:ascii="Arial" w:hAnsi="Arial" w:cs="Arial"/>
          <w:sz w:val="22"/>
          <w:szCs w:val="22"/>
        </w:rPr>
        <w:t>Debiendo contar con su Licencia Municipal o de Funcionamiento.</w:t>
      </w:r>
    </w:p>
    <w:p w:rsidR="00252A6B" w:rsidRPr="00CE3EC9" w:rsidRDefault="00252A6B" w:rsidP="00252A6B">
      <w:pPr>
        <w:jc w:val="both"/>
        <w:rPr>
          <w:rFonts w:ascii="Arial" w:hAnsi="Arial" w:cs="Arial"/>
        </w:rPr>
      </w:pPr>
    </w:p>
    <w:p w:rsidR="00252A6B" w:rsidRPr="00CE3EC9" w:rsidRDefault="00252A6B" w:rsidP="00252A6B">
      <w:pPr>
        <w:jc w:val="both"/>
        <w:rPr>
          <w:rFonts w:ascii="Arial" w:hAnsi="Arial" w:cs="Arial"/>
        </w:rPr>
      </w:pPr>
      <w:r w:rsidRPr="00CE3EC9">
        <w:rPr>
          <w:rFonts w:ascii="Arial" w:hAnsi="Arial" w:cs="Arial"/>
          <w:sz w:val="22"/>
          <w:szCs w:val="22"/>
        </w:rPr>
        <w:t>Cuando lo estime conveniente la Tesorería Municipal podrá celebrar convenios para que el pago de este impuesto se efectuara en base a una cuota fija mensual dependiendo esta del monto de las operaciones realizadas</w:t>
      </w:r>
    </w:p>
    <w:p w:rsidR="00252A6B" w:rsidRPr="00CE3EC9" w:rsidRDefault="00252A6B" w:rsidP="00252A6B">
      <w:pPr>
        <w:jc w:val="both"/>
        <w:rPr>
          <w:rFonts w:ascii="Arial" w:hAnsi="Arial" w:cs="Arial"/>
        </w:rPr>
      </w:pPr>
    </w:p>
    <w:p w:rsidR="00252A6B" w:rsidRPr="00CE3EC9" w:rsidRDefault="00252A6B" w:rsidP="00252A6B">
      <w:pPr>
        <w:spacing w:afterLines="40" w:after="96"/>
        <w:jc w:val="both"/>
        <w:rPr>
          <w:rFonts w:ascii="Arial" w:hAnsi="Arial" w:cs="Arial"/>
        </w:rPr>
      </w:pPr>
      <w:r w:rsidRPr="00CE3EC9">
        <w:rPr>
          <w:rFonts w:ascii="Arial" w:hAnsi="Arial" w:cs="Arial"/>
          <w:sz w:val="22"/>
          <w:szCs w:val="22"/>
        </w:rPr>
        <w:t>Para realizar actividad mercantil ambulante o semifija, es necesario el contar con un permiso (Credencial Municipal para Comerciantes) expedido por Presidencia Municipal, teniend</w:t>
      </w:r>
      <w:r>
        <w:rPr>
          <w:rFonts w:ascii="Arial" w:hAnsi="Arial" w:cs="Arial"/>
          <w:sz w:val="22"/>
          <w:szCs w:val="22"/>
        </w:rPr>
        <w:t>o un costo de recuperación de $65</w:t>
      </w:r>
      <w:r w:rsidRPr="00CE3EC9">
        <w:rPr>
          <w:rFonts w:ascii="Arial" w:hAnsi="Arial" w:cs="Arial"/>
          <w:sz w:val="22"/>
          <w:szCs w:val="22"/>
        </w:rPr>
        <w:t>.00 Esto debido a que es necesario el contar con un padrón actualizado de dichos comerciantes.</w:t>
      </w:r>
    </w:p>
    <w:p w:rsidR="00252A6B" w:rsidRDefault="00252A6B" w:rsidP="00252A6B">
      <w:pPr>
        <w:ind w:right="-70"/>
        <w:jc w:val="both"/>
        <w:rPr>
          <w:rFonts w:ascii="Arial" w:hAnsi="Arial" w:cs="Arial"/>
        </w:rPr>
      </w:pPr>
      <w:r w:rsidRPr="00CE3EC9">
        <w:rPr>
          <w:rFonts w:ascii="Arial" w:hAnsi="Arial" w:cs="Arial"/>
          <w:sz w:val="22"/>
          <w:szCs w:val="22"/>
        </w:rPr>
        <w:t>Este impuesto se pagará diariamente por los comerciantes ubicados en la vía pública de acuerdo a las tasas y cuotas siguientes:</w:t>
      </w:r>
    </w:p>
    <w:p w:rsidR="00252A6B" w:rsidRDefault="00252A6B" w:rsidP="00252A6B">
      <w:pPr>
        <w:ind w:right="-70"/>
        <w:jc w:val="both"/>
        <w:rPr>
          <w:rFonts w:ascii="Arial" w:hAnsi="Arial" w:cs="Arial"/>
        </w:rPr>
      </w:pPr>
    </w:p>
    <w:p w:rsidR="00252A6B" w:rsidRDefault="00252A6B" w:rsidP="00252A6B">
      <w:pPr>
        <w:ind w:right="-70"/>
        <w:jc w:val="both"/>
        <w:rPr>
          <w:rFonts w:ascii="Arial" w:hAnsi="Arial" w:cs="Arial"/>
          <w:b/>
          <w:bCs/>
        </w:rPr>
      </w:pPr>
      <w:r w:rsidRPr="00CE3EC9">
        <w:rPr>
          <w:rFonts w:ascii="Arial" w:hAnsi="Arial" w:cs="Arial"/>
          <w:b/>
          <w:bCs/>
          <w:sz w:val="22"/>
          <w:szCs w:val="22"/>
        </w:rPr>
        <w:t>TARIFAS</w:t>
      </w:r>
    </w:p>
    <w:p w:rsidR="00252A6B" w:rsidRPr="00CE3EC9" w:rsidRDefault="00252A6B" w:rsidP="00252A6B">
      <w:pPr>
        <w:jc w:val="both"/>
        <w:rPr>
          <w:rFonts w:ascii="Arial" w:hAnsi="Arial" w:cs="Arial"/>
        </w:rPr>
      </w:pPr>
    </w:p>
    <w:tbl>
      <w:tblPr>
        <w:tblStyle w:val="Tablaconcuadrcula"/>
        <w:tblW w:w="0" w:type="auto"/>
        <w:tblLayout w:type="fixed"/>
        <w:tblLook w:val="04A0" w:firstRow="1" w:lastRow="0" w:firstColumn="1" w:lastColumn="0" w:noHBand="0" w:noVBand="1"/>
      </w:tblPr>
      <w:tblGrid>
        <w:gridCol w:w="5949"/>
        <w:gridCol w:w="3544"/>
      </w:tblGrid>
      <w:tr w:rsidR="00252A6B" w:rsidTr="00252A6B">
        <w:tc>
          <w:tcPr>
            <w:tcW w:w="5949" w:type="dxa"/>
          </w:tcPr>
          <w:p w:rsidR="00252A6B" w:rsidRPr="00CE3EC9" w:rsidRDefault="00252A6B" w:rsidP="00252A6B">
            <w:pPr>
              <w:jc w:val="both"/>
              <w:rPr>
                <w:rFonts w:ascii="Arial" w:hAnsi="Arial" w:cs="Arial"/>
                <w:b/>
                <w:sz w:val="22"/>
                <w:szCs w:val="22"/>
              </w:rPr>
            </w:pPr>
            <w:r>
              <w:rPr>
                <w:rFonts w:ascii="Arial" w:hAnsi="Arial" w:cs="Arial"/>
                <w:b/>
                <w:bCs/>
                <w:sz w:val="22"/>
                <w:szCs w:val="22"/>
              </w:rPr>
              <w:t>C</w:t>
            </w:r>
            <w:r w:rsidRPr="00CE3EC9">
              <w:rPr>
                <w:rFonts w:ascii="Arial" w:hAnsi="Arial" w:cs="Arial"/>
                <w:b/>
                <w:bCs/>
                <w:sz w:val="22"/>
                <w:szCs w:val="22"/>
              </w:rPr>
              <w:t>ATEGORÍA</w:t>
            </w:r>
          </w:p>
        </w:tc>
        <w:tc>
          <w:tcPr>
            <w:tcW w:w="3544" w:type="dxa"/>
          </w:tcPr>
          <w:p w:rsidR="00252A6B" w:rsidRPr="00CE3EC9" w:rsidRDefault="00252A6B" w:rsidP="00252A6B">
            <w:pPr>
              <w:jc w:val="both"/>
              <w:rPr>
                <w:rFonts w:ascii="Arial" w:hAnsi="Arial" w:cs="Arial"/>
                <w:b/>
                <w:sz w:val="22"/>
                <w:szCs w:val="22"/>
              </w:rPr>
            </w:pPr>
            <w:r w:rsidRPr="00CE3EC9">
              <w:rPr>
                <w:rFonts w:ascii="Arial" w:hAnsi="Arial" w:cs="Arial"/>
                <w:b/>
                <w:bCs/>
                <w:sz w:val="22"/>
                <w:szCs w:val="22"/>
              </w:rPr>
              <w:t>CUOTA</w:t>
            </w:r>
          </w:p>
        </w:tc>
      </w:tr>
      <w:tr w:rsidR="00252A6B" w:rsidTr="00252A6B">
        <w:tc>
          <w:tcPr>
            <w:tcW w:w="5949" w:type="dxa"/>
          </w:tcPr>
          <w:p w:rsidR="00252A6B" w:rsidRPr="00CE3EC9" w:rsidRDefault="00252A6B" w:rsidP="00252A6B">
            <w:pPr>
              <w:ind w:right="-112"/>
              <w:jc w:val="both"/>
              <w:rPr>
                <w:rFonts w:ascii="Arial" w:hAnsi="Arial" w:cs="Arial"/>
                <w:sz w:val="22"/>
                <w:szCs w:val="22"/>
              </w:rPr>
            </w:pPr>
            <w:r w:rsidRPr="00CE3EC9">
              <w:rPr>
                <w:rFonts w:ascii="Arial" w:hAnsi="Arial" w:cs="Arial"/>
                <w:sz w:val="22"/>
                <w:szCs w:val="22"/>
              </w:rPr>
              <w:t>1.- Que expendan mercancía con valor hasta$ 574.00</w:t>
            </w:r>
          </w:p>
        </w:tc>
        <w:tc>
          <w:tcPr>
            <w:tcW w:w="3544" w:type="dxa"/>
          </w:tcPr>
          <w:p w:rsidR="00252A6B" w:rsidRPr="00CE3EC9" w:rsidRDefault="00252A6B" w:rsidP="00252A6B">
            <w:pPr>
              <w:ind w:right="-70"/>
              <w:jc w:val="both"/>
              <w:rPr>
                <w:rFonts w:ascii="Arial" w:hAnsi="Arial" w:cs="Arial"/>
                <w:sz w:val="22"/>
                <w:szCs w:val="22"/>
              </w:rPr>
            </w:pPr>
            <w:r>
              <w:rPr>
                <w:rFonts w:ascii="Arial" w:hAnsi="Arial" w:cs="Arial"/>
                <w:sz w:val="22"/>
                <w:szCs w:val="22"/>
              </w:rPr>
              <w:t>$27.00</w:t>
            </w:r>
          </w:p>
        </w:tc>
      </w:tr>
      <w:tr w:rsidR="00252A6B" w:rsidTr="00252A6B">
        <w:tc>
          <w:tcPr>
            <w:tcW w:w="5949" w:type="dxa"/>
          </w:tcPr>
          <w:p w:rsidR="00252A6B" w:rsidRPr="00CE3EC9" w:rsidRDefault="00252A6B" w:rsidP="00252A6B">
            <w:pPr>
              <w:jc w:val="both"/>
              <w:rPr>
                <w:rFonts w:ascii="Arial" w:hAnsi="Arial" w:cs="Arial"/>
                <w:sz w:val="22"/>
                <w:szCs w:val="22"/>
              </w:rPr>
            </w:pPr>
            <w:r w:rsidRPr="00CE3EC9">
              <w:rPr>
                <w:rFonts w:ascii="Arial" w:hAnsi="Arial" w:cs="Arial"/>
                <w:sz w:val="22"/>
                <w:szCs w:val="22"/>
              </w:rPr>
              <w:t>2.- De $ 574.00 a $1,149.00</w:t>
            </w:r>
          </w:p>
        </w:tc>
        <w:tc>
          <w:tcPr>
            <w:tcW w:w="3544" w:type="dxa"/>
          </w:tcPr>
          <w:p w:rsidR="00252A6B" w:rsidRPr="00CE3EC9" w:rsidRDefault="00252A6B" w:rsidP="00BF26A0">
            <w:pPr>
              <w:jc w:val="both"/>
              <w:rPr>
                <w:rFonts w:ascii="Arial" w:hAnsi="Arial" w:cs="Arial"/>
                <w:sz w:val="22"/>
                <w:szCs w:val="22"/>
              </w:rPr>
            </w:pPr>
            <w:r>
              <w:rPr>
                <w:rFonts w:ascii="Arial" w:hAnsi="Arial" w:cs="Arial"/>
                <w:sz w:val="22"/>
                <w:szCs w:val="22"/>
              </w:rPr>
              <w:t>$4</w:t>
            </w:r>
            <w:r w:rsidR="00BF26A0">
              <w:rPr>
                <w:rFonts w:ascii="Arial" w:hAnsi="Arial" w:cs="Arial"/>
                <w:sz w:val="22"/>
                <w:szCs w:val="22"/>
              </w:rPr>
              <w:t>4.</w:t>
            </w:r>
            <w:r>
              <w:rPr>
                <w:rFonts w:ascii="Arial" w:hAnsi="Arial" w:cs="Arial"/>
                <w:sz w:val="22"/>
                <w:szCs w:val="22"/>
              </w:rPr>
              <w:t>5</w:t>
            </w:r>
            <w:r w:rsidRPr="00CE3EC9">
              <w:rPr>
                <w:rFonts w:ascii="Arial" w:hAnsi="Arial" w:cs="Arial"/>
                <w:sz w:val="22"/>
                <w:szCs w:val="22"/>
              </w:rPr>
              <w:t>0</w:t>
            </w:r>
          </w:p>
        </w:tc>
      </w:tr>
      <w:tr w:rsidR="00252A6B" w:rsidTr="00252A6B">
        <w:tc>
          <w:tcPr>
            <w:tcW w:w="5949" w:type="dxa"/>
          </w:tcPr>
          <w:p w:rsidR="00252A6B" w:rsidRPr="00CE3EC9" w:rsidRDefault="00252A6B" w:rsidP="00252A6B">
            <w:pPr>
              <w:jc w:val="both"/>
              <w:rPr>
                <w:rFonts w:ascii="Arial" w:hAnsi="Arial" w:cs="Arial"/>
                <w:sz w:val="22"/>
                <w:szCs w:val="22"/>
              </w:rPr>
            </w:pPr>
            <w:r w:rsidRPr="00CE3EC9">
              <w:rPr>
                <w:rFonts w:ascii="Arial" w:hAnsi="Arial" w:cs="Arial"/>
                <w:sz w:val="22"/>
                <w:szCs w:val="22"/>
              </w:rPr>
              <w:t>3.- De $1,150.00 en adelante</w:t>
            </w:r>
          </w:p>
        </w:tc>
        <w:tc>
          <w:tcPr>
            <w:tcW w:w="3544" w:type="dxa"/>
          </w:tcPr>
          <w:p w:rsidR="00252A6B" w:rsidRPr="00CE3EC9" w:rsidRDefault="00252A6B" w:rsidP="00252A6B">
            <w:pPr>
              <w:jc w:val="both"/>
              <w:rPr>
                <w:rFonts w:ascii="Arial" w:hAnsi="Arial" w:cs="Arial"/>
                <w:sz w:val="22"/>
                <w:szCs w:val="22"/>
              </w:rPr>
            </w:pPr>
            <w:r w:rsidRPr="00CE3EC9">
              <w:rPr>
                <w:rFonts w:ascii="Arial" w:hAnsi="Arial" w:cs="Arial"/>
                <w:sz w:val="22"/>
                <w:szCs w:val="22"/>
              </w:rPr>
              <w:t>1% del valor de la mercancía</w:t>
            </w:r>
          </w:p>
        </w:tc>
      </w:tr>
      <w:tr w:rsidR="00252A6B" w:rsidTr="00252A6B">
        <w:tc>
          <w:tcPr>
            <w:tcW w:w="5949" w:type="dxa"/>
          </w:tcPr>
          <w:p w:rsidR="00252A6B" w:rsidRPr="00CE3EC9" w:rsidRDefault="00252A6B" w:rsidP="00252A6B">
            <w:pPr>
              <w:jc w:val="both"/>
              <w:rPr>
                <w:rFonts w:ascii="Arial" w:hAnsi="Arial" w:cs="Arial"/>
                <w:sz w:val="22"/>
                <w:szCs w:val="22"/>
              </w:rPr>
            </w:pPr>
            <w:r w:rsidRPr="00CE3EC9">
              <w:rPr>
                <w:rFonts w:ascii="Arial" w:hAnsi="Arial" w:cs="Arial"/>
                <w:sz w:val="22"/>
                <w:szCs w:val="22"/>
              </w:rPr>
              <w:t>4.- Vehículos de motor</w:t>
            </w:r>
          </w:p>
        </w:tc>
        <w:tc>
          <w:tcPr>
            <w:tcW w:w="3544" w:type="dxa"/>
          </w:tcPr>
          <w:p w:rsidR="00252A6B" w:rsidRPr="00CE3EC9" w:rsidRDefault="00252A6B" w:rsidP="00252A6B">
            <w:pPr>
              <w:jc w:val="both"/>
              <w:rPr>
                <w:rFonts w:ascii="Arial" w:hAnsi="Arial" w:cs="Arial"/>
                <w:sz w:val="22"/>
                <w:szCs w:val="22"/>
              </w:rPr>
            </w:pPr>
            <w:r w:rsidRPr="00CE3EC9">
              <w:rPr>
                <w:rFonts w:ascii="Arial" w:hAnsi="Arial" w:cs="Arial"/>
                <w:sz w:val="22"/>
                <w:szCs w:val="22"/>
              </w:rPr>
              <w:t xml:space="preserve">Cuotas anteriores, más una cuota mensual de </w:t>
            </w:r>
            <w:r>
              <w:rPr>
                <w:rFonts w:ascii="Arial" w:hAnsi="Arial" w:cs="Arial"/>
                <w:sz w:val="22"/>
                <w:szCs w:val="22"/>
              </w:rPr>
              <w:t>$</w:t>
            </w:r>
            <w:r w:rsidRPr="00901400">
              <w:rPr>
                <w:rFonts w:ascii="Arial" w:hAnsi="Arial" w:cs="Arial"/>
                <w:sz w:val="22"/>
                <w:szCs w:val="22"/>
              </w:rPr>
              <w:t>82.</w:t>
            </w:r>
            <w:r>
              <w:rPr>
                <w:rFonts w:ascii="Arial" w:hAnsi="Arial" w:cs="Arial"/>
                <w:sz w:val="22"/>
                <w:szCs w:val="22"/>
              </w:rPr>
              <w:t>00</w:t>
            </w:r>
          </w:p>
        </w:tc>
      </w:tr>
      <w:tr w:rsidR="00252A6B" w:rsidTr="00252A6B">
        <w:tc>
          <w:tcPr>
            <w:tcW w:w="5949" w:type="dxa"/>
          </w:tcPr>
          <w:p w:rsidR="00252A6B" w:rsidRPr="00CE3EC9" w:rsidRDefault="00252A6B" w:rsidP="00252A6B">
            <w:pPr>
              <w:ind w:right="-111"/>
              <w:rPr>
                <w:rFonts w:ascii="Arial" w:hAnsi="Arial" w:cs="Arial"/>
                <w:sz w:val="22"/>
                <w:szCs w:val="22"/>
              </w:rPr>
            </w:pPr>
            <w:r w:rsidRPr="00CE3EC9">
              <w:rPr>
                <w:rFonts w:ascii="Arial" w:hAnsi="Arial" w:cs="Arial"/>
                <w:sz w:val="22"/>
                <w:szCs w:val="22"/>
              </w:rPr>
              <w:t>5.- En Ferias, Fiestas, Verbenas y otros lotes de 3 metros de ancho</w:t>
            </w:r>
          </w:p>
        </w:tc>
        <w:tc>
          <w:tcPr>
            <w:tcW w:w="3544" w:type="dxa"/>
          </w:tcPr>
          <w:p w:rsidR="00252A6B" w:rsidRPr="00CE3EC9" w:rsidRDefault="00252A6B" w:rsidP="00252A6B">
            <w:pPr>
              <w:jc w:val="both"/>
              <w:rPr>
                <w:rFonts w:ascii="Arial" w:hAnsi="Arial" w:cs="Arial"/>
                <w:sz w:val="22"/>
                <w:szCs w:val="22"/>
              </w:rPr>
            </w:pPr>
            <w:r>
              <w:rPr>
                <w:rFonts w:ascii="Arial" w:hAnsi="Arial" w:cs="Arial"/>
                <w:sz w:val="22"/>
                <w:szCs w:val="22"/>
              </w:rPr>
              <w:t>$ 270</w:t>
            </w:r>
            <w:r w:rsidR="00BF26A0">
              <w:rPr>
                <w:rFonts w:ascii="Arial" w:hAnsi="Arial" w:cs="Arial"/>
                <w:sz w:val="22"/>
                <w:szCs w:val="22"/>
              </w:rPr>
              <w:t>.00</w:t>
            </w:r>
            <w:r>
              <w:rPr>
                <w:rFonts w:ascii="Arial" w:hAnsi="Arial" w:cs="Arial"/>
                <w:sz w:val="22"/>
                <w:szCs w:val="22"/>
              </w:rPr>
              <w:t xml:space="preserve"> </w:t>
            </w:r>
            <w:r w:rsidRPr="00CE3EC9">
              <w:rPr>
                <w:rFonts w:ascii="Arial" w:hAnsi="Arial" w:cs="Arial"/>
                <w:sz w:val="22"/>
                <w:szCs w:val="22"/>
              </w:rPr>
              <w:t>pesos diario.</w:t>
            </w:r>
          </w:p>
        </w:tc>
      </w:tr>
      <w:tr w:rsidR="00252A6B" w:rsidTr="00252A6B">
        <w:tc>
          <w:tcPr>
            <w:tcW w:w="5949" w:type="dxa"/>
          </w:tcPr>
          <w:p w:rsidR="00252A6B" w:rsidRPr="00CE3EC9" w:rsidRDefault="00252A6B" w:rsidP="00252A6B">
            <w:pPr>
              <w:rPr>
                <w:rFonts w:ascii="Arial" w:hAnsi="Arial" w:cs="Arial"/>
                <w:sz w:val="22"/>
                <w:szCs w:val="22"/>
              </w:rPr>
            </w:pPr>
            <w:r w:rsidRPr="00CE3EC9">
              <w:rPr>
                <w:rFonts w:ascii="Arial" w:hAnsi="Arial" w:cs="Arial"/>
                <w:sz w:val="22"/>
                <w:szCs w:val="22"/>
              </w:rPr>
              <w:t>6.-JuegosMecánicos, electromecánicos por juego.</w:t>
            </w:r>
          </w:p>
        </w:tc>
        <w:tc>
          <w:tcPr>
            <w:tcW w:w="3544" w:type="dxa"/>
          </w:tcPr>
          <w:p w:rsidR="00252A6B" w:rsidRPr="00CE3EC9" w:rsidRDefault="00252A6B" w:rsidP="00252A6B">
            <w:pPr>
              <w:ind w:right="-70"/>
              <w:jc w:val="both"/>
              <w:rPr>
                <w:rFonts w:ascii="Arial" w:hAnsi="Arial" w:cs="Arial"/>
                <w:sz w:val="22"/>
                <w:szCs w:val="22"/>
              </w:rPr>
            </w:pPr>
            <w:r>
              <w:rPr>
                <w:rFonts w:ascii="Arial" w:hAnsi="Arial" w:cs="Arial"/>
                <w:sz w:val="22"/>
                <w:szCs w:val="22"/>
              </w:rPr>
              <w:t xml:space="preserve">$244.00 </w:t>
            </w:r>
            <w:r w:rsidRPr="00CE3EC9">
              <w:rPr>
                <w:rFonts w:ascii="Arial" w:hAnsi="Arial" w:cs="Arial"/>
                <w:sz w:val="22"/>
                <w:szCs w:val="22"/>
              </w:rPr>
              <w:t>pesos por juego diario</w:t>
            </w:r>
          </w:p>
        </w:tc>
      </w:tr>
    </w:tbl>
    <w:p w:rsidR="00252A6B" w:rsidRDefault="00252A6B" w:rsidP="00252A6B">
      <w:pPr>
        <w:jc w:val="both"/>
        <w:rPr>
          <w:rFonts w:ascii="Arial" w:hAnsi="Arial" w:cs="Arial"/>
        </w:rPr>
      </w:pPr>
    </w:p>
    <w:p w:rsidR="00252A6B" w:rsidRPr="00CE3EC9" w:rsidRDefault="00252A6B" w:rsidP="00252A6B">
      <w:pPr>
        <w:jc w:val="both"/>
        <w:rPr>
          <w:rFonts w:ascii="Arial" w:hAnsi="Arial" w:cs="Arial"/>
        </w:rPr>
      </w:pPr>
      <w:r w:rsidRPr="00CE3EC9">
        <w:rPr>
          <w:rFonts w:ascii="Arial" w:hAnsi="Arial" w:cs="Arial"/>
          <w:sz w:val="22"/>
          <w:szCs w:val="22"/>
        </w:rPr>
        <w:t xml:space="preserve">Se exceptúa del cobro comprendido dentro de este artículo, a las personas físicas que desarrollen actividades comprendidas en la Ley de Impuesto al Valor Agregado o expresamente exceptuadas por la misma del pago de este impuesto y además, susceptibles de ser grabadas por los Municipios y el Estado que sean voceadores de periódicos y que tengan como actividad preponderante la venta de periódicos en la vía pública, así sea en cruceros, esquinas, banquetas, caminando, en bicicletas o bajo cualquier otra forma de comercialización del periódico. Lo anterior por considerarse una actividad que </w:t>
      </w:r>
      <w:r w:rsidRPr="00CE3EC9">
        <w:rPr>
          <w:rFonts w:ascii="Arial" w:hAnsi="Arial" w:cs="Arial"/>
          <w:sz w:val="22"/>
          <w:szCs w:val="22"/>
        </w:rPr>
        <w:lastRenderedPageBreak/>
        <w:t>contribuye al ejercicio de la libertad de expresión al mismo tiempo que fomenta el derecho a la información y a la lectura.</w:t>
      </w:r>
    </w:p>
    <w:p w:rsidR="00252A6B" w:rsidRDefault="00252A6B" w:rsidP="00252A6B">
      <w:pPr>
        <w:jc w:val="both"/>
        <w:rPr>
          <w:rFonts w:ascii="Arial" w:hAnsi="Arial" w:cs="Arial"/>
        </w:rPr>
      </w:pPr>
    </w:p>
    <w:p w:rsidR="00252A6B" w:rsidRPr="00CE3EC9" w:rsidRDefault="00252A6B" w:rsidP="00252A6B">
      <w:pPr>
        <w:jc w:val="center"/>
        <w:rPr>
          <w:rFonts w:ascii="Arial" w:hAnsi="Arial" w:cs="Arial"/>
          <w:b/>
          <w:bCs/>
        </w:rPr>
      </w:pPr>
      <w:r w:rsidRPr="00CE3EC9">
        <w:rPr>
          <w:rFonts w:ascii="Arial" w:hAnsi="Arial" w:cs="Arial"/>
          <w:b/>
          <w:bCs/>
          <w:sz w:val="22"/>
          <w:szCs w:val="22"/>
        </w:rPr>
        <w:t>CAPÍTULO CUARTO</w:t>
      </w:r>
    </w:p>
    <w:p w:rsidR="00252A6B" w:rsidRPr="00CE3EC9" w:rsidRDefault="00252A6B" w:rsidP="00252A6B">
      <w:pPr>
        <w:jc w:val="center"/>
        <w:rPr>
          <w:rFonts w:ascii="Arial" w:hAnsi="Arial" w:cs="Arial"/>
          <w:b/>
          <w:bCs/>
        </w:rPr>
      </w:pPr>
      <w:r w:rsidRPr="00CE3EC9">
        <w:rPr>
          <w:rFonts w:ascii="Arial" w:hAnsi="Arial" w:cs="Arial"/>
          <w:b/>
          <w:bCs/>
          <w:sz w:val="22"/>
          <w:szCs w:val="22"/>
        </w:rPr>
        <w:t>DEL IMPUESTO SOBRE ESPECTÁCULOS Y DIVERSIONES PÚBLICAS</w:t>
      </w:r>
    </w:p>
    <w:p w:rsidR="00252A6B" w:rsidRPr="00CE3EC9" w:rsidRDefault="00252A6B" w:rsidP="00252A6B">
      <w:pPr>
        <w:ind w:right="50"/>
        <w:jc w:val="both"/>
        <w:rPr>
          <w:rFonts w:ascii="Arial" w:hAnsi="Arial" w:cs="Arial"/>
          <w:b/>
        </w:rPr>
      </w:pPr>
    </w:p>
    <w:p w:rsidR="00252A6B" w:rsidRPr="00CE3EC9" w:rsidRDefault="00252A6B" w:rsidP="00252A6B">
      <w:pPr>
        <w:jc w:val="both"/>
        <w:rPr>
          <w:rFonts w:ascii="Arial" w:hAnsi="Arial" w:cs="Arial"/>
        </w:rPr>
      </w:pPr>
      <w:r w:rsidRPr="00CE3EC9">
        <w:rPr>
          <w:rFonts w:ascii="Arial" w:hAnsi="Arial" w:cs="Arial"/>
          <w:b/>
          <w:sz w:val="22"/>
          <w:szCs w:val="22"/>
        </w:rPr>
        <w:t>ARTÍCULO 5.-</w:t>
      </w:r>
      <w:r w:rsidRPr="00CE3EC9">
        <w:rPr>
          <w:rFonts w:ascii="Arial" w:hAnsi="Arial" w:cs="Arial"/>
          <w:bCs/>
          <w:sz w:val="22"/>
          <w:szCs w:val="22"/>
        </w:rPr>
        <w:t xml:space="preserve"> Es objeto de este impuesto la realización de espectáculos y diversiones públicas no grabadas por el Impuesto al Valor Agregado, </w:t>
      </w:r>
      <w:r w:rsidRPr="00CE3EC9">
        <w:rPr>
          <w:rFonts w:ascii="Arial" w:hAnsi="Arial" w:cs="Arial"/>
          <w:sz w:val="22"/>
          <w:szCs w:val="22"/>
        </w:rPr>
        <w:t>se pagará por boletaje y venta de bebidas alcohólicas previa autorización de la Tesorería Municipal y permiso para dicho evento, de conformidad a los conceptos, tasas y cuotas siguientes, el pago de otros impuestos federales y estatales no los exime de este impuesto.</w:t>
      </w:r>
    </w:p>
    <w:p w:rsidR="00252A6B" w:rsidRDefault="00252A6B" w:rsidP="00252A6B"/>
    <w:tbl>
      <w:tblPr>
        <w:tblStyle w:val="Tablaconcuadrcula"/>
        <w:tblW w:w="9631" w:type="dxa"/>
        <w:tblLayout w:type="fixed"/>
        <w:tblLook w:val="04A0" w:firstRow="1" w:lastRow="0" w:firstColumn="1" w:lastColumn="0" w:noHBand="0" w:noVBand="1"/>
      </w:tblPr>
      <w:tblGrid>
        <w:gridCol w:w="719"/>
        <w:gridCol w:w="7781"/>
        <w:gridCol w:w="1131"/>
      </w:tblGrid>
      <w:tr w:rsidR="00252A6B" w:rsidRPr="00CE3EC9" w:rsidTr="00252A6B">
        <w:trPr>
          <w:trHeight w:val="252"/>
        </w:trPr>
        <w:tc>
          <w:tcPr>
            <w:tcW w:w="8500" w:type="dxa"/>
            <w:gridSpan w:val="2"/>
          </w:tcPr>
          <w:p w:rsidR="00252A6B" w:rsidRPr="00CE3EC9" w:rsidRDefault="00252A6B" w:rsidP="00252A6B">
            <w:pPr>
              <w:jc w:val="both"/>
              <w:rPr>
                <w:rFonts w:ascii="Arial" w:hAnsi="Arial" w:cs="Arial"/>
                <w:b/>
                <w:sz w:val="22"/>
                <w:szCs w:val="22"/>
              </w:rPr>
            </w:pPr>
            <w:r w:rsidRPr="00CE3EC9">
              <w:rPr>
                <w:rFonts w:ascii="Arial" w:hAnsi="Arial" w:cs="Arial"/>
                <w:sz w:val="22"/>
                <w:szCs w:val="22"/>
              </w:rPr>
              <w:tab/>
            </w:r>
            <w:r w:rsidRPr="00CE3EC9">
              <w:rPr>
                <w:rFonts w:ascii="Arial" w:hAnsi="Arial" w:cs="Arial"/>
                <w:b/>
                <w:sz w:val="22"/>
                <w:szCs w:val="22"/>
              </w:rPr>
              <w:t>CATEGORÍA</w:t>
            </w:r>
          </w:p>
        </w:tc>
        <w:tc>
          <w:tcPr>
            <w:tcW w:w="1131" w:type="dxa"/>
          </w:tcPr>
          <w:p w:rsidR="00252A6B" w:rsidRPr="00CE3EC9" w:rsidRDefault="00252A6B" w:rsidP="00252A6B">
            <w:pPr>
              <w:ind w:right="-113"/>
              <w:jc w:val="both"/>
              <w:rPr>
                <w:rFonts w:ascii="Arial" w:hAnsi="Arial" w:cs="Arial"/>
                <w:b/>
                <w:sz w:val="22"/>
                <w:szCs w:val="22"/>
              </w:rPr>
            </w:pPr>
            <w:r w:rsidRPr="00CE3EC9">
              <w:rPr>
                <w:rFonts w:ascii="Arial" w:hAnsi="Arial" w:cs="Arial"/>
                <w:b/>
                <w:sz w:val="22"/>
                <w:szCs w:val="22"/>
              </w:rPr>
              <w:t>CUOTA</w:t>
            </w:r>
          </w:p>
        </w:tc>
      </w:tr>
      <w:tr w:rsidR="00252A6B" w:rsidRPr="00CE3EC9" w:rsidTr="00252A6B">
        <w:trPr>
          <w:trHeight w:val="238"/>
        </w:trPr>
        <w:tc>
          <w:tcPr>
            <w:tcW w:w="719" w:type="dxa"/>
          </w:tcPr>
          <w:p w:rsidR="00252A6B" w:rsidRPr="00CE3EC9" w:rsidRDefault="00252A6B" w:rsidP="00252A6B">
            <w:pPr>
              <w:jc w:val="both"/>
              <w:rPr>
                <w:rFonts w:ascii="Arial" w:hAnsi="Arial" w:cs="Arial"/>
                <w:sz w:val="22"/>
                <w:szCs w:val="22"/>
              </w:rPr>
            </w:pPr>
            <w:r w:rsidRPr="00CE3EC9">
              <w:rPr>
                <w:rFonts w:ascii="Arial" w:hAnsi="Arial" w:cs="Arial"/>
                <w:sz w:val="22"/>
                <w:szCs w:val="22"/>
              </w:rPr>
              <w:t>I.-</w:t>
            </w:r>
          </w:p>
        </w:tc>
        <w:tc>
          <w:tcPr>
            <w:tcW w:w="7781" w:type="dxa"/>
          </w:tcPr>
          <w:p w:rsidR="00252A6B" w:rsidRPr="00CE3EC9" w:rsidRDefault="00252A6B" w:rsidP="00252A6B">
            <w:pPr>
              <w:jc w:val="both"/>
              <w:rPr>
                <w:rFonts w:ascii="Arial" w:hAnsi="Arial" w:cs="Arial"/>
                <w:sz w:val="22"/>
                <w:szCs w:val="22"/>
              </w:rPr>
            </w:pPr>
            <w:r w:rsidRPr="00CE3EC9">
              <w:rPr>
                <w:rFonts w:ascii="Arial" w:hAnsi="Arial" w:cs="Arial"/>
                <w:sz w:val="22"/>
                <w:szCs w:val="22"/>
              </w:rPr>
              <w:t xml:space="preserve">Funciones de Circo, Carpas, Espectáculos Teatrales, sobre ingresos brutos                          </w:t>
            </w:r>
          </w:p>
        </w:tc>
        <w:tc>
          <w:tcPr>
            <w:tcW w:w="1131" w:type="dxa"/>
          </w:tcPr>
          <w:p w:rsidR="00252A6B" w:rsidRPr="00CE3EC9" w:rsidRDefault="00252A6B" w:rsidP="00252A6B">
            <w:pPr>
              <w:tabs>
                <w:tab w:val="center" w:pos="176"/>
              </w:tabs>
              <w:jc w:val="center"/>
              <w:rPr>
                <w:rFonts w:ascii="Arial" w:hAnsi="Arial" w:cs="Arial"/>
                <w:sz w:val="22"/>
                <w:szCs w:val="22"/>
              </w:rPr>
            </w:pPr>
            <w:r w:rsidRPr="00CE3EC9">
              <w:rPr>
                <w:rFonts w:ascii="Arial" w:hAnsi="Arial" w:cs="Arial"/>
                <w:sz w:val="22"/>
                <w:szCs w:val="22"/>
              </w:rPr>
              <w:t>4%</w:t>
            </w:r>
          </w:p>
        </w:tc>
      </w:tr>
      <w:tr w:rsidR="00252A6B" w:rsidRPr="00CE3EC9" w:rsidTr="00252A6B">
        <w:trPr>
          <w:trHeight w:val="748"/>
        </w:trPr>
        <w:tc>
          <w:tcPr>
            <w:tcW w:w="719" w:type="dxa"/>
          </w:tcPr>
          <w:p w:rsidR="00252A6B" w:rsidRPr="00CE3EC9" w:rsidRDefault="00252A6B" w:rsidP="00252A6B">
            <w:pPr>
              <w:ind w:right="-244"/>
              <w:jc w:val="both"/>
              <w:rPr>
                <w:rFonts w:ascii="Arial" w:hAnsi="Arial" w:cs="Arial"/>
                <w:sz w:val="22"/>
                <w:szCs w:val="22"/>
              </w:rPr>
            </w:pPr>
            <w:r w:rsidRPr="00CE3EC9">
              <w:rPr>
                <w:rFonts w:ascii="Arial" w:hAnsi="Arial" w:cs="Arial"/>
                <w:sz w:val="22"/>
                <w:szCs w:val="22"/>
              </w:rPr>
              <w:t xml:space="preserve">II.- </w:t>
            </w:r>
          </w:p>
        </w:tc>
        <w:tc>
          <w:tcPr>
            <w:tcW w:w="7781" w:type="dxa"/>
          </w:tcPr>
          <w:p w:rsidR="00252A6B" w:rsidRPr="00CE3EC9" w:rsidRDefault="00252A6B" w:rsidP="00252A6B">
            <w:pPr>
              <w:jc w:val="both"/>
              <w:rPr>
                <w:rFonts w:ascii="Arial" w:hAnsi="Arial" w:cs="Arial"/>
                <w:sz w:val="22"/>
                <w:szCs w:val="22"/>
              </w:rPr>
            </w:pPr>
            <w:r w:rsidRPr="00CE3EC9">
              <w:rPr>
                <w:rFonts w:ascii="Arial" w:hAnsi="Arial" w:cs="Arial"/>
                <w:sz w:val="22"/>
                <w:szCs w:val="22"/>
              </w:rPr>
              <w:t xml:space="preserve">En eventos Deportivos, Ferias, Box, Lucha Libre, Kermes, Presentación Artística, Orquestas y Grupos Musicales, Cintas Musicales Locales, sobre ingresos brutos.                                                       </w:t>
            </w:r>
          </w:p>
        </w:tc>
        <w:tc>
          <w:tcPr>
            <w:tcW w:w="1131" w:type="dxa"/>
          </w:tcPr>
          <w:p w:rsidR="00252A6B" w:rsidRPr="00CE3EC9" w:rsidRDefault="00252A6B" w:rsidP="00252A6B">
            <w:pPr>
              <w:jc w:val="center"/>
              <w:rPr>
                <w:rFonts w:ascii="Arial" w:hAnsi="Arial" w:cs="Arial"/>
                <w:sz w:val="22"/>
                <w:szCs w:val="22"/>
              </w:rPr>
            </w:pPr>
            <w:r w:rsidRPr="00CE3EC9">
              <w:rPr>
                <w:rFonts w:ascii="Arial" w:hAnsi="Arial" w:cs="Arial"/>
                <w:sz w:val="22"/>
                <w:szCs w:val="22"/>
              </w:rPr>
              <w:t>15%</w:t>
            </w:r>
          </w:p>
        </w:tc>
      </w:tr>
      <w:tr w:rsidR="00252A6B" w:rsidRPr="00CE3EC9" w:rsidTr="00252A6B">
        <w:trPr>
          <w:trHeight w:val="507"/>
        </w:trPr>
        <w:tc>
          <w:tcPr>
            <w:tcW w:w="719" w:type="dxa"/>
          </w:tcPr>
          <w:p w:rsidR="00252A6B" w:rsidRPr="00CE3EC9" w:rsidRDefault="00252A6B" w:rsidP="00252A6B">
            <w:pPr>
              <w:jc w:val="both"/>
              <w:rPr>
                <w:rFonts w:ascii="Arial" w:hAnsi="Arial" w:cs="Arial"/>
                <w:sz w:val="22"/>
                <w:szCs w:val="22"/>
              </w:rPr>
            </w:pPr>
            <w:r w:rsidRPr="00CE3EC9">
              <w:rPr>
                <w:rFonts w:ascii="Arial" w:hAnsi="Arial" w:cs="Arial"/>
                <w:sz w:val="22"/>
                <w:szCs w:val="22"/>
              </w:rPr>
              <w:t>III.-</w:t>
            </w:r>
          </w:p>
        </w:tc>
        <w:tc>
          <w:tcPr>
            <w:tcW w:w="7781" w:type="dxa"/>
          </w:tcPr>
          <w:p w:rsidR="00252A6B" w:rsidRPr="00CE3EC9" w:rsidRDefault="00252A6B" w:rsidP="00252A6B">
            <w:pPr>
              <w:jc w:val="both"/>
              <w:rPr>
                <w:rFonts w:ascii="Arial" w:hAnsi="Arial" w:cs="Arial"/>
                <w:sz w:val="22"/>
                <w:szCs w:val="22"/>
              </w:rPr>
            </w:pPr>
            <w:r w:rsidRPr="00CE3EC9">
              <w:rPr>
                <w:rFonts w:ascii="Arial" w:hAnsi="Arial" w:cs="Arial"/>
                <w:sz w:val="22"/>
                <w:szCs w:val="22"/>
              </w:rPr>
              <w:t xml:space="preserve">Salones con aparatos electrónicos y mecánicos de juegos y musicales, Orquestas, grupos y cintas musicales foráneos, sobre ingresos brutos.                                  </w:t>
            </w:r>
          </w:p>
        </w:tc>
        <w:tc>
          <w:tcPr>
            <w:tcW w:w="1131" w:type="dxa"/>
          </w:tcPr>
          <w:p w:rsidR="00252A6B" w:rsidRPr="00CE3EC9" w:rsidRDefault="00252A6B" w:rsidP="00252A6B">
            <w:pPr>
              <w:jc w:val="center"/>
              <w:rPr>
                <w:rFonts w:ascii="Arial" w:hAnsi="Arial" w:cs="Arial"/>
                <w:sz w:val="22"/>
                <w:szCs w:val="22"/>
              </w:rPr>
            </w:pPr>
            <w:r w:rsidRPr="00CE3EC9">
              <w:rPr>
                <w:rFonts w:ascii="Arial" w:hAnsi="Arial" w:cs="Arial"/>
                <w:sz w:val="22"/>
                <w:szCs w:val="22"/>
              </w:rPr>
              <w:t>10%</w:t>
            </w:r>
          </w:p>
        </w:tc>
      </w:tr>
      <w:tr w:rsidR="00252A6B" w:rsidRPr="00CE3EC9" w:rsidTr="00252A6B">
        <w:trPr>
          <w:trHeight w:val="748"/>
        </w:trPr>
        <w:tc>
          <w:tcPr>
            <w:tcW w:w="719" w:type="dxa"/>
          </w:tcPr>
          <w:p w:rsidR="00252A6B" w:rsidRPr="00CE3EC9" w:rsidRDefault="00252A6B" w:rsidP="00252A6B">
            <w:pPr>
              <w:jc w:val="both"/>
              <w:rPr>
                <w:rFonts w:ascii="Arial" w:hAnsi="Arial" w:cs="Arial"/>
                <w:sz w:val="22"/>
                <w:szCs w:val="22"/>
              </w:rPr>
            </w:pPr>
            <w:r w:rsidRPr="00CE3EC9">
              <w:rPr>
                <w:rFonts w:ascii="Arial" w:hAnsi="Arial" w:cs="Arial"/>
                <w:sz w:val="22"/>
                <w:szCs w:val="22"/>
              </w:rPr>
              <w:t>IV.-</w:t>
            </w:r>
          </w:p>
        </w:tc>
        <w:tc>
          <w:tcPr>
            <w:tcW w:w="7781" w:type="dxa"/>
          </w:tcPr>
          <w:p w:rsidR="00252A6B" w:rsidRPr="00CE3EC9" w:rsidRDefault="00252A6B" w:rsidP="00252A6B">
            <w:pPr>
              <w:jc w:val="both"/>
              <w:rPr>
                <w:rFonts w:ascii="Arial" w:hAnsi="Arial" w:cs="Arial"/>
                <w:sz w:val="22"/>
                <w:szCs w:val="22"/>
              </w:rPr>
            </w:pPr>
            <w:r w:rsidRPr="00CE3EC9">
              <w:rPr>
                <w:rFonts w:ascii="Arial" w:hAnsi="Arial" w:cs="Arial"/>
                <w:sz w:val="22"/>
                <w:szCs w:val="22"/>
              </w:rPr>
              <w:t xml:space="preserve">Carreras de Caballos, palenque, peleas de gallos, jaripeos, charreadas, bailes con carácter lucrativo, sobre ingresos brutos (Carreras de caballos y peleas de gallos, se requiere previo permiso de la Secretaría de Gobernación)       </w:t>
            </w:r>
          </w:p>
        </w:tc>
        <w:tc>
          <w:tcPr>
            <w:tcW w:w="1131" w:type="dxa"/>
          </w:tcPr>
          <w:p w:rsidR="00252A6B" w:rsidRPr="00CE3EC9" w:rsidRDefault="00252A6B" w:rsidP="00252A6B">
            <w:pPr>
              <w:jc w:val="center"/>
              <w:rPr>
                <w:rFonts w:ascii="Arial" w:hAnsi="Arial" w:cs="Arial"/>
                <w:sz w:val="22"/>
                <w:szCs w:val="22"/>
              </w:rPr>
            </w:pPr>
            <w:r w:rsidRPr="00CE3EC9">
              <w:rPr>
                <w:rFonts w:ascii="Arial" w:hAnsi="Arial" w:cs="Arial"/>
                <w:sz w:val="22"/>
                <w:szCs w:val="22"/>
              </w:rPr>
              <w:t>15%</w:t>
            </w:r>
          </w:p>
        </w:tc>
      </w:tr>
      <w:tr w:rsidR="00252A6B" w:rsidRPr="00CE3EC9" w:rsidTr="00252A6B">
        <w:trPr>
          <w:trHeight w:val="493"/>
        </w:trPr>
        <w:tc>
          <w:tcPr>
            <w:tcW w:w="719" w:type="dxa"/>
          </w:tcPr>
          <w:p w:rsidR="00252A6B" w:rsidRPr="00CE3EC9" w:rsidRDefault="00252A6B" w:rsidP="00252A6B">
            <w:pPr>
              <w:jc w:val="both"/>
              <w:rPr>
                <w:rFonts w:ascii="Arial" w:hAnsi="Arial" w:cs="Arial"/>
                <w:sz w:val="22"/>
                <w:szCs w:val="22"/>
              </w:rPr>
            </w:pPr>
            <w:r w:rsidRPr="00CE3EC9">
              <w:rPr>
                <w:rFonts w:ascii="Arial" w:hAnsi="Arial" w:cs="Arial"/>
                <w:sz w:val="22"/>
                <w:szCs w:val="22"/>
              </w:rPr>
              <w:t>V.-</w:t>
            </w:r>
          </w:p>
        </w:tc>
        <w:tc>
          <w:tcPr>
            <w:tcW w:w="7781" w:type="dxa"/>
          </w:tcPr>
          <w:p w:rsidR="00252A6B" w:rsidRPr="00CE3EC9" w:rsidRDefault="00252A6B" w:rsidP="00252A6B">
            <w:pPr>
              <w:jc w:val="both"/>
              <w:rPr>
                <w:rFonts w:ascii="Arial" w:hAnsi="Arial" w:cs="Arial"/>
                <w:sz w:val="22"/>
                <w:szCs w:val="22"/>
              </w:rPr>
            </w:pPr>
            <w:r w:rsidRPr="00CE3EC9">
              <w:rPr>
                <w:rFonts w:ascii="Arial" w:hAnsi="Arial" w:cs="Arial"/>
                <w:sz w:val="22"/>
                <w:szCs w:val="22"/>
              </w:rPr>
              <w:t xml:space="preserve">Salones con mesa de billar instalada cuota mensual. (Sin venta de alcohol 50%).                            </w:t>
            </w:r>
          </w:p>
        </w:tc>
        <w:tc>
          <w:tcPr>
            <w:tcW w:w="1131" w:type="dxa"/>
          </w:tcPr>
          <w:p w:rsidR="00252A6B" w:rsidRPr="00C05C72" w:rsidRDefault="00252A6B" w:rsidP="00252A6B">
            <w:pPr>
              <w:jc w:val="both"/>
              <w:rPr>
                <w:rFonts w:ascii="Arial" w:hAnsi="Arial" w:cs="Arial"/>
                <w:sz w:val="22"/>
                <w:szCs w:val="22"/>
              </w:rPr>
            </w:pPr>
            <w:r>
              <w:rPr>
                <w:rFonts w:ascii="Arial" w:hAnsi="Arial" w:cs="Arial"/>
                <w:sz w:val="22"/>
                <w:szCs w:val="22"/>
              </w:rPr>
              <w:t>$</w:t>
            </w:r>
            <w:r w:rsidRPr="00C05C72">
              <w:rPr>
                <w:rFonts w:ascii="Arial" w:hAnsi="Arial" w:cs="Arial"/>
                <w:sz w:val="22"/>
                <w:szCs w:val="22"/>
              </w:rPr>
              <w:t>308.50</w:t>
            </w:r>
          </w:p>
          <w:p w:rsidR="00252A6B" w:rsidRPr="00CE3EC9" w:rsidRDefault="00252A6B" w:rsidP="00252A6B">
            <w:pPr>
              <w:jc w:val="both"/>
              <w:rPr>
                <w:rFonts w:ascii="Arial" w:hAnsi="Arial" w:cs="Arial"/>
                <w:sz w:val="22"/>
                <w:szCs w:val="22"/>
              </w:rPr>
            </w:pPr>
          </w:p>
        </w:tc>
      </w:tr>
      <w:tr w:rsidR="00252A6B" w:rsidRPr="00CE3EC9" w:rsidTr="00252A6B">
        <w:trPr>
          <w:trHeight w:val="246"/>
        </w:trPr>
        <w:tc>
          <w:tcPr>
            <w:tcW w:w="719" w:type="dxa"/>
          </w:tcPr>
          <w:p w:rsidR="00252A6B" w:rsidRPr="00CE3EC9" w:rsidRDefault="00252A6B" w:rsidP="00252A6B">
            <w:pPr>
              <w:jc w:val="both"/>
              <w:rPr>
                <w:rFonts w:ascii="Arial" w:hAnsi="Arial" w:cs="Arial"/>
                <w:sz w:val="22"/>
                <w:szCs w:val="22"/>
              </w:rPr>
            </w:pPr>
            <w:r w:rsidRPr="00CE3EC9">
              <w:rPr>
                <w:rFonts w:ascii="Arial" w:hAnsi="Arial" w:cs="Arial"/>
                <w:sz w:val="22"/>
                <w:szCs w:val="22"/>
              </w:rPr>
              <w:t>VI.-</w:t>
            </w:r>
          </w:p>
        </w:tc>
        <w:tc>
          <w:tcPr>
            <w:tcW w:w="7781" w:type="dxa"/>
          </w:tcPr>
          <w:p w:rsidR="00252A6B" w:rsidRPr="00CE3EC9" w:rsidRDefault="00252A6B" w:rsidP="00252A6B">
            <w:pPr>
              <w:jc w:val="both"/>
              <w:rPr>
                <w:rFonts w:ascii="Arial" w:hAnsi="Arial" w:cs="Arial"/>
                <w:sz w:val="22"/>
                <w:szCs w:val="22"/>
              </w:rPr>
            </w:pPr>
            <w:r w:rsidRPr="00CE3EC9">
              <w:rPr>
                <w:rFonts w:ascii="Arial" w:hAnsi="Arial" w:cs="Arial"/>
                <w:sz w:val="22"/>
                <w:szCs w:val="22"/>
              </w:rPr>
              <w:t xml:space="preserve">Permisos para bailes privados, kermes, desfiles, colectas, festivales y uso de música con fines de lucro.                                                              </w:t>
            </w:r>
          </w:p>
        </w:tc>
        <w:tc>
          <w:tcPr>
            <w:tcW w:w="1131" w:type="dxa"/>
          </w:tcPr>
          <w:p w:rsidR="00252A6B" w:rsidRPr="00CE3EC9" w:rsidRDefault="00252A6B" w:rsidP="00252A6B">
            <w:pPr>
              <w:jc w:val="both"/>
              <w:rPr>
                <w:rFonts w:ascii="Arial" w:hAnsi="Arial" w:cs="Arial"/>
                <w:sz w:val="22"/>
                <w:szCs w:val="22"/>
              </w:rPr>
            </w:pPr>
            <w:r>
              <w:rPr>
                <w:rFonts w:ascii="Arial" w:hAnsi="Arial" w:cs="Arial"/>
                <w:sz w:val="22"/>
                <w:szCs w:val="22"/>
              </w:rPr>
              <w:t>$376</w:t>
            </w:r>
            <w:r w:rsidRPr="00CE3EC9">
              <w:rPr>
                <w:rFonts w:ascii="Arial" w:hAnsi="Arial" w:cs="Arial"/>
                <w:sz w:val="22"/>
                <w:szCs w:val="22"/>
              </w:rPr>
              <w:t>.00</w:t>
            </w:r>
          </w:p>
        </w:tc>
      </w:tr>
      <w:tr w:rsidR="00252A6B" w:rsidRPr="00CE3EC9" w:rsidTr="00252A6B">
        <w:trPr>
          <w:trHeight w:val="493"/>
        </w:trPr>
        <w:tc>
          <w:tcPr>
            <w:tcW w:w="719" w:type="dxa"/>
          </w:tcPr>
          <w:p w:rsidR="00252A6B" w:rsidRPr="00CE3EC9" w:rsidRDefault="00252A6B" w:rsidP="00252A6B">
            <w:pPr>
              <w:jc w:val="both"/>
              <w:rPr>
                <w:rFonts w:ascii="Arial" w:hAnsi="Arial" w:cs="Arial"/>
                <w:sz w:val="22"/>
                <w:szCs w:val="22"/>
              </w:rPr>
            </w:pPr>
            <w:r w:rsidRPr="00CE3EC9">
              <w:rPr>
                <w:rFonts w:ascii="Arial" w:hAnsi="Arial" w:cs="Arial"/>
                <w:sz w:val="22"/>
                <w:szCs w:val="22"/>
              </w:rPr>
              <w:t>VII.-</w:t>
            </w:r>
          </w:p>
        </w:tc>
        <w:tc>
          <w:tcPr>
            <w:tcW w:w="7781" w:type="dxa"/>
          </w:tcPr>
          <w:p w:rsidR="00252A6B" w:rsidRPr="00CE3EC9" w:rsidRDefault="00252A6B" w:rsidP="00252A6B">
            <w:pPr>
              <w:jc w:val="both"/>
              <w:rPr>
                <w:rFonts w:ascii="Arial" w:hAnsi="Arial" w:cs="Arial"/>
                <w:sz w:val="22"/>
                <w:szCs w:val="22"/>
              </w:rPr>
            </w:pPr>
            <w:r w:rsidRPr="00CE3EC9">
              <w:rPr>
                <w:rFonts w:ascii="Arial" w:hAnsi="Arial" w:cs="Arial"/>
                <w:sz w:val="22"/>
                <w:szCs w:val="22"/>
              </w:rPr>
              <w:t>Para el otorgamiento de permisos el solicitante deberá hacer un depósito como garantía de pago.</w:t>
            </w:r>
          </w:p>
        </w:tc>
        <w:tc>
          <w:tcPr>
            <w:tcW w:w="1131" w:type="dxa"/>
          </w:tcPr>
          <w:p w:rsidR="00252A6B" w:rsidRPr="00CE3EC9" w:rsidRDefault="00252A6B" w:rsidP="00252A6B">
            <w:pPr>
              <w:jc w:val="both"/>
              <w:rPr>
                <w:rFonts w:ascii="Arial" w:hAnsi="Arial" w:cs="Arial"/>
                <w:sz w:val="22"/>
                <w:szCs w:val="22"/>
              </w:rPr>
            </w:pPr>
            <w:r>
              <w:rPr>
                <w:rFonts w:ascii="Arial" w:hAnsi="Arial" w:cs="Arial"/>
                <w:sz w:val="22"/>
                <w:szCs w:val="22"/>
              </w:rPr>
              <w:t>$944.00</w:t>
            </w:r>
          </w:p>
        </w:tc>
      </w:tr>
    </w:tbl>
    <w:p w:rsidR="00252A6B" w:rsidRDefault="00252A6B" w:rsidP="00252A6B"/>
    <w:p w:rsidR="00252A6B" w:rsidRPr="00CE3EC9" w:rsidRDefault="00252A6B" w:rsidP="00252A6B">
      <w:pPr>
        <w:tabs>
          <w:tab w:val="left" w:pos="0"/>
        </w:tabs>
        <w:jc w:val="both"/>
        <w:rPr>
          <w:rFonts w:ascii="Arial" w:hAnsi="Arial" w:cs="Arial"/>
        </w:rPr>
      </w:pPr>
      <w:r w:rsidRPr="00CE3EC9">
        <w:rPr>
          <w:rFonts w:ascii="Arial" w:hAnsi="Arial" w:cs="Arial"/>
          <w:sz w:val="22"/>
          <w:szCs w:val="22"/>
        </w:rPr>
        <w:t>Teniendo como requisito indispensable: permiso de protección civil</w:t>
      </w:r>
      <w:r>
        <w:rPr>
          <w:rFonts w:ascii="Arial" w:hAnsi="Arial" w:cs="Arial"/>
          <w:sz w:val="22"/>
          <w:szCs w:val="22"/>
        </w:rPr>
        <w:t xml:space="preserve"> el cual tendrá un costo de $187.00</w:t>
      </w:r>
      <w:r w:rsidRPr="00CE3EC9">
        <w:rPr>
          <w:rFonts w:ascii="Arial" w:hAnsi="Arial" w:cs="Arial"/>
          <w:sz w:val="22"/>
          <w:szCs w:val="22"/>
        </w:rPr>
        <w:t xml:space="preserve"> y de Ecología (verificación de sonido) con un costo de $</w:t>
      </w:r>
      <w:r>
        <w:rPr>
          <w:rFonts w:ascii="Arial" w:hAnsi="Arial" w:cs="Arial"/>
          <w:sz w:val="22"/>
          <w:szCs w:val="22"/>
        </w:rPr>
        <w:t>187.00</w:t>
      </w:r>
    </w:p>
    <w:p w:rsidR="00252A6B" w:rsidRPr="00CE3EC9" w:rsidRDefault="00252A6B" w:rsidP="00252A6B">
      <w:pPr>
        <w:tabs>
          <w:tab w:val="left" w:pos="0"/>
        </w:tabs>
        <w:jc w:val="both"/>
        <w:rPr>
          <w:rFonts w:ascii="Arial" w:hAnsi="Arial" w:cs="Arial"/>
        </w:rPr>
      </w:pPr>
    </w:p>
    <w:p w:rsidR="00252A6B" w:rsidRDefault="00252A6B" w:rsidP="00252A6B">
      <w:pPr>
        <w:tabs>
          <w:tab w:val="left" w:pos="603"/>
          <w:tab w:val="left" w:pos="1139"/>
        </w:tabs>
        <w:jc w:val="both"/>
        <w:rPr>
          <w:rFonts w:ascii="Arial" w:hAnsi="Arial" w:cs="Arial"/>
        </w:rPr>
      </w:pPr>
      <w:r w:rsidRPr="00CE3EC9">
        <w:rPr>
          <w:rFonts w:ascii="Arial" w:hAnsi="Arial" w:cs="Arial"/>
          <w:sz w:val="22"/>
          <w:szCs w:val="22"/>
        </w:rPr>
        <w:t>Los Clubes de Servicio, Asociaciones de Padres de Familia y Asociaciones de Beneficencia se les otorgará un incentivo del 50% de lo estipulado en este artículo siempre y cuando se organice con el objeto de que los ingresos se dediquen a fines de beneficencia colectiva, para tal efecto, La Tesorería Municipal determinará el mecanismo de cobro, previo convenio con Presidencia Municipal</w:t>
      </w:r>
      <w:r>
        <w:rPr>
          <w:rFonts w:ascii="Arial" w:hAnsi="Arial" w:cs="Arial"/>
          <w:sz w:val="22"/>
          <w:szCs w:val="22"/>
        </w:rPr>
        <w:t>.</w:t>
      </w:r>
    </w:p>
    <w:p w:rsidR="00252A6B" w:rsidRDefault="00252A6B" w:rsidP="00252A6B">
      <w:pPr>
        <w:tabs>
          <w:tab w:val="left" w:pos="603"/>
          <w:tab w:val="left" w:pos="1139"/>
        </w:tabs>
        <w:jc w:val="both"/>
        <w:rPr>
          <w:rFonts w:ascii="Arial" w:hAnsi="Arial" w:cs="Arial"/>
        </w:rPr>
      </w:pPr>
    </w:p>
    <w:p w:rsidR="00252A6B" w:rsidRPr="00CE3EC9" w:rsidRDefault="00252A6B" w:rsidP="00252A6B">
      <w:pPr>
        <w:jc w:val="center"/>
        <w:rPr>
          <w:rFonts w:ascii="Arial" w:hAnsi="Arial" w:cs="Arial"/>
          <w:b/>
          <w:bCs/>
        </w:rPr>
      </w:pPr>
      <w:r w:rsidRPr="00CE3EC9">
        <w:rPr>
          <w:rFonts w:ascii="Arial" w:hAnsi="Arial" w:cs="Arial"/>
          <w:b/>
          <w:bCs/>
          <w:sz w:val="22"/>
          <w:szCs w:val="22"/>
        </w:rPr>
        <w:t>CAPÍTULO QUINTO</w:t>
      </w:r>
    </w:p>
    <w:p w:rsidR="00252A6B" w:rsidRPr="00CE3EC9" w:rsidRDefault="00252A6B" w:rsidP="00252A6B">
      <w:pPr>
        <w:jc w:val="center"/>
        <w:rPr>
          <w:rFonts w:ascii="Arial" w:hAnsi="Arial" w:cs="Arial"/>
          <w:b/>
          <w:bCs/>
        </w:rPr>
      </w:pPr>
      <w:r w:rsidRPr="00CE3EC9">
        <w:rPr>
          <w:rFonts w:ascii="Arial" w:hAnsi="Arial" w:cs="Arial"/>
          <w:b/>
          <w:bCs/>
          <w:sz w:val="22"/>
          <w:szCs w:val="22"/>
        </w:rPr>
        <w:t>DEL IMPUESTO SOBRE LOTERÍAS, RIFAS Y SORTEOS</w:t>
      </w:r>
    </w:p>
    <w:p w:rsidR="00252A6B" w:rsidRPr="00CE3EC9" w:rsidRDefault="00252A6B" w:rsidP="00252A6B">
      <w:pPr>
        <w:ind w:right="50"/>
        <w:jc w:val="both"/>
        <w:rPr>
          <w:rFonts w:ascii="Arial" w:hAnsi="Arial" w:cs="Arial"/>
          <w:b/>
        </w:rPr>
      </w:pPr>
    </w:p>
    <w:p w:rsidR="00252A6B" w:rsidRPr="00CE3EC9" w:rsidRDefault="00252A6B" w:rsidP="00252A6B">
      <w:pPr>
        <w:jc w:val="both"/>
        <w:rPr>
          <w:rFonts w:ascii="Arial" w:hAnsi="Arial" w:cs="Arial"/>
        </w:rPr>
      </w:pPr>
      <w:r w:rsidRPr="00CE3EC9">
        <w:rPr>
          <w:rFonts w:ascii="Arial" w:hAnsi="Arial" w:cs="Arial"/>
          <w:b/>
          <w:sz w:val="22"/>
          <w:szCs w:val="22"/>
        </w:rPr>
        <w:t>ARTÍCULO 6.-</w:t>
      </w:r>
      <w:r w:rsidRPr="00CE3EC9">
        <w:rPr>
          <w:rFonts w:ascii="Arial" w:hAnsi="Arial" w:cs="Arial"/>
          <w:bCs/>
          <w:sz w:val="22"/>
          <w:szCs w:val="22"/>
        </w:rPr>
        <w:t xml:space="preserve"> Es objeto de este impuesto la realización o explotación de loterías, rifas y sorteos o juegos permitidos y autorizados conforme a la Ley Federal de Juegos y Sorteos</w:t>
      </w:r>
      <w:r w:rsidRPr="00CE3EC9">
        <w:rPr>
          <w:rFonts w:ascii="Arial" w:hAnsi="Arial" w:cs="Arial"/>
          <w:sz w:val="22"/>
          <w:szCs w:val="22"/>
        </w:rPr>
        <w:t xml:space="preserve">, por los que se pagará con la tasa del 10% sobre los ingresos brutos que se perciban, siempre y cuando se trate de eventos con fines de lucro; en el caso de que estas sean con el propósito de promover ventas, servicios y otros, se pagará el mismo porcentaje aplicado sobre el valor comercial de los premios. Este impuesto se </w:t>
      </w:r>
      <w:r w:rsidRPr="00CE3EC9">
        <w:rPr>
          <w:rFonts w:ascii="Arial" w:hAnsi="Arial" w:cs="Arial"/>
          <w:sz w:val="22"/>
          <w:szCs w:val="22"/>
        </w:rPr>
        <w:lastRenderedPageBreak/>
        <w:t>pagará a más tardar el día siguiente hábil de efectuada la lotería, rifa, sorteo o cualquier otro evento permitido. (Previo permiso de la Secretaría de Gobernación)”.</w:t>
      </w:r>
    </w:p>
    <w:p w:rsidR="00252A6B" w:rsidRDefault="00252A6B" w:rsidP="00252A6B">
      <w:pPr>
        <w:rPr>
          <w:lang w:val="es-419" w:eastAsia="en-US"/>
        </w:rPr>
      </w:pPr>
    </w:p>
    <w:p w:rsidR="00252A6B" w:rsidRPr="00CE3EC9" w:rsidRDefault="00252A6B" w:rsidP="00252A6B">
      <w:pPr>
        <w:jc w:val="center"/>
        <w:rPr>
          <w:rFonts w:ascii="Arial" w:hAnsi="Arial" w:cs="Arial"/>
          <w:b/>
          <w:bCs/>
        </w:rPr>
      </w:pPr>
      <w:r w:rsidRPr="00CE3EC9">
        <w:rPr>
          <w:rFonts w:ascii="Arial" w:hAnsi="Arial" w:cs="Arial"/>
          <w:b/>
          <w:bCs/>
          <w:sz w:val="22"/>
          <w:szCs w:val="22"/>
        </w:rPr>
        <w:t>CAPÍTULO SEXTO</w:t>
      </w:r>
    </w:p>
    <w:p w:rsidR="00252A6B" w:rsidRPr="00CE3EC9" w:rsidRDefault="00252A6B" w:rsidP="00252A6B">
      <w:pPr>
        <w:jc w:val="center"/>
        <w:rPr>
          <w:rFonts w:ascii="Arial" w:hAnsi="Arial" w:cs="Arial"/>
          <w:b/>
          <w:bCs/>
        </w:rPr>
      </w:pPr>
      <w:r w:rsidRPr="00CE3EC9">
        <w:rPr>
          <w:rFonts w:ascii="Arial" w:hAnsi="Arial" w:cs="Arial"/>
          <w:b/>
          <w:bCs/>
          <w:sz w:val="22"/>
          <w:szCs w:val="22"/>
        </w:rPr>
        <w:t>DE LAS CONTRIBUCIONES ESPECIALES</w:t>
      </w:r>
    </w:p>
    <w:p w:rsidR="00252A6B" w:rsidRPr="00CE3EC9" w:rsidRDefault="00252A6B" w:rsidP="00252A6B">
      <w:pPr>
        <w:jc w:val="center"/>
        <w:rPr>
          <w:rFonts w:ascii="Arial" w:hAnsi="Arial" w:cs="Arial"/>
          <w:b/>
          <w:bCs/>
        </w:rPr>
      </w:pPr>
    </w:p>
    <w:p w:rsidR="00252A6B" w:rsidRPr="00CE3EC9" w:rsidRDefault="00252A6B" w:rsidP="00252A6B">
      <w:pPr>
        <w:jc w:val="center"/>
        <w:rPr>
          <w:rFonts w:ascii="Arial" w:hAnsi="Arial" w:cs="Arial"/>
          <w:b/>
          <w:bCs/>
        </w:rPr>
      </w:pPr>
      <w:r w:rsidRPr="00CE3EC9">
        <w:rPr>
          <w:rFonts w:ascii="Arial" w:hAnsi="Arial" w:cs="Arial"/>
          <w:b/>
          <w:bCs/>
          <w:sz w:val="22"/>
          <w:szCs w:val="22"/>
        </w:rPr>
        <w:t>SECCIÓN I</w:t>
      </w:r>
    </w:p>
    <w:p w:rsidR="00252A6B" w:rsidRPr="00CE3EC9" w:rsidRDefault="00252A6B" w:rsidP="00252A6B">
      <w:pPr>
        <w:jc w:val="center"/>
        <w:rPr>
          <w:rFonts w:ascii="Arial" w:hAnsi="Arial" w:cs="Arial"/>
          <w:b/>
          <w:bCs/>
        </w:rPr>
      </w:pPr>
      <w:r w:rsidRPr="00CE3EC9">
        <w:rPr>
          <w:rFonts w:ascii="Arial" w:hAnsi="Arial" w:cs="Arial"/>
          <w:b/>
          <w:bCs/>
          <w:sz w:val="22"/>
          <w:szCs w:val="22"/>
        </w:rPr>
        <w:t>POR OBRA PÚBLICA</w:t>
      </w:r>
    </w:p>
    <w:p w:rsidR="00252A6B" w:rsidRPr="00CE3EC9" w:rsidRDefault="00252A6B" w:rsidP="00252A6B">
      <w:pPr>
        <w:jc w:val="center"/>
        <w:rPr>
          <w:rFonts w:ascii="Arial" w:hAnsi="Arial" w:cs="Arial"/>
          <w:b/>
          <w:bCs/>
        </w:rPr>
      </w:pPr>
    </w:p>
    <w:p w:rsidR="00252A6B" w:rsidRPr="00CE3EC9" w:rsidRDefault="00252A6B" w:rsidP="00252A6B">
      <w:pPr>
        <w:ind w:right="107"/>
        <w:jc w:val="both"/>
        <w:rPr>
          <w:rFonts w:ascii="Arial" w:hAnsi="Arial" w:cs="Arial"/>
        </w:rPr>
      </w:pPr>
      <w:r w:rsidRPr="00CE3EC9">
        <w:rPr>
          <w:rFonts w:ascii="Arial" w:hAnsi="Arial" w:cs="Arial"/>
          <w:b/>
          <w:sz w:val="22"/>
          <w:szCs w:val="22"/>
        </w:rPr>
        <w:t>ARTÍCULO 7.-</w:t>
      </w:r>
      <w:r w:rsidRPr="00CE3EC9">
        <w:rPr>
          <w:rFonts w:ascii="Arial" w:hAnsi="Arial" w:cs="Arial"/>
          <w:bCs/>
          <w:sz w:val="22"/>
          <w:szCs w:val="22"/>
        </w:rPr>
        <w:t xml:space="preserve"> Es objeto de la contribución por obra pública, la construcción, reconstrucción y ampliación de las obras que se indican en el Código Financiero para los Municipios del Estado de Coahuila de Zaragoza. </w:t>
      </w:r>
      <w:r w:rsidRPr="00CE3EC9">
        <w:rPr>
          <w:rFonts w:ascii="Arial" w:hAnsi="Arial" w:cs="Arial"/>
          <w:sz w:val="22"/>
          <w:szCs w:val="22"/>
        </w:rPr>
        <w:t>La Contribución por Obra Pública se determinará aplicando el procedimiento que establece la Ley de Cooperación para Obras Públicas del Estado de Coahuila de Zaragoza.</w:t>
      </w:r>
    </w:p>
    <w:p w:rsidR="00252A6B" w:rsidRPr="00CE3EC9" w:rsidRDefault="00252A6B" w:rsidP="00252A6B">
      <w:pPr>
        <w:ind w:right="107"/>
        <w:jc w:val="both"/>
        <w:rPr>
          <w:rFonts w:ascii="Arial" w:hAnsi="Arial" w:cs="Arial"/>
        </w:rPr>
      </w:pPr>
    </w:p>
    <w:p w:rsidR="00252A6B" w:rsidRPr="00CE3EC9" w:rsidRDefault="00252A6B" w:rsidP="00252A6B">
      <w:pPr>
        <w:jc w:val="both"/>
        <w:rPr>
          <w:rFonts w:ascii="Arial" w:hAnsi="Arial" w:cs="Arial"/>
        </w:rPr>
      </w:pPr>
      <w:r w:rsidRPr="00CE3EC9">
        <w:rPr>
          <w:rFonts w:ascii="Arial" w:hAnsi="Arial" w:cs="Arial"/>
          <w:sz w:val="22"/>
          <w:szCs w:val="22"/>
        </w:rPr>
        <w:t>I.- En todo caso, el porcentaje a contribuir por los particulares se dividirá conforme al mencionado procedimiento entre los propietarios de los predios beneficiados.</w:t>
      </w:r>
    </w:p>
    <w:p w:rsidR="00252A6B" w:rsidRPr="00CE3EC9" w:rsidRDefault="00252A6B" w:rsidP="00252A6B">
      <w:pPr>
        <w:jc w:val="both"/>
        <w:rPr>
          <w:rFonts w:ascii="Arial" w:hAnsi="Arial" w:cs="Arial"/>
        </w:rPr>
      </w:pPr>
    </w:p>
    <w:p w:rsidR="00252A6B" w:rsidRPr="00CE3EC9" w:rsidRDefault="00252A6B" w:rsidP="00252A6B">
      <w:pPr>
        <w:jc w:val="both"/>
        <w:rPr>
          <w:rFonts w:ascii="Arial" w:hAnsi="Arial" w:cs="Arial"/>
        </w:rPr>
      </w:pPr>
      <w:r w:rsidRPr="00CE3EC9">
        <w:rPr>
          <w:rFonts w:ascii="Arial" w:hAnsi="Arial" w:cs="Arial"/>
          <w:sz w:val="22"/>
          <w:szCs w:val="22"/>
        </w:rPr>
        <w:t>II.- La base de la contribución a que se refiere este artículo será del 50% del costo total de la obra específica.</w:t>
      </w:r>
    </w:p>
    <w:p w:rsidR="00252A6B" w:rsidRPr="00CE3EC9" w:rsidRDefault="00252A6B" w:rsidP="00252A6B">
      <w:pPr>
        <w:jc w:val="both"/>
        <w:rPr>
          <w:rFonts w:ascii="Arial" w:hAnsi="Arial" w:cs="Arial"/>
        </w:rPr>
      </w:pPr>
    </w:p>
    <w:p w:rsidR="00252A6B" w:rsidRPr="00CE3EC9" w:rsidRDefault="00252A6B" w:rsidP="00252A6B">
      <w:pPr>
        <w:jc w:val="both"/>
        <w:rPr>
          <w:rFonts w:ascii="Arial" w:hAnsi="Arial" w:cs="Arial"/>
        </w:rPr>
      </w:pPr>
      <w:r w:rsidRPr="00CE3EC9">
        <w:rPr>
          <w:rFonts w:ascii="Arial" w:hAnsi="Arial" w:cs="Arial"/>
          <w:sz w:val="22"/>
          <w:szCs w:val="22"/>
        </w:rPr>
        <w:t xml:space="preserve">III.- Cuando se trate de contribuciones voluntarias para obra pública, los beneficiarios podrán cooperar con un porcentaje distinto al señalado, el que se establecerá de común acuerdo entre las autoridades municipales y los beneficiarios </w:t>
      </w:r>
    </w:p>
    <w:p w:rsidR="00252A6B" w:rsidRPr="00CE3EC9" w:rsidRDefault="00252A6B" w:rsidP="00252A6B">
      <w:pPr>
        <w:jc w:val="both"/>
        <w:rPr>
          <w:rFonts w:ascii="Arial" w:hAnsi="Arial" w:cs="Arial"/>
        </w:rPr>
      </w:pPr>
    </w:p>
    <w:p w:rsidR="00252A6B" w:rsidRPr="00CE3EC9" w:rsidRDefault="00252A6B" w:rsidP="00252A6B">
      <w:pPr>
        <w:jc w:val="both"/>
        <w:rPr>
          <w:rFonts w:ascii="Arial" w:hAnsi="Arial" w:cs="Arial"/>
        </w:rPr>
      </w:pPr>
      <w:r w:rsidRPr="00CE3EC9">
        <w:rPr>
          <w:rFonts w:ascii="Arial" w:hAnsi="Arial" w:cs="Arial"/>
          <w:sz w:val="22"/>
          <w:szCs w:val="22"/>
        </w:rPr>
        <w:t>IV.- Las cooperaciones serán contribuciones las cuales se formalizarán en el convenio correspondiente y será exigible en los términos del presente ordenamiento y de las leyes fiscales relativas.</w:t>
      </w:r>
    </w:p>
    <w:p w:rsidR="00252A6B" w:rsidRPr="00CE3EC9" w:rsidRDefault="00252A6B" w:rsidP="00252A6B">
      <w:pPr>
        <w:jc w:val="both"/>
        <w:rPr>
          <w:rFonts w:ascii="Arial" w:hAnsi="Arial" w:cs="Arial"/>
        </w:rPr>
      </w:pPr>
    </w:p>
    <w:p w:rsidR="00252A6B" w:rsidRPr="00CE3EC9" w:rsidRDefault="00252A6B" w:rsidP="00252A6B">
      <w:pPr>
        <w:jc w:val="both"/>
        <w:rPr>
          <w:rFonts w:ascii="Arial" w:hAnsi="Arial" w:cs="Arial"/>
        </w:rPr>
      </w:pPr>
      <w:r w:rsidRPr="00CE3EC9">
        <w:rPr>
          <w:rFonts w:ascii="Arial" w:hAnsi="Arial" w:cs="Arial"/>
          <w:sz w:val="22"/>
          <w:szCs w:val="22"/>
        </w:rPr>
        <w:t>V.- Las contribuciones por obra pública deberán ser pagadas en la Tesorería Municipal al inicio de la obra o dentro del plazo que se establezca en los convenios que se celebren con los particulares, en la forma y plazos que esta determine.</w:t>
      </w:r>
    </w:p>
    <w:p w:rsidR="00252A6B" w:rsidRPr="00CE3EC9" w:rsidRDefault="00252A6B" w:rsidP="00252A6B">
      <w:pPr>
        <w:jc w:val="both"/>
        <w:rPr>
          <w:rFonts w:ascii="Arial" w:hAnsi="Arial" w:cs="Arial"/>
        </w:rPr>
      </w:pPr>
    </w:p>
    <w:p w:rsidR="00252A6B" w:rsidRPr="00CE3EC9" w:rsidRDefault="00252A6B" w:rsidP="00252A6B">
      <w:pPr>
        <w:jc w:val="both"/>
        <w:rPr>
          <w:rFonts w:ascii="Arial" w:hAnsi="Arial" w:cs="Arial"/>
          <w:b/>
          <w:bCs/>
        </w:rPr>
      </w:pPr>
      <w:r w:rsidRPr="00CE3EC9">
        <w:rPr>
          <w:rFonts w:ascii="Arial" w:hAnsi="Arial" w:cs="Arial"/>
          <w:sz w:val="22"/>
          <w:szCs w:val="22"/>
        </w:rPr>
        <w:t>VI.- Para hacer efectivas estas contribuciones, de ser necesario, se aplicará el procedimiento administrativo de ejecución previsto en el Código Financiero para los Municipios del Estado.</w:t>
      </w:r>
    </w:p>
    <w:p w:rsidR="00252A6B" w:rsidRPr="00CE3EC9" w:rsidRDefault="00252A6B" w:rsidP="00252A6B">
      <w:pPr>
        <w:jc w:val="both"/>
        <w:rPr>
          <w:rFonts w:ascii="Arial" w:hAnsi="Arial" w:cs="Arial"/>
        </w:rPr>
      </w:pPr>
    </w:p>
    <w:p w:rsidR="00252A6B" w:rsidRDefault="00252A6B" w:rsidP="00252A6B">
      <w:pPr>
        <w:tabs>
          <w:tab w:val="left" w:pos="603"/>
          <w:tab w:val="left" w:pos="1139"/>
        </w:tabs>
        <w:jc w:val="both"/>
        <w:rPr>
          <w:rFonts w:ascii="Arial" w:hAnsi="Arial" w:cs="Arial"/>
        </w:rPr>
      </w:pPr>
      <w:r w:rsidRPr="00CE3EC9">
        <w:rPr>
          <w:rFonts w:ascii="Arial" w:hAnsi="Arial" w:cs="Arial"/>
          <w:sz w:val="22"/>
          <w:szCs w:val="22"/>
        </w:rPr>
        <w:t>VII.- Para efectos de este artículo no serán consideradas las obras que se realicen por conducto del Comité de Planeación y Desarrollo de Frontera.</w:t>
      </w:r>
    </w:p>
    <w:p w:rsidR="00252A6B" w:rsidRPr="00CE3EC9" w:rsidRDefault="00252A6B" w:rsidP="00252A6B">
      <w:pPr>
        <w:jc w:val="both"/>
        <w:rPr>
          <w:rFonts w:ascii="Arial" w:hAnsi="Arial" w:cs="Arial"/>
        </w:rPr>
      </w:pPr>
    </w:p>
    <w:p w:rsidR="00252A6B" w:rsidRPr="00CE3EC9" w:rsidRDefault="00252A6B" w:rsidP="00252A6B">
      <w:pPr>
        <w:jc w:val="center"/>
        <w:rPr>
          <w:rFonts w:ascii="Arial" w:hAnsi="Arial" w:cs="Arial"/>
          <w:b/>
          <w:bCs/>
        </w:rPr>
      </w:pPr>
      <w:r w:rsidRPr="00CE3EC9">
        <w:rPr>
          <w:rFonts w:ascii="Arial" w:hAnsi="Arial" w:cs="Arial"/>
          <w:b/>
          <w:bCs/>
          <w:sz w:val="22"/>
          <w:szCs w:val="22"/>
        </w:rPr>
        <w:t>SECCIÓN II</w:t>
      </w:r>
    </w:p>
    <w:p w:rsidR="00252A6B" w:rsidRPr="00CE3EC9" w:rsidRDefault="00252A6B" w:rsidP="00252A6B">
      <w:pPr>
        <w:jc w:val="center"/>
        <w:rPr>
          <w:rFonts w:ascii="Arial" w:hAnsi="Arial" w:cs="Arial"/>
          <w:b/>
          <w:bCs/>
        </w:rPr>
      </w:pPr>
      <w:r w:rsidRPr="00CE3EC9">
        <w:rPr>
          <w:rFonts w:ascii="Arial" w:hAnsi="Arial" w:cs="Arial"/>
          <w:b/>
          <w:bCs/>
          <w:sz w:val="22"/>
          <w:szCs w:val="22"/>
        </w:rPr>
        <w:t>POR RESPONSABILIDAD OBJETIVA</w:t>
      </w:r>
    </w:p>
    <w:p w:rsidR="00252A6B" w:rsidRPr="00CE3EC9" w:rsidRDefault="00252A6B" w:rsidP="00252A6B">
      <w:pPr>
        <w:jc w:val="both"/>
        <w:rPr>
          <w:rFonts w:ascii="Arial" w:hAnsi="Arial" w:cs="Arial"/>
          <w:b/>
        </w:rPr>
      </w:pPr>
    </w:p>
    <w:p w:rsidR="00252A6B" w:rsidRPr="00D4527E" w:rsidRDefault="00252A6B" w:rsidP="00252A6B">
      <w:pPr>
        <w:jc w:val="both"/>
        <w:rPr>
          <w:rFonts w:ascii="Arial" w:hAnsi="Arial" w:cs="Arial"/>
          <w:bCs/>
        </w:rPr>
      </w:pPr>
      <w:r w:rsidRPr="00CE3EC9">
        <w:rPr>
          <w:rFonts w:ascii="Arial" w:hAnsi="Arial" w:cs="Arial"/>
          <w:b/>
          <w:sz w:val="22"/>
          <w:szCs w:val="22"/>
        </w:rPr>
        <w:t>ARTÍCULO 8.-</w:t>
      </w:r>
      <w:r w:rsidRPr="00CE3EC9">
        <w:rPr>
          <w:rFonts w:ascii="Arial" w:hAnsi="Arial" w:cs="Arial"/>
          <w:bCs/>
          <w:sz w:val="22"/>
          <w:szCs w:val="22"/>
        </w:rPr>
        <w:t xml:space="preserve"> Es objeto de esta contribución la realización de actividades que dañen o deterioren bienes del dominio público propiedad del Municipio, tales como: instalaciones, infraestructura caminera, hidráulica y de servicios, de uso comunitario y beneficio social</w:t>
      </w:r>
      <w:r w:rsidRPr="00CE3EC9">
        <w:rPr>
          <w:rFonts w:ascii="Arial" w:hAnsi="Arial" w:cs="Arial"/>
          <w:sz w:val="22"/>
          <w:szCs w:val="22"/>
        </w:rPr>
        <w:t xml:space="preserve"> y se pagará en la Tesorería Municipal, dentro de los quince días siguientes en que se notifique al contribuyente el resultado de la cuantificación de los daños o deterioros causados.</w:t>
      </w:r>
    </w:p>
    <w:p w:rsidR="00252A6B" w:rsidRPr="00CE3EC9" w:rsidRDefault="00252A6B" w:rsidP="00252A6B">
      <w:pPr>
        <w:jc w:val="both"/>
        <w:rPr>
          <w:rFonts w:ascii="Arial" w:hAnsi="Arial" w:cs="Arial"/>
        </w:rPr>
      </w:pPr>
      <w:r w:rsidRPr="00CE3EC9">
        <w:rPr>
          <w:rFonts w:ascii="Arial" w:hAnsi="Arial" w:cs="Arial"/>
          <w:sz w:val="22"/>
          <w:szCs w:val="22"/>
        </w:rPr>
        <w:lastRenderedPageBreak/>
        <w:t>I.- Las personas físicas y morales que realicen actividades que, en forma directa, indirecta o por accidente que ocasionen daños o deterioro de los bienes del dominio público estarán sujetas al pago de esta contribución mediante la cuantificación de los daños o deterioros causados.</w:t>
      </w:r>
    </w:p>
    <w:p w:rsidR="00252A6B" w:rsidRPr="00CE3EC9" w:rsidRDefault="00252A6B" w:rsidP="00252A6B">
      <w:pPr>
        <w:jc w:val="both"/>
        <w:rPr>
          <w:rFonts w:ascii="Arial" w:hAnsi="Arial" w:cs="Arial"/>
        </w:rPr>
      </w:pPr>
    </w:p>
    <w:p w:rsidR="00252A6B" w:rsidRPr="00CE3EC9" w:rsidRDefault="00252A6B" w:rsidP="00252A6B">
      <w:pPr>
        <w:jc w:val="both"/>
        <w:rPr>
          <w:rFonts w:ascii="Arial" w:hAnsi="Arial" w:cs="Arial"/>
        </w:rPr>
      </w:pPr>
      <w:r w:rsidRPr="00CE3EC9">
        <w:rPr>
          <w:rFonts w:ascii="Arial" w:hAnsi="Arial" w:cs="Arial"/>
          <w:sz w:val="22"/>
          <w:szCs w:val="22"/>
        </w:rPr>
        <w:t>II.-Esta contribución se pagará en la Tesorería Municipal, dentro de los 15 días siguientes en que se notifique al contribuyente el resultado de la cuantificación de los daños o deterioros causados.</w:t>
      </w:r>
    </w:p>
    <w:p w:rsidR="00252A6B" w:rsidRPr="00CE3EC9" w:rsidRDefault="00252A6B" w:rsidP="00252A6B">
      <w:pPr>
        <w:jc w:val="both"/>
        <w:rPr>
          <w:rFonts w:ascii="Arial" w:hAnsi="Arial" w:cs="Arial"/>
        </w:rPr>
      </w:pPr>
    </w:p>
    <w:p w:rsidR="00252A6B" w:rsidRPr="00CE3EC9" w:rsidRDefault="00252A6B" w:rsidP="00252A6B">
      <w:pPr>
        <w:jc w:val="both"/>
        <w:rPr>
          <w:rFonts w:ascii="Arial" w:hAnsi="Arial" w:cs="Arial"/>
        </w:rPr>
      </w:pPr>
      <w:r w:rsidRPr="00CE3EC9">
        <w:rPr>
          <w:rFonts w:ascii="Arial" w:hAnsi="Arial" w:cs="Arial"/>
          <w:sz w:val="22"/>
          <w:szCs w:val="22"/>
        </w:rPr>
        <w:t>III.-El pago de esta contribución deberá comprender el importe total de los daños o deterioros causados. Y se aplicara invariablemente a reponer el daño, en un plazo máximo de 30 días hábiles.</w:t>
      </w:r>
    </w:p>
    <w:p w:rsidR="00252A6B" w:rsidRPr="00CE3EC9" w:rsidRDefault="00252A6B" w:rsidP="00252A6B">
      <w:pPr>
        <w:jc w:val="both"/>
        <w:rPr>
          <w:rFonts w:ascii="Arial" w:hAnsi="Arial" w:cs="Arial"/>
        </w:rPr>
      </w:pPr>
    </w:p>
    <w:p w:rsidR="00252A6B" w:rsidRPr="00CE3EC9" w:rsidRDefault="00252A6B" w:rsidP="00252A6B">
      <w:pPr>
        <w:jc w:val="both"/>
        <w:rPr>
          <w:rFonts w:ascii="Arial" w:hAnsi="Arial" w:cs="Arial"/>
        </w:rPr>
      </w:pPr>
      <w:r w:rsidRPr="00CE3EC9">
        <w:rPr>
          <w:rFonts w:ascii="Arial" w:hAnsi="Arial" w:cs="Arial"/>
          <w:sz w:val="22"/>
          <w:szCs w:val="22"/>
        </w:rPr>
        <w:t>IV.- Para hacer efectivas estas contribuciones, de ser necesario, se aplicará el procedimiento administrativo de ejecución previsto en el Código Financiero para los Municipios del Estado.</w:t>
      </w:r>
    </w:p>
    <w:p w:rsidR="00252A6B" w:rsidRDefault="00252A6B" w:rsidP="00252A6B">
      <w:pPr>
        <w:tabs>
          <w:tab w:val="left" w:pos="603"/>
          <w:tab w:val="left" w:pos="1139"/>
        </w:tabs>
        <w:jc w:val="both"/>
        <w:rPr>
          <w:rFonts w:ascii="Arial" w:hAnsi="Arial" w:cs="Arial"/>
        </w:rPr>
      </w:pPr>
    </w:p>
    <w:p w:rsidR="00252A6B" w:rsidRPr="005F7911" w:rsidRDefault="00252A6B" w:rsidP="00252A6B">
      <w:pPr>
        <w:jc w:val="center"/>
        <w:rPr>
          <w:rFonts w:ascii="Arial" w:hAnsi="Arial" w:cs="Arial"/>
          <w:b/>
          <w:bCs/>
        </w:rPr>
      </w:pPr>
      <w:r w:rsidRPr="005F7911">
        <w:rPr>
          <w:rFonts w:ascii="Arial" w:hAnsi="Arial" w:cs="Arial"/>
          <w:b/>
          <w:bCs/>
          <w:sz w:val="22"/>
          <w:szCs w:val="22"/>
        </w:rPr>
        <w:t>CAPÍTULO SÉPTIMO</w:t>
      </w:r>
    </w:p>
    <w:p w:rsidR="00252A6B" w:rsidRPr="005F7911" w:rsidRDefault="00252A6B" w:rsidP="00252A6B">
      <w:pPr>
        <w:jc w:val="center"/>
        <w:rPr>
          <w:rFonts w:ascii="Arial" w:hAnsi="Arial" w:cs="Arial"/>
          <w:b/>
          <w:bCs/>
        </w:rPr>
      </w:pPr>
      <w:r w:rsidRPr="005F7911">
        <w:rPr>
          <w:rFonts w:ascii="Arial" w:hAnsi="Arial" w:cs="Arial"/>
          <w:b/>
          <w:bCs/>
          <w:sz w:val="22"/>
          <w:szCs w:val="22"/>
        </w:rPr>
        <w:t>DE LOS DERECHOS POR LA PRESTACIÓN DE SERVICIOS PÚBLICOS</w:t>
      </w:r>
    </w:p>
    <w:p w:rsidR="00252A6B" w:rsidRPr="005F7911" w:rsidRDefault="00252A6B" w:rsidP="00252A6B">
      <w:pPr>
        <w:jc w:val="center"/>
        <w:rPr>
          <w:rFonts w:ascii="Arial" w:hAnsi="Arial" w:cs="Arial"/>
          <w:b/>
          <w:bCs/>
        </w:rPr>
      </w:pPr>
    </w:p>
    <w:p w:rsidR="00252A6B" w:rsidRPr="009F016B" w:rsidRDefault="00252A6B" w:rsidP="00252A6B">
      <w:pPr>
        <w:jc w:val="center"/>
        <w:rPr>
          <w:rFonts w:ascii="Arial" w:hAnsi="Arial" w:cs="Arial"/>
          <w:b/>
          <w:bCs/>
        </w:rPr>
      </w:pPr>
      <w:r w:rsidRPr="009F016B">
        <w:rPr>
          <w:rFonts w:ascii="Arial" w:hAnsi="Arial" w:cs="Arial"/>
          <w:b/>
          <w:bCs/>
          <w:sz w:val="22"/>
          <w:szCs w:val="22"/>
        </w:rPr>
        <w:t>SECCIÓN I</w:t>
      </w:r>
    </w:p>
    <w:p w:rsidR="00252A6B" w:rsidRPr="009F016B" w:rsidRDefault="00252A6B" w:rsidP="00252A6B">
      <w:pPr>
        <w:jc w:val="center"/>
        <w:rPr>
          <w:rFonts w:ascii="Arial" w:hAnsi="Arial" w:cs="Arial"/>
          <w:b/>
          <w:bCs/>
        </w:rPr>
      </w:pPr>
      <w:r w:rsidRPr="009F016B">
        <w:rPr>
          <w:rFonts w:ascii="Arial" w:hAnsi="Arial" w:cs="Arial"/>
          <w:b/>
          <w:bCs/>
          <w:sz w:val="22"/>
          <w:szCs w:val="22"/>
        </w:rPr>
        <w:t>DE LOS SERVICIOS DE AGUA POTABLE Y ALCANTARILLADO</w:t>
      </w:r>
    </w:p>
    <w:p w:rsidR="00252A6B" w:rsidRPr="009F016B" w:rsidRDefault="00252A6B" w:rsidP="00252A6B">
      <w:pPr>
        <w:ind w:right="50"/>
        <w:jc w:val="both"/>
        <w:rPr>
          <w:rFonts w:ascii="Arial" w:hAnsi="Arial" w:cs="Arial"/>
          <w:b/>
        </w:rPr>
      </w:pPr>
    </w:p>
    <w:p w:rsidR="00252A6B" w:rsidRPr="009F016B" w:rsidRDefault="00252A6B" w:rsidP="00252A6B">
      <w:pPr>
        <w:ind w:right="50"/>
        <w:jc w:val="both"/>
        <w:rPr>
          <w:rFonts w:ascii="Arial" w:hAnsi="Arial" w:cs="Arial"/>
          <w:bCs/>
        </w:rPr>
      </w:pPr>
      <w:r w:rsidRPr="009F016B">
        <w:rPr>
          <w:rFonts w:ascii="Arial" w:hAnsi="Arial" w:cs="Arial"/>
          <w:b/>
          <w:sz w:val="22"/>
          <w:szCs w:val="22"/>
        </w:rPr>
        <w:t xml:space="preserve">ARTÍCULO 9.- </w:t>
      </w:r>
      <w:r w:rsidRPr="009F016B">
        <w:rPr>
          <w:rFonts w:ascii="Arial" w:hAnsi="Arial" w:cs="Arial"/>
          <w:bCs/>
          <w:sz w:val="22"/>
          <w:szCs w:val="22"/>
          <w:lang w:val="es-ES_tradnl"/>
        </w:rPr>
        <w:t xml:space="preserve">Es objeto de este derecho la prestación de los servicios de agua potable y alcantarillado a los habitantes del Municipio, en los términos de la Ley de Aguas para los Municipios del Estado de Coahuila de Zaragoza. </w:t>
      </w:r>
      <w:r w:rsidRPr="009F016B">
        <w:rPr>
          <w:rFonts w:ascii="Arial" w:hAnsi="Arial" w:cs="Arial"/>
          <w:bCs/>
          <w:sz w:val="22"/>
          <w:szCs w:val="22"/>
        </w:rPr>
        <w:t>Están sujetos al pago de este derecho, los propietarios o poseedores de predios que establece el artículo 36 de la Ley de Aguas para los Municipios del Estado de Coahuila de Zaragoza.</w:t>
      </w:r>
    </w:p>
    <w:p w:rsidR="00252A6B" w:rsidRPr="009F016B" w:rsidRDefault="00252A6B" w:rsidP="00252A6B">
      <w:pPr>
        <w:ind w:right="50"/>
        <w:jc w:val="both"/>
        <w:rPr>
          <w:rFonts w:ascii="Arial" w:hAnsi="Arial" w:cs="Arial"/>
          <w:bCs/>
        </w:rPr>
      </w:pPr>
    </w:p>
    <w:p w:rsidR="00252A6B" w:rsidRPr="009F016B" w:rsidRDefault="00252A6B" w:rsidP="00252A6B">
      <w:pPr>
        <w:ind w:right="50"/>
        <w:jc w:val="both"/>
        <w:rPr>
          <w:rFonts w:ascii="Arial" w:hAnsi="Arial" w:cs="Arial"/>
          <w:bCs/>
        </w:rPr>
      </w:pPr>
      <w:r w:rsidRPr="009F016B">
        <w:rPr>
          <w:rFonts w:ascii="Arial" w:hAnsi="Arial" w:cs="Arial"/>
          <w:bCs/>
          <w:sz w:val="22"/>
          <w:szCs w:val="22"/>
        </w:rPr>
        <w:t>Los Servicios de Agua Potable y Alcantarillado se cobrarán con base en las cuotas o tarifas que establezca la Ley de Ingresos Municipal. La determinación de cuotas y tarifas estará a lo dispuesto en el Capítulo Sexto de la Ley de Aguas para los Municipios del Estado de Coahuila de Zaragoza.</w:t>
      </w:r>
    </w:p>
    <w:p w:rsidR="00252A6B" w:rsidRPr="009F016B" w:rsidRDefault="00252A6B" w:rsidP="00252A6B">
      <w:pPr>
        <w:tabs>
          <w:tab w:val="left" w:pos="6237"/>
        </w:tabs>
        <w:jc w:val="both"/>
        <w:rPr>
          <w:rFonts w:ascii="Arial" w:hAnsi="Arial" w:cs="Arial"/>
          <w:bCs/>
          <w:color w:val="000000"/>
          <w:lang w:val="es-ES_tradnl"/>
        </w:rPr>
      </w:pPr>
    </w:p>
    <w:p w:rsidR="00252A6B" w:rsidRPr="009F016B" w:rsidRDefault="00252A6B" w:rsidP="00252A6B">
      <w:pPr>
        <w:tabs>
          <w:tab w:val="left" w:pos="6237"/>
        </w:tabs>
        <w:jc w:val="both"/>
        <w:rPr>
          <w:rFonts w:ascii="Arial" w:hAnsi="Arial" w:cs="Arial"/>
          <w:bCs/>
          <w:color w:val="000000"/>
          <w:lang w:val="es-ES_tradnl"/>
        </w:rPr>
      </w:pPr>
      <w:r w:rsidRPr="009F016B">
        <w:rPr>
          <w:rFonts w:ascii="Arial" w:hAnsi="Arial" w:cs="Arial"/>
          <w:bCs/>
          <w:color w:val="000000"/>
          <w:sz w:val="22"/>
          <w:szCs w:val="22"/>
          <w:lang w:val="es-ES_tradnl"/>
        </w:rPr>
        <w:t>Los servicios a que se refiere esta sección se causarán y cobrarán conforme a los conceptos, definidos como Popular 1 y 2, Interés Social, Residencial y Comercial e Industrial, mediante las tarifas y cuotas siguientes:</w:t>
      </w:r>
    </w:p>
    <w:p w:rsidR="00252A6B" w:rsidRPr="009F016B" w:rsidRDefault="00252A6B" w:rsidP="00252A6B">
      <w:pPr>
        <w:tabs>
          <w:tab w:val="left" w:pos="6237"/>
        </w:tabs>
        <w:jc w:val="both"/>
        <w:rPr>
          <w:rFonts w:ascii="Arial" w:hAnsi="Arial" w:cs="Arial"/>
          <w:bCs/>
          <w:color w:val="000000"/>
          <w:lang w:val="es-ES_tradnl"/>
        </w:rPr>
      </w:pPr>
    </w:p>
    <w:p w:rsidR="00252A6B" w:rsidRPr="009F016B" w:rsidRDefault="00252A6B" w:rsidP="00252A6B">
      <w:pPr>
        <w:jc w:val="both"/>
        <w:rPr>
          <w:rFonts w:ascii="Arial" w:hAnsi="Arial" w:cs="Arial"/>
          <w:b/>
        </w:rPr>
      </w:pPr>
      <w:r w:rsidRPr="009F016B">
        <w:rPr>
          <w:rFonts w:ascii="Arial" w:hAnsi="Arial" w:cs="Arial"/>
          <w:b/>
          <w:sz w:val="22"/>
          <w:szCs w:val="22"/>
        </w:rPr>
        <w:t>TARIFAS DE AGUA</w:t>
      </w:r>
    </w:p>
    <w:p w:rsidR="00252A6B" w:rsidRPr="009F016B" w:rsidRDefault="00252A6B" w:rsidP="00252A6B">
      <w:pPr>
        <w:rPr>
          <w:lang w:val="es-419" w:eastAsia="en-US"/>
        </w:rPr>
      </w:pPr>
    </w:p>
    <w:tbl>
      <w:tblPr>
        <w:tblStyle w:val="Tablaconcuadrcula2"/>
        <w:tblW w:w="9634" w:type="dxa"/>
        <w:tblLayout w:type="fixed"/>
        <w:tblLook w:val="04A0" w:firstRow="1" w:lastRow="0" w:firstColumn="1" w:lastColumn="0" w:noHBand="0" w:noVBand="1"/>
      </w:tblPr>
      <w:tblGrid>
        <w:gridCol w:w="1271"/>
        <w:gridCol w:w="1134"/>
        <w:gridCol w:w="992"/>
        <w:gridCol w:w="993"/>
        <w:gridCol w:w="1275"/>
        <w:gridCol w:w="1134"/>
        <w:gridCol w:w="1418"/>
        <w:gridCol w:w="1417"/>
      </w:tblGrid>
      <w:tr w:rsidR="00252A6B" w:rsidRPr="009F016B" w:rsidTr="00824483">
        <w:trPr>
          <w:trHeight w:val="838"/>
        </w:trPr>
        <w:tc>
          <w:tcPr>
            <w:tcW w:w="1271" w:type="dxa"/>
            <w:vAlign w:val="center"/>
            <w:hideMark/>
          </w:tcPr>
          <w:p w:rsidR="00252A6B" w:rsidRPr="009F016B" w:rsidRDefault="00252A6B" w:rsidP="00252A6B">
            <w:pPr>
              <w:jc w:val="both"/>
              <w:rPr>
                <w:rFonts w:ascii="Arial" w:hAnsi="Arial" w:cs="Arial"/>
                <w:b/>
                <w:bCs/>
                <w:color w:val="000000"/>
                <w:sz w:val="16"/>
                <w:szCs w:val="16"/>
                <w:lang w:eastAsia="es-MX"/>
              </w:rPr>
            </w:pPr>
            <w:r w:rsidRPr="009F016B">
              <w:rPr>
                <w:rFonts w:ascii="Arial" w:hAnsi="Arial" w:cs="Arial"/>
                <w:b/>
                <w:bCs/>
                <w:color w:val="000000"/>
                <w:sz w:val="16"/>
                <w:szCs w:val="16"/>
                <w:lang w:eastAsia="es-MX"/>
              </w:rPr>
              <w:t>METROS CUBICOS</w:t>
            </w:r>
          </w:p>
        </w:tc>
        <w:tc>
          <w:tcPr>
            <w:tcW w:w="1134" w:type="dxa"/>
            <w:vAlign w:val="center"/>
            <w:hideMark/>
          </w:tcPr>
          <w:p w:rsidR="000C4A5C" w:rsidRPr="009F016B" w:rsidRDefault="00252A6B" w:rsidP="00252A6B">
            <w:pPr>
              <w:jc w:val="both"/>
              <w:rPr>
                <w:rFonts w:ascii="Arial" w:hAnsi="Arial" w:cs="Arial"/>
                <w:b/>
                <w:bCs/>
                <w:color w:val="000000"/>
                <w:sz w:val="16"/>
                <w:szCs w:val="16"/>
                <w:lang w:eastAsia="es-MX"/>
              </w:rPr>
            </w:pPr>
            <w:r w:rsidRPr="009F016B">
              <w:rPr>
                <w:rFonts w:ascii="Arial" w:hAnsi="Arial" w:cs="Arial"/>
                <w:b/>
                <w:bCs/>
                <w:color w:val="000000"/>
                <w:sz w:val="16"/>
                <w:szCs w:val="16"/>
                <w:lang w:eastAsia="es-MX"/>
              </w:rPr>
              <w:t>POPULAR</w:t>
            </w:r>
          </w:p>
          <w:p w:rsidR="00252A6B" w:rsidRPr="009F016B" w:rsidRDefault="00252A6B" w:rsidP="000C4A5C">
            <w:pPr>
              <w:ind w:right="-106"/>
              <w:jc w:val="both"/>
              <w:rPr>
                <w:rFonts w:ascii="Arial" w:hAnsi="Arial" w:cs="Arial"/>
                <w:b/>
                <w:bCs/>
                <w:color w:val="000000"/>
                <w:sz w:val="16"/>
                <w:szCs w:val="16"/>
                <w:lang w:eastAsia="es-MX"/>
              </w:rPr>
            </w:pPr>
            <w:r w:rsidRPr="009F016B">
              <w:rPr>
                <w:rFonts w:ascii="Arial" w:hAnsi="Arial" w:cs="Arial"/>
                <w:b/>
                <w:bCs/>
                <w:color w:val="000000"/>
                <w:sz w:val="16"/>
                <w:szCs w:val="16"/>
                <w:lang w:eastAsia="es-MX"/>
              </w:rPr>
              <w:t xml:space="preserve"> 1  (A)</w:t>
            </w:r>
          </w:p>
          <w:p w:rsidR="00252A6B" w:rsidRPr="009F016B" w:rsidRDefault="00252A6B" w:rsidP="00252A6B">
            <w:pPr>
              <w:jc w:val="both"/>
              <w:rPr>
                <w:rFonts w:ascii="Arial" w:hAnsi="Arial" w:cs="Arial"/>
                <w:b/>
                <w:bCs/>
                <w:color w:val="000000"/>
                <w:sz w:val="16"/>
                <w:szCs w:val="16"/>
                <w:lang w:eastAsia="es-MX"/>
              </w:rPr>
            </w:pPr>
            <w:r w:rsidRPr="009F016B">
              <w:rPr>
                <w:rFonts w:ascii="Arial" w:hAnsi="Arial" w:cs="Arial"/>
                <w:b/>
                <w:bCs/>
                <w:color w:val="000000"/>
                <w:sz w:val="16"/>
                <w:szCs w:val="16"/>
                <w:lang w:eastAsia="es-MX"/>
              </w:rPr>
              <w:t> </w:t>
            </w:r>
          </w:p>
        </w:tc>
        <w:tc>
          <w:tcPr>
            <w:tcW w:w="992" w:type="dxa"/>
            <w:vAlign w:val="center"/>
            <w:hideMark/>
          </w:tcPr>
          <w:p w:rsidR="00252A6B" w:rsidRPr="009F016B" w:rsidRDefault="00252A6B" w:rsidP="000C4A5C">
            <w:pPr>
              <w:ind w:right="-109"/>
              <w:jc w:val="both"/>
              <w:rPr>
                <w:rFonts w:ascii="Arial" w:hAnsi="Arial" w:cs="Arial"/>
                <w:b/>
                <w:bCs/>
                <w:color w:val="000000"/>
                <w:sz w:val="16"/>
                <w:szCs w:val="16"/>
                <w:lang w:eastAsia="es-MX"/>
              </w:rPr>
            </w:pPr>
            <w:r w:rsidRPr="009F016B">
              <w:rPr>
                <w:rFonts w:ascii="Arial" w:hAnsi="Arial" w:cs="Arial"/>
                <w:b/>
                <w:bCs/>
                <w:color w:val="000000"/>
                <w:sz w:val="16"/>
                <w:szCs w:val="16"/>
                <w:lang w:eastAsia="es-MX"/>
              </w:rPr>
              <w:t>POPULAR 2</w:t>
            </w:r>
          </w:p>
        </w:tc>
        <w:tc>
          <w:tcPr>
            <w:tcW w:w="993" w:type="dxa"/>
            <w:vAlign w:val="center"/>
            <w:hideMark/>
          </w:tcPr>
          <w:p w:rsidR="00252A6B" w:rsidRPr="009F016B" w:rsidRDefault="00252A6B" w:rsidP="000C4A5C">
            <w:pPr>
              <w:ind w:right="-104"/>
              <w:jc w:val="both"/>
              <w:rPr>
                <w:rFonts w:ascii="Arial" w:hAnsi="Arial" w:cs="Arial"/>
                <w:b/>
                <w:bCs/>
                <w:color w:val="000000"/>
                <w:sz w:val="16"/>
                <w:szCs w:val="16"/>
                <w:lang w:eastAsia="es-MX"/>
              </w:rPr>
            </w:pPr>
            <w:r w:rsidRPr="009F016B">
              <w:rPr>
                <w:rFonts w:ascii="Arial" w:hAnsi="Arial" w:cs="Arial"/>
                <w:b/>
                <w:bCs/>
                <w:color w:val="000000"/>
                <w:sz w:val="16"/>
                <w:szCs w:val="16"/>
                <w:lang w:eastAsia="es-MX"/>
              </w:rPr>
              <w:t>INTERES SOCIAL</w:t>
            </w:r>
          </w:p>
        </w:tc>
        <w:tc>
          <w:tcPr>
            <w:tcW w:w="1275" w:type="dxa"/>
            <w:vAlign w:val="center"/>
            <w:hideMark/>
          </w:tcPr>
          <w:p w:rsidR="00252A6B" w:rsidRPr="009F016B" w:rsidRDefault="00252A6B" w:rsidP="000C4A5C">
            <w:pPr>
              <w:ind w:right="-106"/>
              <w:jc w:val="both"/>
              <w:rPr>
                <w:rFonts w:ascii="Arial" w:hAnsi="Arial" w:cs="Arial"/>
                <w:b/>
                <w:bCs/>
                <w:color w:val="000000"/>
                <w:sz w:val="16"/>
                <w:szCs w:val="16"/>
                <w:lang w:eastAsia="es-MX"/>
              </w:rPr>
            </w:pPr>
            <w:r w:rsidRPr="009F016B">
              <w:rPr>
                <w:rFonts w:ascii="Arial" w:hAnsi="Arial" w:cs="Arial"/>
                <w:b/>
                <w:bCs/>
                <w:color w:val="000000"/>
                <w:sz w:val="16"/>
                <w:szCs w:val="16"/>
                <w:lang w:eastAsia="es-MX"/>
              </w:rPr>
              <w:t>RESIDENCIAL</w:t>
            </w:r>
          </w:p>
        </w:tc>
        <w:tc>
          <w:tcPr>
            <w:tcW w:w="1134" w:type="dxa"/>
            <w:vAlign w:val="center"/>
          </w:tcPr>
          <w:p w:rsidR="00252A6B" w:rsidRPr="009F016B" w:rsidRDefault="00252A6B" w:rsidP="000C4A5C">
            <w:pPr>
              <w:ind w:right="-113"/>
              <w:jc w:val="both"/>
              <w:rPr>
                <w:rFonts w:ascii="Arial" w:hAnsi="Arial" w:cs="Arial"/>
                <w:b/>
                <w:bCs/>
                <w:color w:val="000000"/>
                <w:sz w:val="16"/>
                <w:szCs w:val="16"/>
                <w:lang w:eastAsia="es-MX"/>
              </w:rPr>
            </w:pPr>
            <w:r w:rsidRPr="009F016B">
              <w:rPr>
                <w:rFonts w:ascii="Arial" w:hAnsi="Arial" w:cs="Arial"/>
                <w:b/>
                <w:bCs/>
                <w:color w:val="000000"/>
                <w:sz w:val="16"/>
                <w:szCs w:val="16"/>
                <w:lang w:eastAsia="es-MX"/>
              </w:rPr>
              <w:t>ORGANISMO PÚBLICO (B)</w:t>
            </w:r>
          </w:p>
        </w:tc>
        <w:tc>
          <w:tcPr>
            <w:tcW w:w="1418" w:type="dxa"/>
            <w:shd w:val="clear" w:color="auto" w:fill="auto"/>
            <w:vAlign w:val="center"/>
            <w:hideMark/>
          </w:tcPr>
          <w:p w:rsidR="00252A6B" w:rsidRPr="009F016B" w:rsidRDefault="00252A6B" w:rsidP="000C4A5C">
            <w:pPr>
              <w:ind w:right="-108"/>
              <w:jc w:val="center"/>
              <w:rPr>
                <w:rFonts w:ascii="Arial" w:hAnsi="Arial" w:cs="Arial"/>
                <w:b/>
                <w:bCs/>
                <w:color w:val="000000"/>
                <w:sz w:val="16"/>
                <w:szCs w:val="16"/>
              </w:rPr>
            </w:pPr>
            <w:r w:rsidRPr="009F016B">
              <w:rPr>
                <w:rFonts w:ascii="Arial" w:hAnsi="Arial" w:cs="Arial"/>
                <w:b/>
                <w:bCs/>
                <w:color w:val="000000"/>
                <w:sz w:val="16"/>
                <w:szCs w:val="16"/>
              </w:rPr>
              <w:t>INSTITUCIONES SOCIALES*</w:t>
            </w:r>
          </w:p>
        </w:tc>
        <w:tc>
          <w:tcPr>
            <w:tcW w:w="1417" w:type="dxa"/>
            <w:vAlign w:val="center"/>
            <w:hideMark/>
          </w:tcPr>
          <w:p w:rsidR="00252A6B" w:rsidRPr="009F016B" w:rsidRDefault="00252A6B" w:rsidP="00252A6B">
            <w:pPr>
              <w:jc w:val="center"/>
              <w:rPr>
                <w:rFonts w:ascii="Arial" w:hAnsi="Arial" w:cs="Arial"/>
                <w:b/>
                <w:bCs/>
                <w:color w:val="000000"/>
                <w:sz w:val="16"/>
                <w:szCs w:val="16"/>
              </w:rPr>
            </w:pPr>
            <w:r w:rsidRPr="009F016B">
              <w:rPr>
                <w:rFonts w:ascii="Arial" w:hAnsi="Arial" w:cs="Arial"/>
                <w:b/>
                <w:bCs/>
                <w:color w:val="000000"/>
                <w:sz w:val="16"/>
                <w:szCs w:val="16"/>
              </w:rPr>
              <w:t>COMERCIAL E INDUSTRIAL B)</w:t>
            </w:r>
          </w:p>
        </w:tc>
      </w:tr>
      <w:tr w:rsidR="00252A6B" w:rsidRPr="009F016B" w:rsidTr="00824483">
        <w:trPr>
          <w:trHeight w:val="364"/>
        </w:trPr>
        <w:tc>
          <w:tcPr>
            <w:tcW w:w="1271" w:type="dxa"/>
            <w:vAlign w:val="center"/>
            <w:hideMark/>
          </w:tcPr>
          <w:p w:rsidR="00252A6B" w:rsidRPr="009F016B" w:rsidRDefault="00252A6B" w:rsidP="00252A6B">
            <w:pPr>
              <w:jc w:val="both"/>
              <w:rPr>
                <w:rFonts w:ascii="Arial" w:hAnsi="Arial" w:cs="Arial"/>
                <w:b/>
                <w:bCs/>
                <w:color w:val="000000"/>
                <w:sz w:val="20"/>
                <w:szCs w:val="20"/>
                <w:lang w:eastAsia="es-MX"/>
              </w:rPr>
            </w:pPr>
            <w:r w:rsidRPr="009F016B">
              <w:rPr>
                <w:rFonts w:ascii="Arial" w:hAnsi="Arial" w:cs="Arial"/>
                <w:b/>
                <w:bCs/>
                <w:color w:val="000000"/>
                <w:sz w:val="20"/>
                <w:szCs w:val="20"/>
                <w:lang w:eastAsia="es-MX"/>
              </w:rPr>
              <w:t>BASE</w:t>
            </w:r>
          </w:p>
        </w:tc>
        <w:tc>
          <w:tcPr>
            <w:tcW w:w="1134" w:type="dxa"/>
            <w:noWrap/>
            <w:vAlign w:val="center"/>
          </w:tcPr>
          <w:p w:rsidR="00252A6B" w:rsidRPr="009F016B" w:rsidRDefault="00252A6B" w:rsidP="00252A6B">
            <w:pPr>
              <w:jc w:val="both"/>
              <w:rPr>
                <w:rFonts w:asciiTheme="minorHAnsi" w:hAnsiTheme="minorHAnsi" w:cs="Arial"/>
                <w:bCs/>
                <w:color w:val="000000"/>
                <w:sz w:val="20"/>
                <w:szCs w:val="20"/>
                <w:lang w:eastAsia="es-MX"/>
              </w:rPr>
            </w:pPr>
            <w:r w:rsidRPr="009F016B">
              <w:rPr>
                <w:rFonts w:asciiTheme="minorHAnsi" w:hAnsiTheme="minorHAnsi" w:cs="Arial"/>
                <w:bCs/>
                <w:color w:val="000000"/>
                <w:sz w:val="20"/>
                <w:szCs w:val="20"/>
                <w:lang w:eastAsia="es-MX"/>
              </w:rPr>
              <w:t>52.68</w:t>
            </w:r>
          </w:p>
        </w:tc>
        <w:tc>
          <w:tcPr>
            <w:tcW w:w="992" w:type="dxa"/>
            <w:noWrap/>
            <w:vAlign w:val="center"/>
          </w:tcPr>
          <w:p w:rsidR="00252A6B" w:rsidRPr="009F016B" w:rsidRDefault="00252A6B" w:rsidP="00252A6B">
            <w:pPr>
              <w:jc w:val="both"/>
              <w:rPr>
                <w:rFonts w:asciiTheme="minorHAnsi" w:hAnsiTheme="minorHAnsi" w:cs="Arial"/>
                <w:bCs/>
                <w:color w:val="000000"/>
                <w:sz w:val="20"/>
                <w:szCs w:val="20"/>
                <w:lang w:eastAsia="es-MX"/>
              </w:rPr>
            </w:pPr>
            <w:r w:rsidRPr="009F016B">
              <w:rPr>
                <w:rFonts w:asciiTheme="minorHAnsi" w:hAnsiTheme="minorHAnsi" w:cs="Arial"/>
                <w:bCs/>
                <w:color w:val="000000"/>
                <w:sz w:val="20"/>
                <w:szCs w:val="20"/>
                <w:lang w:eastAsia="es-MX"/>
              </w:rPr>
              <w:t>63.22</w:t>
            </w:r>
          </w:p>
        </w:tc>
        <w:tc>
          <w:tcPr>
            <w:tcW w:w="993" w:type="dxa"/>
            <w:noWrap/>
            <w:vAlign w:val="center"/>
          </w:tcPr>
          <w:p w:rsidR="00252A6B" w:rsidRPr="009F016B" w:rsidRDefault="00252A6B" w:rsidP="00252A6B">
            <w:pPr>
              <w:jc w:val="both"/>
              <w:rPr>
                <w:rFonts w:asciiTheme="minorHAnsi" w:hAnsiTheme="minorHAnsi" w:cs="Arial"/>
                <w:bCs/>
                <w:color w:val="000000"/>
                <w:sz w:val="20"/>
                <w:szCs w:val="20"/>
                <w:lang w:eastAsia="es-MX"/>
              </w:rPr>
            </w:pPr>
            <w:r w:rsidRPr="009F016B">
              <w:rPr>
                <w:rFonts w:asciiTheme="minorHAnsi" w:hAnsiTheme="minorHAnsi" w:cs="Arial"/>
                <w:bCs/>
                <w:color w:val="000000"/>
                <w:sz w:val="20"/>
                <w:szCs w:val="20"/>
                <w:lang w:eastAsia="es-MX"/>
              </w:rPr>
              <w:t>67.39</w:t>
            </w:r>
          </w:p>
        </w:tc>
        <w:tc>
          <w:tcPr>
            <w:tcW w:w="1275" w:type="dxa"/>
            <w:noWrap/>
            <w:vAlign w:val="center"/>
          </w:tcPr>
          <w:p w:rsidR="00252A6B" w:rsidRPr="009F016B" w:rsidRDefault="00252A6B" w:rsidP="00252A6B">
            <w:pPr>
              <w:jc w:val="both"/>
              <w:rPr>
                <w:rFonts w:asciiTheme="minorHAnsi" w:hAnsiTheme="minorHAnsi" w:cs="Arial"/>
                <w:bCs/>
                <w:color w:val="000000"/>
                <w:sz w:val="20"/>
                <w:szCs w:val="20"/>
                <w:lang w:eastAsia="es-MX"/>
              </w:rPr>
            </w:pPr>
            <w:r w:rsidRPr="009F016B">
              <w:rPr>
                <w:rFonts w:asciiTheme="minorHAnsi" w:hAnsiTheme="minorHAnsi" w:cs="Arial"/>
                <w:bCs/>
                <w:color w:val="000000"/>
                <w:sz w:val="20"/>
                <w:szCs w:val="20"/>
                <w:lang w:eastAsia="es-MX"/>
              </w:rPr>
              <w:t>265.02</w:t>
            </w:r>
          </w:p>
        </w:tc>
        <w:tc>
          <w:tcPr>
            <w:tcW w:w="1134" w:type="dxa"/>
            <w:vAlign w:val="center"/>
          </w:tcPr>
          <w:p w:rsidR="00252A6B" w:rsidRPr="009F016B" w:rsidRDefault="00252A6B" w:rsidP="00252A6B">
            <w:pPr>
              <w:jc w:val="both"/>
              <w:rPr>
                <w:rFonts w:asciiTheme="minorHAnsi" w:hAnsiTheme="minorHAnsi" w:cs="Arial"/>
                <w:bCs/>
                <w:color w:val="000000"/>
                <w:sz w:val="20"/>
                <w:szCs w:val="20"/>
                <w:lang w:eastAsia="es-MX"/>
              </w:rPr>
            </w:pPr>
            <w:r w:rsidRPr="009F016B">
              <w:rPr>
                <w:rFonts w:asciiTheme="minorHAnsi" w:hAnsiTheme="minorHAnsi" w:cs="Arial"/>
                <w:bCs/>
                <w:color w:val="000000"/>
                <w:sz w:val="20"/>
                <w:szCs w:val="20"/>
                <w:lang w:eastAsia="es-MX"/>
              </w:rPr>
              <w:t>78.17</w:t>
            </w:r>
          </w:p>
        </w:tc>
        <w:tc>
          <w:tcPr>
            <w:tcW w:w="1418" w:type="dxa"/>
            <w:shd w:val="clear" w:color="auto" w:fill="auto"/>
            <w:noWrap/>
            <w:vAlign w:val="center"/>
          </w:tcPr>
          <w:p w:rsidR="00252A6B" w:rsidRPr="009F016B" w:rsidRDefault="00252A6B" w:rsidP="00252A6B">
            <w:pPr>
              <w:jc w:val="center"/>
              <w:rPr>
                <w:rFonts w:asciiTheme="minorHAnsi" w:hAnsiTheme="minorHAnsi" w:cs="Arial"/>
                <w:bCs/>
                <w:sz w:val="20"/>
                <w:szCs w:val="20"/>
              </w:rPr>
            </w:pPr>
            <w:r w:rsidRPr="009F016B">
              <w:rPr>
                <w:rFonts w:asciiTheme="minorHAnsi" w:hAnsiTheme="minorHAnsi" w:cs="Arial"/>
                <w:bCs/>
                <w:sz w:val="20"/>
                <w:szCs w:val="20"/>
              </w:rPr>
              <w:t>60.06</w:t>
            </w:r>
          </w:p>
        </w:tc>
        <w:tc>
          <w:tcPr>
            <w:tcW w:w="1417" w:type="dxa"/>
            <w:noWrap/>
            <w:vAlign w:val="center"/>
          </w:tcPr>
          <w:p w:rsidR="00252A6B" w:rsidRPr="009F016B" w:rsidRDefault="00252A6B" w:rsidP="00252A6B">
            <w:pPr>
              <w:jc w:val="center"/>
              <w:rPr>
                <w:rFonts w:asciiTheme="minorHAnsi" w:hAnsiTheme="minorHAnsi" w:cs="Arial"/>
                <w:bCs/>
                <w:sz w:val="20"/>
                <w:szCs w:val="20"/>
              </w:rPr>
            </w:pPr>
            <w:r w:rsidRPr="009F016B">
              <w:rPr>
                <w:rFonts w:asciiTheme="minorHAnsi" w:hAnsiTheme="minorHAnsi" w:cs="Arial"/>
                <w:bCs/>
                <w:sz w:val="20"/>
                <w:szCs w:val="20"/>
              </w:rPr>
              <w:t>288.16</w:t>
            </w:r>
          </w:p>
        </w:tc>
      </w:tr>
      <w:tr w:rsidR="00252A6B" w:rsidRPr="009F016B" w:rsidTr="00824483">
        <w:trPr>
          <w:trHeight w:val="414"/>
        </w:trPr>
        <w:tc>
          <w:tcPr>
            <w:tcW w:w="1271" w:type="dxa"/>
            <w:vAlign w:val="center"/>
            <w:hideMark/>
          </w:tcPr>
          <w:p w:rsidR="00252A6B" w:rsidRPr="009F016B" w:rsidRDefault="00252A6B" w:rsidP="00252A6B">
            <w:pPr>
              <w:jc w:val="both"/>
              <w:rPr>
                <w:rFonts w:ascii="Arial" w:hAnsi="Arial" w:cs="Arial"/>
                <w:b/>
                <w:bCs/>
                <w:color w:val="000000"/>
                <w:sz w:val="20"/>
                <w:szCs w:val="20"/>
                <w:lang w:eastAsia="es-MX"/>
              </w:rPr>
            </w:pPr>
            <w:r w:rsidRPr="009F016B">
              <w:rPr>
                <w:rFonts w:ascii="Arial" w:hAnsi="Arial" w:cs="Arial"/>
                <w:b/>
                <w:bCs/>
                <w:color w:val="000000"/>
                <w:sz w:val="20"/>
                <w:szCs w:val="20"/>
                <w:lang w:eastAsia="es-MX"/>
              </w:rPr>
              <w:t>Hasta 10</w:t>
            </w:r>
          </w:p>
        </w:tc>
        <w:tc>
          <w:tcPr>
            <w:tcW w:w="1134" w:type="dxa"/>
            <w:shd w:val="clear" w:color="auto" w:fill="D9D9D9" w:themeFill="background1" w:themeFillShade="D9"/>
            <w:noWrap/>
            <w:vAlign w:val="center"/>
          </w:tcPr>
          <w:p w:rsidR="00252A6B" w:rsidRPr="009F016B" w:rsidRDefault="00252A6B" w:rsidP="00252A6B">
            <w:pPr>
              <w:jc w:val="both"/>
              <w:rPr>
                <w:rFonts w:asciiTheme="minorHAnsi" w:hAnsiTheme="minorHAnsi" w:cs="Arial"/>
                <w:bCs/>
                <w:color w:val="000000"/>
                <w:sz w:val="20"/>
                <w:szCs w:val="20"/>
                <w:lang w:eastAsia="es-MX"/>
              </w:rPr>
            </w:pPr>
            <w:r w:rsidRPr="009F016B">
              <w:rPr>
                <w:rFonts w:asciiTheme="minorHAnsi" w:hAnsiTheme="minorHAnsi" w:cs="Arial"/>
                <w:bCs/>
                <w:color w:val="000000"/>
                <w:sz w:val="20"/>
                <w:szCs w:val="20"/>
                <w:lang w:eastAsia="es-MX"/>
              </w:rPr>
              <w:t>69.99</w:t>
            </w:r>
          </w:p>
        </w:tc>
        <w:tc>
          <w:tcPr>
            <w:tcW w:w="992" w:type="dxa"/>
            <w:noWrap/>
            <w:vAlign w:val="center"/>
          </w:tcPr>
          <w:p w:rsidR="00252A6B" w:rsidRPr="009F016B" w:rsidRDefault="00252A6B" w:rsidP="00252A6B">
            <w:pPr>
              <w:jc w:val="both"/>
              <w:rPr>
                <w:rFonts w:asciiTheme="minorHAnsi" w:hAnsiTheme="minorHAnsi" w:cs="Arial"/>
                <w:bCs/>
                <w:color w:val="000000"/>
                <w:sz w:val="20"/>
                <w:szCs w:val="20"/>
                <w:lang w:eastAsia="es-MX"/>
              </w:rPr>
            </w:pPr>
            <w:r w:rsidRPr="009F016B">
              <w:rPr>
                <w:rFonts w:asciiTheme="minorHAnsi" w:hAnsiTheme="minorHAnsi" w:cs="Arial"/>
                <w:bCs/>
                <w:color w:val="000000"/>
                <w:sz w:val="20"/>
                <w:szCs w:val="20"/>
                <w:lang w:eastAsia="es-MX"/>
              </w:rPr>
              <w:t>83.98</w:t>
            </w:r>
          </w:p>
        </w:tc>
        <w:tc>
          <w:tcPr>
            <w:tcW w:w="993" w:type="dxa"/>
            <w:noWrap/>
            <w:vAlign w:val="center"/>
          </w:tcPr>
          <w:p w:rsidR="00252A6B" w:rsidRPr="009F016B" w:rsidRDefault="00252A6B" w:rsidP="00252A6B">
            <w:pPr>
              <w:jc w:val="both"/>
              <w:rPr>
                <w:rFonts w:asciiTheme="minorHAnsi" w:hAnsiTheme="minorHAnsi" w:cs="Arial"/>
                <w:bCs/>
                <w:color w:val="000000"/>
                <w:sz w:val="20"/>
                <w:szCs w:val="20"/>
                <w:lang w:eastAsia="es-MX"/>
              </w:rPr>
            </w:pPr>
            <w:r w:rsidRPr="009F016B">
              <w:rPr>
                <w:rFonts w:asciiTheme="minorHAnsi" w:hAnsiTheme="minorHAnsi" w:cs="Arial"/>
                <w:bCs/>
                <w:color w:val="000000"/>
                <w:sz w:val="20"/>
                <w:szCs w:val="20"/>
                <w:lang w:eastAsia="es-MX"/>
              </w:rPr>
              <w:t>123.44</w:t>
            </w:r>
          </w:p>
        </w:tc>
        <w:tc>
          <w:tcPr>
            <w:tcW w:w="1275" w:type="dxa"/>
            <w:noWrap/>
            <w:vAlign w:val="center"/>
          </w:tcPr>
          <w:p w:rsidR="00252A6B" w:rsidRPr="009F016B" w:rsidRDefault="00252A6B" w:rsidP="00252A6B">
            <w:pPr>
              <w:jc w:val="both"/>
              <w:rPr>
                <w:rFonts w:asciiTheme="minorHAnsi" w:hAnsiTheme="minorHAnsi" w:cs="Arial"/>
                <w:bCs/>
                <w:color w:val="000000"/>
                <w:sz w:val="20"/>
                <w:szCs w:val="20"/>
                <w:lang w:eastAsia="es-MX"/>
              </w:rPr>
            </w:pPr>
            <w:r w:rsidRPr="009F016B">
              <w:rPr>
                <w:rFonts w:asciiTheme="minorHAnsi" w:hAnsiTheme="minorHAnsi" w:cs="Arial"/>
                <w:bCs/>
                <w:color w:val="000000"/>
                <w:sz w:val="20"/>
                <w:szCs w:val="20"/>
                <w:lang w:eastAsia="es-MX"/>
              </w:rPr>
              <w:t>336.57</w:t>
            </w:r>
          </w:p>
        </w:tc>
        <w:tc>
          <w:tcPr>
            <w:tcW w:w="1134" w:type="dxa"/>
            <w:vAlign w:val="center"/>
          </w:tcPr>
          <w:p w:rsidR="00252A6B" w:rsidRPr="009F016B" w:rsidRDefault="00252A6B" w:rsidP="00252A6B">
            <w:pPr>
              <w:jc w:val="both"/>
              <w:rPr>
                <w:rFonts w:asciiTheme="minorHAnsi" w:hAnsiTheme="minorHAnsi" w:cs="Arial"/>
                <w:bCs/>
                <w:color w:val="000000"/>
                <w:sz w:val="20"/>
                <w:szCs w:val="20"/>
                <w:lang w:eastAsia="es-MX"/>
              </w:rPr>
            </w:pPr>
            <w:r w:rsidRPr="009F016B">
              <w:rPr>
                <w:rFonts w:asciiTheme="minorHAnsi" w:hAnsiTheme="minorHAnsi" w:cs="Arial"/>
                <w:bCs/>
                <w:color w:val="000000"/>
                <w:sz w:val="20"/>
                <w:szCs w:val="20"/>
                <w:lang w:eastAsia="es-MX"/>
              </w:rPr>
              <w:t>143.19</w:t>
            </w:r>
          </w:p>
        </w:tc>
        <w:tc>
          <w:tcPr>
            <w:tcW w:w="1418" w:type="dxa"/>
            <w:shd w:val="clear" w:color="auto" w:fill="auto"/>
            <w:noWrap/>
            <w:vAlign w:val="center"/>
          </w:tcPr>
          <w:p w:rsidR="00252A6B" w:rsidRPr="009F016B" w:rsidRDefault="00252A6B" w:rsidP="00252A6B">
            <w:pPr>
              <w:jc w:val="center"/>
              <w:rPr>
                <w:rFonts w:asciiTheme="minorHAnsi" w:hAnsiTheme="minorHAnsi" w:cs="Arial"/>
                <w:color w:val="000000"/>
                <w:sz w:val="20"/>
                <w:szCs w:val="20"/>
              </w:rPr>
            </w:pPr>
            <w:r w:rsidRPr="009F016B">
              <w:rPr>
                <w:rFonts w:asciiTheme="minorHAnsi" w:hAnsiTheme="minorHAnsi" w:cs="Arial"/>
                <w:color w:val="000000"/>
                <w:sz w:val="20"/>
                <w:szCs w:val="20"/>
              </w:rPr>
              <w:t>79.78</w:t>
            </w:r>
          </w:p>
        </w:tc>
        <w:tc>
          <w:tcPr>
            <w:tcW w:w="1417" w:type="dxa"/>
            <w:noWrap/>
            <w:vAlign w:val="center"/>
          </w:tcPr>
          <w:p w:rsidR="00252A6B" w:rsidRPr="009F016B" w:rsidRDefault="00252A6B" w:rsidP="00252A6B">
            <w:pPr>
              <w:jc w:val="center"/>
              <w:rPr>
                <w:rFonts w:asciiTheme="minorHAnsi" w:hAnsiTheme="minorHAnsi" w:cs="Arial"/>
                <w:bCs/>
                <w:sz w:val="20"/>
                <w:szCs w:val="20"/>
              </w:rPr>
            </w:pPr>
            <w:r w:rsidRPr="009F016B">
              <w:rPr>
                <w:rFonts w:asciiTheme="minorHAnsi" w:hAnsiTheme="minorHAnsi" w:cs="Arial"/>
                <w:bCs/>
                <w:sz w:val="20"/>
                <w:szCs w:val="20"/>
              </w:rPr>
              <w:t>418.08</w:t>
            </w:r>
          </w:p>
        </w:tc>
      </w:tr>
      <w:tr w:rsidR="00252A6B" w:rsidRPr="009F016B" w:rsidTr="00824483">
        <w:trPr>
          <w:trHeight w:val="414"/>
        </w:trPr>
        <w:tc>
          <w:tcPr>
            <w:tcW w:w="1271" w:type="dxa"/>
            <w:vAlign w:val="center"/>
            <w:hideMark/>
          </w:tcPr>
          <w:p w:rsidR="00252A6B" w:rsidRPr="009F016B" w:rsidRDefault="00252A6B" w:rsidP="00252A6B">
            <w:pPr>
              <w:jc w:val="both"/>
              <w:rPr>
                <w:rFonts w:ascii="Arial" w:hAnsi="Arial" w:cs="Arial"/>
                <w:b/>
                <w:bCs/>
                <w:color w:val="000000"/>
                <w:sz w:val="20"/>
                <w:szCs w:val="20"/>
                <w:lang w:eastAsia="es-MX"/>
              </w:rPr>
            </w:pPr>
            <w:r w:rsidRPr="009F016B">
              <w:rPr>
                <w:rFonts w:ascii="Arial" w:hAnsi="Arial" w:cs="Arial"/>
                <w:b/>
                <w:bCs/>
                <w:color w:val="000000"/>
                <w:sz w:val="20"/>
                <w:szCs w:val="20"/>
                <w:lang w:eastAsia="es-MX"/>
              </w:rPr>
              <w:t>Hasta 15</w:t>
            </w:r>
          </w:p>
        </w:tc>
        <w:tc>
          <w:tcPr>
            <w:tcW w:w="1134" w:type="dxa"/>
            <w:noWrap/>
            <w:vAlign w:val="center"/>
          </w:tcPr>
          <w:p w:rsidR="00252A6B" w:rsidRPr="009F016B" w:rsidRDefault="00252A6B" w:rsidP="00252A6B">
            <w:pPr>
              <w:jc w:val="both"/>
              <w:rPr>
                <w:rFonts w:asciiTheme="minorHAnsi" w:hAnsiTheme="minorHAnsi" w:cs="Arial"/>
                <w:bCs/>
                <w:color w:val="000000"/>
                <w:sz w:val="20"/>
                <w:szCs w:val="20"/>
                <w:lang w:eastAsia="es-MX"/>
              </w:rPr>
            </w:pPr>
            <w:r w:rsidRPr="009F016B">
              <w:rPr>
                <w:rFonts w:asciiTheme="minorHAnsi" w:hAnsiTheme="minorHAnsi" w:cs="Arial"/>
                <w:bCs/>
                <w:color w:val="000000"/>
                <w:sz w:val="20"/>
                <w:szCs w:val="20"/>
                <w:lang w:eastAsia="es-MX"/>
              </w:rPr>
              <w:t>119.45</w:t>
            </w:r>
          </w:p>
        </w:tc>
        <w:tc>
          <w:tcPr>
            <w:tcW w:w="992" w:type="dxa"/>
            <w:shd w:val="clear" w:color="auto" w:fill="D9D9D9" w:themeFill="background1" w:themeFillShade="D9"/>
            <w:noWrap/>
            <w:vAlign w:val="center"/>
          </w:tcPr>
          <w:p w:rsidR="00252A6B" w:rsidRPr="009F016B" w:rsidRDefault="00252A6B" w:rsidP="00252A6B">
            <w:pPr>
              <w:jc w:val="both"/>
              <w:rPr>
                <w:rFonts w:asciiTheme="minorHAnsi" w:hAnsiTheme="minorHAnsi" w:cs="Arial"/>
                <w:bCs/>
                <w:color w:val="000000"/>
                <w:sz w:val="20"/>
                <w:szCs w:val="20"/>
                <w:lang w:eastAsia="es-MX"/>
              </w:rPr>
            </w:pPr>
            <w:r w:rsidRPr="009F016B">
              <w:rPr>
                <w:rFonts w:asciiTheme="minorHAnsi" w:hAnsiTheme="minorHAnsi" w:cs="Arial"/>
                <w:bCs/>
                <w:color w:val="000000"/>
                <w:sz w:val="20"/>
                <w:szCs w:val="20"/>
                <w:lang w:eastAsia="es-MX"/>
              </w:rPr>
              <w:t>143.34</w:t>
            </w:r>
          </w:p>
        </w:tc>
        <w:tc>
          <w:tcPr>
            <w:tcW w:w="993" w:type="dxa"/>
            <w:noWrap/>
            <w:vAlign w:val="center"/>
          </w:tcPr>
          <w:p w:rsidR="00252A6B" w:rsidRPr="009F016B" w:rsidRDefault="00252A6B" w:rsidP="00252A6B">
            <w:pPr>
              <w:jc w:val="both"/>
              <w:rPr>
                <w:rFonts w:asciiTheme="minorHAnsi" w:hAnsiTheme="minorHAnsi" w:cs="Arial"/>
                <w:bCs/>
                <w:color w:val="000000"/>
                <w:sz w:val="20"/>
                <w:szCs w:val="20"/>
                <w:lang w:eastAsia="es-MX"/>
              </w:rPr>
            </w:pPr>
            <w:r w:rsidRPr="009F016B">
              <w:rPr>
                <w:rFonts w:asciiTheme="minorHAnsi" w:hAnsiTheme="minorHAnsi" w:cs="Arial"/>
                <w:bCs/>
                <w:color w:val="000000"/>
                <w:sz w:val="20"/>
                <w:szCs w:val="20"/>
                <w:lang w:eastAsia="es-MX"/>
              </w:rPr>
              <w:t>181.56</w:t>
            </w:r>
          </w:p>
        </w:tc>
        <w:tc>
          <w:tcPr>
            <w:tcW w:w="1275" w:type="dxa"/>
            <w:noWrap/>
            <w:vAlign w:val="center"/>
          </w:tcPr>
          <w:p w:rsidR="00252A6B" w:rsidRPr="009F016B" w:rsidRDefault="00252A6B" w:rsidP="00252A6B">
            <w:pPr>
              <w:jc w:val="both"/>
              <w:rPr>
                <w:rFonts w:asciiTheme="minorHAnsi" w:hAnsiTheme="minorHAnsi" w:cs="Arial"/>
                <w:bCs/>
                <w:color w:val="000000"/>
                <w:sz w:val="20"/>
                <w:szCs w:val="20"/>
                <w:lang w:eastAsia="es-MX"/>
              </w:rPr>
            </w:pPr>
            <w:r w:rsidRPr="009F016B">
              <w:rPr>
                <w:rFonts w:asciiTheme="minorHAnsi" w:hAnsiTheme="minorHAnsi" w:cs="Arial"/>
                <w:bCs/>
                <w:color w:val="000000"/>
                <w:sz w:val="20"/>
                <w:szCs w:val="20"/>
                <w:lang w:eastAsia="es-MX"/>
              </w:rPr>
              <w:t>380.46</w:t>
            </w:r>
          </w:p>
        </w:tc>
        <w:tc>
          <w:tcPr>
            <w:tcW w:w="1134" w:type="dxa"/>
            <w:vAlign w:val="center"/>
          </w:tcPr>
          <w:p w:rsidR="00252A6B" w:rsidRPr="009F016B" w:rsidRDefault="00252A6B" w:rsidP="00252A6B">
            <w:pPr>
              <w:jc w:val="both"/>
              <w:rPr>
                <w:rFonts w:asciiTheme="minorHAnsi" w:hAnsiTheme="minorHAnsi" w:cs="Arial"/>
                <w:bCs/>
                <w:color w:val="000000"/>
                <w:sz w:val="20"/>
                <w:szCs w:val="20"/>
                <w:lang w:eastAsia="es-MX"/>
              </w:rPr>
            </w:pPr>
            <w:r w:rsidRPr="009F016B">
              <w:rPr>
                <w:rFonts w:asciiTheme="minorHAnsi" w:hAnsiTheme="minorHAnsi" w:cs="Arial"/>
                <w:bCs/>
                <w:color w:val="000000"/>
                <w:sz w:val="20"/>
                <w:szCs w:val="20"/>
                <w:lang w:eastAsia="es-MX"/>
              </w:rPr>
              <w:t>210.61</w:t>
            </w:r>
          </w:p>
        </w:tc>
        <w:tc>
          <w:tcPr>
            <w:tcW w:w="1418" w:type="dxa"/>
            <w:shd w:val="clear" w:color="auto" w:fill="auto"/>
            <w:noWrap/>
            <w:vAlign w:val="center"/>
          </w:tcPr>
          <w:p w:rsidR="00252A6B" w:rsidRPr="009F016B" w:rsidRDefault="00252A6B" w:rsidP="00252A6B">
            <w:pPr>
              <w:jc w:val="center"/>
              <w:rPr>
                <w:rFonts w:asciiTheme="minorHAnsi" w:hAnsiTheme="minorHAnsi" w:cs="Arial"/>
                <w:color w:val="000000"/>
                <w:sz w:val="20"/>
                <w:szCs w:val="20"/>
              </w:rPr>
            </w:pPr>
            <w:r w:rsidRPr="009F016B">
              <w:rPr>
                <w:rFonts w:asciiTheme="minorHAnsi" w:hAnsiTheme="minorHAnsi" w:cs="Arial"/>
                <w:color w:val="000000"/>
                <w:sz w:val="20"/>
                <w:szCs w:val="20"/>
              </w:rPr>
              <w:t>136.17</w:t>
            </w:r>
          </w:p>
        </w:tc>
        <w:tc>
          <w:tcPr>
            <w:tcW w:w="1417" w:type="dxa"/>
            <w:noWrap/>
            <w:vAlign w:val="center"/>
          </w:tcPr>
          <w:p w:rsidR="00252A6B" w:rsidRPr="009F016B" w:rsidRDefault="00252A6B" w:rsidP="00252A6B">
            <w:pPr>
              <w:jc w:val="center"/>
              <w:rPr>
                <w:rFonts w:asciiTheme="minorHAnsi" w:hAnsiTheme="minorHAnsi" w:cs="Arial"/>
                <w:bCs/>
                <w:sz w:val="20"/>
                <w:szCs w:val="20"/>
              </w:rPr>
            </w:pPr>
            <w:r w:rsidRPr="009F016B">
              <w:rPr>
                <w:rFonts w:asciiTheme="minorHAnsi" w:hAnsiTheme="minorHAnsi" w:cs="Arial"/>
                <w:bCs/>
                <w:sz w:val="20"/>
                <w:szCs w:val="20"/>
              </w:rPr>
              <w:t>483.04</w:t>
            </w:r>
          </w:p>
        </w:tc>
      </w:tr>
      <w:tr w:rsidR="00252A6B" w:rsidRPr="009F016B" w:rsidTr="00824483">
        <w:trPr>
          <w:trHeight w:val="414"/>
        </w:trPr>
        <w:tc>
          <w:tcPr>
            <w:tcW w:w="1271" w:type="dxa"/>
            <w:vAlign w:val="center"/>
            <w:hideMark/>
          </w:tcPr>
          <w:p w:rsidR="00252A6B" w:rsidRPr="009F016B" w:rsidRDefault="00252A6B" w:rsidP="00252A6B">
            <w:pPr>
              <w:jc w:val="both"/>
              <w:rPr>
                <w:rFonts w:ascii="Arial" w:hAnsi="Arial" w:cs="Arial"/>
                <w:b/>
                <w:bCs/>
                <w:color w:val="000000"/>
                <w:sz w:val="20"/>
                <w:szCs w:val="20"/>
                <w:lang w:eastAsia="es-MX"/>
              </w:rPr>
            </w:pPr>
            <w:r w:rsidRPr="009F016B">
              <w:rPr>
                <w:rFonts w:ascii="Arial" w:hAnsi="Arial" w:cs="Arial"/>
                <w:b/>
                <w:bCs/>
                <w:color w:val="000000"/>
                <w:sz w:val="20"/>
                <w:szCs w:val="20"/>
                <w:lang w:eastAsia="es-MX"/>
              </w:rPr>
              <w:t>Hasta 20</w:t>
            </w:r>
          </w:p>
        </w:tc>
        <w:tc>
          <w:tcPr>
            <w:tcW w:w="1134" w:type="dxa"/>
            <w:noWrap/>
            <w:vAlign w:val="center"/>
          </w:tcPr>
          <w:p w:rsidR="00252A6B" w:rsidRPr="009F016B" w:rsidRDefault="00252A6B" w:rsidP="00252A6B">
            <w:pPr>
              <w:jc w:val="both"/>
              <w:rPr>
                <w:rFonts w:asciiTheme="minorHAnsi" w:hAnsiTheme="minorHAnsi" w:cs="Arial"/>
                <w:bCs/>
                <w:color w:val="000000"/>
                <w:sz w:val="20"/>
                <w:szCs w:val="20"/>
                <w:lang w:eastAsia="es-MX"/>
              </w:rPr>
            </w:pPr>
            <w:r w:rsidRPr="009F016B">
              <w:rPr>
                <w:rFonts w:asciiTheme="minorHAnsi" w:hAnsiTheme="minorHAnsi" w:cs="Arial"/>
                <w:bCs/>
                <w:color w:val="000000"/>
                <w:sz w:val="20"/>
                <w:szCs w:val="20"/>
                <w:lang w:eastAsia="es-MX"/>
              </w:rPr>
              <w:t>186.56</w:t>
            </w:r>
          </w:p>
        </w:tc>
        <w:tc>
          <w:tcPr>
            <w:tcW w:w="992" w:type="dxa"/>
            <w:noWrap/>
            <w:vAlign w:val="center"/>
          </w:tcPr>
          <w:p w:rsidR="00252A6B" w:rsidRPr="009F016B" w:rsidRDefault="00252A6B" w:rsidP="00252A6B">
            <w:pPr>
              <w:jc w:val="both"/>
              <w:rPr>
                <w:rFonts w:asciiTheme="minorHAnsi" w:hAnsiTheme="minorHAnsi" w:cs="Arial"/>
                <w:bCs/>
                <w:color w:val="000000"/>
                <w:sz w:val="20"/>
                <w:szCs w:val="20"/>
                <w:lang w:eastAsia="es-MX"/>
              </w:rPr>
            </w:pPr>
            <w:r w:rsidRPr="009F016B">
              <w:rPr>
                <w:rFonts w:asciiTheme="minorHAnsi" w:hAnsiTheme="minorHAnsi" w:cs="Arial"/>
                <w:bCs/>
                <w:color w:val="000000"/>
                <w:sz w:val="20"/>
                <w:szCs w:val="20"/>
                <w:lang w:eastAsia="es-MX"/>
              </w:rPr>
              <w:t>223.87</w:t>
            </w:r>
          </w:p>
        </w:tc>
        <w:tc>
          <w:tcPr>
            <w:tcW w:w="993" w:type="dxa"/>
            <w:noWrap/>
            <w:vAlign w:val="center"/>
          </w:tcPr>
          <w:p w:rsidR="00252A6B" w:rsidRPr="009F016B" w:rsidRDefault="00252A6B" w:rsidP="00252A6B">
            <w:pPr>
              <w:jc w:val="both"/>
              <w:rPr>
                <w:rFonts w:asciiTheme="minorHAnsi" w:hAnsiTheme="minorHAnsi" w:cs="Arial"/>
                <w:bCs/>
                <w:color w:val="000000"/>
                <w:sz w:val="20"/>
                <w:szCs w:val="20"/>
                <w:lang w:eastAsia="es-MX"/>
              </w:rPr>
            </w:pPr>
            <w:r w:rsidRPr="009F016B">
              <w:rPr>
                <w:rFonts w:asciiTheme="minorHAnsi" w:hAnsiTheme="minorHAnsi" w:cs="Arial"/>
                <w:bCs/>
                <w:color w:val="000000"/>
                <w:sz w:val="20"/>
                <w:szCs w:val="20"/>
                <w:lang w:eastAsia="es-MX"/>
              </w:rPr>
              <w:t>260.02</w:t>
            </w:r>
          </w:p>
        </w:tc>
        <w:tc>
          <w:tcPr>
            <w:tcW w:w="1275" w:type="dxa"/>
            <w:noWrap/>
            <w:vAlign w:val="center"/>
          </w:tcPr>
          <w:p w:rsidR="00252A6B" w:rsidRPr="009F016B" w:rsidRDefault="00252A6B" w:rsidP="00252A6B">
            <w:pPr>
              <w:jc w:val="both"/>
              <w:rPr>
                <w:rFonts w:asciiTheme="minorHAnsi" w:hAnsiTheme="minorHAnsi" w:cs="Arial"/>
                <w:bCs/>
                <w:color w:val="000000"/>
                <w:sz w:val="20"/>
                <w:szCs w:val="20"/>
                <w:lang w:eastAsia="es-MX"/>
              </w:rPr>
            </w:pPr>
            <w:r w:rsidRPr="009F016B">
              <w:rPr>
                <w:rFonts w:asciiTheme="minorHAnsi" w:hAnsiTheme="minorHAnsi" w:cs="Arial"/>
                <w:bCs/>
                <w:color w:val="000000"/>
                <w:sz w:val="20"/>
                <w:szCs w:val="20"/>
                <w:lang w:eastAsia="es-MX"/>
              </w:rPr>
              <w:t>418.94</w:t>
            </w:r>
          </w:p>
        </w:tc>
        <w:tc>
          <w:tcPr>
            <w:tcW w:w="1134" w:type="dxa"/>
            <w:vAlign w:val="center"/>
          </w:tcPr>
          <w:p w:rsidR="00252A6B" w:rsidRPr="009F016B" w:rsidRDefault="00252A6B" w:rsidP="00252A6B">
            <w:pPr>
              <w:jc w:val="both"/>
              <w:rPr>
                <w:rFonts w:asciiTheme="minorHAnsi" w:hAnsiTheme="minorHAnsi" w:cs="Arial"/>
                <w:bCs/>
                <w:color w:val="000000"/>
                <w:sz w:val="20"/>
                <w:szCs w:val="20"/>
                <w:lang w:eastAsia="es-MX"/>
              </w:rPr>
            </w:pPr>
            <w:r w:rsidRPr="009F016B">
              <w:rPr>
                <w:rFonts w:asciiTheme="minorHAnsi" w:hAnsiTheme="minorHAnsi" w:cs="Arial"/>
                <w:bCs/>
                <w:color w:val="000000"/>
                <w:sz w:val="20"/>
                <w:szCs w:val="20"/>
                <w:lang w:eastAsia="es-MX"/>
              </w:rPr>
              <w:t>301.62</w:t>
            </w:r>
          </w:p>
        </w:tc>
        <w:tc>
          <w:tcPr>
            <w:tcW w:w="1418" w:type="dxa"/>
            <w:shd w:val="clear" w:color="auto" w:fill="auto"/>
            <w:noWrap/>
            <w:vAlign w:val="center"/>
          </w:tcPr>
          <w:p w:rsidR="00252A6B" w:rsidRPr="009F016B" w:rsidRDefault="00252A6B" w:rsidP="00252A6B">
            <w:pPr>
              <w:jc w:val="center"/>
              <w:rPr>
                <w:rFonts w:asciiTheme="minorHAnsi" w:hAnsiTheme="minorHAnsi" w:cs="Arial"/>
                <w:color w:val="000000"/>
                <w:sz w:val="20"/>
                <w:szCs w:val="20"/>
              </w:rPr>
            </w:pPr>
            <w:r w:rsidRPr="009F016B">
              <w:rPr>
                <w:rFonts w:asciiTheme="minorHAnsi" w:hAnsiTheme="minorHAnsi" w:cs="Arial"/>
                <w:color w:val="000000"/>
                <w:sz w:val="20"/>
                <w:szCs w:val="20"/>
              </w:rPr>
              <w:t>212.68</w:t>
            </w:r>
          </w:p>
        </w:tc>
        <w:tc>
          <w:tcPr>
            <w:tcW w:w="1417" w:type="dxa"/>
            <w:noWrap/>
            <w:vAlign w:val="center"/>
          </w:tcPr>
          <w:p w:rsidR="00252A6B" w:rsidRPr="009F016B" w:rsidRDefault="00252A6B" w:rsidP="00252A6B">
            <w:pPr>
              <w:jc w:val="center"/>
              <w:rPr>
                <w:rFonts w:asciiTheme="minorHAnsi" w:hAnsiTheme="minorHAnsi" w:cs="Arial"/>
                <w:bCs/>
                <w:sz w:val="20"/>
                <w:szCs w:val="20"/>
              </w:rPr>
            </w:pPr>
            <w:r w:rsidRPr="009F016B">
              <w:rPr>
                <w:rFonts w:asciiTheme="minorHAnsi" w:hAnsiTheme="minorHAnsi" w:cs="Arial"/>
                <w:bCs/>
                <w:sz w:val="20"/>
                <w:szCs w:val="20"/>
              </w:rPr>
              <w:t>548.00</w:t>
            </w:r>
          </w:p>
        </w:tc>
      </w:tr>
      <w:tr w:rsidR="00252A6B" w:rsidRPr="009F016B" w:rsidTr="00824483">
        <w:trPr>
          <w:trHeight w:val="414"/>
        </w:trPr>
        <w:tc>
          <w:tcPr>
            <w:tcW w:w="1271" w:type="dxa"/>
            <w:vAlign w:val="center"/>
            <w:hideMark/>
          </w:tcPr>
          <w:p w:rsidR="00252A6B" w:rsidRPr="009F016B" w:rsidRDefault="00252A6B" w:rsidP="00252A6B">
            <w:pPr>
              <w:jc w:val="both"/>
              <w:rPr>
                <w:rFonts w:ascii="Arial" w:hAnsi="Arial" w:cs="Arial"/>
                <w:b/>
                <w:bCs/>
                <w:color w:val="000000"/>
                <w:sz w:val="20"/>
                <w:szCs w:val="20"/>
                <w:lang w:eastAsia="es-MX"/>
              </w:rPr>
            </w:pPr>
            <w:r w:rsidRPr="009F016B">
              <w:rPr>
                <w:rFonts w:ascii="Arial" w:hAnsi="Arial" w:cs="Arial"/>
                <w:b/>
                <w:bCs/>
                <w:color w:val="000000"/>
                <w:sz w:val="20"/>
                <w:szCs w:val="20"/>
                <w:lang w:eastAsia="es-MX"/>
              </w:rPr>
              <w:lastRenderedPageBreak/>
              <w:t>Hasta 25</w:t>
            </w:r>
          </w:p>
        </w:tc>
        <w:tc>
          <w:tcPr>
            <w:tcW w:w="1134" w:type="dxa"/>
            <w:noWrap/>
            <w:vAlign w:val="center"/>
          </w:tcPr>
          <w:p w:rsidR="00252A6B" w:rsidRPr="009F016B" w:rsidRDefault="00252A6B" w:rsidP="00252A6B">
            <w:pPr>
              <w:jc w:val="both"/>
              <w:rPr>
                <w:rFonts w:asciiTheme="minorHAnsi" w:hAnsiTheme="minorHAnsi" w:cs="Arial"/>
                <w:bCs/>
                <w:color w:val="000000"/>
                <w:sz w:val="20"/>
                <w:szCs w:val="20"/>
                <w:lang w:eastAsia="es-MX"/>
              </w:rPr>
            </w:pPr>
            <w:r w:rsidRPr="009F016B">
              <w:rPr>
                <w:rFonts w:asciiTheme="minorHAnsi" w:hAnsiTheme="minorHAnsi" w:cs="Arial"/>
                <w:bCs/>
                <w:color w:val="000000"/>
                <w:sz w:val="20"/>
                <w:szCs w:val="20"/>
                <w:lang w:eastAsia="es-MX"/>
              </w:rPr>
              <w:t>253.66</w:t>
            </w:r>
          </w:p>
        </w:tc>
        <w:tc>
          <w:tcPr>
            <w:tcW w:w="992" w:type="dxa"/>
            <w:noWrap/>
            <w:vAlign w:val="center"/>
          </w:tcPr>
          <w:p w:rsidR="00252A6B" w:rsidRPr="009F016B" w:rsidRDefault="00252A6B" w:rsidP="00252A6B">
            <w:pPr>
              <w:jc w:val="both"/>
              <w:rPr>
                <w:rFonts w:asciiTheme="minorHAnsi" w:hAnsiTheme="minorHAnsi" w:cs="Arial"/>
                <w:bCs/>
                <w:color w:val="000000"/>
                <w:sz w:val="20"/>
                <w:szCs w:val="20"/>
                <w:lang w:eastAsia="es-MX"/>
              </w:rPr>
            </w:pPr>
            <w:r w:rsidRPr="009F016B">
              <w:rPr>
                <w:rFonts w:asciiTheme="minorHAnsi" w:hAnsiTheme="minorHAnsi" w:cs="Arial"/>
                <w:bCs/>
                <w:color w:val="000000"/>
                <w:sz w:val="20"/>
                <w:szCs w:val="20"/>
                <w:lang w:eastAsia="es-MX"/>
              </w:rPr>
              <w:t>304.39</w:t>
            </w:r>
          </w:p>
        </w:tc>
        <w:tc>
          <w:tcPr>
            <w:tcW w:w="993" w:type="dxa"/>
            <w:shd w:val="clear" w:color="auto" w:fill="D9D9D9" w:themeFill="background1" w:themeFillShade="D9"/>
            <w:noWrap/>
            <w:vAlign w:val="center"/>
          </w:tcPr>
          <w:p w:rsidR="00252A6B" w:rsidRPr="009F016B" w:rsidRDefault="00252A6B" w:rsidP="00252A6B">
            <w:pPr>
              <w:jc w:val="both"/>
              <w:rPr>
                <w:rFonts w:asciiTheme="minorHAnsi" w:hAnsiTheme="minorHAnsi" w:cs="Arial"/>
                <w:bCs/>
                <w:color w:val="000000"/>
                <w:sz w:val="20"/>
                <w:szCs w:val="20"/>
                <w:lang w:eastAsia="es-MX"/>
              </w:rPr>
            </w:pPr>
            <w:r w:rsidRPr="009F016B">
              <w:rPr>
                <w:rFonts w:asciiTheme="minorHAnsi" w:hAnsiTheme="minorHAnsi" w:cs="Arial"/>
                <w:bCs/>
                <w:color w:val="000000"/>
                <w:sz w:val="20"/>
                <w:szCs w:val="20"/>
                <w:lang w:eastAsia="es-MX"/>
              </w:rPr>
              <w:t>324.46</w:t>
            </w:r>
          </w:p>
        </w:tc>
        <w:tc>
          <w:tcPr>
            <w:tcW w:w="1275" w:type="dxa"/>
            <w:noWrap/>
            <w:vAlign w:val="center"/>
          </w:tcPr>
          <w:p w:rsidR="00252A6B" w:rsidRPr="009F016B" w:rsidRDefault="00252A6B" w:rsidP="00252A6B">
            <w:pPr>
              <w:jc w:val="both"/>
              <w:rPr>
                <w:rFonts w:asciiTheme="minorHAnsi" w:hAnsiTheme="minorHAnsi" w:cs="Arial"/>
                <w:bCs/>
                <w:color w:val="000000"/>
                <w:sz w:val="20"/>
                <w:szCs w:val="20"/>
                <w:lang w:eastAsia="es-MX"/>
              </w:rPr>
            </w:pPr>
            <w:r w:rsidRPr="009F016B">
              <w:rPr>
                <w:rFonts w:asciiTheme="minorHAnsi" w:hAnsiTheme="minorHAnsi" w:cs="Arial"/>
                <w:bCs/>
                <w:color w:val="000000"/>
                <w:sz w:val="20"/>
                <w:szCs w:val="20"/>
                <w:lang w:eastAsia="es-MX"/>
              </w:rPr>
              <w:t>523.41</w:t>
            </w:r>
          </w:p>
        </w:tc>
        <w:tc>
          <w:tcPr>
            <w:tcW w:w="1134" w:type="dxa"/>
            <w:vAlign w:val="center"/>
          </w:tcPr>
          <w:p w:rsidR="00252A6B" w:rsidRPr="009F016B" w:rsidRDefault="00252A6B" w:rsidP="00252A6B">
            <w:pPr>
              <w:jc w:val="both"/>
              <w:rPr>
                <w:rFonts w:asciiTheme="minorHAnsi" w:hAnsiTheme="minorHAnsi" w:cs="Arial"/>
                <w:bCs/>
                <w:color w:val="000000"/>
                <w:sz w:val="20"/>
                <w:szCs w:val="20"/>
                <w:lang w:eastAsia="es-MX"/>
              </w:rPr>
            </w:pPr>
            <w:r w:rsidRPr="009F016B">
              <w:rPr>
                <w:rFonts w:asciiTheme="minorHAnsi" w:hAnsiTheme="minorHAnsi" w:cs="Arial"/>
                <w:bCs/>
                <w:color w:val="000000"/>
                <w:sz w:val="20"/>
                <w:szCs w:val="20"/>
                <w:lang w:eastAsia="es-MX"/>
              </w:rPr>
              <w:t>376.38</w:t>
            </w:r>
          </w:p>
        </w:tc>
        <w:tc>
          <w:tcPr>
            <w:tcW w:w="1418" w:type="dxa"/>
            <w:shd w:val="clear" w:color="auto" w:fill="auto"/>
            <w:noWrap/>
            <w:vAlign w:val="center"/>
          </w:tcPr>
          <w:p w:rsidR="00252A6B" w:rsidRPr="009F016B" w:rsidRDefault="00252A6B" w:rsidP="00252A6B">
            <w:pPr>
              <w:jc w:val="center"/>
              <w:rPr>
                <w:rFonts w:asciiTheme="minorHAnsi" w:hAnsiTheme="minorHAnsi" w:cs="Arial"/>
                <w:color w:val="000000"/>
                <w:sz w:val="20"/>
                <w:szCs w:val="20"/>
              </w:rPr>
            </w:pPr>
            <w:r w:rsidRPr="009F016B">
              <w:rPr>
                <w:rFonts w:asciiTheme="minorHAnsi" w:hAnsiTheme="minorHAnsi" w:cs="Arial"/>
                <w:color w:val="000000"/>
                <w:sz w:val="20"/>
                <w:szCs w:val="20"/>
              </w:rPr>
              <w:t>289.17</w:t>
            </w:r>
          </w:p>
        </w:tc>
        <w:tc>
          <w:tcPr>
            <w:tcW w:w="1417" w:type="dxa"/>
            <w:noWrap/>
            <w:vAlign w:val="center"/>
          </w:tcPr>
          <w:p w:rsidR="00252A6B" w:rsidRPr="009F016B" w:rsidRDefault="00252A6B" w:rsidP="00252A6B">
            <w:pPr>
              <w:jc w:val="center"/>
              <w:rPr>
                <w:rFonts w:asciiTheme="minorHAnsi" w:hAnsiTheme="minorHAnsi" w:cs="Arial"/>
                <w:bCs/>
                <w:sz w:val="20"/>
                <w:szCs w:val="20"/>
              </w:rPr>
            </w:pPr>
            <w:r w:rsidRPr="009F016B">
              <w:rPr>
                <w:rFonts w:asciiTheme="minorHAnsi" w:hAnsiTheme="minorHAnsi" w:cs="Arial"/>
                <w:bCs/>
                <w:sz w:val="20"/>
                <w:szCs w:val="20"/>
              </w:rPr>
              <w:t>694.12</w:t>
            </w:r>
          </w:p>
        </w:tc>
      </w:tr>
      <w:tr w:rsidR="00252A6B" w:rsidRPr="009F016B" w:rsidTr="00824483">
        <w:trPr>
          <w:trHeight w:val="414"/>
        </w:trPr>
        <w:tc>
          <w:tcPr>
            <w:tcW w:w="1271" w:type="dxa"/>
            <w:vAlign w:val="center"/>
            <w:hideMark/>
          </w:tcPr>
          <w:p w:rsidR="00252A6B" w:rsidRPr="009F016B" w:rsidRDefault="00252A6B" w:rsidP="00252A6B">
            <w:pPr>
              <w:jc w:val="both"/>
              <w:rPr>
                <w:rFonts w:ascii="Arial" w:hAnsi="Arial" w:cs="Arial"/>
                <w:b/>
                <w:bCs/>
                <w:color w:val="000000"/>
                <w:sz w:val="20"/>
                <w:szCs w:val="20"/>
                <w:lang w:eastAsia="es-MX"/>
              </w:rPr>
            </w:pPr>
            <w:r w:rsidRPr="009F016B">
              <w:rPr>
                <w:rFonts w:ascii="Arial" w:hAnsi="Arial" w:cs="Arial"/>
                <w:b/>
                <w:bCs/>
                <w:color w:val="000000"/>
                <w:sz w:val="20"/>
                <w:szCs w:val="20"/>
                <w:lang w:eastAsia="es-MX"/>
              </w:rPr>
              <w:t>Hasta 30</w:t>
            </w:r>
          </w:p>
        </w:tc>
        <w:tc>
          <w:tcPr>
            <w:tcW w:w="1134" w:type="dxa"/>
            <w:noWrap/>
            <w:vAlign w:val="center"/>
          </w:tcPr>
          <w:p w:rsidR="00252A6B" w:rsidRPr="009F016B" w:rsidRDefault="00252A6B" w:rsidP="00252A6B">
            <w:pPr>
              <w:jc w:val="both"/>
              <w:rPr>
                <w:rFonts w:asciiTheme="minorHAnsi" w:hAnsiTheme="minorHAnsi" w:cs="Arial"/>
                <w:bCs/>
                <w:color w:val="000000"/>
                <w:sz w:val="20"/>
                <w:szCs w:val="20"/>
                <w:lang w:eastAsia="es-MX"/>
              </w:rPr>
            </w:pPr>
            <w:r w:rsidRPr="009F016B">
              <w:rPr>
                <w:rFonts w:asciiTheme="minorHAnsi" w:hAnsiTheme="minorHAnsi" w:cs="Arial"/>
                <w:bCs/>
                <w:color w:val="000000"/>
                <w:sz w:val="20"/>
                <w:szCs w:val="20"/>
                <w:lang w:eastAsia="es-MX"/>
              </w:rPr>
              <w:t>372.33</w:t>
            </w:r>
          </w:p>
        </w:tc>
        <w:tc>
          <w:tcPr>
            <w:tcW w:w="992" w:type="dxa"/>
            <w:noWrap/>
            <w:vAlign w:val="center"/>
          </w:tcPr>
          <w:p w:rsidR="00252A6B" w:rsidRPr="009F016B" w:rsidRDefault="00252A6B" w:rsidP="00252A6B">
            <w:pPr>
              <w:jc w:val="both"/>
              <w:rPr>
                <w:rFonts w:asciiTheme="minorHAnsi" w:hAnsiTheme="minorHAnsi" w:cs="Arial"/>
                <w:bCs/>
                <w:color w:val="000000"/>
                <w:sz w:val="20"/>
                <w:szCs w:val="20"/>
                <w:lang w:eastAsia="es-MX"/>
              </w:rPr>
            </w:pPr>
            <w:r w:rsidRPr="009F016B">
              <w:rPr>
                <w:rFonts w:asciiTheme="minorHAnsi" w:hAnsiTheme="minorHAnsi" w:cs="Arial"/>
                <w:bCs/>
                <w:color w:val="000000"/>
                <w:sz w:val="20"/>
                <w:szCs w:val="20"/>
                <w:lang w:eastAsia="es-MX"/>
              </w:rPr>
              <w:t>446.80</w:t>
            </w:r>
          </w:p>
        </w:tc>
        <w:tc>
          <w:tcPr>
            <w:tcW w:w="993" w:type="dxa"/>
            <w:noWrap/>
            <w:vAlign w:val="center"/>
          </w:tcPr>
          <w:p w:rsidR="00252A6B" w:rsidRPr="009F016B" w:rsidRDefault="00252A6B" w:rsidP="00252A6B">
            <w:pPr>
              <w:jc w:val="both"/>
              <w:rPr>
                <w:rFonts w:asciiTheme="minorHAnsi" w:hAnsiTheme="minorHAnsi" w:cs="Arial"/>
                <w:bCs/>
                <w:color w:val="000000"/>
                <w:sz w:val="20"/>
                <w:szCs w:val="20"/>
                <w:lang w:eastAsia="es-MX"/>
              </w:rPr>
            </w:pPr>
            <w:r w:rsidRPr="009F016B">
              <w:rPr>
                <w:rFonts w:asciiTheme="minorHAnsi" w:hAnsiTheme="minorHAnsi" w:cs="Arial"/>
                <w:bCs/>
                <w:color w:val="000000"/>
                <w:sz w:val="20"/>
                <w:szCs w:val="20"/>
                <w:lang w:eastAsia="es-MX"/>
              </w:rPr>
              <w:t>476.28</w:t>
            </w:r>
          </w:p>
        </w:tc>
        <w:tc>
          <w:tcPr>
            <w:tcW w:w="1275" w:type="dxa"/>
            <w:noWrap/>
            <w:vAlign w:val="center"/>
          </w:tcPr>
          <w:p w:rsidR="00252A6B" w:rsidRPr="009F016B" w:rsidRDefault="00252A6B" w:rsidP="00252A6B">
            <w:pPr>
              <w:jc w:val="both"/>
              <w:rPr>
                <w:rFonts w:asciiTheme="minorHAnsi" w:hAnsiTheme="minorHAnsi" w:cs="Arial"/>
                <w:bCs/>
                <w:color w:val="000000"/>
                <w:sz w:val="20"/>
                <w:szCs w:val="20"/>
                <w:lang w:eastAsia="es-MX"/>
              </w:rPr>
            </w:pPr>
            <w:r w:rsidRPr="009F016B">
              <w:rPr>
                <w:rFonts w:asciiTheme="minorHAnsi" w:hAnsiTheme="minorHAnsi" w:cs="Arial"/>
                <w:bCs/>
                <w:color w:val="000000"/>
                <w:sz w:val="20"/>
                <w:szCs w:val="20"/>
                <w:lang w:eastAsia="es-MX"/>
              </w:rPr>
              <w:t>615.19</w:t>
            </w:r>
          </w:p>
        </w:tc>
        <w:tc>
          <w:tcPr>
            <w:tcW w:w="1134" w:type="dxa"/>
            <w:vAlign w:val="center"/>
          </w:tcPr>
          <w:p w:rsidR="00252A6B" w:rsidRPr="009F016B" w:rsidRDefault="00252A6B" w:rsidP="00252A6B">
            <w:pPr>
              <w:jc w:val="both"/>
              <w:rPr>
                <w:rFonts w:asciiTheme="minorHAnsi" w:hAnsiTheme="minorHAnsi" w:cs="Arial"/>
                <w:bCs/>
                <w:color w:val="000000"/>
                <w:sz w:val="20"/>
                <w:szCs w:val="20"/>
                <w:lang w:eastAsia="es-MX"/>
              </w:rPr>
            </w:pPr>
            <w:r w:rsidRPr="009F016B">
              <w:rPr>
                <w:rFonts w:asciiTheme="minorHAnsi" w:hAnsiTheme="minorHAnsi" w:cs="Arial"/>
                <w:bCs/>
                <w:color w:val="000000"/>
                <w:sz w:val="20"/>
                <w:szCs w:val="20"/>
                <w:lang w:eastAsia="es-MX"/>
              </w:rPr>
              <w:t>552.48</w:t>
            </w:r>
          </w:p>
        </w:tc>
        <w:tc>
          <w:tcPr>
            <w:tcW w:w="1418" w:type="dxa"/>
            <w:shd w:val="clear" w:color="auto" w:fill="auto"/>
            <w:noWrap/>
            <w:vAlign w:val="center"/>
          </w:tcPr>
          <w:p w:rsidR="00252A6B" w:rsidRPr="009F016B" w:rsidRDefault="00252A6B" w:rsidP="00252A6B">
            <w:pPr>
              <w:jc w:val="center"/>
              <w:rPr>
                <w:rFonts w:asciiTheme="minorHAnsi" w:hAnsiTheme="minorHAnsi" w:cs="Arial"/>
                <w:color w:val="000000"/>
                <w:sz w:val="20"/>
                <w:szCs w:val="20"/>
              </w:rPr>
            </w:pPr>
            <w:r w:rsidRPr="009F016B">
              <w:rPr>
                <w:rFonts w:asciiTheme="minorHAnsi" w:hAnsiTheme="minorHAnsi" w:cs="Arial"/>
                <w:color w:val="000000"/>
                <w:sz w:val="20"/>
                <w:szCs w:val="20"/>
              </w:rPr>
              <w:t>424.46</w:t>
            </w:r>
          </w:p>
        </w:tc>
        <w:tc>
          <w:tcPr>
            <w:tcW w:w="1417" w:type="dxa"/>
            <w:noWrap/>
            <w:vAlign w:val="center"/>
          </w:tcPr>
          <w:p w:rsidR="00252A6B" w:rsidRPr="009F016B" w:rsidRDefault="00252A6B" w:rsidP="00252A6B">
            <w:pPr>
              <w:jc w:val="center"/>
              <w:rPr>
                <w:rFonts w:asciiTheme="minorHAnsi" w:hAnsiTheme="minorHAnsi" w:cs="Arial"/>
                <w:bCs/>
                <w:sz w:val="20"/>
                <w:szCs w:val="20"/>
              </w:rPr>
            </w:pPr>
            <w:r w:rsidRPr="009F016B">
              <w:rPr>
                <w:rFonts w:asciiTheme="minorHAnsi" w:hAnsiTheme="minorHAnsi" w:cs="Arial"/>
                <w:bCs/>
                <w:sz w:val="20"/>
                <w:szCs w:val="20"/>
              </w:rPr>
              <w:t>841.16</w:t>
            </w:r>
          </w:p>
        </w:tc>
      </w:tr>
      <w:tr w:rsidR="00252A6B" w:rsidRPr="009F016B" w:rsidTr="00824483">
        <w:trPr>
          <w:trHeight w:val="414"/>
        </w:trPr>
        <w:tc>
          <w:tcPr>
            <w:tcW w:w="1271" w:type="dxa"/>
            <w:vAlign w:val="center"/>
            <w:hideMark/>
          </w:tcPr>
          <w:p w:rsidR="00252A6B" w:rsidRPr="009F016B" w:rsidRDefault="00252A6B" w:rsidP="00252A6B">
            <w:pPr>
              <w:jc w:val="both"/>
              <w:rPr>
                <w:rFonts w:ascii="Arial" w:hAnsi="Arial" w:cs="Arial"/>
                <w:b/>
                <w:bCs/>
                <w:color w:val="000000"/>
                <w:sz w:val="20"/>
                <w:szCs w:val="20"/>
                <w:lang w:eastAsia="es-MX"/>
              </w:rPr>
            </w:pPr>
            <w:r w:rsidRPr="009F016B">
              <w:rPr>
                <w:rFonts w:ascii="Arial" w:hAnsi="Arial" w:cs="Arial"/>
                <w:b/>
                <w:bCs/>
                <w:color w:val="000000"/>
                <w:sz w:val="20"/>
                <w:szCs w:val="20"/>
                <w:lang w:eastAsia="es-MX"/>
              </w:rPr>
              <w:t>Hasta 40</w:t>
            </w:r>
          </w:p>
        </w:tc>
        <w:tc>
          <w:tcPr>
            <w:tcW w:w="1134" w:type="dxa"/>
            <w:noWrap/>
            <w:vAlign w:val="center"/>
          </w:tcPr>
          <w:p w:rsidR="00252A6B" w:rsidRPr="009F016B" w:rsidRDefault="00252A6B" w:rsidP="00252A6B">
            <w:pPr>
              <w:jc w:val="both"/>
              <w:rPr>
                <w:rFonts w:asciiTheme="minorHAnsi" w:hAnsiTheme="minorHAnsi" w:cs="Arial"/>
                <w:bCs/>
                <w:color w:val="000000"/>
                <w:sz w:val="20"/>
                <w:szCs w:val="20"/>
                <w:lang w:eastAsia="es-MX"/>
              </w:rPr>
            </w:pPr>
            <w:r w:rsidRPr="009F016B">
              <w:rPr>
                <w:rFonts w:asciiTheme="minorHAnsi" w:hAnsiTheme="minorHAnsi" w:cs="Arial"/>
                <w:bCs/>
                <w:color w:val="000000"/>
                <w:sz w:val="20"/>
                <w:szCs w:val="20"/>
                <w:lang w:eastAsia="es-MX"/>
              </w:rPr>
              <w:t>609.71</w:t>
            </w:r>
          </w:p>
        </w:tc>
        <w:tc>
          <w:tcPr>
            <w:tcW w:w="992" w:type="dxa"/>
            <w:noWrap/>
            <w:vAlign w:val="center"/>
          </w:tcPr>
          <w:p w:rsidR="00252A6B" w:rsidRPr="009F016B" w:rsidRDefault="00252A6B" w:rsidP="00252A6B">
            <w:pPr>
              <w:jc w:val="both"/>
              <w:rPr>
                <w:rFonts w:asciiTheme="minorHAnsi" w:hAnsiTheme="minorHAnsi" w:cs="Arial"/>
                <w:bCs/>
                <w:color w:val="000000"/>
                <w:sz w:val="20"/>
                <w:szCs w:val="20"/>
                <w:lang w:eastAsia="es-MX"/>
              </w:rPr>
            </w:pPr>
            <w:r w:rsidRPr="009F016B">
              <w:rPr>
                <w:rFonts w:asciiTheme="minorHAnsi" w:hAnsiTheme="minorHAnsi" w:cs="Arial"/>
                <w:bCs/>
                <w:color w:val="000000"/>
                <w:sz w:val="20"/>
                <w:szCs w:val="20"/>
                <w:lang w:eastAsia="es-MX"/>
              </w:rPr>
              <w:t>731.65</w:t>
            </w:r>
          </w:p>
        </w:tc>
        <w:tc>
          <w:tcPr>
            <w:tcW w:w="993" w:type="dxa"/>
            <w:noWrap/>
            <w:vAlign w:val="center"/>
          </w:tcPr>
          <w:p w:rsidR="00252A6B" w:rsidRPr="009F016B" w:rsidRDefault="00252A6B" w:rsidP="00252A6B">
            <w:pPr>
              <w:jc w:val="both"/>
              <w:rPr>
                <w:rFonts w:asciiTheme="minorHAnsi" w:hAnsiTheme="minorHAnsi" w:cs="Arial"/>
                <w:bCs/>
                <w:color w:val="000000"/>
                <w:sz w:val="20"/>
                <w:szCs w:val="20"/>
                <w:lang w:eastAsia="es-MX"/>
              </w:rPr>
            </w:pPr>
            <w:r w:rsidRPr="009F016B">
              <w:rPr>
                <w:rFonts w:asciiTheme="minorHAnsi" w:hAnsiTheme="minorHAnsi" w:cs="Arial"/>
                <w:bCs/>
                <w:color w:val="000000"/>
                <w:sz w:val="20"/>
                <w:szCs w:val="20"/>
                <w:lang w:eastAsia="es-MX"/>
              </w:rPr>
              <w:t>779.89</w:t>
            </w:r>
          </w:p>
        </w:tc>
        <w:tc>
          <w:tcPr>
            <w:tcW w:w="1275" w:type="dxa"/>
            <w:shd w:val="clear" w:color="auto" w:fill="D9D9D9" w:themeFill="background1" w:themeFillShade="D9"/>
            <w:noWrap/>
            <w:vAlign w:val="center"/>
          </w:tcPr>
          <w:p w:rsidR="00252A6B" w:rsidRPr="009F016B" w:rsidRDefault="00252A6B" w:rsidP="00252A6B">
            <w:pPr>
              <w:jc w:val="both"/>
              <w:rPr>
                <w:rFonts w:asciiTheme="minorHAnsi" w:hAnsiTheme="minorHAnsi" w:cs="Arial"/>
                <w:bCs/>
                <w:color w:val="000000"/>
                <w:sz w:val="20"/>
                <w:szCs w:val="20"/>
                <w:lang w:eastAsia="es-MX"/>
              </w:rPr>
            </w:pPr>
            <w:r w:rsidRPr="009F016B">
              <w:rPr>
                <w:rFonts w:asciiTheme="minorHAnsi" w:hAnsiTheme="minorHAnsi" w:cs="Arial"/>
                <w:bCs/>
                <w:color w:val="000000"/>
                <w:sz w:val="20"/>
                <w:szCs w:val="20"/>
                <w:lang w:eastAsia="es-MX"/>
              </w:rPr>
              <w:t>837.51</w:t>
            </w:r>
          </w:p>
        </w:tc>
        <w:tc>
          <w:tcPr>
            <w:tcW w:w="1134" w:type="dxa"/>
            <w:vAlign w:val="center"/>
          </w:tcPr>
          <w:p w:rsidR="00252A6B" w:rsidRPr="009F016B" w:rsidRDefault="00252A6B" w:rsidP="00252A6B">
            <w:pPr>
              <w:jc w:val="both"/>
              <w:rPr>
                <w:rFonts w:asciiTheme="minorHAnsi" w:hAnsiTheme="minorHAnsi" w:cs="Arial"/>
                <w:bCs/>
                <w:color w:val="000000"/>
                <w:sz w:val="20"/>
                <w:szCs w:val="20"/>
                <w:lang w:eastAsia="es-MX"/>
              </w:rPr>
            </w:pPr>
            <w:r w:rsidRPr="009F016B">
              <w:rPr>
                <w:rFonts w:asciiTheme="minorHAnsi" w:hAnsiTheme="minorHAnsi" w:cs="Arial"/>
                <w:bCs/>
                <w:color w:val="000000"/>
                <w:sz w:val="20"/>
                <w:szCs w:val="20"/>
                <w:lang w:eastAsia="es-MX"/>
              </w:rPr>
              <w:t>904.67</w:t>
            </w:r>
          </w:p>
        </w:tc>
        <w:tc>
          <w:tcPr>
            <w:tcW w:w="1418" w:type="dxa"/>
            <w:shd w:val="clear" w:color="auto" w:fill="auto"/>
            <w:noWrap/>
            <w:vAlign w:val="center"/>
          </w:tcPr>
          <w:p w:rsidR="00252A6B" w:rsidRPr="009F016B" w:rsidRDefault="00252A6B" w:rsidP="00252A6B">
            <w:pPr>
              <w:jc w:val="center"/>
              <w:rPr>
                <w:rFonts w:asciiTheme="minorHAnsi" w:hAnsiTheme="minorHAnsi" w:cs="Arial"/>
                <w:color w:val="000000"/>
                <w:sz w:val="20"/>
                <w:szCs w:val="20"/>
              </w:rPr>
            </w:pPr>
            <w:r w:rsidRPr="009F016B">
              <w:rPr>
                <w:rFonts w:asciiTheme="minorHAnsi" w:hAnsiTheme="minorHAnsi" w:cs="Arial"/>
                <w:color w:val="000000"/>
                <w:sz w:val="20"/>
                <w:szCs w:val="20"/>
              </w:rPr>
              <w:t>695.07</w:t>
            </w:r>
          </w:p>
        </w:tc>
        <w:tc>
          <w:tcPr>
            <w:tcW w:w="1417" w:type="dxa"/>
            <w:noWrap/>
            <w:vAlign w:val="center"/>
          </w:tcPr>
          <w:p w:rsidR="00252A6B" w:rsidRPr="009F016B" w:rsidRDefault="00252A6B" w:rsidP="00252A6B">
            <w:pPr>
              <w:jc w:val="center"/>
              <w:rPr>
                <w:rFonts w:asciiTheme="minorHAnsi" w:hAnsiTheme="minorHAnsi" w:cs="Arial"/>
                <w:bCs/>
                <w:sz w:val="20"/>
                <w:szCs w:val="20"/>
              </w:rPr>
            </w:pPr>
            <w:r w:rsidRPr="009F016B">
              <w:rPr>
                <w:rFonts w:asciiTheme="minorHAnsi" w:hAnsiTheme="minorHAnsi" w:cs="Arial"/>
                <w:bCs/>
                <w:sz w:val="20"/>
                <w:szCs w:val="20"/>
              </w:rPr>
              <w:t>1</w:t>
            </w:r>
            <w:r w:rsidR="00D01174" w:rsidRPr="009F016B">
              <w:rPr>
                <w:rFonts w:asciiTheme="minorHAnsi" w:hAnsiTheme="minorHAnsi" w:cs="Arial"/>
                <w:bCs/>
                <w:sz w:val="20"/>
                <w:szCs w:val="20"/>
              </w:rPr>
              <w:t>,</w:t>
            </w:r>
            <w:r w:rsidRPr="009F016B">
              <w:rPr>
                <w:rFonts w:asciiTheme="minorHAnsi" w:hAnsiTheme="minorHAnsi" w:cs="Arial"/>
                <w:bCs/>
                <w:sz w:val="20"/>
                <w:szCs w:val="20"/>
              </w:rPr>
              <w:t>135.25</w:t>
            </w:r>
          </w:p>
        </w:tc>
      </w:tr>
      <w:tr w:rsidR="00252A6B" w:rsidRPr="009F016B" w:rsidTr="00824483">
        <w:trPr>
          <w:trHeight w:val="414"/>
        </w:trPr>
        <w:tc>
          <w:tcPr>
            <w:tcW w:w="1271" w:type="dxa"/>
            <w:vAlign w:val="center"/>
            <w:hideMark/>
          </w:tcPr>
          <w:p w:rsidR="00252A6B" w:rsidRPr="009F016B" w:rsidRDefault="00252A6B" w:rsidP="00252A6B">
            <w:pPr>
              <w:jc w:val="both"/>
              <w:rPr>
                <w:rFonts w:ascii="Arial" w:hAnsi="Arial" w:cs="Arial"/>
                <w:b/>
                <w:bCs/>
                <w:color w:val="000000"/>
                <w:sz w:val="20"/>
                <w:szCs w:val="20"/>
                <w:lang w:eastAsia="es-MX"/>
              </w:rPr>
            </w:pPr>
            <w:r w:rsidRPr="009F016B">
              <w:rPr>
                <w:rFonts w:ascii="Arial" w:hAnsi="Arial" w:cs="Arial"/>
                <w:b/>
                <w:bCs/>
                <w:color w:val="000000"/>
                <w:sz w:val="20"/>
                <w:szCs w:val="20"/>
                <w:lang w:eastAsia="es-MX"/>
              </w:rPr>
              <w:t>Hasta 45</w:t>
            </w:r>
          </w:p>
        </w:tc>
        <w:tc>
          <w:tcPr>
            <w:tcW w:w="1134" w:type="dxa"/>
            <w:noWrap/>
            <w:vAlign w:val="center"/>
          </w:tcPr>
          <w:p w:rsidR="00252A6B" w:rsidRPr="009F016B" w:rsidRDefault="00252A6B" w:rsidP="00252A6B">
            <w:pPr>
              <w:jc w:val="both"/>
              <w:rPr>
                <w:rFonts w:asciiTheme="minorHAnsi" w:hAnsiTheme="minorHAnsi" w:cs="Arial"/>
                <w:bCs/>
                <w:color w:val="000000"/>
                <w:sz w:val="20"/>
                <w:szCs w:val="20"/>
                <w:lang w:eastAsia="es-MX"/>
              </w:rPr>
            </w:pPr>
            <w:r w:rsidRPr="009F016B">
              <w:rPr>
                <w:rFonts w:asciiTheme="minorHAnsi" w:hAnsiTheme="minorHAnsi" w:cs="Arial"/>
                <w:bCs/>
                <w:color w:val="000000"/>
                <w:sz w:val="20"/>
                <w:szCs w:val="20"/>
                <w:lang w:eastAsia="es-MX"/>
              </w:rPr>
              <w:t>709.78</w:t>
            </w:r>
          </w:p>
        </w:tc>
        <w:tc>
          <w:tcPr>
            <w:tcW w:w="992" w:type="dxa"/>
            <w:noWrap/>
            <w:vAlign w:val="center"/>
          </w:tcPr>
          <w:p w:rsidR="00252A6B" w:rsidRPr="009F016B" w:rsidRDefault="00252A6B" w:rsidP="00252A6B">
            <w:pPr>
              <w:jc w:val="both"/>
              <w:rPr>
                <w:rFonts w:asciiTheme="minorHAnsi" w:hAnsiTheme="minorHAnsi" w:cs="Arial"/>
                <w:bCs/>
                <w:color w:val="000000"/>
                <w:sz w:val="20"/>
                <w:szCs w:val="20"/>
                <w:lang w:eastAsia="es-MX"/>
              </w:rPr>
            </w:pPr>
            <w:r w:rsidRPr="009F016B">
              <w:rPr>
                <w:rFonts w:asciiTheme="minorHAnsi" w:hAnsiTheme="minorHAnsi" w:cs="Arial"/>
                <w:bCs/>
                <w:color w:val="000000"/>
                <w:sz w:val="20"/>
                <w:szCs w:val="20"/>
                <w:lang w:eastAsia="es-MX"/>
              </w:rPr>
              <w:t>851.74</w:t>
            </w:r>
          </w:p>
        </w:tc>
        <w:tc>
          <w:tcPr>
            <w:tcW w:w="993" w:type="dxa"/>
            <w:noWrap/>
            <w:vAlign w:val="center"/>
          </w:tcPr>
          <w:p w:rsidR="00252A6B" w:rsidRPr="009F016B" w:rsidRDefault="00252A6B" w:rsidP="00252A6B">
            <w:pPr>
              <w:jc w:val="both"/>
              <w:rPr>
                <w:rFonts w:asciiTheme="minorHAnsi" w:hAnsiTheme="minorHAnsi" w:cs="Arial"/>
                <w:bCs/>
                <w:color w:val="000000"/>
                <w:sz w:val="20"/>
                <w:szCs w:val="20"/>
                <w:lang w:eastAsia="es-MX"/>
              </w:rPr>
            </w:pPr>
            <w:r w:rsidRPr="009F016B">
              <w:rPr>
                <w:rFonts w:asciiTheme="minorHAnsi" w:hAnsiTheme="minorHAnsi" w:cs="Arial"/>
                <w:bCs/>
                <w:color w:val="000000"/>
                <w:sz w:val="20"/>
                <w:szCs w:val="20"/>
                <w:lang w:eastAsia="es-MX"/>
              </w:rPr>
              <w:t>907.93</w:t>
            </w:r>
          </w:p>
        </w:tc>
        <w:tc>
          <w:tcPr>
            <w:tcW w:w="1275" w:type="dxa"/>
            <w:noWrap/>
            <w:vAlign w:val="center"/>
          </w:tcPr>
          <w:p w:rsidR="00252A6B" w:rsidRPr="009F016B" w:rsidRDefault="00252A6B" w:rsidP="00252A6B">
            <w:pPr>
              <w:jc w:val="both"/>
              <w:rPr>
                <w:rFonts w:asciiTheme="minorHAnsi" w:hAnsiTheme="minorHAnsi" w:cs="Arial"/>
                <w:bCs/>
                <w:color w:val="000000"/>
                <w:sz w:val="20"/>
                <w:szCs w:val="20"/>
                <w:lang w:eastAsia="es-MX"/>
              </w:rPr>
            </w:pPr>
            <w:r w:rsidRPr="009F016B">
              <w:rPr>
                <w:rFonts w:asciiTheme="minorHAnsi" w:hAnsiTheme="minorHAnsi" w:cs="Arial"/>
                <w:bCs/>
                <w:color w:val="000000"/>
                <w:sz w:val="20"/>
                <w:szCs w:val="20"/>
                <w:lang w:eastAsia="es-MX"/>
              </w:rPr>
              <w:t>1</w:t>
            </w:r>
            <w:r w:rsidR="00145302" w:rsidRPr="009F016B">
              <w:rPr>
                <w:rFonts w:asciiTheme="minorHAnsi" w:hAnsiTheme="minorHAnsi" w:cs="Arial"/>
                <w:bCs/>
                <w:color w:val="000000"/>
                <w:sz w:val="20"/>
                <w:szCs w:val="20"/>
                <w:lang w:eastAsia="es-MX"/>
              </w:rPr>
              <w:t>,</w:t>
            </w:r>
            <w:r w:rsidRPr="009F016B">
              <w:rPr>
                <w:rFonts w:asciiTheme="minorHAnsi" w:hAnsiTheme="minorHAnsi" w:cs="Arial"/>
                <w:bCs/>
                <w:color w:val="000000"/>
                <w:sz w:val="20"/>
                <w:szCs w:val="20"/>
                <w:lang w:eastAsia="es-MX"/>
              </w:rPr>
              <w:t>032.73</w:t>
            </w:r>
          </w:p>
        </w:tc>
        <w:tc>
          <w:tcPr>
            <w:tcW w:w="1134" w:type="dxa"/>
            <w:vAlign w:val="center"/>
          </w:tcPr>
          <w:p w:rsidR="00252A6B" w:rsidRPr="009F016B" w:rsidRDefault="00252A6B" w:rsidP="00252A6B">
            <w:pPr>
              <w:jc w:val="both"/>
              <w:rPr>
                <w:rFonts w:asciiTheme="minorHAnsi" w:hAnsiTheme="minorHAnsi" w:cs="Arial"/>
                <w:bCs/>
                <w:color w:val="000000"/>
                <w:sz w:val="20"/>
                <w:szCs w:val="20"/>
                <w:lang w:eastAsia="es-MX"/>
              </w:rPr>
            </w:pPr>
            <w:r w:rsidRPr="009F016B">
              <w:rPr>
                <w:rFonts w:asciiTheme="minorHAnsi" w:hAnsiTheme="minorHAnsi" w:cs="Arial"/>
                <w:bCs/>
                <w:color w:val="000000"/>
                <w:sz w:val="20"/>
                <w:szCs w:val="20"/>
                <w:lang w:eastAsia="es-MX"/>
              </w:rPr>
              <w:t>1</w:t>
            </w:r>
            <w:r w:rsidR="00145302" w:rsidRPr="009F016B">
              <w:rPr>
                <w:rFonts w:asciiTheme="minorHAnsi" w:hAnsiTheme="minorHAnsi" w:cs="Arial"/>
                <w:bCs/>
                <w:color w:val="000000"/>
                <w:sz w:val="20"/>
                <w:szCs w:val="20"/>
                <w:lang w:eastAsia="es-MX"/>
              </w:rPr>
              <w:t>,</w:t>
            </w:r>
            <w:r w:rsidRPr="009F016B">
              <w:rPr>
                <w:rFonts w:asciiTheme="minorHAnsi" w:hAnsiTheme="minorHAnsi" w:cs="Arial"/>
                <w:bCs/>
                <w:color w:val="000000"/>
                <w:sz w:val="20"/>
                <w:szCs w:val="20"/>
                <w:lang w:eastAsia="es-MX"/>
              </w:rPr>
              <w:t>053.20</w:t>
            </w:r>
          </w:p>
        </w:tc>
        <w:tc>
          <w:tcPr>
            <w:tcW w:w="1418" w:type="dxa"/>
            <w:shd w:val="clear" w:color="auto" w:fill="auto"/>
            <w:noWrap/>
            <w:vAlign w:val="center"/>
          </w:tcPr>
          <w:p w:rsidR="00252A6B" w:rsidRPr="009F016B" w:rsidRDefault="00252A6B" w:rsidP="00252A6B">
            <w:pPr>
              <w:jc w:val="center"/>
              <w:rPr>
                <w:rFonts w:asciiTheme="minorHAnsi" w:hAnsiTheme="minorHAnsi" w:cs="Arial"/>
                <w:color w:val="000000"/>
                <w:sz w:val="20"/>
                <w:szCs w:val="20"/>
              </w:rPr>
            </w:pPr>
            <w:r w:rsidRPr="009F016B">
              <w:rPr>
                <w:rFonts w:asciiTheme="minorHAnsi" w:hAnsiTheme="minorHAnsi" w:cs="Arial"/>
                <w:color w:val="000000"/>
                <w:sz w:val="20"/>
                <w:szCs w:val="20"/>
              </w:rPr>
              <w:t>809.15</w:t>
            </w:r>
          </w:p>
        </w:tc>
        <w:tc>
          <w:tcPr>
            <w:tcW w:w="1417" w:type="dxa"/>
            <w:shd w:val="clear" w:color="auto" w:fill="D9D9D9" w:themeFill="background1" w:themeFillShade="D9"/>
            <w:noWrap/>
            <w:vAlign w:val="center"/>
          </w:tcPr>
          <w:p w:rsidR="00252A6B" w:rsidRPr="009F016B" w:rsidRDefault="00252A6B" w:rsidP="00252A6B">
            <w:pPr>
              <w:jc w:val="both"/>
              <w:rPr>
                <w:rFonts w:asciiTheme="minorHAnsi" w:hAnsiTheme="minorHAnsi" w:cs="Arial"/>
                <w:bCs/>
                <w:color w:val="000000"/>
                <w:sz w:val="20"/>
                <w:szCs w:val="20"/>
                <w:lang w:eastAsia="es-MX"/>
              </w:rPr>
            </w:pPr>
            <w:r w:rsidRPr="009F016B">
              <w:rPr>
                <w:rFonts w:asciiTheme="minorHAnsi" w:hAnsiTheme="minorHAnsi" w:cs="Arial"/>
                <w:bCs/>
                <w:color w:val="000000"/>
                <w:sz w:val="20"/>
                <w:szCs w:val="20"/>
                <w:lang w:eastAsia="es-MX"/>
              </w:rPr>
              <w:t>1</w:t>
            </w:r>
            <w:r w:rsidR="00D01174" w:rsidRPr="009F016B">
              <w:rPr>
                <w:rFonts w:asciiTheme="minorHAnsi" w:hAnsiTheme="minorHAnsi" w:cs="Arial"/>
                <w:bCs/>
                <w:color w:val="000000"/>
                <w:sz w:val="20"/>
                <w:szCs w:val="20"/>
                <w:lang w:eastAsia="es-MX"/>
              </w:rPr>
              <w:t>,</w:t>
            </w:r>
            <w:r w:rsidRPr="009F016B">
              <w:rPr>
                <w:rFonts w:asciiTheme="minorHAnsi" w:hAnsiTheme="minorHAnsi" w:cs="Arial"/>
                <w:bCs/>
                <w:color w:val="000000"/>
                <w:sz w:val="20"/>
                <w:szCs w:val="20"/>
                <w:lang w:eastAsia="es-MX"/>
              </w:rPr>
              <w:t>282.34</w:t>
            </w:r>
          </w:p>
        </w:tc>
      </w:tr>
      <w:tr w:rsidR="00252A6B" w:rsidRPr="009F016B" w:rsidTr="00824483">
        <w:trPr>
          <w:trHeight w:val="414"/>
        </w:trPr>
        <w:tc>
          <w:tcPr>
            <w:tcW w:w="1271" w:type="dxa"/>
            <w:vAlign w:val="center"/>
            <w:hideMark/>
          </w:tcPr>
          <w:p w:rsidR="00252A6B" w:rsidRPr="009F016B" w:rsidRDefault="00252A6B" w:rsidP="00252A6B">
            <w:pPr>
              <w:jc w:val="both"/>
              <w:rPr>
                <w:rFonts w:ascii="Arial" w:hAnsi="Arial" w:cs="Arial"/>
                <w:b/>
                <w:bCs/>
                <w:color w:val="000000"/>
                <w:sz w:val="20"/>
                <w:szCs w:val="20"/>
                <w:lang w:eastAsia="es-MX"/>
              </w:rPr>
            </w:pPr>
            <w:r w:rsidRPr="009F016B">
              <w:rPr>
                <w:rFonts w:ascii="Arial" w:hAnsi="Arial" w:cs="Arial"/>
                <w:b/>
                <w:bCs/>
                <w:color w:val="000000"/>
                <w:sz w:val="20"/>
                <w:szCs w:val="20"/>
                <w:lang w:eastAsia="es-MX"/>
              </w:rPr>
              <w:t>Hasta 75</w:t>
            </w:r>
          </w:p>
        </w:tc>
        <w:tc>
          <w:tcPr>
            <w:tcW w:w="1134" w:type="dxa"/>
            <w:noWrap/>
            <w:vAlign w:val="center"/>
          </w:tcPr>
          <w:p w:rsidR="00252A6B" w:rsidRPr="009F016B" w:rsidRDefault="00252A6B" w:rsidP="00252A6B">
            <w:pPr>
              <w:jc w:val="both"/>
              <w:rPr>
                <w:rFonts w:asciiTheme="minorHAnsi" w:hAnsiTheme="minorHAnsi" w:cs="Arial"/>
                <w:bCs/>
                <w:color w:val="000000"/>
                <w:sz w:val="20"/>
                <w:szCs w:val="20"/>
                <w:lang w:eastAsia="es-MX"/>
              </w:rPr>
            </w:pPr>
            <w:r w:rsidRPr="009F016B">
              <w:rPr>
                <w:rFonts w:asciiTheme="minorHAnsi" w:hAnsiTheme="minorHAnsi" w:cs="Arial"/>
                <w:bCs/>
                <w:color w:val="000000"/>
                <w:sz w:val="20"/>
                <w:szCs w:val="20"/>
                <w:lang w:eastAsia="es-MX"/>
              </w:rPr>
              <w:t>1</w:t>
            </w:r>
            <w:r w:rsidR="00145302" w:rsidRPr="009F016B">
              <w:rPr>
                <w:rFonts w:asciiTheme="minorHAnsi" w:hAnsiTheme="minorHAnsi" w:cs="Arial"/>
                <w:bCs/>
                <w:color w:val="000000"/>
                <w:sz w:val="20"/>
                <w:szCs w:val="20"/>
                <w:lang w:eastAsia="es-MX"/>
              </w:rPr>
              <w:t>,</w:t>
            </w:r>
            <w:r w:rsidRPr="009F016B">
              <w:rPr>
                <w:rFonts w:asciiTheme="minorHAnsi" w:hAnsiTheme="minorHAnsi" w:cs="Arial"/>
                <w:bCs/>
                <w:color w:val="000000"/>
                <w:sz w:val="20"/>
                <w:szCs w:val="20"/>
                <w:lang w:eastAsia="es-MX"/>
              </w:rPr>
              <w:t>449.26</w:t>
            </w:r>
          </w:p>
        </w:tc>
        <w:tc>
          <w:tcPr>
            <w:tcW w:w="992" w:type="dxa"/>
            <w:noWrap/>
            <w:vAlign w:val="center"/>
          </w:tcPr>
          <w:p w:rsidR="00252A6B" w:rsidRPr="009F016B" w:rsidRDefault="00252A6B" w:rsidP="00252A6B">
            <w:pPr>
              <w:jc w:val="both"/>
              <w:rPr>
                <w:rFonts w:asciiTheme="minorHAnsi" w:hAnsiTheme="minorHAnsi" w:cs="Arial"/>
                <w:bCs/>
                <w:color w:val="000000"/>
                <w:sz w:val="20"/>
                <w:szCs w:val="20"/>
                <w:lang w:eastAsia="es-MX"/>
              </w:rPr>
            </w:pPr>
            <w:r w:rsidRPr="009F016B">
              <w:rPr>
                <w:rFonts w:asciiTheme="minorHAnsi" w:hAnsiTheme="minorHAnsi" w:cs="Arial"/>
                <w:bCs/>
                <w:color w:val="000000"/>
                <w:sz w:val="20"/>
                <w:szCs w:val="20"/>
                <w:lang w:eastAsia="es-MX"/>
              </w:rPr>
              <w:t>1</w:t>
            </w:r>
            <w:r w:rsidR="00145302" w:rsidRPr="009F016B">
              <w:rPr>
                <w:rFonts w:asciiTheme="minorHAnsi" w:hAnsiTheme="minorHAnsi" w:cs="Arial"/>
                <w:bCs/>
                <w:color w:val="000000"/>
                <w:sz w:val="20"/>
                <w:szCs w:val="20"/>
                <w:lang w:eastAsia="es-MX"/>
              </w:rPr>
              <w:t>,</w:t>
            </w:r>
            <w:r w:rsidRPr="009F016B">
              <w:rPr>
                <w:rFonts w:asciiTheme="minorHAnsi" w:hAnsiTheme="minorHAnsi" w:cs="Arial"/>
                <w:bCs/>
                <w:color w:val="000000"/>
                <w:sz w:val="20"/>
                <w:szCs w:val="20"/>
                <w:lang w:eastAsia="es-MX"/>
              </w:rPr>
              <w:t>739.12</w:t>
            </w:r>
          </w:p>
        </w:tc>
        <w:tc>
          <w:tcPr>
            <w:tcW w:w="993" w:type="dxa"/>
            <w:noWrap/>
            <w:vAlign w:val="center"/>
          </w:tcPr>
          <w:p w:rsidR="00252A6B" w:rsidRPr="009F016B" w:rsidRDefault="00252A6B" w:rsidP="00252A6B">
            <w:pPr>
              <w:jc w:val="both"/>
              <w:rPr>
                <w:rFonts w:asciiTheme="minorHAnsi" w:hAnsiTheme="minorHAnsi" w:cs="Arial"/>
                <w:bCs/>
                <w:color w:val="000000"/>
                <w:sz w:val="20"/>
                <w:szCs w:val="20"/>
                <w:lang w:eastAsia="es-MX"/>
              </w:rPr>
            </w:pPr>
            <w:r w:rsidRPr="009F016B">
              <w:rPr>
                <w:rFonts w:asciiTheme="minorHAnsi" w:hAnsiTheme="minorHAnsi" w:cs="Arial"/>
                <w:bCs/>
                <w:color w:val="000000"/>
                <w:sz w:val="20"/>
                <w:szCs w:val="20"/>
                <w:lang w:eastAsia="es-MX"/>
              </w:rPr>
              <w:t>1</w:t>
            </w:r>
            <w:r w:rsidR="00145302" w:rsidRPr="009F016B">
              <w:rPr>
                <w:rFonts w:asciiTheme="minorHAnsi" w:hAnsiTheme="minorHAnsi" w:cs="Arial"/>
                <w:bCs/>
                <w:color w:val="000000"/>
                <w:sz w:val="20"/>
                <w:szCs w:val="20"/>
                <w:lang w:eastAsia="es-MX"/>
              </w:rPr>
              <w:t>,</w:t>
            </w:r>
            <w:r w:rsidRPr="009F016B">
              <w:rPr>
                <w:rFonts w:asciiTheme="minorHAnsi" w:hAnsiTheme="minorHAnsi" w:cs="Arial"/>
                <w:bCs/>
                <w:color w:val="000000"/>
                <w:sz w:val="20"/>
                <w:szCs w:val="20"/>
                <w:lang w:eastAsia="es-MX"/>
              </w:rPr>
              <w:t>853.83</w:t>
            </w:r>
          </w:p>
        </w:tc>
        <w:tc>
          <w:tcPr>
            <w:tcW w:w="1275" w:type="dxa"/>
            <w:noWrap/>
            <w:vAlign w:val="center"/>
          </w:tcPr>
          <w:p w:rsidR="00252A6B" w:rsidRPr="009F016B" w:rsidRDefault="00252A6B" w:rsidP="00252A6B">
            <w:pPr>
              <w:jc w:val="both"/>
              <w:rPr>
                <w:rFonts w:asciiTheme="minorHAnsi" w:hAnsiTheme="minorHAnsi" w:cs="Arial"/>
                <w:bCs/>
                <w:color w:val="000000"/>
                <w:sz w:val="20"/>
                <w:szCs w:val="20"/>
                <w:lang w:eastAsia="es-MX"/>
              </w:rPr>
            </w:pPr>
            <w:r w:rsidRPr="009F016B">
              <w:rPr>
                <w:rFonts w:asciiTheme="minorHAnsi" w:hAnsiTheme="minorHAnsi" w:cs="Arial"/>
                <w:bCs/>
                <w:color w:val="000000"/>
                <w:sz w:val="20"/>
                <w:szCs w:val="20"/>
                <w:lang w:eastAsia="es-MX"/>
              </w:rPr>
              <w:t>2</w:t>
            </w:r>
            <w:r w:rsidR="00145302" w:rsidRPr="009F016B">
              <w:rPr>
                <w:rFonts w:asciiTheme="minorHAnsi" w:hAnsiTheme="minorHAnsi" w:cs="Arial"/>
                <w:bCs/>
                <w:color w:val="000000"/>
                <w:sz w:val="20"/>
                <w:szCs w:val="20"/>
                <w:lang w:eastAsia="es-MX"/>
              </w:rPr>
              <w:t>,</w:t>
            </w:r>
            <w:r w:rsidRPr="009F016B">
              <w:rPr>
                <w:rFonts w:asciiTheme="minorHAnsi" w:hAnsiTheme="minorHAnsi" w:cs="Arial"/>
                <w:bCs/>
                <w:color w:val="000000"/>
                <w:sz w:val="20"/>
                <w:szCs w:val="20"/>
                <w:lang w:eastAsia="es-MX"/>
              </w:rPr>
              <w:t>233.54</w:t>
            </w:r>
          </w:p>
        </w:tc>
        <w:tc>
          <w:tcPr>
            <w:tcW w:w="1134" w:type="dxa"/>
            <w:vAlign w:val="center"/>
          </w:tcPr>
          <w:p w:rsidR="00252A6B" w:rsidRPr="009F016B" w:rsidRDefault="00252A6B" w:rsidP="00252A6B">
            <w:pPr>
              <w:jc w:val="both"/>
              <w:rPr>
                <w:rFonts w:asciiTheme="minorHAnsi" w:hAnsiTheme="minorHAnsi" w:cs="Arial"/>
                <w:bCs/>
                <w:color w:val="000000"/>
                <w:sz w:val="20"/>
                <w:szCs w:val="20"/>
                <w:lang w:eastAsia="es-MX"/>
              </w:rPr>
            </w:pPr>
            <w:r w:rsidRPr="009F016B">
              <w:rPr>
                <w:rFonts w:asciiTheme="minorHAnsi" w:hAnsiTheme="minorHAnsi" w:cs="Arial"/>
                <w:bCs/>
                <w:color w:val="000000"/>
                <w:sz w:val="20"/>
                <w:szCs w:val="20"/>
                <w:lang w:eastAsia="es-MX"/>
              </w:rPr>
              <w:t>2</w:t>
            </w:r>
            <w:r w:rsidR="00145302" w:rsidRPr="009F016B">
              <w:rPr>
                <w:rFonts w:asciiTheme="minorHAnsi" w:hAnsiTheme="minorHAnsi" w:cs="Arial"/>
                <w:bCs/>
                <w:color w:val="000000"/>
                <w:sz w:val="20"/>
                <w:szCs w:val="20"/>
                <w:lang w:eastAsia="es-MX"/>
              </w:rPr>
              <w:t>,</w:t>
            </w:r>
            <w:r w:rsidRPr="009F016B">
              <w:rPr>
                <w:rFonts w:asciiTheme="minorHAnsi" w:hAnsiTheme="minorHAnsi" w:cs="Arial"/>
                <w:bCs/>
                <w:color w:val="000000"/>
                <w:sz w:val="20"/>
                <w:szCs w:val="20"/>
                <w:lang w:eastAsia="es-MX"/>
              </w:rPr>
              <w:t>150.44</w:t>
            </w:r>
          </w:p>
        </w:tc>
        <w:tc>
          <w:tcPr>
            <w:tcW w:w="1418" w:type="dxa"/>
            <w:shd w:val="clear" w:color="auto" w:fill="auto"/>
            <w:noWrap/>
            <w:vAlign w:val="center"/>
          </w:tcPr>
          <w:p w:rsidR="00252A6B" w:rsidRPr="009F016B" w:rsidRDefault="00252A6B" w:rsidP="00252A6B">
            <w:pPr>
              <w:jc w:val="center"/>
              <w:rPr>
                <w:rFonts w:asciiTheme="minorHAnsi" w:hAnsiTheme="minorHAnsi" w:cs="Arial"/>
                <w:color w:val="000000"/>
                <w:sz w:val="20"/>
                <w:szCs w:val="20"/>
              </w:rPr>
            </w:pPr>
            <w:r w:rsidRPr="009F016B">
              <w:rPr>
                <w:rFonts w:asciiTheme="minorHAnsi" w:hAnsiTheme="minorHAnsi" w:cs="Arial"/>
                <w:color w:val="000000"/>
                <w:sz w:val="20"/>
                <w:szCs w:val="20"/>
              </w:rPr>
              <w:t>1</w:t>
            </w:r>
            <w:r w:rsidR="00D01174" w:rsidRPr="009F016B">
              <w:rPr>
                <w:rFonts w:asciiTheme="minorHAnsi" w:hAnsiTheme="minorHAnsi" w:cs="Arial"/>
                <w:color w:val="000000"/>
                <w:sz w:val="20"/>
                <w:szCs w:val="20"/>
              </w:rPr>
              <w:t>,</w:t>
            </w:r>
            <w:r w:rsidRPr="009F016B">
              <w:rPr>
                <w:rFonts w:asciiTheme="minorHAnsi" w:hAnsiTheme="minorHAnsi" w:cs="Arial"/>
                <w:color w:val="000000"/>
                <w:sz w:val="20"/>
                <w:szCs w:val="20"/>
              </w:rPr>
              <w:t>652.16</w:t>
            </w:r>
          </w:p>
        </w:tc>
        <w:tc>
          <w:tcPr>
            <w:tcW w:w="1417" w:type="dxa"/>
            <w:noWrap/>
            <w:vAlign w:val="center"/>
          </w:tcPr>
          <w:p w:rsidR="00252A6B" w:rsidRPr="009F016B" w:rsidRDefault="00252A6B" w:rsidP="00252A6B">
            <w:pPr>
              <w:jc w:val="both"/>
              <w:rPr>
                <w:rFonts w:asciiTheme="minorHAnsi" w:hAnsiTheme="minorHAnsi" w:cs="Arial"/>
                <w:bCs/>
                <w:color w:val="000000"/>
                <w:sz w:val="20"/>
                <w:szCs w:val="20"/>
                <w:lang w:eastAsia="es-MX"/>
              </w:rPr>
            </w:pPr>
            <w:r w:rsidRPr="009F016B">
              <w:rPr>
                <w:rFonts w:asciiTheme="minorHAnsi" w:hAnsiTheme="minorHAnsi" w:cs="Arial"/>
                <w:bCs/>
                <w:color w:val="000000"/>
                <w:sz w:val="20"/>
                <w:szCs w:val="20"/>
                <w:lang w:eastAsia="es-MX"/>
              </w:rPr>
              <w:t>3</w:t>
            </w:r>
            <w:r w:rsidR="00D01174" w:rsidRPr="009F016B">
              <w:rPr>
                <w:rFonts w:asciiTheme="minorHAnsi" w:hAnsiTheme="minorHAnsi" w:cs="Arial"/>
                <w:bCs/>
                <w:color w:val="000000"/>
                <w:sz w:val="20"/>
                <w:szCs w:val="20"/>
                <w:lang w:eastAsia="es-MX"/>
              </w:rPr>
              <w:t>,</w:t>
            </w:r>
            <w:r w:rsidRPr="009F016B">
              <w:rPr>
                <w:rFonts w:asciiTheme="minorHAnsi" w:hAnsiTheme="minorHAnsi" w:cs="Arial"/>
                <w:bCs/>
                <w:color w:val="000000"/>
                <w:sz w:val="20"/>
                <w:szCs w:val="20"/>
                <w:lang w:eastAsia="es-MX"/>
              </w:rPr>
              <w:t>470.41</w:t>
            </w:r>
          </w:p>
        </w:tc>
      </w:tr>
      <w:tr w:rsidR="00252A6B" w:rsidRPr="009F016B" w:rsidTr="00824483">
        <w:trPr>
          <w:trHeight w:val="414"/>
        </w:trPr>
        <w:tc>
          <w:tcPr>
            <w:tcW w:w="1271" w:type="dxa"/>
            <w:vAlign w:val="center"/>
            <w:hideMark/>
          </w:tcPr>
          <w:p w:rsidR="00252A6B" w:rsidRPr="009F016B" w:rsidRDefault="00252A6B" w:rsidP="00252A6B">
            <w:pPr>
              <w:jc w:val="both"/>
              <w:rPr>
                <w:rFonts w:ascii="Arial" w:hAnsi="Arial" w:cs="Arial"/>
                <w:b/>
                <w:bCs/>
                <w:color w:val="000000"/>
                <w:sz w:val="20"/>
                <w:szCs w:val="20"/>
                <w:lang w:eastAsia="es-MX"/>
              </w:rPr>
            </w:pPr>
            <w:r w:rsidRPr="009F016B">
              <w:rPr>
                <w:rFonts w:ascii="Arial" w:hAnsi="Arial" w:cs="Arial"/>
                <w:b/>
                <w:bCs/>
                <w:color w:val="000000"/>
                <w:sz w:val="20"/>
                <w:szCs w:val="20"/>
                <w:lang w:eastAsia="es-MX"/>
              </w:rPr>
              <w:t>Hasta 100</w:t>
            </w:r>
          </w:p>
        </w:tc>
        <w:tc>
          <w:tcPr>
            <w:tcW w:w="1134" w:type="dxa"/>
            <w:noWrap/>
            <w:vAlign w:val="center"/>
          </w:tcPr>
          <w:p w:rsidR="00252A6B" w:rsidRPr="009F016B" w:rsidRDefault="00252A6B" w:rsidP="00252A6B">
            <w:pPr>
              <w:jc w:val="both"/>
              <w:rPr>
                <w:rFonts w:asciiTheme="minorHAnsi" w:hAnsiTheme="minorHAnsi" w:cs="Arial"/>
                <w:bCs/>
                <w:color w:val="000000"/>
                <w:sz w:val="20"/>
                <w:szCs w:val="20"/>
                <w:lang w:eastAsia="es-MX"/>
              </w:rPr>
            </w:pPr>
            <w:r w:rsidRPr="009F016B">
              <w:rPr>
                <w:rFonts w:asciiTheme="minorHAnsi" w:hAnsiTheme="minorHAnsi" w:cs="Arial"/>
                <w:bCs/>
                <w:color w:val="000000"/>
                <w:sz w:val="20"/>
                <w:szCs w:val="20"/>
                <w:lang w:eastAsia="es-MX"/>
              </w:rPr>
              <w:t>2</w:t>
            </w:r>
            <w:r w:rsidR="00145302" w:rsidRPr="009F016B">
              <w:rPr>
                <w:rFonts w:asciiTheme="minorHAnsi" w:hAnsiTheme="minorHAnsi" w:cs="Arial"/>
                <w:bCs/>
                <w:color w:val="000000"/>
                <w:sz w:val="20"/>
                <w:szCs w:val="20"/>
                <w:lang w:eastAsia="es-MX"/>
              </w:rPr>
              <w:t>,</w:t>
            </w:r>
            <w:r w:rsidRPr="009F016B">
              <w:rPr>
                <w:rFonts w:asciiTheme="minorHAnsi" w:hAnsiTheme="minorHAnsi" w:cs="Arial"/>
                <w:bCs/>
                <w:color w:val="000000"/>
                <w:sz w:val="20"/>
                <w:szCs w:val="20"/>
                <w:lang w:eastAsia="es-MX"/>
              </w:rPr>
              <w:t>249.27</w:t>
            </w:r>
          </w:p>
        </w:tc>
        <w:tc>
          <w:tcPr>
            <w:tcW w:w="992" w:type="dxa"/>
            <w:noWrap/>
            <w:vAlign w:val="center"/>
          </w:tcPr>
          <w:p w:rsidR="00252A6B" w:rsidRPr="009F016B" w:rsidRDefault="00252A6B" w:rsidP="00252A6B">
            <w:pPr>
              <w:jc w:val="both"/>
              <w:rPr>
                <w:rFonts w:asciiTheme="minorHAnsi" w:hAnsiTheme="minorHAnsi" w:cs="Arial"/>
                <w:bCs/>
                <w:color w:val="000000"/>
                <w:sz w:val="20"/>
                <w:szCs w:val="20"/>
                <w:lang w:eastAsia="es-MX"/>
              </w:rPr>
            </w:pPr>
            <w:r w:rsidRPr="009F016B">
              <w:rPr>
                <w:rFonts w:asciiTheme="minorHAnsi" w:hAnsiTheme="minorHAnsi" w:cs="Arial"/>
                <w:bCs/>
                <w:color w:val="000000"/>
                <w:sz w:val="20"/>
                <w:szCs w:val="20"/>
                <w:lang w:eastAsia="es-MX"/>
              </w:rPr>
              <w:t>2</w:t>
            </w:r>
            <w:r w:rsidR="00145302" w:rsidRPr="009F016B">
              <w:rPr>
                <w:rFonts w:asciiTheme="minorHAnsi" w:hAnsiTheme="minorHAnsi" w:cs="Arial"/>
                <w:bCs/>
                <w:color w:val="000000"/>
                <w:sz w:val="20"/>
                <w:szCs w:val="20"/>
                <w:lang w:eastAsia="es-MX"/>
              </w:rPr>
              <w:t>,</w:t>
            </w:r>
            <w:r w:rsidRPr="009F016B">
              <w:rPr>
                <w:rFonts w:asciiTheme="minorHAnsi" w:hAnsiTheme="minorHAnsi" w:cs="Arial"/>
                <w:bCs/>
                <w:color w:val="000000"/>
                <w:sz w:val="20"/>
                <w:szCs w:val="20"/>
                <w:lang w:eastAsia="es-MX"/>
              </w:rPr>
              <w:t>699.13</w:t>
            </w:r>
          </w:p>
        </w:tc>
        <w:tc>
          <w:tcPr>
            <w:tcW w:w="993" w:type="dxa"/>
            <w:noWrap/>
            <w:vAlign w:val="center"/>
          </w:tcPr>
          <w:p w:rsidR="00252A6B" w:rsidRPr="009F016B" w:rsidRDefault="00252A6B" w:rsidP="00252A6B">
            <w:pPr>
              <w:jc w:val="both"/>
              <w:rPr>
                <w:rFonts w:asciiTheme="minorHAnsi" w:hAnsiTheme="minorHAnsi" w:cs="Arial"/>
                <w:bCs/>
                <w:color w:val="000000"/>
                <w:sz w:val="20"/>
                <w:szCs w:val="20"/>
                <w:lang w:eastAsia="es-MX"/>
              </w:rPr>
            </w:pPr>
            <w:r w:rsidRPr="009F016B">
              <w:rPr>
                <w:rFonts w:asciiTheme="minorHAnsi" w:hAnsiTheme="minorHAnsi" w:cs="Arial"/>
                <w:bCs/>
                <w:color w:val="000000"/>
                <w:sz w:val="20"/>
                <w:szCs w:val="20"/>
                <w:lang w:eastAsia="es-MX"/>
              </w:rPr>
              <w:t>2</w:t>
            </w:r>
            <w:r w:rsidR="00145302" w:rsidRPr="009F016B">
              <w:rPr>
                <w:rFonts w:asciiTheme="minorHAnsi" w:hAnsiTheme="minorHAnsi" w:cs="Arial"/>
                <w:bCs/>
                <w:color w:val="000000"/>
                <w:sz w:val="20"/>
                <w:szCs w:val="20"/>
                <w:lang w:eastAsia="es-MX"/>
              </w:rPr>
              <w:t>,</w:t>
            </w:r>
            <w:r w:rsidRPr="009F016B">
              <w:rPr>
                <w:rFonts w:asciiTheme="minorHAnsi" w:hAnsiTheme="minorHAnsi" w:cs="Arial"/>
                <w:bCs/>
                <w:color w:val="000000"/>
                <w:sz w:val="20"/>
                <w:szCs w:val="20"/>
                <w:lang w:eastAsia="es-MX"/>
              </w:rPr>
              <w:t>877.17</w:t>
            </w:r>
          </w:p>
        </w:tc>
        <w:tc>
          <w:tcPr>
            <w:tcW w:w="1275" w:type="dxa"/>
            <w:noWrap/>
            <w:vAlign w:val="center"/>
          </w:tcPr>
          <w:p w:rsidR="00252A6B" w:rsidRPr="009F016B" w:rsidRDefault="00252A6B" w:rsidP="00252A6B">
            <w:pPr>
              <w:jc w:val="both"/>
              <w:rPr>
                <w:rFonts w:asciiTheme="minorHAnsi" w:hAnsiTheme="minorHAnsi" w:cs="Arial"/>
                <w:bCs/>
                <w:color w:val="000000"/>
                <w:sz w:val="20"/>
                <w:szCs w:val="20"/>
                <w:lang w:eastAsia="es-MX"/>
              </w:rPr>
            </w:pPr>
            <w:r w:rsidRPr="009F016B">
              <w:rPr>
                <w:rFonts w:asciiTheme="minorHAnsi" w:hAnsiTheme="minorHAnsi" w:cs="Arial"/>
                <w:bCs/>
                <w:color w:val="000000"/>
                <w:sz w:val="20"/>
                <w:szCs w:val="20"/>
                <w:lang w:eastAsia="es-MX"/>
              </w:rPr>
              <w:t>3</w:t>
            </w:r>
            <w:r w:rsidR="00145302" w:rsidRPr="009F016B">
              <w:rPr>
                <w:rFonts w:asciiTheme="minorHAnsi" w:hAnsiTheme="minorHAnsi" w:cs="Arial"/>
                <w:bCs/>
                <w:color w:val="000000"/>
                <w:sz w:val="20"/>
                <w:szCs w:val="20"/>
                <w:lang w:eastAsia="es-MX"/>
              </w:rPr>
              <w:t>,</w:t>
            </w:r>
            <w:r w:rsidRPr="009F016B">
              <w:rPr>
                <w:rFonts w:asciiTheme="minorHAnsi" w:hAnsiTheme="minorHAnsi" w:cs="Arial"/>
                <w:bCs/>
                <w:color w:val="000000"/>
                <w:sz w:val="20"/>
                <w:szCs w:val="20"/>
                <w:lang w:eastAsia="es-MX"/>
              </w:rPr>
              <w:t>501.60</w:t>
            </w:r>
          </w:p>
        </w:tc>
        <w:tc>
          <w:tcPr>
            <w:tcW w:w="1134" w:type="dxa"/>
            <w:vAlign w:val="center"/>
          </w:tcPr>
          <w:p w:rsidR="00252A6B" w:rsidRPr="009F016B" w:rsidRDefault="00252A6B" w:rsidP="00252A6B">
            <w:pPr>
              <w:jc w:val="both"/>
              <w:rPr>
                <w:rFonts w:asciiTheme="minorHAnsi" w:hAnsiTheme="minorHAnsi" w:cs="Arial"/>
                <w:bCs/>
                <w:color w:val="000000"/>
                <w:sz w:val="20"/>
                <w:szCs w:val="20"/>
                <w:lang w:eastAsia="es-MX"/>
              </w:rPr>
            </w:pPr>
            <w:r w:rsidRPr="009F016B">
              <w:rPr>
                <w:rFonts w:asciiTheme="minorHAnsi" w:hAnsiTheme="minorHAnsi" w:cs="Arial"/>
                <w:bCs/>
                <w:color w:val="000000"/>
                <w:sz w:val="20"/>
                <w:szCs w:val="20"/>
                <w:lang w:eastAsia="es-MX"/>
              </w:rPr>
              <w:t>3</w:t>
            </w:r>
            <w:r w:rsidR="00145302" w:rsidRPr="009F016B">
              <w:rPr>
                <w:rFonts w:asciiTheme="minorHAnsi" w:hAnsiTheme="minorHAnsi" w:cs="Arial"/>
                <w:bCs/>
                <w:color w:val="000000"/>
                <w:sz w:val="20"/>
                <w:szCs w:val="20"/>
                <w:lang w:eastAsia="es-MX"/>
              </w:rPr>
              <w:t>,</w:t>
            </w:r>
            <w:r w:rsidRPr="009F016B">
              <w:rPr>
                <w:rFonts w:asciiTheme="minorHAnsi" w:hAnsiTheme="minorHAnsi" w:cs="Arial"/>
                <w:bCs/>
                <w:color w:val="000000"/>
                <w:sz w:val="20"/>
                <w:szCs w:val="20"/>
                <w:lang w:eastAsia="es-MX"/>
              </w:rPr>
              <w:t>337.52</w:t>
            </w:r>
          </w:p>
        </w:tc>
        <w:tc>
          <w:tcPr>
            <w:tcW w:w="1418" w:type="dxa"/>
            <w:shd w:val="clear" w:color="auto" w:fill="auto"/>
            <w:noWrap/>
            <w:vAlign w:val="center"/>
          </w:tcPr>
          <w:p w:rsidR="00252A6B" w:rsidRPr="009F016B" w:rsidRDefault="00252A6B" w:rsidP="00252A6B">
            <w:pPr>
              <w:jc w:val="center"/>
              <w:rPr>
                <w:rFonts w:asciiTheme="minorHAnsi" w:hAnsiTheme="minorHAnsi" w:cs="Arial"/>
                <w:color w:val="000000"/>
                <w:sz w:val="20"/>
                <w:szCs w:val="20"/>
              </w:rPr>
            </w:pPr>
            <w:r w:rsidRPr="009F016B">
              <w:rPr>
                <w:rFonts w:asciiTheme="minorHAnsi" w:hAnsiTheme="minorHAnsi" w:cs="Arial"/>
                <w:color w:val="000000"/>
                <w:sz w:val="20"/>
                <w:szCs w:val="20"/>
              </w:rPr>
              <w:t>2</w:t>
            </w:r>
            <w:r w:rsidR="00D01174" w:rsidRPr="009F016B">
              <w:rPr>
                <w:rFonts w:asciiTheme="minorHAnsi" w:hAnsiTheme="minorHAnsi" w:cs="Arial"/>
                <w:color w:val="000000"/>
                <w:sz w:val="20"/>
                <w:szCs w:val="20"/>
              </w:rPr>
              <w:t>,</w:t>
            </w:r>
            <w:r w:rsidRPr="009F016B">
              <w:rPr>
                <w:rFonts w:asciiTheme="minorHAnsi" w:hAnsiTheme="minorHAnsi" w:cs="Arial"/>
                <w:color w:val="000000"/>
                <w:sz w:val="20"/>
                <w:szCs w:val="20"/>
              </w:rPr>
              <w:t>564.17</w:t>
            </w:r>
          </w:p>
        </w:tc>
        <w:tc>
          <w:tcPr>
            <w:tcW w:w="1417" w:type="dxa"/>
            <w:noWrap/>
            <w:vAlign w:val="center"/>
          </w:tcPr>
          <w:p w:rsidR="00252A6B" w:rsidRPr="009F016B" w:rsidRDefault="00252A6B" w:rsidP="00252A6B">
            <w:pPr>
              <w:jc w:val="both"/>
              <w:rPr>
                <w:rFonts w:asciiTheme="minorHAnsi" w:hAnsiTheme="minorHAnsi" w:cs="Arial"/>
                <w:bCs/>
                <w:color w:val="000000"/>
                <w:sz w:val="20"/>
                <w:szCs w:val="20"/>
                <w:lang w:eastAsia="es-MX"/>
              </w:rPr>
            </w:pPr>
            <w:r w:rsidRPr="009F016B">
              <w:rPr>
                <w:rFonts w:asciiTheme="minorHAnsi" w:hAnsiTheme="minorHAnsi" w:cs="Arial"/>
                <w:bCs/>
                <w:color w:val="000000"/>
                <w:sz w:val="20"/>
                <w:szCs w:val="20"/>
                <w:lang w:eastAsia="es-MX"/>
              </w:rPr>
              <w:t>5</w:t>
            </w:r>
            <w:r w:rsidR="00D01174" w:rsidRPr="009F016B">
              <w:rPr>
                <w:rFonts w:asciiTheme="minorHAnsi" w:hAnsiTheme="minorHAnsi" w:cs="Arial"/>
                <w:bCs/>
                <w:color w:val="000000"/>
                <w:sz w:val="20"/>
                <w:szCs w:val="20"/>
                <w:lang w:eastAsia="es-MX"/>
              </w:rPr>
              <w:t>,</w:t>
            </w:r>
            <w:r w:rsidRPr="009F016B">
              <w:rPr>
                <w:rFonts w:asciiTheme="minorHAnsi" w:hAnsiTheme="minorHAnsi" w:cs="Arial"/>
                <w:bCs/>
                <w:color w:val="000000"/>
                <w:sz w:val="20"/>
                <w:szCs w:val="20"/>
                <w:lang w:eastAsia="es-MX"/>
              </w:rPr>
              <w:t>123.11</w:t>
            </w:r>
          </w:p>
        </w:tc>
      </w:tr>
      <w:tr w:rsidR="00252A6B" w:rsidRPr="009F016B" w:rsidTr="00824483">
        <w:trPr>
          <w:trHeight w:val="414"/>
        </w:trPr>
        <w:tc>
          <w:tcPr>
            <w:tcW w:w="1271" w:type="dxa"/>
            <w:vAlign w:val="center"/>
            <w:hideMark/>
          </w:tcPr>
          <w:p w:rsidR="00252A6B" w:rsidRPr="009F016B" w:rsidRDefault="00252A6B" w:rsidP="00252A6B">
            <w:pPr>
              <w:jc w:val="both"/>
              <w:rPr>
                <w:rFonts w:ascii="Arial" w:hAnsi="Arial" w:cs="Arial"/>
                <w:b/>
                <w:bCs/>
                <w:color w:val="000000"/>
                <w:sz w:val="20"/>
                <w:szCs w:val="20"/>
                <w:lang w:eastAsia="es-MX"/>
              </w:rPr>
            </w:pPr>
            <w:r w:rsidRPr="009F016B">
              <w:rPr>
                <w:rFonts w:ascii="Arial" w:hAnsi="Arial" w:cs="Arial"/>
                <w:b/>
                <w:bCs/>
                <w:color w:val="000000"/>
                <w:sz w:val="20"/>
                <w:szCs w:val="20"/>
                <w:lang w:eastAsia="es-MX"/>
              </w:rPr>
              <w:t>Hasta 150</w:t>
            </w:r>
          </w:p>
        </w:tc>
        <w:tc>
          <w:tcPr>
            <w:tcW w:w="1134" w:type="dxa"/>
            <w:noWrap/>
            <w:vAlign w:val="center"/>
          </w:tcPr>
          <w:p w:rsidR="00252A6B" w:rsidRPr="009F016B" w:rsidRDefault="00252A6B" w:rsidP="00252A6B">
            <w:pPr>
              <w:jc w:val="both"/>
              <w:rPr>
                <w:rFonts w:asciiTheme="minorHAnsi" w:hAnsiTheme="minorHAnsi" w:cs="Arial"/>
                <w:bCs/>
                <w:color w:val="000000"/>
                <w:sz w:val="20"/>
                <w:szCs w:val="20"/>
                <w:lang w:eastAsia="es-MX"/>
              </w:rPr>
            </w:pPr>
            <w:r w:rsidRPr="009F016B">
              <w:rPr>
                <w:rFonts w:asciiTheme="minorHAnsi" w:hAnsiTheme="minorHAnsi" w:cs="Arial"/>
                <w:bCs/>
                <w:color w:val="000000"/>
                <w:sz w:val="20"/>
                <w:szCs w:val="20"/>
                <w:lang w:eastAsia="es-MX"/>
              </w:rPr>
              <w:t>4</w:t>
            </w:r>
            <w:r w:rsidR="00145302" w:rsidRPr="009F016B">
              <w:rPr>
                <w:rFonts w:asciiTheme="minorHAnsi" w:hAnsiTheme="minorHAnsi" w:cs="Arial"/>
                <w:bCs/>
                <w:color w:val="000000"/>
                <w:sz w:val="20"/>
                <w:szCs w:val="20"/>
                <w:lang w:eastAsia="es-MX"/>
              </w:rPr>
              <w:t>,</w:t>
            </w:r>
            <w:r w:rsidRPr="009F016B">
              <w:rPr>
                <w:rFonts w:asciiTheme="minorHAnsi" w:hAnsiTheme="minorHAnsi" w:cs="Arial"/>
                <w:bCs/>
                <w:color w:val="000000"/>
                <w:sz w:val="20"/>
                <w:szCs w:val="20"/>
                <w:lang w:eastAsia="es-MX"/>
              </w:rPr>
              <w:t>328.87</w:t>
            </w:r>
          </w:p>
        </w:tc>
        <w:tc>
          <w:tcPr>
            <w:tcW w:w="992" w:type="dxa"/>
            <w:noWrap/>
            <w:vAlign w:val="center"/>
          </w:tcPr>
          <w:p w:rsidR="00252A6B" w:rsidRPr="009F016B" w:rsidRDefault="00252A6B" w:rsidP="00252A6B">
            <w:pPr>
              <w:jc w:val="both"/>
              <w:rPr>
                <w:rFonts w:asciiTheme="minorHAnsi" w:hAnsiTheme="minorHAnsi" w:cs="Arial"/>
                <w:bCs/>
                <w:color w:val="000000"/>
                <w:sz w:val="20"/>
                <w:szCs w:val="20"/>
                <w:lang w:eastAsia="es-MX"/>
              </w:rPr>
            </w:pPr>
            <w:r w:rsidRPr="009F016B">
              <w:rPr>
                <w:rFonts w:asciiTheme="minorHAnsi" w:hAnsiTheme="minorHAnsi" w:cs="Arial"/>
                <w:bCs/>
                <w:color w:val="000000"/>
                <w:sz w:val="20"/>
                <w:szCs w:val="20"/>
                <w:lang w:eastAsia="es-MX"/>
              </w:rPr>
              <w:t>5</w:t>
            </w:r>
            <w:r w:rsidR="00145302" w:rsidRPr="009F016B">
              <w:rPr>
                <w:rFonts w:asciiTheme="minorHAnsi" w:hAnsiTheme="minorHAnsi" w:cs="Arial"/>
                <w:bCs/>
                <w:color w:val="000000"/>
                <w:sz w:val="20"/>
                <w:szCs w:val="20"/>
                <w:lang w:eastAsia="es-MX"/>
              </w:rPr>
              <w:t>,</w:t>
            </w:r>
            <w:r w:rsidRPr="009F016B">
              <w:rPr>
                <w:rFonts w:asciiTheme="minorHAnsi" w:hAnsiTheme="minorHAnsi" w:cs="Arial"/>
                <w:bCs/>
                <w:color w:val="000000"/>
                <w:sz w:val="20"/>
                <w:szCs w:val="20"/>
                <w:lang w:eastAsia="es-MX"/>
              </w:rPr>
              <w:t>194.64</w:t>
            </w:r>
          </w:p>
        </w:tc>
        <w:tc>
          <w:tcPr>
            <w:tcW w:w="993" w:type="dxa"/>
            <w:noWrap/>
            <w:vAlign w:val="center"/>
          </w:tcPr>
          <w:p w:rsidR="00252A6B" w:rsidRPr="009F016B" w:rsidRDefault="00252A6B" w:rsidP="00252A6B">
            <w:pPr>
              <w:jc w:val="both"/>
              <w:rPr>
                <w:rFonts w:asciiTheme="minorHAnsi" w:hAnsiTheme="minorHAnsi" w:cs="Arial"/>
                <w:bCs/>
                <w:color w:val="000000"/>
                <w:sz w:val="20"/>
                <w:szCs w:val="20"/>
                <w:lang w:eastAsia="es-MX"/>
              </w:rPr>
            </w:pPr>
            <w:r w:rsidRPr="009F016B">
              <w:rPr>
                <w:rFonts w:asciiTheme="minorHAnsi" w:hAnsiTheme="minorHAnsi" w:cs="Arial"/>
                <w:bCs/>
                <w:color w:val="000000"/>
                <w:sz w:val="20"/>
                <w:szCs w:val="20"/>
                <w:lang w:eastAsia="es-MX"/>
              </w:rPr>
              <w:t>5</w:t>
            </w:r>
            <w:r w:rsidR="00145302" w:rsidRPr="009F016B">
              <w:rPr>
                <w:rFonts w:asciiTheme="minorHAnsi" w:hAnsiTheme="minorHAnsi" w:cs="Arial"/>
                <w:bCs/>
                <w:color w:val="000000"/>
                <w:sz w:val="20"/>
                <w:szCs w:val="20"/>
                <w:lang w:eastAsia="es-MX"/>
              </w:rPr>
              <w:t>,</w:t>
            </w:r>
            <w:r w:rsidRPr="009F016B">
              <w:rPr>
                <w:rFonts w:asciiTheme="minorHAnsi" w:hAnsiTheme="minorHAnsi" w:cs="Arial"/>
                <w:bCs/>
                <w:color w:val="000000"/>
                <w:sz w:val="20"/>
                <w:szCs w:val="20"/>
                <w:lang w:eastAsia="es-MX"/>
              </w:rPr>
              <w:t>571.58</w:t>
            </w:r>
          </w:p>
        </w:tc>
        <w:tc>
          <w:tcPr>
            <w:tcW w:w="1275" w:type="dxa"/>
            <w:noWrap/>
            <w:vAlign w:val="center"/>
          </w:tcPr>
          <w:p w:rsidR="00252A6B" w:rsidRPr="009F016B" w:rsidRDefault="00252A6B" w:rsidP="00252A6B">
            <w:pPr>
              <w:jc w:val="both"/>
              <w:rPr>
                <w:rFonts w:asciiTheme="minorHAnsi" w:hAnsiTheme="minorHAnsi" w:cs="Arial"/>
                <w:bCs/>
                <w:color w:val="000000"/>
                <w:sz w:val="20"/>
                <w:szCs w:val="20"/>
                <w:lang w:eastAsia="es-MX"/>
              </w:rPr>
            </w:pPr>
            <w:r w:rsidRPr="009F016B">
              <w:rPr>
                <w:rFonts w:asciiTheme="minorHAnsi" w:hAnsiTheme="minorHAnsi" w:cs="Arial"/>
                <w:bCs/>
                <w:color w:val="000000"/>
                <w:sz w:val="20"/>
                <w:szCs w:val="20"/>
                <w:lang w:eastAsia="es-MX"/>
              </w:rPr>
              <w:t>6</w:t>
            </w:r>
            <w:r w:rsidR="00145302" w:rsidRPr="009F016B">
              <w:rPr>
                <w:rFonts w:asciiTheme="minorHAnsi" w:hAnsiTheme="minorHAnsi" w:cs="Arial"/>
                <w:bCs/>
                <w:color w:val="000000"/>
                <w:sz w:val="20"/>
                <w:szCs w:val="20"/>
                <w:lang w:eastAsia="es-MX"/>
              </w:rPr>
              <w:t>,</w:t>
            </w:r>
            <w:r w:rsidRPr="009F016B">
              <w:rPr>
                <w:rFonts w:asciiTheme="minorHAnsi" w:hAnsiTheme="minorHAnsi" w:cs="Arial"/>
                <w:bCs/>
                <w:color w:val="000000"/>
                <w:sz w:val="20"/>
                <w:szCs w:val="20"/>
                <w:lang w:eastAsia="es-MX"/>
              </w:rPr>
              <w:t>591.27</w:t>
            </w:r>
          </w:p>
        </w:tc>
        <w:tc>
          <w:tcPr>
            <w:tcW w:w="1134" w:type="dxa"/>
            <w:vAlign w:val="center"/>
          </w:tcPr>
          <w:p w:rsidR="00252A6B" w:rsidRPr="009F016B" w:rsidRDefault="00252A6B" w:rsidP="00252A6B">
            <w:pPr>
              <w:jc w:val="both"/>
              <w:rPr>
                <w:rFonts w:asciiTheme="minorHAnsi" w:hAnsiTheme="minorHAnsi" w:cs="Arial"/>
                <w:bCs/>
                <w:color w:val="000000"/>
                <w:sz w:val="20"/>
                <w:szCs w:val="20"/>
                <w:lang w:eastAsia="es-MX"/>
              </w:rPr>
            </w:pPr>
            <w:r w:rsidRPr="009F016B">
              <w:rPr>
                <w:rFonts w:asciiTheme="minorHAnsi" w:hAnsiTheme="minorHAnsi" w:cs="Arial"/>
                <w:bCs/>
                <w:color w:val="000000"/>
                <w:sz w:val="20"/>
                <w:szCs w:val="20"/>
                <w:lang w:eastAsia="es-MX"/>
              </w:rPr>
              <w:t>6</w:t>
            </w:r>
            <w:r w:rsidR="00145302" w:rsidRPr="009F016B">
              <w:rPr>
                <w:rFonts w:asciiTheme="minorHAnsi" w:hAnsiTheme="minorHAnsi" w:cs="Arial"/>
                <w:bCs/>
                <w:color w:val="000000"/>
                <w:sz w:val="20"/>
                <w:szCs w:val="20"/>
                <w:lang w:eastAsia="es-MX"/>
              </w:rPr>
              <w:t>,</w:t>
            </w:r>
            <w:r w:rsidRPr="009F016B">
              <w:rPr>
                <w:rFonts w:asciiTheme="minorHAnsi" w:hAnsiTheme="minorHAnsi" w:cs="Arial"/>
                <w:bCs/>
                <w:color w:val="000000"/>
                <w:sz w:val="20"/>
                <w:szCs w:val="20"/>
                <w:lang w:eastAsia="es-MX"/>
              </w:rPr>
              <w:t>463.03</w:t>
            </w:r>
          </w:p>
        </w:tc>
        <w:tc>
          <w:tcPr>
            <w:tcW w:w="1418" w:type="dxa"/>
            <w:shd w:val="clear" w:color="auto" w:fill="auto"/>
            <w:noWrap/>
            <w:vAlign w:val="center"/>
          </w:tcPr>
          <w:p w:rsidR="00252A6B" w:rsidRPr="009F016B" w:rsidRDefault="00252A6B" w:rsidP="00252A6B">
            <w:pPr>
              <w:jc w:val="center"/>
              <w:rPr>
                <w:rFonts w:asciiTheme="minorHAnsi" w:hAnsiTheme="minorHAnsi" w:cs="Arial"/>
                <w:color w:val="000000"/>
                <w:sz w:val="20"/>
                <w:szCs w:val="20"/>
              </w:rPr>
            </w:pPr>
            <w:r w:rsidRPr="009F016B">
              <w:rPr>
                <w:rFonts w:asciiTheme="minorHAnsi" w:hAnsiTheme="minorHAnsi" w:cs="Arial"/>
                <w:color w:val="000000"/>
                <w:sz w:val="20"/>
                <w:szCs w:val="20"/>
              </w:rPr>
              <w:t>4</w:t>
            </w:r>
            <w:r w:rsidR="00D01174" w:rsidRPr="009F016B">
              <w:rPr>
                <w:rFonts w:asciiTheme="minorHAnsi" w:hAnsiTheme="minorHAnsi" w:cs="Arial"/>
                <w:color w:val="000000"/>
                <w:sz w:val="20"/>
                <w:szCs w:val="20"/>
              </w:rPr>
              <w:t>,</w:t>
            </w:r>
            <w:r w:rsidRPr="009F016B">
              <w:rPr>
                <w:rFonts w:asciiTheme="minorHAnsi" w:hAnsiTheme="minorHAnsi" w:cs="Arial"/>
                <w:color w:val="000000"/>
                <w:sz w:val="20"/>
                <w:szCs w:val="20"/>
              </w:rPr>
              <w:t>934.91</w:t>
            </w:r>
          </w:p>
        </w:tc>
        <w:tc>
          <w:tcPr>
            <w:tcW w:w="1417" w:type="dxa"/>
            <w:noWrap/>
            <w:vAlign w:val="center"/>
          </w:tcPr>
          <w:p w:rsidR="00252A6B" w:rsidRPr="009F016B" w:rsidRDefault="00252A6B" w:rsidP="00252A6B">
            <w:pPr>
              <w:jc w:val="both"/>
              <w:rPr>
                <w:rFonts w:asciiTheme="minorHAnsi" w:hAnsiTheme="minorHAnsi" w:cs="Arial"/>
                <w:bCs/>
                <w:color w:val="000000"/>
                <w:sz w:val="20"/>
                <w:szCs w:val="20"/>
                <w:lang w:eastAsia="es-MX"/>
              </w:rPr>
            </w:pPr>
            <w:r w:rsidRPr="009F016B">
              <w:rPr>
                <w:rFonts w:asciiTheme="minorHAnsi" w:hAnsiTheme="minorHAnsi" w:cs="Arial"/>
                <w:bCs/>
                <w:color w:val="000000"/>
                <w:sz w:val="20"/>
                <w:szCs w:val="20"/>
                <w:lang w:eastAsia="es-MX"/>
              </w:rPr>
              <w:t>8</w:t>
            </w:r>
            <w:r w:rsidR="00D01174" w:rsidRPr="009F016B">
              <w:rPr>
                <w:rFonts w:asciiTheme="minorHAnsi" w:hAnsiTheme="minorHAnsi" w:cs="Arial"/>
                <w:bCs/>
                <w:color w:val="000000"/>
                <w:sz w:val="20"/>
                <w:szCs w:val="20"/>
                <w:lang w:eastAsia="es-MX"/>
              </w:rPr>
              <w:t>,</w:t>
            </w:r>
            <w:r w:rsidRPr="009F016B">
              <w:rPr>
                <w:rFonts w:asciiTheme="minorHAnsi" w:hAnsiTheme="minorHAnsi" w:cs="Arial"/>
                <w:bCs/>
                <w:color w:val="000000"/>
                <w:sz w:val="20"/>
                <w:szCs w:val="20"/>
                <w:lang w:eastAsia="es-MX"/>
              </w:rPr>
              <w:t>980.37</w:t>
            </w:r>
          </w:p>
        </w:tc>
      </w:tr>
      <w:tr w:rsidR="00252A6B" w:rsidRPr="009F016B" w:rsidTr="00824483">
        <w:trPr>
          <w:trHeight w:val="414"/>
        </w:trPr>
        <w:tc>
          <w:tcPr>
            <w:tcW w:w="1271" w:type="dxa"/>
            <w:vAlign w:val="center"/>
            <w:hideMark/>
          </w:tcPr>
          <w:p w:rsidR="00252A6B" w:rsidRPr="009F016B" w:rsidRDefault="00252A6B" w:rsidP="00252A6B">
            <w:pPr>
              <w:jc w:val="both"/>
              <w:rPr>
                <w:rFonts w:ascii="Arial" w:hAnsi="Arial" w:cs="Arial"/>
                <w:b/>
                <w:bCs/>
                <w:color w:val="000000"/>
                <w:sz w:val="20"/>
                <w:szCs w:val="20"/>
                <w:lang w:eastAsia="es-MX"/>
              </w:rPr>
            </w:pPr>
            <w:r w:rsidRPr="009F016B">
              <w:rPr>
                <w:rFonts w:ascii="Arial" w:hAnsi="Arial" w:cs="Arial"/>
                <w:b/>
                <w:bCs/>
                <w:color w:val="000000"/>
                <w:sz w:val="20"/>
                <w:szCs w:val="20"/>
                <w:lang w:eastAsia="es-MX"/>
              </w:rPr>
              <w:t>Hasta 200</w:t>
            </w:r>
          </w:p>
        </w:tc>
        <w:tc>
          <w:tcPr>
            <w:tcW w:w="1134" w:type="dxa"/>
            <w:noWrap/>
            <w:vAlign w:val="center"/>
          </w:tcPr>
          <w:p w:rsidR="00252A6B" w:rsidRPr="009F016B" w:rsidRDefault="00252A6B" w:rsidP="00252A6B">
            <w:pPr>
              <w:jc w:val="both"/>
              <w:rPr>
                <w:rFonts w:asciiTheme="minorHAnsi" w:hAnsiTheme="minorHAnsi" w:cs="Arial"/>
                <w:bCs/>
                <w:color w:val="000000"/>
                <w:sz w:val="20"/>
                <w:szCs w:val="20"/>
                <w:lang w:eastAsia="es-MX"/>
              </w:rPr>
            </w:pPr>
            <w:r w:rsidRPr="009F016B">
              <w:rPr>
                <w:rFonts w:asciiTheme="minorHAnsi" w:hAnsiTheme="minorHAnsi" w:cs="Arial"/>
                <w:bCs/>
                <w:color w:val="000000"/>
                <w:sz w:val="20"/>
                <w:szCs w:val="20"/>
                <w:lang w:eastAsia="es-MX"/>
              </w:rPr>
              <w:t>7</w:t>
            </w:r>
            <w:r w:rsidR="00145302" w:rsidRPr="009F016B">
              <w:rPr>
                <w:rFonts w:asciiTheme="minorHAnsi" w:hAnsiTheme="minorHAnsi" w:cs="Arial"/>
                <w:bCs/>
                <w:color w:val="000000"/>
                <w:sz w:val="20"/>
                <w:szCs w:val="20"/>
                <w:lang w:eastAsia="es-MX"/>
              </w:rPr>
              <w:t>,</w:t>
            </w:r>
            <w:r w:rsidRPr="009F016B">
              <w:rPr>
                <w:rFonts w:asciiTheme="minorHAnsi" w:hAnsiTheme="minorHAnsi" w:cs="Arial"/>
                <w:bCs/>
                <w:color w:val="000000"/>
                <w:sz w:val="20"/>
                <w:szCs w:val="20"/>
                <w:lang w:eastAsia="es-MX"/>
              </w:rPr>
              <w:t>083.76</w:t>
            </w:r>
          </w:p>
        </w:tc>
        <w:tc>
          <w:tcPr>
            <w:tcW w:w="992" w:type="dxa"/>
            <w:noWrap/>
            <w:vAlign w:val="center"/>
          </w:tcPr>
          <w:p w:rsidR="00252A6B" w:rsidRPr="009F016B" w:rsidRDefault="00252A6B" w:rsidP="00252A6B">
            <w:pPr>
              <w:jc w:val="both"/>
              <w:rPr>
                <w:rFonts w:asciiTheme="minorHAnsi" w:hAnsiTheme="minorHAnsi" w:cs="Arial"/>
                <w:bCs/>
                <w:color w:val="000000"/>
                <w:sz w:val="20"/>
                <w:szCs w:val="20"/>
                <w:lang w:eastAsia="es-MX"/>
              </w:rPr>
            </w:pPr>
            <w:r w:rsidRPr="009F016B">
              <w:rPr>
                <w:rFonts w:asciiTheme="minorHAnsi" w:hAnsiTheme="minorHAnsi" w:cs="Arial"/>
                <w:bCs/>
                <w:color w:val="000000"/>
                <w:sz w:val="20"/>
                <w:szCs w:val="20"/>
                <w:lang w:eastAsia="es-MX"/>
              </w:rPr>
              <w:t>8</w:t>
            </w:r>
            <w:r w:rsidR="00145302" w:rsidRPr="009F016B">
              <w:rPr>
                <w:rFonts w:asciiTheme="minorHAnsi" w:hAnsiTheme="minorHAnsi" w:cs="Arial"/>
                <w:bCs/>
                <w:color w:val="000000"/>
                <w:sz w:val="20"/>
                <w:szCs w:val="20"/>
                <w:lang w:eastAsia="es-MX"/>
              </w:rPr>
              <w:t>,</w:t>
            </w:r>
            <w:r w:rsidRPr="009F016B">
              <w:rPr>
                <w:rFonts w:asciiTheme="minorHAnsi" w:hAnsiTheme="minorHAnsi" w:cs="Arial"/>
                <w:bCs/>
                <w:color w:val="000000"/>
                <w:sz w:val="20"/>
                <w:szCs w:val="20"/>
                <w:lang w:eastAsia="es-MX"/>
              </w:rPr>
              <w:t>500.52</w:t>
            </w:r>
          </w:p>
        </w:tc>
        <w:tc>
          <w:tcPr>
            <w:tcW w:w="993" w:type="dxa"/>
            <w:noWrap/>
            <w:vAlign w:val="center"/>
          </w:tcPr>
          <w:p w:rsidR="00252A6B" w:rsidRPr="009F016B" w:rsidRDefault="00252A6B" w:rsidP="00252A6B">
            <w:pPr>
              <w:jc w:val="both"/>
              <w:rPr>
                <w:rFonts w:asciiTheme="minorHAnsi" w:hAnsiTheme="minorHAnsi" w:cs="Arial"/>
                <w:bCs/>
                <w:color w:val="000000"/>
                <w:sz w:val="20"/>
                <w:szCs w:val="20"/>
                <w:lang w:eastAsia="es-MX"/>
              </w:rPr>
            </w:pPr>
            <w:r w:rsidRPr="009F016B">
              <w:rPr>
                <w:rFonts w:asciiTheme="minorHAnsi" w:hAnsiTheme="minorHAnsi" w:cs="Arial"/>
                <w:bCs/>
                <w:color w:val="000000"/>
                <w:sz w:val="20"/>
                <w:szCs w:val="20"/>
                <w:lang w:eastAsia="es-MX"/>
              </w:rPr>
              <w:t>9</w:t>
            </w:r>
            <w:r w:rsidR="00145302" w:rsidRPr="009F016B">
              <w:rPr>
                <w:rFonts w:asciiTheme="minorHAnsi" w:hAnsiTheme="minorHAnsi" w:cs="Arial"/>
                <w:bCs/>
                <w:color w:val="000000"/>
                <w:sz w:val="20"/>
                <w:szCs w:val="20"/>
                <w:lang w:eastAsia="es-MX"/>
              </w:rPr>
              <w:t>,</w:t>
            </w:r>
            <w:r w:rsidRPr="009F016B">
              <w:rPr>
                <w:rFonts w:asciiTheme="minorHAnsi" w:hAnsiTheme="minorHAnsi" w:cs="Arial"/>
                <w:bCs/>
                <w:color w:val="000000"/>
                <w:sz w:val="20"/>
                <w:szCs w:val="20"/>
                <w:lang w:eastAsia="es-MX"/>
              </w:rPr>
              <w:t>117.35</w:t>
            </w:r>
          </w:p>
        </w:tc>
        <w:tc>
          <w:tcPr>
            <w:tcW w:w="1275" w:type="dxa"/>
            <w:noWrap/>
            <w:vAlign w:val="center"/>
          </w:tcPr>
          <w:p w:rsidR="00252A6B" w:rsidRPr="009F016B" w:rsidRDefault="00252A6B" w:rsidP="00252A6B">
            <w:pPr>
              <w:jc w:val="both"/>
              <w:rPr>
                <w:rFonts w:asciiTheme="minorHAnsi" w:hAnsiTheme="minorHAnsi" w:cs="Arial"/>
                <w:bCs/>
                <w:color w:val="000000"/>
                <w:sz w:val="20"/>
                <w:szCs w:val="20"/>
                <w:lang w:eastAsia="es-MX"/>
              </w:rPr>
            </w:pPr>
            <w:r w:rsidRPr="009F016B">
              <w:rPr>
                <w:rFonts w:asciiTheme="minorHAnsi" w:hAnsiTheme="minorHAnsi" w:cs="Arial"/>
                <w:bCs/>
                <w:color w:val="000000"/>
                <w:sz w:val="20"/>
                <w:szCs w:val="20"/>
                <w:lang w:eastAsia="es-MX"/>
              </w:rPr>
              <w:t>10</w:t>
            </w:r>
            <w:r w:rsidR="00145302" w:rsidRPr="009F016B">
              <w:rPr>
                <w:rFonts w:asciiTheme="minorHAnsi" w:hAnsiTheme="minorHAnsi" w:cs="Arial"/>
                <w:bCs/>
                <w:color w:val="000000"/>
                <w:sz w:val="20"/>
                <w:szCs w:val="20"/>
                <w:lang w:eastAsia="es-MX"/>
              </w:rPr>
              <w:t>,</w:t>
            </w:r>
            <w:r w:rsidRPr="009F016B">
              <w:rPr>
                <w:rFonts w:asciiTheme="minorHAnsi" w:hAnsiTheme="minorHAnsi" w:cs="Arial"/>
                <w:bCs/>
                <w:color w:val="000000"/>
                <w:sz w:val="20"/>
                <w:szCs w:val="20"/>
                <w:lang w:eastAsia="es-MX"/>
              </w:rPr>
              <w:t>661.78</w:t>
            </w:r>
          </w:p>
        </w:tc>
        <w:tc>
          <w:tcPr>
            <w:tcW w:w="1134" w:type="dxa"/>
            <w:vAlign w:val="center"/>
          </w:tcPr>
          <w:p w:rsidR="00252A6B" w:rsidRPr="009F016B" w:rsidRDefault="00252A6B" w:rsidP="00252A6B">
            <w:pPr>
              <w:jc w:val="both"/>
              <w:rPr>
                <w:rFonts w:asciiTheme="minorHAnsi" w:hAnsiTheme="minorHAnsi" w:cs="Arial"/>
                <w:bCs/>
                <w:color w:val="000000"/>
                <w:sz w:val="20"/>
                <w:szCs w:val="20"/>
                <w:lang w:eastAsia="es-MX"/>
              </w:rPr>
            </w:pPr>
            <w:r w:rsidRPr="009F016B">
              <w:rPr>
                <w:rFonts w:asciiTheme="minorHAnsi" w:hAnsiTheme="minorHAnsi" w:cs="Arial"/>
                <w:bCs/>
                <w:color w:val="000000"/>
                <w:sz w:val="20"/>
                <w:szCs w:val="20"/>
                <w:lang w:eastAsia="es-MX"/>
              </w:rPr>
              <w:t>10</w:t>
            </w:r>
            <w:r w:rsidR="00145302" w:rsidRPr="009F016B">
              <w:rPr>
                <w:rFonts w:asciiTheme="minorHAnsi" w:hAnsiTheme="minorHAnsi" w:cs="Arial"/>
                <w:bCs/>
                <w:color w:val="000000"/>
                <w:sz w:val="20"/>
                <w:szCs w:val="20"/>
                <w:lang w:eastAsia="es-MX"/>
              </w:rPr>
              <w:t>,</w:t>
            </w:r>
            <w:r w:rsidRPr="009F016B">
              <w:rPr>
                <w:rFonts w:asciiTheme="minorHAnsi" w:hAnsiTheme="minorHAnsi" w:cs="Arial"/>
                <w:bCs/>
                <w:color w:val="000000"/>
                <w:sz w:val="20"/>
                <w:szCs w:val="20"/>
                <w:lang w:eastAsia="es-MX"/>
              </w:rPr>
              <w:t>576.13</w:t>
            </w:r>
          </w:p>
        </w:tc>
        <w:tc>
          <w:tcPr>
            <w:tcW w:w="1418" w:type="dxa"/>
            <w:shd w:val="clear" w:color="auto" w:fill="auto"/>
            <w:noWrap/>
            <w:vAlign w:val="center"/>
          </w:tcPr>
          <w:p w:rsidR="00252A6B" w:rsidRPr="009F016B" w:rsidRDefault="00252A6B" w:rsidP="00252A6B">
            <w:pPr>
              <w:jc w:val="center"/>
              <w:rPr>
                <w:rFonts w:asciiTheme="minorHAnsi" w:hAnsiTheme="minorHAnsi" w:cs="Arial"/>
                <w:color w:val="000000"/>
                <w:sz w:val="20"/>
                <w:szCs w:val="20"/>
              </w:rPr>
            </w:pPr>
            <w:r w:rsidRPr="009F016B">
              <w:rPr>
                <w:rFonts w:asciiTheme="minorHAnsi" w:hAnsiTheme="minorHAnsi" w:cs="Arial"/>
                <w:color w:val="000000"/>
                <w:sz w:val="20"/>
                <w:szCs w:val="20"/>
              </w:rPr>
              <w:t>8</w:t>
            </w:r>
            <w:r w:rsidR="00D01174" w:rsidRPr="009F016B">
              <w:rPr>
                <w:rFonts w:asciiTheme="minorHAnsi" w:hAnsiTheme="minorHAnsi" w:cs="Arial"/>
                <w:color w:val="000000"/>
                <w:sz w:val="20"/>
                <w:szCs w:val="20"/>
              </w:rPr>
              <w:t>,</w:t>
            </w:r>
            <w:r w:rsidRPr="009F016B">
              <w:rPr>
                <w:rFonts w:asciiTheme="minorHAnsi" w:hAnsiTheme="minorHAnsi" w:cs="Arial"/>
                <w:color w:val="000000"/>
                <w:sz w:val="20"/>
                <w:szCs w:val="20"/>
              </w:rPr>
              <w:t>075.48</w:t>
            </w:r>
          </w:p>
        </w:tc>
        <w:tc>
          <w:tcPr>
            <w:tcW w:w="1417" w:type="dxa"/>
            <w:noWrap/>
            <w:vAlign w:val="center"/>
          </w:tcPr>
          <w:p w:rsidR="00252A6B" w:rsidRPr="009F016B" w:rsidRDefault="00252A6B" w:rsidP="00252A6B">
            <w:pPr>
              <w:jc w:val="both"/>
              <w:rPr>
                <w:rFonts w:asciiTheme="minorHAnsi" w:hAnsiTheme="minorHAnsi" w:cs="Arial"/>
                <w:bCs/>
                <w:color w:val="000000"/>
                <w:sz w:val="20"/>
                <w:szCs w:val="20"/>
                <w:lang w:eastAsia="es-MX"/>
              </w:rPr>
            </w:pPr>
            <w:r w:rsidRPr="009F016B">
              <w:rPr>
                <w:rFonts w:asciiTheme="minorHAnsi" w:hAnsiTheme="minorHAnsi" w:cs="Arial"/>
                <w:bCs/>
                <w:color w:val="000000"/>
                <w:sz w:val="20"/>
                <w:szCs w:val="20"/>
                <w:lang w:eastAsia="es-MX"/>
              </w:rPr>
              <w:t>12</w:t>
            </w:r>
            <w:r w:rsidR="00D01174" w:rsidRPr="009F016B">
              <w:rPr>
                <w:rFonts w:asciiTheme="minorHAnsi" w:hAnsiTheme="minorHAnsi" w:cs="Arial"/>
                <w:bCs/>
                <w:color w:val="000000"/>
                <w:sz w:val="20"/>
                <w:szCs w:val="20"/>
                <w:lang w:eastAsia="es-MX"/>
              </w:rPr>
              <w:t>,</w:t>
            </w:r>
            <w:r w:rsidRPr="009F016B">
              <w:rPr>
                <w:rFonts w:asciiTheme="minorHAnsi" w:hAnsiTheme="minorHAnsi" w:cs="Arial"/>
                <w:bCs/>
                <w:color w:val="000000"/>
                <w:sz w:val="20"/>
                <w:szCs w:val="20"/>
                <w:lang w:eastAsia="es-MX"/>
              </w:rPr>
              <w:t>475.66</w:t>
            </w:r>
          </w:p>
        </w:tc>
      </w:tr>
    </w:tbl>
    <w:p w:rsidR="00252A6B" w:rsidRPr="009F016B" w:rsidRDefault="00252A6B" w:rsidP="00252A6B">
      <w:pPr>
        <w:rPr>
          <w:lang w:val="es-419" w:eastAsia="en-US"/>
        </w:rPr>
      </w:pPr>
    </w:p>
    <w:p w:rsidR="00252A6B" w:rsidRPr="009F016B" w:rsidRDefault="00252A6B" w:rsidP="00252A6B">
      <w:pPr>
        <w:jc w:val="both"/>
        <w:rPr>
          <w:rFonts w:ascii="Arial" w:hAnsi="Arial" w:cs="Arial"/>
          <w:b/>
        </w:rPr>
      </w:pPr>
      <w:r w:rsidRPr="009F016B">
        <w:rPr>
          <w:rFonts w:ascii="Arial" w:hAnsi="Arial" w:cs="Arial"/>
          <w:b/>
          <w:sz w:val="22"/>
          <w:szCs w:val="22"/>
        </w:rPr>
        <w:t>TARIFAS DE CUOTAS FIJAS</w:t>
      </w:r>
    </w:p>
    <w:p w:rsidR="00252A6B" w:rsidRPr="009F016B" w:rsidRDefault="00252A6B" w:rsidP="00252A6B">
      <w:pPr>
        <w:jc w:val="both"/>
        <w:rPr>
          <w:rFonts w:ascii="Arial" w:hAnsi="Arial" w:cs="Arial"/>
          <w:b/>
        </w:rPr>
      </w:pPr>
    </w:p>
    <w:p w:rsidR="00252A6B" w:rsidRPr="009F016B" w:rsidRDefault="00252A6B" w:rsidP="00252A6B">
      <w:pPr>
        <w:jc w:val="both"/>
        <w:rPr>
          <w:rFonts w:ascii="Arial" w:hAnsi="Arial" w:cs="Arial"/>
        </w:rPr>
      </w:pPr>
      <w:r w:rsidRPr="009F016B">
        <w:rPr>
          <w:rFonts w:ascii="Arial" w:hAnsi="Arial" w:cs="Arial"/>
          <w:b/>
          <w:sz w:val="22"/>
          <w:szCs w:val="22"/>
        </w:rPr>
        <w:t xml:space="preserve">Nota: </w:t>
      </w:r>
      <w:r w:rsidRPr="009F016B">
        <w:rPr>
          <w:rFonts w:ascii="Arial" w:hAnsi="Arial" w:cs="Arial"/>
          <w:sz w:val="22"/>
          <w:szCs w:val="22"/>
        </w:rPr>
        <w:t>(A) La tarifa Popular 1 no incluye cargo por drenaje.</w:t>
      </w:r>
    </w:p>
    <w:p w:rsidR="00252A6B" w:rsidRPr="009F016B" w:rsidRDefault="00252A6B" w:rsidP="00252A6B">
      <w:pPr>
        <w:contextualSpacing/>
        <w:jc w:val="both"/>
        <w:rPr>
          <w:rFonts w:ascii="Arial" w:hAnsi="Arial" w:cs="Arial"/>
        </w:rPr>
      </w:pPr>
      <w:r w:rsidRPr="009F016B">
        <w:rPr>
          <w:rFonts w:ascii="Arial" w:hAnsi="Arial" w:cs="Arial"/>
          <w:sz w:val="22"/>
          <w:szCs w:val="22"/>
        </w:rPr>
        <w:t>(B) En Organismos Públicos y Comercial e Industrial se incluye el IVA (16%)</w:t>
      </w:r>
    </w:p>
    <w:p w:rsidR="00252A6B" w:rsidRPr="009F016B" w:rsidRDefault="00252A6B" w:rsidP="00252A6B">
      <w:pPr>
        <w:contextualSpacing/>
        <w:jc w:val="both"/>
        <w:rPr>
          <w:rFonts w:ascii="Arial" w:hAnsi="Arial" w:cs="Arial"/>
        </w:rPr>
      </w:pPr>
      <w:r w:rsidRPr="009F016B">
        <w:rPr>
          <w:rFonts w:ascii="Arial" w:hAnsi="Arial" w:cs="Arial"/>
          <w:sz w:val="22"/>
          <w:szCs w:val="22"/>
        </w:rPr>
        <w:t>** El consumo fijo es cuando el usuario no tiene medidor.</w:t>
      </w:r>
    </w:p>
    <w:p w:rsidR="00252A6B" w:rsidRPr="009F016B" w:rsidRDefault="00252A6B" w:rsidP="00252A6B">
      <w:pPr>
        <w:contextualSpacing/>
        <w:jc w:val="both"/>
        <w:rPr>
          <w:rFonts w:ascii="Arial" w:hAnsi="Arial" w:cs="Arial"/>
        </w:rPr>
      </w:pPr>
    </w:p>
    <w:p w:rsidR="00252A6B" w:rsidRPr="009F016B" w:rsidRDefault="00252A6B" w:rsidP="00252A6B">
      <w:pPr>
        <w:contextualSpacing/>
        <w:jc w:val="both"/>
        <w:rPr>
          <w:rFonts w:ascii="Arial" w:hAnsi="Arial" w:cs="Arial"/>
        </w:rPr>
      </w:pPr>
      <w:r w:rsidRPr="009F016B">
        <w:rPr>
          <w:rFonts w:ascii="Arial" w:hAnsi="Arial" w:cs="Arial"/>
          <w:sz w:val="22"/>
          <w:szCs w:val="22"/>
        </w:rPr>
        <w:t>Cuando el consumo mensual rebase los 200 metros cúbicos, los usuarios pagarán lo siguiente de acuerdo a la tarifa que corresponda:</w:t>
      </w:r>
    </w:p>
    <w:p w:rsidR="00252A6B" w:rsidRPr="009F016B" w:rsidRDefault="00252A6B" w:rsidP="00252A6B">
      <w:pPr>
        <w:contextualSpacing/>
        <w:jc w:val="both"/>
        <w:rPr>
          <w:rFonts w:ascii="Arial" w:hAnsi="Arial" w:cs="Arial"/>
        </w:rPr>
      </w:pPr>
    </w:p>
    <w:p w:rsidR="00252A6B" w:rsidRPr="009F016B" w:rsidRDefault="00252A6B" w:rsidP="00252A6B">
      <w:pPr>
        <w:contextualSpacing/>
        <w:jc w:val="both"/>
        <w:rPr>
          <w:rFonts w:ascii="Arial" w:hAnsi="Arial" w:cs="Arial"/>
          <w:lang w:eastAsia="es-MX"/>
        </w:rPr>
      </w:pPr>
      <w:r w:rsidRPr="009F016B">
        <w:rPr>
          <w:rFonts w:ascii="Arial" w:hAnsi="Arial" w:cs="Arial"/>
          <w:b/>
          <w:sz w:val="22"/>
          <w:szCs w:val="22"/>
        </w:rPr>
        <w:t xml:space="preserve">1.-Popular 1: </w:t>
      </w:r>
      <w:r w:rsidRPr="009F016B">
        <w:rPr>
          <w:rFonts w:ascii="Arial" w:hAnsi="Arial" w:cs="Arial"/>
          <w:b/>
          <w:sz w:val="22"/>
          <w:szCs w:val="22"/>
        </w:rPr>
        <w:tab/>
      </w:r>
      <w:r w:rsidRPr="009F016B">
        <w:rPr>
          <w:rFonts w:ascii="Arial" w:hAnsi="Arial" w:cs="Arial"/>
          <w:b/>
          <w:sz w:val="22"/>
          <w:szCs w:val="22"/>
        </w:rPr>
        <w:tab/>
      </w:r>
      <w:r w:rsidR="00824483" w:rsidRPr="009F016B">
        <w:rPr>
          <w:rFonts w:ascii="Arial" w:hAnsi="Arial" w:cs="Arial"/>
          <w:b/>
          <w:sz w:val="22"/>
          <w:szCs w:val="22"/>
        </w:rPr>
        <w:tab/>
      </w:r>
      <w:r w:rsidRPr="009F016B">
        <w:rPr>
          <w:rFonts w:ascii="Arial" w:hAnsi="Arial" w:cs="Arial"/>
          <w:sz w:val="22"/>
          <w:szCs w:val="22"/>
        </w:rPr>
        <w:t>$</w:t>
      </w:r>
      <w:r w:rsidRPr="009F016B">
        <w:rPr>
          <w:rFonts w:ascii="Arial" w:hAnsi="Arial" w:cs="Arial"/>
          <w:lang w:eastAsia="es-MX"/>
        </w:rPr>
        <w:t>35.28 por metro cúbico y al resultado agregar la base de $52.68</w:t>
      </w:r>
    </w:p>
    <w:p w:rsidR="00252A6B" w:rsidRPr="009F016B" w:rsidRDefault="00252A6B" w:rsidP="00252A6B">
      <w:pPr>
        <w:contextualSpacing/>
        <w:jc w:val="both"/>
        <w:rPr>
          <w:rFonts w:ascii="Arial" w:hAnsi="Arial" w:cs="Arial"/>
          <w:lang w:eastAsia="es-MX"/>
        </w:rPr>
      </w:pPr>
      <w:r w:rsidRPr="009F016B">
        <w:rPr>
          <w:rFonts w:ascii="Arial" w:hAnsi="Arial" w:cs="Arial"/>
          <w:b/>
          <w:sz w:val="22"/>
          <w:szCs w:val="22"/>
        </w:rPr>
        <w:t xml:space="preserve">2.-Popular 2: </w:t>
      </w:r>
      <w:r w:rsidRPr="009F016B">
        <w:rPr>
          <w:rFonts w:ascii="Arial" w:hAnsi="Arial" w:cs="Arial"/>
          <w:b/>
          <w:sz w:val="22"/>
          <w:szCs w:val="22"/>
        </w:rPr>
        <w:tab/>
      </w:r>
      <w:r w:rsidRPr="009F016B">
        <w:rPr>
          <w:rFonts w:ascii="Arial" w:hAnsi="Arial" w:cs="Arial"/>
          <w:b/>
          <w:sz w:val="22"/>
          <w:szCs w:val="22"/>
        </w:rPr>
        <w:tab/>
      </w:r>
      <w:r w:rsidRPr="009F016B">
        <w:rPr>
          <w:rFonts w:ascii="Arial" w:hAnsi="Arial" w:cs="Arial"/>
          <w:b/>
          <w:sz w:val="22"/>
          <w:szCs w:val="22"/>
        </w:rPr>
        <w:tab/>
      </w:r>
      <w:r w:rsidRPr="009F016B">
        <w:rPr>
          <w:rFonts w:ascii="Arial" w:hAnsi="Arial" w:cs="Arial"/>
          <w:sz w:val="22"/>
          <w:szCs w:val="22"/>
        </w:rPr>
        <w:t>$</w:t>
      </w:r>
      <w:r w:rsidRPr="009F016B">
        <w:rPr>
          <w:rFonts w:ascii="Arial" w:hAnsi="Arial" w:cs="Arial"/>
          <w:lang w:eastAsia="es-MX"/>
        </w:rPr>
        <w:t>42.34 por metro cúbico y al resultado agregar la base de $63.22</w:t>
      </w:r>
    </w:p>
    <w:p w:rsidR="00252A6B" w:rsidRPr="009F016B" w:rsidRDefault="00252A6B" w:rsidP="00252A6B">
      <w:pPr>
        <w:contextualSpacing/>
        <w:jc w:val="both"/>
        <w:rPr>
          <w:rFonts w:ascii="Arial" w:hAnsi="Arial" w:cs="Arial"/>
          <w:lang w:eastAsia="es-MX"/>
        </w:rPr>
      </w:pPr>
      <w:r w:rsidRPr="009F016B">
        <w:rPr>
          <w:rFonts w:ascii="Arial" w:hAnsi="Arial" w:cs="Arial"/>
          <w:b/>
          <w:sz w:val="22"/>
          <w:szCs w:val="22"/>
        </w:rPr>
        <w:t xml:space="preserve">3.- Interés Social: </w:t>
      </w:r>
      <w:r w:rsidRPr="009F016B">
        <w:rPr>
          <w:rFonts w:ascii="Arial" w:hAnsi="Arial" w:cs="Arial"/>
          <w:b/>
          <w:sz w:val="22"/>
          <w:szCs w:val="22"/>
        </w:rPr>
        <w:tab/>
      </w:r>
      <w:r w:rsidRPr="009F016B">
        <w:rPr>
          <w:rFonts w:ascii="Arial" w:hAnsi="Arial" w:cs="Arial"/>
          <w:b/>
          <w:sz w:val="22"/>
          <w:szCs w:val="22"/>
        </w:rPr>
        <w:tab/>
      </w:r>
      <w:r w:rsidRPr="009F016B">
        <w:rPr>
          <w:rFonts w:ascii="Arial" w:hAnsi="Arial" w:cs="Arial"/>
          <w:sz w:val="22"/>
          <w:szCs w:val="22"/>
        </w:rPr>
        <w:t>$</w:t>
      </w:r>
      <w:r w:rsidRPr="009F016B">
        <w:rPr>
          <w:rFonts w:ascii="Arial" w:hAnsi="Arial" w:cs="Arial"/>
          <w:lang w:eastAsia="es-MX"/>
        </w:rPr>
        <w:t>45.42 por metro cúbico y al resultado agregar la base de $67.39</w:t>
      </w:r>
    </w:p>
    <w:p w:rsidR="00252A6B" w:rsidRPr="009F016B" w:rsidRDefault="00252A6B" w:rsidP="00252A6B">
      <w:pPr>
        <w:contextualSpacing/>
        <w:jc w:val="both"/>
        <w:rPr>
          <w:rFonts w:ascii="Arial" w:hAnsi="Arial" w:cs="Arial"/>
        </w:rPr>
      </w:pPr>
      <w:r w:rsidRPr="009F016B">
        <w:rPr>
          <w:rFonts w:ascii="Arial" w:hAnsi="Arial" w:cs="Arial"/>
          <w:b/>
          <w:sz w:val="22"/>
          <w:szCs w:val="22"/>
        </w:rPr>
        <w:t xml:space="preserve">4.- Residencial:  </w:t>
      </w:r>
      <w:r w:rsidRPr="009F016B">
        <w:rPr>
          <w:rFonts w:ascii="Arial" w:hAnsi="Arial" w:cs="Arial"/>
          <w:b/>
          <w:sz w:val="22"/>
          <w:szCs w:val="22"/>
        </w:rPr>
        <w:tab/>
      </w:r>
      <w:r w:rsidRPr="009F016B">
        <w:rPr>
          <w:rFonts w:ascii="Arial" w:hAnsi="Arial" w:cs="Arial"/>
          <w:b/>
          <w:sz w:val="22"/>
          <w:szCs w:val="22"/>
        </w:rPr>
        <w:tab/>
      </w:r>
      <w:r w:rsidRPr="009F016B">
        <w:rPr>
          <w:rFonts w:ascii="Arial" w:hAnsi="Arial" w:cs="Arial"/>
          <w:sz w:val="22"/>
          <w:szCs w:val="22"/>
        </w:rPr>
        <w:t>$</w:t>
      </w:r>
      <w:r w:rsidRPr="009F016B">
        <w:rPr>
          <w:rFonts w:ascii="Arial" w:hAnsi="Arial" w:cs="Arial"/>
          <w:lang w:eastAsia="es-MX"/>
        </w:rPr>
        <w:t>52.18 por metro cúbico y al resultado agregar la base de $265.02</w:t>
      </w:r>
    </w:p>
    <w:p w:rsidR="00252A6B" w:rsidRPr="009F016B" w:rsidRDefault="00252A6B" w:rsidP="00252A6B">
      <w:pPr>
        <w:contextualSpacing/>
        <w:jc w:val="both"/>
        <w:rPr>
          <w:rFonts w:ascii="Arial" w:hAnsi="Arial" w:cs="Arial"/>
        </w:rPr>
      </w:pPr>
      <w:r w:rsidRPr="009F016B">
        <w:rPr>
          <w:rFonts w:ascii="Arial" w:hAnsi="Arial" w:cs="Arial"/>
          <w:b/>
          <w:sz w:val="22"/>
          <w:szCs w:val="22"/>
        </w:rPr>
        <w:t xml:space="preserve">5.- Organismos Públicos: </w:t>
      </w:r>
      <w:r w:rsidRPr="009F016B">
        <w:rPr>
          <w:rFonts w:ascii="Arial" w:hAnsi="Arial" w:cs="Arial"/>
          <w:b/>
          <w:sz w:val="22"/>
          <w:szCs w:val="22"/>
        </w:rPr>
        <w:tab/>
      </w:r>
      <w:r w:rsidRPr="009F016B">
        <w:rPr>
          <w:rFonts w:ascii="Arial" w:hAnsi="Arial" w:cs="Arial"/>
          <w:sz w:val="22"/>
          <w:szCs w:val="22"/>
        </w:rPr>
        <w:t>$</w:t>
      </w:r>
      <w:r w:rsidRPr="009F016B">
        <w:rPr>
          <w:rFonts w:ascii="Arial" w:hAnsi="Arial" w:cs="Arial"/>
          <w:lang w:eastAsia="es-MX"/>
        </w:rPr>
        <w:t>52.69 por metro cúbico y al resultado agregar la base de $78.17</w:t>
      </w:r>
    </w:p>
    <w:p w:rsidR="00252A6B" w:rsidRPr="009F016B" w:rsidRDefault="00252A6B" w:rsidP="00252A6B">
      <w:pPr>
        <w:contextualSpacing/>
        <w:jc w:val="both"/>
        <w:rPr>
          <w:rFonts w:ascii="Arial" w:hAnsi="Arial" w:cs="Arial"/>
          <w:lang w:eastAsia="es-MX"/>
        </w:rPr>
      </w:pPr>
      <w:r w:rsidRPr="009F016B">
        <w:rPr>
          <w:rFonts w:ascii="Arial" w:hAnsi="Arial" w:cs="Arial"/>
          <w:b/>
          <w:sz w:val="22"/>
          <w:szCs w:val="22"/>
        </w:rPr>
        <w:t xml:space="preserve">6.- Comercial e Industrial: </w:t>
      </w:r>
      <w:r w:rsidRPr="009F016B">
        <w:rPr>
          <w:rFonts w:ascii="Arial" w:hAnsi="Arial" w:cs="Arial"/>
          <w:b/>
          <w:sz w:val="22"/>
          <w:szCs w:val="22"/>
        </w:rPr>
        <w:tab/>
      </w:r>
      <w:r w:rsidRPr="009F016B">
        <w:rPr>
          <w:rFonts w:ascii="Arial" w:hAnsi="Arial" w:cs="Arial"/>
          <w:sz w:val="22"/>
          <w:szCs w:val="22"/>
        </w:rPr>
        <w:t>$</w:t>
      </w:r>
      <w:r w:rsidRPr="009F016B">
        <w:rPr>
          <w:rFonts w:ascii="Arial" w:hAnsi="Arial" w:cs="Arial"/>
          <w:lang w:eastAsia="es-MX"/>
        </w:rPr>
        <w:t>68.28 por metro cúbico y al resultado agregar la base de $288.16</w:t>
      </w:r>
    </w:p>
    <w:p w:rsidR="00252A6B" w:rsidRPr="009F016B" w:rsidRDefault="00252A6B" w:rsidP="00252A6B">
      <w:pPr>
        <w:contextualSpacing/>
        <w:jc w:val="both"/>
        <w:rPr>
          <w:rFonts w:ascii="Arial" w:hAnsi="Arial" w:cs="Arial"/>
        </w:rPr>
      </w:pPr>
      <w:r w:rsidRPr="009F016B">
        <w:rPr>
          <w:rFonts w:ascii="Arial" w:hAnsi="Arial" w:cs="Arial"/>
          <w:b/>
          <w:sz w:val="22"/>
          <w:szCs w:val="22"/>
        </w:rPr>
        <w:t xml:space="preserve">7.- Instituciones Sociales: </w:t>
      </w:r>
      <w:r w:rsidRPr="009F016B">
        <w:rPr>
          <w:rFonts w:ascii="Arial" w:hAnsi="Arial" w:cs="Arial"/>
          <w:lang w:eastAsia="es-MX"/>
        </w:rPr>
        <w:t>40.22 por metro cúbico y al resultado agregar la base de $60.06</w:t>
      </w:r>
    </w:p>
    <w:p w:rsidR="00252A6B" w:rsidRPr="009F016B" w:rsidRDefault="00252A6B" w:rsidP="00252A6B">
      <w:pPr>
        <w:contextualSpacing/>
        <w:jc w:val="both"/>
        <w:rPr>
          <w:rFonts w:ascii="Arial" w:hAnsi="Arial" w:cs="Arial"/>
        </w:rPr>
      </w:pPr>
    </w:p>
    <w:p w:rsidR="00252A6B" w:rsidRPr="009F016B" w:rsidRDefault="00252A6B" w:rsidP="00252A6B">
      <w:pPr>
        <w:jc w:val="both"/>
        <w:rPr>
          <w:rFonts w:ascii="Arial" w:hAnsi="Arial" w:cs="Arial"/>
        </w:rPr>
      </w:pPr>
      <w:r w:rsidRPr="009F016B">
        <w:rPr>
          <w:rFonts w:ascii="Arial" w:hAnsi="Arial" w:cs="Arial"/>
          <w:bCs/>
          <w:color w:val="000000"/>
          <w:sz w:val="22"/>
          <w:szCs w:val="22"/>
          <w:lang w:val="es-ES_tradnl"/>
        </w:rPr>
        <w:t>El valor del servicio de drenaje, tendrá un costo de un 20% de las tarifas establecidas en la tabla anterior tratándose de uso doméstico, y de un 38% tratándose de uso comercial e industrial.</w:t>
      </w:r>
    </w:p>
    <w:p w:rsidR="00252A6B" w:rsidRPr="009F016B" w:rsidRDefault="00252A6B" w:rsidP="00252A6B">
      <w:pPr>
        <w:tabs>
          <w:tab w:val="left" w:pos="6237"/>
        </w:tabs>
        <w:jc w:val="both"/>
        <w:rPr>
          <w:rFonts w:ascii="Arial" w:hAnsi="Arial" w:cs="Arial"/>
          <w:b/>
          <w:bCs/>
          <w:color w:val="000000"/>
          <w:sz w:val="22"/>
          <w:szCs w:val="22"/>
          <w:lang w:val="es-ES_tradnl"/>
        </w:rPr>
      </w:pPr>
    </w:p>
    <w:p w:rsidR="00252A6B" w:rsidRPr="009F016B" w:rsidRDefault="00252A6B" w:rsidP="00252A6B">
      <w:pPr>
        <w:tabs>
          <w:tab w:val="left" w:pos="6237"/>
        </w:tabs>
        <w:jc w:val="both"/>
        <w:rPr>
          <w:rFonts w:ascii="Arial" w:hAnsi="Arial" w:cs="Arial"/>
          <w:b/>
          <w:bCs/>
          <w:color w:val="000000"/>
          <w:lang w:val="es-ES_tradnl"/>
        </w:rPr>
      </w:pPr>
      <w:r w:rsidRPr="009F016B">
        <w:rPr>
          <w:rFonts w:ascii="Arial" w:hAnsi="Arial" w:cs="Arial"/>
          <w:b/>
          <w:bCs/>
          <w:color w:val="000000"/>
          <w:sz w:val="22"/>
          <w:szCs w:val="22"/>
          <w:lang w:val="es-ES_tradnl"/>
        </w:rPr>
        <w:t>TARIFAS</w:t>
      </w:r>
    </w:p>
    <w:p w:rsidR="00252A6B" w:rsidRPr="009F016B" w:rsidRDefault="00252A6B" w:rsidP="00252A6B">
      <w:pPr>
        <w:contextualSpacing/>
        <w:jc w:val="both"/>
        <w:rPr>
          <w:rFonts w:ascii="Arial" w:hAnsi="Arial" w:cs="Arial"/>
          <w:b/>
        </w:rPr>
      </w:pPr>
      <w:r w:rsidRPr="009F016B">
        <w:rPr>
          <w:rFonts w:ascii="Arial" w:hAnsi="Arial" w:cs="Arial"/>
          <w:b/>
          <w:sz w:val="22"/>
          <w:szCs w:val="22"/>
        </w:rPr>
        <w:t>FACTIBILIDADES Y CONTRATACIÓN</w:t>
      </w:r>
    </w:p>
    <w:p w:rsidR="00252A6B" w:rsidRPr="009F016B" w:rsidRDefault="00252A6B" w:rsidP="00252A6B"/>
    <w:tbl>
      <w:tblPr>
        <w:tblW w:w="9629" w:type="dxa"/>
        <w:tblLayout w:type="fixed"/>
        <w:tblCellMar>
          <w:left w:w="70" w:type="dxa"/>
          <w:right w:w="70" w:type="dxa"/>
        </w:tblCellMar>
        <w:tblLook w:val="04A0" w:firstRow="1" w:lastRow="0" w:firstColumn="1" w:lastColumn="0" w:noHBand="0" w:noVBand="1"/>
      </w:tblPr>
      <w:tblGrid>
        <w:gridCol w:w="6936"/>
        <w:gridCol w:w="1418"/>
        <w:gridCol w:w="1275"/>
      </w:tblGrid>
      <w:tr w:rsidR="00252A6B" w:rsidRPr="009F016B" w:rsidTr="009F016B">
        <w:trPr>
          <w:trHeight w:val="280"/>
        </w:trPr>
        <w:tc>
          <w:tcPr>
            <w:tcW w:w="6936" w:type="dxa"/>
            <w:tcBorders>
              <w:top w:val="single" w:sz="8" w:space="0" w:color="auto"/>
              <w:left w:val="single" w:sz="8" w:space="0" w:color="auto"/>
              <w:bottom w:val="single" w:sz="8" w:space="0" w:color="auto"/>
              <w:right w:val="single" w:sz="8" w:space="0" w:color="auto"/>
            </w:tcBorders>
            <w:shd w:val="clear" w:color="000000" w:fill="BFBFBF"/>
            <w:hideMark/>
          </w:tcPr>
          <w:p w:rsidR="00252A6B" w:rsidRPr="009F016B" w:rsidRDefault="00252A6B" w:rsidP="00252A6B">
            <w:pPr>
              <w:jc w:val="both"/>
              <w:rPr>
                <w:rFonts w:ascii="Arial" w:hAnsi="Arial" w:cs="Arial"/>
                <w:b/>
                <w:bCs/>
                <w:color w:val="000000"/>
                <w:lang w:eastAsia="es-MX"/>
              </w:rPr>
            </w:pPr>
            <w:r w:rsidRPr="009F016B">
              <w:rPr>
                <w:rFonts w:ascii="Arial" w:hAnsi="Arial" w:cs="Arial"/>
                <w:b/>
                <w:bCs/>
                <w:color w:val="000000"/>
                <w:sz w:val="22"/>
                <w:szCs w:val="22"/>
                <w:lang w:eastAsia="es-MX"/>
              </w:rPr>
              <w:t>TARIFAS VARIAS</w:t>
            </w:r>
          </w:p>
        </w:tc>
        <w:tc>
          <w:tcPr>
            <w:tcW w:w="1418" w:type="dxa"/>
            <w:tcBorders>
              <w:top w:val="single" w:sz="8" w:space="0" w:color="auto"/>
              <w:left w:val="nil"/>
              <w:bottom w:val="single" w:sz="8" w:space="0" w:color="auto"/>
              <w:right w:val="single" w:sz="8" w:space="0" w:color="auto"/>
            </w:tcBorders>
            <w:shd w:val="clear" w:color="000000" w:fill="BFBFBF"/>
            <w:hideMark/>
          </w:tcPr>
          <w:p w:rsidR="00252A6B" w:rsidRPr="009F016B" w:rsidRDefault="00252A6B" w:rsidP="00252A6B">
            <w:pPr>
              <w:jc w:val="center"/>
              <w:rPr>
                <w:rFonts w:ascii="Arial" w:hAnsi="Arial" w:cs="Arial"/>
                <w:b/>
                <w:bCs/>
                <w:color w:val="000000"/>
                <w:lang w:eastAsia="es-MX"/>
              </w:rPr>
            </w:pPr>
            <w:r w:rsidRPr="009F016B">
              <w:rPr>
                <w:rFonts w:ascii="Arial" w:hAnsi="Arial" w:cs="Arial"/>
                <w:b/>
                <w:bCs/>
                <w:color w:val="000000"/>
                <w:sz w:val="22"/>
                <w:szCs w:val="22"/>
                <w:lang w:eastAsia="es-MX"/>
              </w:rPr>
              <w:t>UNIDAD</w:t>
            </w:r>
          </w:p>
        </w:tc>
        <w:tc>
          <w:tcPr>
            <w:tcW w:w="1275" w:type="dxa"/>
            <w:tcBorders>
              <w:top w:val="single" w:sz="8" w:space="0" w:color="auto"/>
              <w:left w:val="nil"/>
              <w:bottom w:val="single" w:sz="8" w:space="0" w:color="auto"/>
              <w:right w:val="single" w:sz="8" w:space="0" w:color="auto"/>
            </w:tcBorders>
            <w:shd w:val="clear" w:color="000000" w:fill="BFBFBF"/>
            <w:hideMark/>
          </w:tcPr>
          <w:p w:rsidR="00252A6B" w:rsidRPr="009F016B" w:rsidRDefault="00252A6B" w:rsidP="00252A6B">
            <w:pPr>
              <w:jc w:val="right"/>
              <w:rPr>
                <w:rFonts w:ascii="Arial" w:hAnsi="Arial" w:cs="Arial"/>
                <w:b/>
                <w:bCs/>
                <w:color w:val="000000"/>
                <w:lang w:eastAsia="es-MX"/>
              </w:rPr>
            </w:pPr>
            <w:r w:rsidRPr="009F016B">
              <w:rPr>
                <w:rFonts w:ascii="Arial" w:hAnsi="Arial" w:cs="Arial"/>
                <w:b/>
                <w:bCs/>
                <w:color w:val="000000"/>
                <w:sz w:val="22"/>
                <w:szCs w:val="22"/>
                <w:lang w:eastAsia="es-MX"/>
              </w:rPr>
              <w:t>P.U. SIN IVA</w:t>
            </w:r>
          </w:p>
        </w:tc>
      </w:tr>
      <w:tr w:rsidR="00252A6B" w:rsidRPr="009F016B" w:rsidTr="009F016B">
        <w:trPr>
          <w:trHeight w:val="237"/>
        </w:trPr>
        <w:tc>
          <w:tcPr>
            <w:tcW w:w="6936" w:type="dxa"/>
            <w:tcBorders>
              <w:top w:val="nil"/>
              <w:left w:val="single" w:sz="8" w:space="0" w:color="auto"/>
              <w:bottom w:val="single" w:sz="8" w:space="0" w:color="auto"/>
              <w:right w:val="single" w:sz="8" w:space="0" w:color="auto"/>
            </w:tcBorders>
            <w:shd w:val="clear" w:color="auto" w:fill="auto"/>
            <w:hideMark/>
          </w:tcPr>
          <w:p w:rsidR="00252A6B" w:rsidRPr="009F016B" w:rsidRDefault="00252A6B" w:rsidP="00252A6B">
            <w:pPr>
              <w:rPr>
                <w:rFonts w:ascii="Arial" w:hAnsi="Arial" w:cs="Arial"/>
                <w:color w:val="000000"/>
                <w:lang w:eastAsia="es-MX"/>
              </w:rPr>
            </w:pPr>
            <w:r w:rsidRPr="009F016B">
              <w:rPr>
                <w:rFonts w:ascii="Arial" w:hAnsi="Arial" w:cs="Arial"/>
                <w:color w:val="000000"/>
                <w:sz w:val="22"/>
                <w:szCs w:val="22"/>
                <w:lang w:eastAsia="es-MX"/>
              </w:rPr>
              <w:t>Recargos por mora</w:t>
            </w:r>
          </w:p>
        </w:tc>
        <w:tc>
          <w:tcPr>
            <w:tcW w:w="1418" w:type="dxa"/>
            <w:tcBorders>
              <w:top w:val="nil"/>
              <w:left w:val="nil"/>
              <w:bottom w:val="single" w:sz="8" w:space="0" w:color="auto"/>
              <w:right w:val="single" w:sz="8" w:space="0" w:color="auto"/>
            </w:tcBorders>
            <w:shd w:val="clear" w:color="auto" w:fill="auto"/>
            <w:hideMark/>
          </w:tcPr>
          <w:p w:rsidR="00252A6B" w:rsidRPr="009F016B" w:rsidRDefault="00252A6B" w:rsidP="00252A6B">
            <w:pPr>
              <w:jc w:val="center"/>
              <w:rPr>
                <w:rFonts w:ascii="Arial" w:hAnsi="Arial" w:cs="Arial"/>
                <w:color w:val="000000"/>
                <w:lang w:eastAsia="es-MX"/>
              </w:rPr>
            </w:pPr>
            <w:r w:rsidRPr="009F016B">
              <w:rPr>
                <w:rFonts w:ascii="Arial" w:hAnsi="Arial" w:cs="Arial"/>
                <w:color w:val="000000"/>
                <w:sz w:val="22"/>
                <w:szCs w:val="22"/>
                <w:lang w:eastAsia="es-MX"/>
              </w:rPr>
              <w:t>Por mes</w:t>
            </w:r>
          </w:p>
        </w:tc>
        <w:tc>
          <w:tcPr>
            <w:tcW w:w="1275" w:type="dxa"/>
            <w:tcBorders>
              <w:top w:val="nil"/>
              <w:left w:val="nil"/>
              <w:bottom w:val="single" w:sz="8" w:space="0" w:color="auto"/>
              <w:right w:val="single" w:sz="8" w:space="0" w:color="auto"/>
            </w:tcBorders>
            <w:shd w:val="clear" w:color="auto" w:fill="auto"/>
            <w:hideMark/>
          </w:tcPr>
          <w:p w:rsidR="00252A6B" w:rsidRPr="009F016B" w:rsidRDefault="00252A6B" w:rsidP="00252A6B">
            <w:pPr>
              <w:jc w:val="right"/>
              <w:rPr>
                <w:rFonts w:ascii="Arial" w:hAnsi="Arial" w:cs="Arial"/>
                <w:color w:val="000000"/>
                <w:lang w:eastAsia="es-MX"/>
              </w:rPr>
            </w:pPr>
            <w:r w:rsidRPr="009F016B">
              <w:rPr>
                <w:rFonts w:ascii="Arial" w:hAnsi="Arial" w:cs="Arial"/>
                <w:color w:val="000000"/>
                <w:sz w:val="22"/>
                <w:szCs w:val="22"/>
                <w:lang w:eastAsia="es-MX"/>
              </w:rPr>
              <w:t>3.50%</w:t>
            </w:r>
          </w:p>
        </w:tc>
      </w:tr>
      <w:tr w:rsidR="00252A6B" w:rsidRPr="009F016B" w:rsidTr="009F016B">
        <w:trPr>
          <w:trHeight w:val="280"/>
        </w:trPr>
        <w:tc>
          <w:tcPr>
            <w:tcW w:w="6936" w:type="dxa"/>
            <w:tcBorders>
              <w:top w:val="nil"/>
              <w:left w:val="single" w:sz="8" w:space="0" w:color="auto"/>
              <w:bottom w:val="single" w:sz="8" w:space="0" w:color="auto"/>
              <w:right w:val="single" w:sz="8" w:space="0" w:color="auto"/>
            </w:tcBorders>
            <w:shd w:val="clear" w:color="auto" w:fill="auto"/>
            <w:hideMark/>
          </w:tcPr>
          <w:p w:rsidR="00252A6B" w:rsidRPr="009F016B" w:rsidRDefault="00252A6B" w:rsidP="00252A6B">
            <w:pPr>
              <w:ind w:right="-70"/>
              <w:rPr>
                <w:rFonts w:ascii="Arial" w:hAnsi="Arial" w:cs="Arial"/>
                <w:color w:val="000000"/>
                <w:lang w:eastAsia="es-MX"/>
              </w:rPr>
            </w:pPr>
            <w:r w:rsidRPr="009F016B">
              <w:rPr>
                <w:rFonts w:ascii="Arial" w:hAnsi="Arial" w:cs="Arial"/>
                <w:color w:val="000000"/>
                <w:sz w:val="22"/>
                <w:szCs w:val="22"/>
                <w:lang w:eastAsia="es-MX"/>
              </w:rPr>
              <w:t>Reposición de medidor (mano de obra)</w:t>
            </w:r>
          </w:p>
        </w:tc>
        <w:tc>
          <w:tcPr>
            <w:tcW w:w="1418" w:type="dxa"/>
            <w:tcBorders>
              <w:top w:val="nil"/>
              <w:left w:val="nil"/>
              <w:bottom w:val="single" w:sz="8" w:space="0" w:color="auto"/>
              <w:right w:val="single" w:sz="8" w:space="0" w:color="auto"/>
            </w:tcBorders>
            <w:shd w:val="clear" w:color="auto" w:fill="auto"/>
            <w:hideMark/>
          </w:tcPr>
          <w:p w:rsidR="00252A6B" w:rsidRPr="009F016B" w:rsidRDefault="00252A6B" w:rsidP="00252A6B">
            <w:pPr>
              <w:jc w:val="center"/>
              <w:rPr>
                <w:rFonts w:ascii="Arial" w:hAnsi="Arial" w:cs="Arial"/>
                <w:color w:val="000000"/>
                <w:lang w:eastAsia="es-MX"/>
              </w:rPr>
            </w:pPr>
            <w:r w:rsidRPr="009F016B">
              <w:rPr>
                <w:rFonts w:ascii="Arial" w:hAnsi="Arial" w:cs="Arial"/>
                <w:color w:val="000000"/>
                <w:sz w:val="22"/>
                <w:szCs w:val="22"/>
                <w:lang w:eastAsia="es-MX"/>
              </w:rPr>
              <w:t>Por evento</w:t>
            </w:r>
          </w:p>
        </w:tc>
        <w:tc>
          <w:tcPr>
            <w:tcW w:w="1275" w:type="dxa"/>
            <w:tcBorders>
              <w:top w:val="nil"/>
              <w:left w:val="nil"/>
              <w:bottom w:val="single" w:sz="8" w:space="0" w:color="auto"/>
              <w:right w:val="single" w:sz="8" w:space="0" w:color="auto"/>
            </w:tcBorders>
            <w:shd w:val="clear" w:color="auto" w:fill="auto"/>
          </w:tcPr>
          <w:p w:rsidR="00252A6B" w:rsidRPr="009F016B" w:rsidRDefault="00252A6B" w:rsidP="00252A6B">
            <w:pPr>
              <w:jc w:val="right"/>
              <w:rPr>
                <w:rFonts w:ascii="Arial" w:hAnsi="Arial" w:cs="Arial"/>
                <w:color w:val="000000"/>
                <w:lang w:eastAsia="es-MX"/>
              </w:rPr>
            </w:pPr>
            <w:r w:rsidRPr="009F016B">
              <w:rPr>
                <w:rFonts w:ascii="Arial" w:hAnsi="Arial" w:cs="Arial"/>
                <w:color w:val="000000"/>
                <w:sz w:val="22"/>
                <w:szCs w:val="22"/>
                <w:lang w:eastAsia="es-MX"/>
              </w:rPr>
              <w:t>550.60</w:t>
            </w:r>
          </w:p>
        </w:tc>
      </w:tr>
      <w:tr w:rsidR="00252A6B" w:rsidRPr="009F016B" w:rsidTr="009F016B">
        <w:trPr>
          <w:trHeight w:val="174"/>
        </w:trPr>
        <w:tc>
          <w:tcPr>
            <w:tcW w:w="6936" w:type="dxa"/>
            <w:tcBorders>
              <w:top w:val="nil"/>
              <w:left w:val="single" w:sz="8" w:space="0" w:color="auto"/>
              <w:bottom w:val="single" w:sz="8" w:space="0" w:color="auto"/>
              <w:right w:val="single" w:sz="8" w:space="0" w:color="auto"/>
            </w:tcBorders>
            <w:shd w:val="clear" w:color="auto" w:fill="auto"/>
            <w:hideMark/>
          </w:tcPr>
          <w:p w:rsidR="00252A6B" w:rsidRPr="009F016B" w:rsidRDefault="00252A6B" w:rsidP="00252A6B">
            <w:pPr>
              <w:rPr>
                <w:rFonts w:ascii="Arial" w:hAnsi="Arial" w:cs="Arial"/>
                <w:color w:val="000000"/>
                <w:lang w:eastAsia="es-MX"/>
              </w:rPr>
            </w:pPr>
            <w:r w:rsidRPr="009F016B">
              <w:rPr>
                <w:rFonts w:ascii="Arial" w:hAnsi="Arial" w:cs="Arial"/>
                <w:color w:val="000000"/>
                <w:sz w:val="22"/>
                <w:szCs w:val="22"/>
                <w:lang w:eastAsia="es-MX"/>
              </w:rPr>
              <w:t>Servicio de Desazolve (mínimo 2 horas)</w:t>
            </w:r>
          </w:p>
        </w:tc>
        <w:tc>
          <w:tcPr>
            <w:tcW w:w="1418" w:type="dxa"/>
            <w:tcBorders>
              <w:top w:val="nil"/>
              <w:left w:val="nil"/>
              <w:bottom w:val="single" w:sz="8" w:space="0" w:color="auto"/>
              <w:right w:val="single" w:sz="8" w:space="0" w:color="auto"/>
            </w:tcBorders>
            <w:shd w:val="clear" w:color="auto" w:fill="auto"/>
            <w:hideMark/>
          </w:tcPr>
          <w:p w:rsidR="00252A6B" w:rsidRPr="009F016B" w:rsidRDefault="00252A6B" w:rsidP="00252A6B">
            <w:pPr>
              <w:jc w:val="center"/>
              <w:rPr>
                <w:rFonts w:ascii="Arial" w:hAnsi="Arial" w:cs="Arial"/>
                <w:color w:val="000000"/>
                <w:lang w:eastAsia="es-MX"/>
              </w:rPr>
            </w:pPr>
            <w:r w:rsidRPr="009F016B">
              <w:rPr>
                <w:rFonts w:ascii="Arial" w:hAnsi="Arial" w:cs="Arial"/>
                <w:color w:val="000000"/>
                <w:sz w:val="22"/>
                <w:szCs w:val="22"/>
                <w:lang w:eastAsia="es-MX"/>
              </w:rPr>
              <w:t>Por hora</w:t>
            </w:r>
          </w:p>
        </w:tc>
        <w:tc>
          <w:tcPr>
            <w:tcW w:w="1275" w:type="dxa"/>
            <w:tcBorders>
              <w:top w:val="nil"/>
              <w:left w:val="nil"/>
              <w:bottom w:val="single" w:sz="8" w:space="0" w:color="auto"/>
              <w:right w:val="single" w:sz="8" w:space="0" w:color="auto"/>
            </w:tcBorders>
            <w:shd w:val="clear" w:color="auto" w:fill="auto"/>
          </w:tcPr>
          <w:p w:rsidR="00252A6B" w:rsidRPr="009F016B" w:rsidRDefault="00252A6B" w:rsidP="00252A6B">
            <w:pPr>
              <w:jc w:val="right"/>
              <w:rPr>
                <w:rFonts w:ascii="Arial" w:hAnsi="Arial" w:cs="Arial"/>
                <w:color w:val="000000"/>
                <w:lang w:eastAsia="es-MX"/>
              </w:rPr>
            </w:pPr>
            <w:r w:rsidRPr="009F016B">
              <w:rPr>
                <w:rFonts w:ascii="Arial" w:hAnsi="Arial" w:cs="Arial"/>
                <w:color w:val="000000"/>
                <w:sz w:val="22"/>
                <w:szCs w:val="22"/>
                <w:lang w:eastAsia="es-MX"/>
              </w:rPr>
              <w:t>3,358.65</w:t>
            </w:r>
          </w:p>
        </w:tc>
      </w:tr>
      <w:tr w:rsidR="00252A6B" w:rsidRPr="009F016B" w:rsidTr="009F016B">
        <w:trPr>
          <w:trHeight w:val="261"/>
        </w:trPr>
        <w:tc>
          <w:tcPr>
            <w:tcW w:w="6936" w:type="dxa"/>
            <w:tcBorders>
              <w:top w:val="nil"/>
              <w:left w:val="single" w:sz="8" w:space="0" w:color="auto"/>
              <w:bottom w:val="single" w:sz="8" w:space="0" w:color="auto"/>
              <w:right w:val="single" w:sz="8" w:space="0" w:color="auto"/>
            </w:tcBorders>
            <w:shd w:val="clear" w:color="auto" w:fill="auto"/>
            <w:hideMark/>
          </w:tcPr>
          <w:p w:rsidR="00252A6B" w:rsidRPr="009F016B" w:rsidRDefault="00252A6B" w:rsidP="00252A6B">
            <w:pPr>
              <w:rPr>
                <w:rFonts w:ascii="Arial" w:hAnsi="Arial" w:cs="Arial"/>
                <w:color w:val="000000"/>
                <w:lang w:eastAsia="es-MX"/>
              </w:rPr>
            </w:pPr>
            <w:r w:rsidRPr="009F016B">
              <w:rPr>
                <w:rFonts w:ascii="Arial" w:hAnsi="Arial" w:cs="Arial"/>
                <w:color w:val="000000"/>
                <w:sz w:val="22"/>
                <w:szCs w:val="22"/>
                <w:lang w:eastAsia="es-MX"/>
              </w:rPr>
              <w:t>Servicio de Desazolve</w:t>
            </w:r>
          </w:p>
        </w:tc>
        <w:tc>
          <w:tcPr>
            <w:tcW w:w="1418" w:type="dxa"/>
            <w:tcBorders>
              <w:top w:val="nil"/>
              <w:left w:val="nil"/>
              <w:bottom w:val="single" w:sz="8" w:space="0" w:color="auto"/>
              <w:right w:val="single" w:sz="8" w:space="0" w:color="auto"/>
            </w:tcBorders>
            <w:shd w:val="clear" w:color="auto" w:fill="auto"/>
            <w:hideMark/>
          </w:tcPr>
          <w:p w:rsidR="00252A6B" w:rsidRPr="009F016B" w:rsidRDefault="00252A6B" w:rsidP="00252A6B">
            <w:pPr>
              <w:jc w:val="center"/>
              <w:rPr>
                <w:rFonts w:ascii="Arial" w:hAnsi="Arial" w:cs="Arial"/>
                <w:color w:val="000000"/>
                <w:lang w:eastAsia="es-MX"/>
              </w:rPr>
            </w:pPr>
            <w:r w:rsidRPr="009F016B">
              <w:rPr>
                <w:rFonts w:ascii="Arial" w:hAnsi="Arial" w:cs="Arial"/>
                <w:color w:val="000000"/>
                <w:sz w:val="22"/>
                <w:szCs w:val="22"/>
                <w:lang w:eastAsia="es-MX"/>
              </w:rPr>
              <w:t>Por evento</w:t>
            </w:r>
          </w:p>
        </w:tc>
        <w:tc>
          <w:tcPr>
            <w:tcW w:w="1275" w:type="dxa"/>
            <w:tcBorders>
              <w:top w:val="nil"/>
              <w:left w:val="nil"/>
              <w:bottom w:val="single" w:sz="8" w:space="0" w:color="auto"/>
              <w:right w:val="single" w:sz="8" w:space="0" w:color="auto"/>
            </w:tcBorders>
            <w:shd w:val="clear" w:color="auto" w:fill="auto"/>
          </w:tcPr>
          <w:p w:rsidR="00252A6B" w:rsidRPr="009F016B" w:rsidRDefault="00252A6B" w:rsidP="00252A6B">
            <w:pPr>
              <w:jc w:val="right"/>
              <w:rPr>
                <w:rFonts w:ascii="Arial" w:hAnsi="Arial" w:cs="Arial"/>
                <w:color w:val="000000"/>
                <w:lang w:eastAsia="es-MX"/>
              </w:rPr>
            </w:pPr>
            <w:r w:rsidRPr="009F016B">
              <w:rPr>
                <w:rFonts w:ascii="Arial" w:hAnsi="Arial" w:cs="Arial"/>
                <w:color w:val="000000"/>
                <w:sz w:val="22"/>
                <w:szCs w:val="22"/>
                <w:lang w:eastAsia="es-MX"/>
              </w:rPr>
              <w:t>1,644.38</w:t>
            </w:r>
          </w:p>
        </w:tc>
      </w:tr>
      <w:tr w:rsidR="00252A6B" w:rsidRPr="009F016B" w:rsidTr="009F016B">
        <w:trPr>
          <w:trHeight w:val="222"/>
        </w:trPr>
        <w:tc>
          <w:tcPr>
            <w:tcW w:w="6936" w:type="dxa"/>
            <w:tcBorders>
              <w:top w:val="nil"/>
              <w:left w:val="single" w:sz="8" w:space="0" w:color="auto"/>
              <w:bottom w:val="single" w:sz="8" w:space="0" w:color="auto"/>
              <w:right w:val="single" w:sz="8" w:space="0" w:color="auto"/>
            </w:tcBorders>
            <w:shd w:val="clear" w:color="auto" w:fill="auto"/>
            <w:hideMark/>
          </w:tcPr>
          <w:p w:rsidR="00252A6B" w:rsidRPr="009F016B" w:rsidRDefault="00252A6B" w:rsidP="00252A6B">
            <w:pPr>
              <w:rPr>
                <w:rFonts w:ascii="Arial" w:hAnsi="Arial" w:cs="Arial"/>
                <w:color w:val="000000"/>
                <w:lang w:eastAsia="es-MX"/>
              </w:rPr>
            </w:pPr>
            <w:r w:rsidRPr="009F016B">
              <w:rPr>
                <w:rFonts w:ascii="Arial" w:hAnsi="Arial" w:cs="Arial"/>
                <w:color w:val="000000"/>
                <w:sz w:val="22"/>
                <w:szCs w:val="22"/>
                <w:lang w:eastAsia="es-MX"/>
              </w:rPr>
              <w:t>Agua de Pipa (sin flete)</w:t>
            </w:r>
          </w:p>
        </w:tc>
        <w:tc>
          <w:tcPr>
            <w:tcW w:w="1418" w:type="dxa"/>
            <w:tcBorders>
              <w:top w:val="nil"/>
              <w:left w:val="nil"/>
              <w:bottom w:val="single" w:sz="8" w:space="0" w:color="auto"/>
              <w:right w:val="single" w:sz="8" w:space="0" w:color="auto"/>
            </w:tcBorders>
            <w:shd w:val="clear" w:color="auto" w:fill="auto"/>
            <w:hideMark/>
          </w:tcPr>
          <w:p w:rsidR="00252A6B" w:rsidRPr="009F016B" w:rsidRDefault="00252A6B" w:rsidP="00252A6B">
            <w:pPr>
              <w:jc w:val="center"/>
              <w:rPr>
                <w:rFonts w:ascii="Arial" w:hAnsi="Arial" w:cs="Arial"/>
                <w:color w:val="000000"/>
                <w:lang w:eastAsia="es-MX"/>
              </w:rPr>
            </w:pPr>
            <w:r w:rsidRPr="009F016B">
              <w:rPr>
                <w:rFonts w:ascii="Arial" w:hAnsi="Arial" w:cs="Arial"/>
                <w:color w:val="000000"/>
                <w:sz w:val="22"/>
                <w:szCs w:val="22"/>
                <w:lang w:eastAsia="es-MX"/>
              </w:rPr>
              <w:t>M3.</w:t>
            </w:r>
          </w:p>
        </w:tc>
        <w:tc>
          <w:tcPr>
            <w:tcW w:w="1275" w:type="dxa"/>
            <w:tcBorders>
              <w:top w:val="nil"/>
              <w:left w:val="nil"/>
              <w:bottom w:val="single" w:sz="8" w:space="0" w:color="auto"/>
              <w:right w:val="single" w:sz="8" w:space="0" w:color="auto"/>
            </w:tcBorders>
            <w:shd w:val="clear" w:color="auto" w:fill="auto"/>
          </w:tcPr>
          <w:p w:rsidR="00252A6B" w:rsidRPr="009F016B" w:rsidRDefault="00252A6B" w:rsidP="00252A6B">
            <w:pPr>
              <w:jc w:val="right"/>
              <w:rPr>
                <w:rFonts w:ascii="Arial" w:hAnsi="Arial" w:cs="Arial"/>
                <w:color w:val="000000"/>
                <w:lang w:eastAsia="es-MX"/>
              </w:rPr>
            </w:pPr>
            <w:r w:rsidRPr="009F016B">
              <w:rPr>
                <w:rFonts w:ascii="Arial" w:hAnsi="Arial" w:cs="Arial"/>
                <w:color w:val="000000"/>
                <w:sz w:val="22"/>
                <w:szCs w:val="22"/>
                <w:lang w:eastAsia="es-MX"/>
              </w:rPr>
              <w:t>63.21</w:t>
            </w:r>
          </w:p>
        </w:tc>
      </w:tr>
      <w:tr w:rsidR="00252A6B" w:rsidRPr="009F016B" w:rsidTr="009F016B">
        <w:trPr>
          <w:trHeight w:val="280"/>
        </w:trPr>
        <w:tc>
          <w:tcPr>
            <w:tcW w:w="6936" w:type="dxa"/>
            <w:tcBorders>
              <w:top w:val="nil"/>
              <w:left w:val="single" w:sz="8" w:space="0" w:color="auto"/>
              <w:bottom w:val="single" w:sz="8" w:space="0" w:color="auto"/>
              <w:right w:val="single" w:sz="8" w:space="0" w:color="auto"/>
            </w:tcBorders>
            <w:shd w:val="clear" w:color="auto" w:fill="auto"/>
            <w:hideMark/>
          </w:tcPr>
          <w:p w:rsidR="00252A6B" w:rsidRPr="009F016B" w:rsidRDefault="00252A6B" w:rsidP="00252A6B">
            <w:pPr>
              <w:rPr>
                <w:rFonts w:ascii="Arial" w:hAnsi="Arial" w:cs="Arial"/>
                <w:color w:val="000000"/>
                <w:lang w:eastAsia="es-MX"/>
              </w:rPr>
            </w:pPr>
            <w:r w:rsidRPr="009F016B">
              <w:rPr>
                <w:rFonts w:ascii="Arial" w:hAnsi="Arial" w:cs="Arial"/>
                <w:color w:val="000000"/>
                <w:sz w:val="22"/>
                <w:szCs w:val="22"/>
                <w:lang w:eastAsia="es-MX"/>
              </w:rPr>
              <w:lastRenderedPageBreak/>
              <w:t>Corte y Reconexión de Banqueta</w:t>
            </w:r>
          </w:p>
        </w:tc>
        <w:tc>
          <w:tcPr>
            <w:tcW w:w="1418" w:type="dxa"/>
            <w:tcBorders>
              <w:top w:val="nil"/>
              <w:left w:val="nil"/>
              <w:bottom w:val="single" w:sz="8" w:space="0" w:color="auto"/>
              <w:right w:val="single" w:sz="8" w:space="0" w:color="auto"/>
            </w:tcBorders>
            <w:shd w:val="clear" w:color="auto" w:fill="auto"/>
            <w:hideMark/>
          </w:tcPr>
          <w:p w:rsidR="00252A6B" w:rsidRPr="009F016B" w:rsidRDefault="000C4A5C" w:rsidP="00252A6B">
            <w:pPr>
              <w:jc w:val="center"/>
              <w:rPr>
                <w:rFonts w:ascii="Arial" w:hAnsi="Arial" w:cs="Arial"/>
                <w:color w:val="000000"/>
                <w:lang w:eastAsia="es-MX"/>
              </w:rPr>
            </w:pPr>
            <w:r w:rsidRPr="009F016B">
              <w:rPr>
                <w:rFonts w:ascii="Arial" w:hAnsi="Arial" w:cs="Arial"/>
                <w:color w:val="000000"/>
                <w:sz w:val="22"/>
                <w:szCs w:val="22"/>
                <w:lang w:eastAsia="es-MX"/>
              </w:rPr>
              <w:t>Por evento</w:t>
            </w:r>
          </w:p>
        </w:tc>
        <w:tc>
          <w:tcPr>
            <w:tcW w:w="1275" w:type="dxa"/>
            <w:tcBorders>
              <w:top w:val="nil"/>
              <w:left w:val="nil"/>
              <w:bottom w:val="single" w:sz="8" w:space="0" w:color="auto"/>
              <w:right w:val="single" w:sz="8" w:space="0" w:color="auto"/>
            </w:tcBorders>
            <w:shd w:val="clear" w:color="auto" w:fill="auto"/>
          </w:tcPr>
          <w:p w:rsidR="00252A6B" w:rsidRPr="009F016B" w:rsidRDefault="000C4A5C" w:rsidP="00252A6B">
            <w:pPr>
              <w:jc w:val="right"/>
              <w:rPr>
                <w:rFonts w:ascii="Arial" w:hAnsi="Arial" w:cs="Arial"/>
                <w:color w:val="000000"/>
                <w:sz w:val="20"/>
                <w:szCs w:val="20"/>
                <w:lang w:eastAsia="es-MX"/>
              </w:rPr>
            </w:pPr>
            <w:r w:rsidRPr="009F016B">
              <w:rPr>
                <w:rFonts w:ascii="Arial" w:hAnsi="Arial" w:cs="Arial"/>
                <w:color w:val="000000"/>
                <w:sz w:val="20"/>
                <w:szCs w:val="20"/>
                <w:lang w:eastAsia="es-MX"/>
              </w:rPr>
              <w:t>3 Salarios Mínimos</w:t>
            </w:r>
          </w:p>
        </w:tc>
      </w:tr>
      <w:tr w:rsidR="00252A6B" w:rsidRPr="009F016B" w:rsidTr="009F016B">
        <w:trPr>
          <w:trHeight w:val="280"/>
        </w:trPr>
        <w:tc>
          <w:tcPr>
            <w:tcW w:w="6936" w:type="dxa"/>
            <w:tcBorders>
              <w:top w:val="nil"/>
              <w:left w:val="single" w:sz="8" w:space="0" w:color="auto"/>
              <w:bottom w:val="single" w:sz="8" w:space="0" w:color="auto"/>
              <w:right w:val="single" w:sz="8" w:space="0" w:color="auto"/>
            </w:tcBorders>
            <w:shd w:val="clear" w:color="auto" w:fill="auto"/>
            <w:hideMark/>
          </w:tcPr>
          <w:p w:rsidR="00252A6B" w:rsidRPr="009F016B" w:rsidRDefault="00252A6B" w:rsidP="00252A6B">
            <w:pPr>
              <w:rPr>
                <w:rFonts w:ascii="Arial" w:hAnsi="Arial" w:cs="Arial"/>
                <w:color w:val="000000"/>
                <w:lang w:eastAsia="es-MX"/>
              </w:rPr>
            </w:pPr>
            <w:r w:rsidRPr="009F016B">
              <w:rPr>
                <w:rFonts w:ascii="Arial" w:hAnsi="Arial" w:cs="Arial"/>
                <w:color w:val="000000"/>
                <w:sz w:val="22"/>
                <w:szCs w:val="22"/>
                <w:lang w:eastAsia="es-MX"/>
              </w:rPr>
              <w:t>Corte y Reconexión línea general</w:t>
            </w:r>
          </w:p>
        </w:tc>
        <w:tc>
          <w:tcPr>
            <w:tcW w:w="1418" w:type="dxa"/>
            <w:tcBorders>
              <w:top w:val="nil"/>
              <w:left w:val="nil"/>
              <w:bottom w:val="single" w:sz="8" w:space="0" w:color="auto"/>
              <w:right w:val="single" w:sz="8" w:space="0" w:color="auto"/>
            </w:tcBorders>
            <w:shd w:val="clear" w:color="auto" w:fill="auto"/>
            <w:hideMark/>
          </w:tcPr>
          <w:p w:rsidR="00252A6B" w:rsidRPr="009F016B" w:rsidRDefault="00252A6B" w:rsidP="00252A6B">
            <w:pPr>
              <w:jc w:val="center"/>
              <w:rPr>
                <w:rFonts w:ascii="Arial" w:hAnsi="Arial" w:cs="Arial"/>
                <w:color w:val="000000"/>
                <w:lang w:eastAsia="es-MX"/>
              </w:rPr>
            </w:pPr>
            <w:r w:rsidRPr="009F016B">
              <w:rPr>
                <w:rFonts w:ascii="Arial" w:hAnsi="Arial" w:cs="Arial"/>
                <w:color w:val="000000"/>
                <w:sz w:val="22"/>
                <w:szCs w:val="22"/>
                <w:lang w:eastAsia="es-MX"/>
              </w:rPr>
              <w:t>Por evento</w:t>
            </w:r>
          </w:p>
        </w:tc>
        <w:tc>
          <w:tcPr>
            <w:tcW w:w="1275" w:type="dxa"/>
            <w:tcBorders>
              <w:top w:val="nil"/>
              <w:left w:val="nil"/>
              <w:bottom w:val="single" w:sz="8" w:space="0" w:color="auto"/>
              <w:right w:val="single" w:sz="8" w:space="0" w:color="auto"/>
            </w:tcBorders>
            <w:shd w:val="clear" w:color="auto" w:fill="auto"/>
          </w:tcPr>
          <w:p w:rsidR="00252A6B" w:rsidRPr="009F016B" w:rsidRDefault="00252A6B" w:rsidP="00252A6B">
            <w:pPr>
              <w:jc w:val="right"/>
              <w:rPr>
                <w:rFonts w:ascii="Arial" w:hAnsi="Arial" w:cs="Arial"/>
                <w:color w:val="000000"/>
                <w:lang w:eastAsia="es-MX"/>
              </w:rPr>
            </w:pPr>
            <w:r w:rsidRPr="009F016B">
              <w:rPr>
                <w:rFonts w:ascii="Arial" w:hAnsi="Arial" w:cs="Arial"/>
                <w:color w:val="000000"/>
                <w:sz w:val="22"/>
                <w:szCs w:val="22"/>
                <w:lang w:eastAsia="es-MX"/>
              </w:rPr>
              <w:t>1,468.27</w:t>
            </w:r>
          </w:p>
        </w:tc>
      </w:tr>
      <w:tr w:rsidR="00252A6B" w:rsidRPr="009F016B" w:rsidTr="009F016B">
        <w:trPr>
          <w:trHeight w:val="280"/>
        </w:trPr>
        <w:tc>
          <w:tcPr>
            <w:tcW w:w="6936" w:type="dxa"/>
            <w:tcBorders>
              <w:top w:val="nil"/>
              <w:left w:val="single" w:sz="8" w:space="0" w:color="auto"/>
              <w:bottom w:val="single" w:sz="8" w:space="0" w:color="auto"/>
              <w:right w:val="single" w:sz="8" w:space="0" w:color="auto"/>
            </w:tcBorders>
            <w:shd w:val="clear" w:color="auto" w:fill="auto"/>
            <w:hideMark/>
          </w:tcPr>
          <w:p w:rsidR="00252A6B" w:rsidRPr="009F016B" w:rsidRDefault="00252A6B" w:rsidP="00252A6B">
            <w:pPr>
              <w:rPr>
                <w:rFonts w:ascii="Arial" w:hAnsi="Arial" w:cs="Arial"/>
                <w:color w:val="000000"/>
                <w:lang w:eastAsia="es-MX"/>
              </w:rPr>
            </w:pPr>
            <w:r w:rsidRPr="009F016B">
              <w:rPr>
                <w:rFonts w:ascii="Arial" w:hAnsi="Arial" w:cs="Arial"/>
                <w:color w:val="000000"/>
                <w:sz w:val="22"/>
                <w:szCs w:val="22"/>
                <w:lang w:eastAsia="es-MX"/>
              </w:rPr>
              <w:t>Regularización toma clandestina</w:t>
            </w:r>
          </w:p>
        </w:tc>
        <w:tc>
          <w:tcPr>
            <w:tcW w:w="1418" w:type="dxa"/>
            <w:tcBorders>
              <w:top w:val="nil"/>
              <w:left w:val="nil"/>
              <w:bottom w:val="single" w:sz="8" w:space="0" w:color="auto"/>
              <w:right w:val="single" w:sz="8" w:space="0" w:color="auto"/>
            </w:tcBorders>
            <w:shd w:val="clear" w:color="auto" w:fill="auto"/>
            <w:hideMark/>
          </w:tcPr>
          <w:p w:rsidR="00252A6B" w:rsidRPr="009F016B" w:rsidRDefault="00252A6B" w:rsidP="00252A6B">
            <w:pPr>
              <w:jc w:val="center"/>
              <w:rPr>
                <w:rFonts w:ascii="Arial" w:hAnsi="Arial" w:cs="Arial"/>
                <w:color w:val="000000"/>
                <w:lang w:eastAsia="es-MX"/>
              </w:rPr>
            </w:pPr>
            <w:r w:rsidRPr="009F016B">
              <w:rPr>
                <w:rFonts w:ascii="Arial" w:hAnsi="Arial" w:cs="Arial"/>
                <w:color w:val="000000"/>
                <w:sz w:val="22"/>
                <w:szCs w:val="22"/>
                <w:lang w:eastAsia="es-MX"/>
              </w:rPr>
              <w:t>Por evento</w:t>
            </w:r>
          </w:p>
        </w:tc>
        <w:tc>
          <w:tcPr>
            <w:tcW w:w="1275" w:type="dxa"/>
            <w:tcBorders>
              <w:top w:val="nil"/>
              <w:left w:val="nil"/>
              <w:bottom w:val="single" w:sz="8" w:space="0" w:color="auto"/>
              <w:right w:val="single" w:sz="8" w:space="0" w:color="auto"/>
            </w:tcBorders>
            <w:shd w:val="clear" w:color="auto" w:fill="auto"/>
          </w:tcPr>
          <w:p w:rsidR="00252A6B" w:rsidRPr="009F016B" w:rsidRDefault="00252A6B" w:rsidP="00252A6B">
            <w:pPr>
              <w:jc w:val="right"/>
              <w:rPr>
                <w:rFonts w:ascii="Arial" w:hAnsi="Arial" w:cs="Arial"/>
                <w:color w:val="000000"/>
                <w:lang w:eastAsia="es-MX"/>
              </w:rPr>
            </w:pPr>
            <w:r w:rsidRPr="009F016B">
              <w:rPr>
                <w:rFonts w:ascii="Arial" w:hAnsi="Arial" w:cs="Arial"/>
                <w:color w:val="000000"/>
                <w:sz w:val="22"/>
                <w:szCs w:val="22"/>
                <w:lang w:eastAsia="es-MX"/>
              </w:rPr>
              <w:t>9,173.50</w:t>
            </w:r>
          </w:p>
        </w:tc>
      </w:tr>
      <w:tr w:rsidR="00252A6B" w:rsidRPr="009F016B" w:rsidTr="009F016B">
        <w:trPr>
          <w:trHeight w:val="280"/>
        </w:trPr>
        <w:tc>
          <w:tcPr>
            <w:tcW w:w="6936" w:type="dxa"/>
            <w:tcBorders>
              <w:top w:val="nil"/>
              <w:left w:val="single" w:sz="8" w:space="0" w:color="auto"/>
              <w:bottom w:val="single" w:sz="8" w:space="0" w:color="auto"/>
              <w:right w:val="single" w:sz="8" w:space="0" w:color="auto"/>
            </w:tcBorders>
            <w:shd w:val="clear" w:color="auto" w:fill="auto"/>
            <w:hideMark/>
          </w:tcPr>
          <w:p w:rsidR="00252A6B" w:rsidRPr="009F016B" w:rsidRDefault="00252A6B" w:rsidP="00252A6B">
            <w:pPr>
              <w:rPr>
                <w:rFonts w:ascii="Arial" w:hAnsi="Arial" w:cs="Arial"/>
                <w:color w:val="000000"/>
                <w:lang w:eastAsia="es-MX"/>
              </w:rPr>
            </w:pPr>
            <w:r w:rsidRPr="009F016B">
              <w:rPr>
                <w:rFonts w:ascii="Arial" w:hAnsi="Arial" w:cs="Arial"/>
                <w:color w:val="000000"/>
                <w:sz w:val="22"/>
                <w:szCs w:val="22"/>
                <w:lang w:eastAsia="es-MX"/>
              </w:rPr>
              <w:t>Prueba de Geófono</w:t>
            </w:r>
          </w:p>
        </w:tc>
        <w:tc>
          <w:tcPr>
            <w:tcW w:w="1418" w:type="dxa"/>
            <w:tcBorders>
              <w:top w:val="nil"/>
              <w:left w:val="nil"/>
              <w:bottom w:val="single" w:sz="8" w:space="0" w:color="auto"/>
              <w:right w:val="single" w:sz="8" w:space="0" w:color="auto"/>
            </w:tcBorders>
            <w:shd w:val="clear" w:color="auto" w:fill="auto"/>
            <w:hideMark/>
          </w:tcPr>
          <w:p w:rsidR="00252A6B" w:rsidRPr="009F016B" w:rsidRDefault="00252A6B" w:rsidP="00252A6B">
            <w:pPr>
              <w:jc w:val="center"/>
              <w:rPr>
                <w:rFonts w:ascii="Arial" w:hAnsi="Arial" w:cs="Arial"/>
                <w:color w:val="000000"/>
                <w:lang w:eastAsia="es-MX"/>
              </w:rPr>
            </w:pPr>
            <w:r w:rsidRPr="009F016B">
              <w:rPr>
                <w:rFonts w:ascii="Arial" w:hAnsi="Arial" w:cs="Arial"/>
                <w:color w:val="000000"/>
                <w:sz w:val="22"/>
                <w:szCs w:val="22"/>
                <w:lang w:eastAsia="es-MX"/>
              </w:rPr>
              <w:t>Por evento</w:t>
            </w:r>
          </w:p>
        </w:tc>
        <w:tc>
          <w:tcPr>
            <w:tcW w:w="1275" w:type="dxa"/>
            <w:tcBorders>
              <w:top w:val="nil"/>
              <w:left w:val="nil"/>
              <w:bottom w:val="single" w:sz="8" w:space="0" w:color="auto"/>
              <w:right w:val="single" w:sz="8" w:space="0" w:color="auto"/>
            </w:tcBorders>
            <w:shd w:val="clear" w:color="auto" w:fill="auto"/>
          </w:tcPr>
          <w:p w:rsidR="00252A6B" w:rsidRPr="009F016B" w:rsidRDefault="00252A6B" w:rsidP="00252A6B">
            <w:pPr>
              <w:jc w:val="right"/>
              <w:rPr>
                <w:rFonts w:ascii="Arial" w:hAnsi="Arial" w:cs="Arial"/>
                <w:color w:val="000000"/>
                <w:lang w:eastAsia="es-MX"/>
              </w:rPr>
            </w:pPr>
            <w:r w:rsidRPr="009F016B">
              <w:rPr>
                <w:rFonts w:ascii="Arial" w:hAnsi="Arial" w:cs="Arial"/>
                <w:color w:val="000000"/>
                <w:sz w:val="22"/>
                <w:szCs w:val="22"/>
                <w:lang w:eastAsia="es-MX"/>
              </w:rPr>
              <w:t>917.65</w:t>
            </w:r>
          </w:p>
        </w:tc>
      </w:tr>
      <w:tr w:rsidR="00252A6B" w:rsidRPr="009F016B" w:rsidTr="009F016B">
        <w:trPr>
          <w:trHeight w:val="301"/>
        </w:trPr>
        <w:tc>
          <w:tcPr>
            <w:tcW w:w="6936" w:type="dxa"/>
            <w:tcBorders>
              <w:top w:val="nil"/>
              <w:left w:val="single" w:sz="8" w:space="0" w:color="auto"/>
              <w:bottom w:val="single" w:sz="8" w:space="0" w:color="auto"/>
              <w:right w:val="single" w:sz="8" w:space="0" w:color="auto"/>
            </w:tcBorders>
            <w:shd w:val="clear" w:color="auto" w:fill="auto"/>
            <w:hideMark/>
          </w:tcPr>
          <w:p w:rsidR="00252A6B" w:rsidRPr="009F016B" w:rsidRDefault="00252A6B" w:rsidP="00252A6B">
            <w:pPr>
              <w:rPr>
                <w:rFonts w:ascii="Arial" w:hAnsi="Arial" w:cs="Arial"/>
                <w:color w:val="000000"/>
                <w:lang w:eastAsia="es-MX"/>
              </w:rPr>
            </w:pPr>
            <w:r w:rsidRPr="009F016B">
              <w:rPr>
                <w:rFonts w:ascii="Arial" w:hAnsi="Arial" w:cs="Arial"/>
                <w:color w:val="000000"/>
                <w:sz w:val="22"/>
                <w:szCs w:val="22"/>
                <w:lang w:eastAsia="es-MX"/>
              </w:rPr>
              <w:t>Impresión de Planos</w:t>
            </w:r>
          </w:p>
        </w:tc>
        <w:tc>
          <w:tcPr>
            <w:tcW w:w="1418" w:type="dxa"/>
            <w:tcBorders>
              <w:top w:val="nil"/>
              <w:left w:val="nil"/>
              <w:bottom w:val="single" w:sz="8" w:space="0" w:color="auto"/>
              <w:right w:val="single" w:sz="8" w:space="0" w:color="auto"/>
            </w:tcBorders>
            <w:shd w:val="clear" w:color="auto" w:fill="auto"/>
            <w:hideMark/>
          </w:tcPr>
          <w:p w:rsidR="00252A6B" w:rsidRPr="009F016B" w:rsidRDefault="00252A6B" w:rsidP="00252A6B">
            <w:pPr>
              <w:jc w:val="center"/>
              <w:rPr>
                <w:rFonts w:ascii="Arial" w:hAnsi="Arial" w:cs="Arial"/>
                <w:color w:val="000000"/>
                <w:lang w:eastAsia="es-MX"/>
              </w:rPr>
            </w:pPr>
            <w:r w:rsidRPr="009F016B">
              <w:rPr>
                <w:rFonts w:ascii="Arial" w:hAnsi="Arial" w:cs="Arial"/>
                <w:color w:val="000000"/>
                <w:sz w:val="22"/>
                <w:szCs w:val="22"/>
                <w:lang w:eastAsia="es-MX"/>
              </w:rPr>
              <w:t>Por unidad</w:t>
            </w:r>
          </w:p>
        </w:tc>
        <w:tc>
          <w:tcPr>
            <w:tcW w:w="1275" w:type="dxa"/>
            <w:tcBorders>
              <w:top w:val="nil"/>
              <w:left w:val="nil"/>
              <w:bottom w:val="single" w:sz="8" w:space="0" w:color="auto"/>
              <w:right w:val="single" w:sz="8" w:space="0" w:color="auto"/>
            </w:tcBorders>
            <w:shd w:val="clear" w:color="auto" w:fill="auto"/>
          </w:tcPr>
          <w:p w:rsidR="00252A6B" w:rsidRPr="009F016B" w:rsidRDefault="00252A6B" w:rsidP="00252A6B">
            <w:pPr>
              <w:jc w:val="right"/>
              <w:rPr>
                <w:rFonts w:ascii="Arial" w:hAnsi="Arial" w:cs="Arial"/>
                <w:color w:val="000000"/>
                <w:lang w:eastAsia="es-MX"/>
              </w:rPr>
            </w:pPr>
            <w:r w:rsidRPr="009F016B">
              <w:rPr>
                <w:rFonts w:ascii="Arial" w:hAnsi="Arial" w:cs="Arial"/>
                <w:color w:val="000000"/>
                <w:sz w:val="22"/>
                <w:szCs w:val="22"/>
                <w:lang w:eastAsia="es-MX"/>
              </w:rPr>
              <w:t>671.74</w:t>
            </w:r>
          </w:p>
        </w:tc>
      </w:tr>
      <w:tr w:rsidR="00252A6B" w:rsidRPr="009F016B" w:rsidTr="009F016B">
        <w:trPr>
          <w:trHeight w:val="346"/>
        </w:trPr>
        <w:tc>
          <w:tcPr>
            <w:tcW w:w="6936" w:type="dxa"/>
            <w:tcBorders>
              <w:top w:val="nil"/>
              <w:left w:val="single" w:sz="8" w:space="0" w:color="auto"/>
              <w:bottom w:val="single" w:sz="8" w:space="0" w:color="auto"/>
              <w:right w:val="single" w:sz="8" w:space="0" w:color="auto"/>
            </w:tcBorders>
            <w:shd w:val="clear" w:color="auto" w:fill="auto"/>
            <w:hideMark/>
          </w:tcPr>
          <w:p w:rsidR="00252A6B" w:rsidRPr="009F016B" w:rsidRDefault="00252A6B" w:rsidP="00252A6B">
            <w:pPr>
              <w:rPr>
                <w:rFonts w:ascii="Arial" w:hAnsi="Arial" w:cs="Arial"/>
                <w:color w:val="000000"/>
                <w:lang w:eastAsia="es-MX"/>
              </w:rPr>
            </w:pPr>
            <w:r w:rsidRPr="009F016B">
              <w:rPr>
                <w:rFonts w:ascii="Arial" w:hAnsi="Arial" w:cs="Arial"/>
                <w:color w:val="000000"/>
                <w:sz w:val="22"/>
                <w:szCs w:val="22"/>
                <w:lang w:eastAsia="es-MX"/>
              </w:rPr>
              <w:t>Elaboración de plano con levantamiento topográfico</w:t>
            </w:r>
          </w:p>
        </w:tc>
        <w:tc>
          <w:tcPr>
            <w:tcW w:w="1418" w:type="dxa"/>
            <w:tcBorders>
              <w:top w:val="nil"/>
              <w:left w:val="nil"/>
              <w:bottom w:val="single" w:sz="8" w:space="0" w:color="auto"/>
              <w:right w:val="single" w:sz="8" w:space="0" w:color="auto"/>
            </w:tcBorders>
            <w:shd w:val="clear" w:color="auto" w:fill="auto"/>
            <w:hideMark/>
          </w:tcPr>
          <w:p w:rsidR="00252A6B" w:rsidRPr="009F016B" w:rsidRDefault="00252A6B" w:rsidP="00252A6B">
            <w:pPr>
              <w:jc w:val="center"/>
              <w:rPr>
                <w:rFonts w:ascii="Arial" w:hAnsi="Arial" w:cs="Arial"/>
                <w:color w:val="000000"/>
                <w:lang w:eastAsia="es-MX"/>
              </w:rPr>
            </w:pPr>
            <w:r w:rsidRPr="009F016B">
              <w:rPr>
                <w:rFonts w:ascii="Arial" w:hAnsi="Arial" w:cs="Arial"/>
                <w:color w:val="000000"/>
                <w:sz w:val="22"/>
                <w:szCs w:val="22"/>
                <w:lang w:eastAsia="es-MX"/>
              </w:rPr>
              <w:t>Por unidad</w:t>
            </w:r>
          </w:p>
        </w:tc>
        <w:tc>
          <w:tcPr>
            <w:tcW w:w="1275" w:type="dxa"/>
            <w:tcBorders>
              <w:top w:val="nil"/>
              <w:left w:val="nil"/>
              <w:bottom w:val="single" w:sz="8" w:space="0" w:color="auto"/>
              <w:right w:val="single" w:sz="8" w:space="0" w:color="auto"/>
            </w:tcBorders>
            <w:shd w:val="clear" w:color="auto" w:fill="auto"/>
          </w:tcPr>
          <w:p w:rsidR="00252A6B" w:rsidRPr="009F016B" w:rsidRDefault="00252A6B" w:rsidP="00252A6B">
            <w:pPr>
              <w:jc w:val="right"/>
              <w:rPr>
                <w:rFonts w:ascii="Arial" w:hAnsi="Arial" w:cs="Arial"/>
                <w:color w:val="000000"/>
                <w:lang w:eastAsia="es-MX"/>
              </w:rPr>
            </w:pPr>
            <w:r w:rsidRPr="009F016B">
              <w:rPr>
                <w:rFonts w:ascii="Arial" w:hAnsi="Arial" w:cs="Arial"/>
                <w:color w:val="000000"/>
                <w:sz w:val="22"/>
                <w:szCs w:val="22"/>
                <w:lang w:eastAsia="es-MX"/>
              </w:rPr>
              <w:t>5,844.06</w:t>
            </w:r>
          </w:p>
        </w:tc>
      </w:tr>
      <w:tr w:rsidR="00252A6B" w:rsidRPr="009F016B" w:rsidTr="009F016B">
        <w:trPr>
          <w:trHeight w:val="377"/>
        </w:trPr>
        <w:tc>
          <w:tcPr>
            <w:tcW w:w="6936" w:type="dxa"/>
            <w:tcBorders>
              <w:top w:val="nil"/>
              <w:left w:val="single" w:sz="8" w:space="0" w:color="auto"/>
              <w:bottom w:val="single" w:sz="8" w:space="0" w:color="auto"/>
              <w:right w:val="single" w:sz="8" w:space="0" w:color="auto"/>
            </w:tcBorders>
            <w:shd w:val="clear" w:color="000000" w:fill="BFBFBF"/>
            <w:hideMark/>
          </w:tcPr>
          <w:p w:rsidR="00252A6B" w:rsidRPr="009F016B" w:rsidRDefault="00252A6B" w:rsidP="00252A6B">
            <w:pPr>
              <w:jc w:val="both"/>
              <w:rPr>
                <w:rFonts w:ascii="Arial" w:hAnsi="Arial" w:cs="Arial"/>
                <w:b/>
                <w:bCs/>
                <w:color w:val="000000"/>
                <w:lang w:eastAsia="es-MX"/>
              </w:rPr>
            </w:pPr>
            <w:r w:rsidRPr="009F016B">
              <w:rPr>
                <w:rFonts w:ascii="Arial" w:hAnsi="Arial" w:cs="Arial"/>
                <w:b/>
                <w:bCs/>
                <w:color w:val="000000"/>
                <w:sz w:val="22"/>
                <w:szCs w:val="22"/>
                <w:lang w:eastAsia="es-MX"/>
              </w:rPr>
              <w:t>TARIFAS DE FACTIBILIDAD</w:t>
            </w:r>
          </w:p>
        </w:tc>
        <w:tc>
          <w:tcPr>
            <w:tcW w:w="1418" w:type="dxa"/>
            <w:tcBorders>
              <w:top w:val="nil"/>
              <w:left w:val="nil"/>
              <w:bottom w:val="single" w:sz="8" w:space="0" w:color="auto"/>
              <w:right w:val="single" w:sz="8" w:space="0" w:color="auto"/>
            </w:tcBorders>
            <w:shd w:val="clear" w:color="000000" w:fill="BFBFBF"/>
            <w:hideMark/>
          </w:tcPr>
          <w:p w:rsidR="00252A6B" w:rsidRPr="009F016B" w:rsidRDefault="00252A6B" w:rsidP="00252A6B">
            <w:pPr>
              <w:jc w:val="center"/>
              <w:rPr>
                <w:rFonts w:ascii="Arial" w:hAnsi="Arial" w:cs="Arial"/>
                <w:b/>
                <w:bCs/>
                <w:color w:val="000000"/>
                <w:lang w:eastAsia="es-MX"/>
              </w:rPr>
            </w:pPr>
            <w:r w:rsidRPr="009F016B">
              <w:rPr>
                <w:rFonts w:ascii="Arial" w:hAnsi="Arial" w:cs="Arial"/>
                <w:b/>
                <w:bCs/>
                <w:color w:val="000000"/>
                <w:sz w:val="22"/>
                <w:szCs w:val="22"/>
                <w:lang w:eastAsia="es-MX"/>
              </w:rPr>
              <w:t>UNIDAD</w:t>
            </w:r>
          </w:p>
        </w:tc>
        <w:tc>
          <w:tcPr>
            <w:tcW w:w="1275" w:type="dxa"/>
            <w:tcBorders>
              <w:top w:val="nil"/>
              <w:left w:val="nil"/>
              <w:bottom w:val="single" w:sz="8" w:space="0" w:color="auto"/>
              <w:right w:val="single" w:sz="8" w:space="0" w:color="auto"/>
            </w:tcBorders>
            <w:shd w:val="clear" w:color="000000" w:fill="BFBFBF"/>
            <w:hideMark/>
          </w:tcPr>
          <w:p w:rsidR="00252A6B" w:rsidRPr="009F016B" w:rsidRDefault="00252A6B" w:rsidP="00252A6B">
            <w:pPr>
              <w:jc w:val="right"/>
              <w:rPr>
                <w:rFonts w:ascii="Arial" w:hAnsi="Arial" w:cs="Arial"/>
                <w:b/>
                <w:bCs/>
                <w:color w:val="000000"/>
                <w:lang w:eastAsia="es-MX"/>
              </w:rPr>
            </w:pPr>
            <w:r w:rsidRPr="009F016B">
              <w:rPr>
                <w:rFonts w:ascii="Arial" w:hAnsi="Arial" w:cs="Arial"/>
                <w:b/>
                <w:bCs/>
                <w:color w:val="000000"/>
                <w:sz w:val="22"/>
                <w:szCs w:val="22"/>
                <w:lang w:eastAsia="es-MX"/>
              </w:rPr>
              <w:t>P.U. SIN IVA</w:t>
            </w:r>
          </w:p>
        </w:tc>
      </w:tr>
      <w:tr w:rsidR="00252A6B" w:rsidRPr="009F016B" w:rsidTr="009F016B">
        <w:trPr>
          <w:trHeight w:val="280"/>
        </w:trPr>
        <w:tc>
          <w:tcPr>
            <w:tcW w:w="6936" w:type="dxa"/>
            <w:tcBorders>
              <w:top w:val="nil"/>
              <w:left w:val="single" w:sz="8" w:space="0" w:color="auto"/>
              <w:bottom w:val="single" w:sz="8" w:space="0" w:color="auto"/>
              <w:right w:val="single" w:sz="8" w:space="0" w:color="auto"/>
            </w:tcBorders>
            <w:shd w:val="clear" w:color="auto" w:fill="auto"/>
            <w:hideMark/>
          </w:tcPr>
          <w:p w:rsidR="00252A6B" w:rsidRPr="009F016B" w:rsidRDefault="00252A6B" w:rsidP="00252A6B">
            <w:pPr>
              <w:jc w:val="both"/>
              <w:rPr>
                <w:rFonts w:ascii="Arial" w:hAnsi="Arial" w:cs="Arial"/>
                <w:color w:val="000000"/>
                <w:lang w:eastAsia="es-MX"/>
              </w:rPr>
            </w:pPr>
            <w:r w:rsidRPr="009F016B">
              <w:rPr>
                <w:rFonts w:ascii="Arial" w:hAnsi="Arial" w:cs="Arial"/>
                <w:color w:val="000000"/>
                <w:sz w:val="22"/>
                <w:szCs w:val="22"/>
                <w:lang w:eastAsia="es-MX"/>
              </w:rPr>
              <w:t>Solicitud de Estudio</w:t>
            </w:r>
          </w:p>
        </w:tc>
        <w:tc>
          <w:tcPr>
            <w:tcW w:w="1418" w:type="dxa"/>
            <w:tcBorders>
              <w:top w:val="nil"/>
              <w:left w:val="nil"/>
              <w:bottom w:val="single" w:sz="8" w:space="0" w:color="auto"/>
              <w:right w:val="single" w:sz="8" w:space="0" w:color="auto"/>
            </w:tcBorders>
            <w:shd w:val="clear" w:color="auto" w:fill="auto"/>
            <w:hideMark/>
          </w:tcPr>
          <w:p w:rsidR="00252A6B" w:rsidRPr="009F016B" w:rsidRDefault="00252A6B" w:rsidP="00252A6B">
            <w:pPr>
              <w:jc w:val="center"/>
              <w:rPr>
                <w:rFonts w:ascii="Arial" w:hAnsi="Arial" w:cs="Arial"/>
                <w:color w:val="000000"/>
                <w:lang w:eastAsia="es-MX"/>
              </w:rPr>
            </w:pPr>
            <w:r w:rsidRPr="009F016B">
              <w:rPr>
                <w:rFonts w:ascii="Arial" w:hAnsi="Arial" w:cs="Arial"/>
                <w:color w:val="000000"/>
                <w:sz w:val="22"/>
                <w:szCs w:val="22"/>
                <w:lang w:eastAsia="es-MX"/>
              </w:rPr>
              <w:t>Por lote</w:t>
            </w:r>
          </w:p>
        </w:tc>
        <w:tc>
          <w:tcPr>
            <w:tcW w:w="1275" w:type="dxa"/>
            <w:tcBorders>
              <w:top w:val="nil"/>
              <w:left w:val="nil"/>
              <w:bottom w:val="single" w:sz="8" w:space="0" w:color="auto"/>
              <w:right w:val="single" w:sz="8" w:space="0" w:color="auto"/>
            </w:tcBorders>
            <w:shd w:val="clear" w:color="auto" w:fill="auto"/>
          </w:tcPr>
          <w:p w:rsidR="00252A6B" w:rsidRPr="009F016B" w:rsidRDefault="00252A6B" w:rsidP="00252A6B">
            <w:pPr>
              <w:jc w:val="right"/>
              <w:rPr>
                <w:rFonts w:ascii="Arial" w:hAnsi="Arial" w:cs="Arial"/>
                <w:color w:val="000000"/>
                <w:lang w:eastAsia="es-MX"/>
              </w:rPr>
            </w:pPr>
            <w:r w:rsidRPr="009F016B">
              <w:rPr>
                <w:rFonts w:ascii="Arial" w:hAnsi="Arial" w:cs="Arial"/>
                <w:color w:val="000000"/>
                <w:sz w:val="22"/>
                <w:szCs w:val="22"/>
                <w:lang w:eastAsia="es-MX"/>
              </w:rPr>
              <w:t>184.70</w:t>
            </w:r>
          </w:p>
        </w:tc>
      </w:tr>
      <w:tr w:rsidR="00252A6B" w:rsidRPr="009F016B" w:rsidTr="009F016B">
        <w:trPr>
          <w:trHeight w:val="280"/>
        </w:trPr>
        <w:tc>
          <w:tcPr>
            <w:tcW w:w="6936" w:type="dxa"/>
            <w:tcBorders>
              <w:top w:val="nil"/>
              <w:left w:val="single" w:sz="8" w:space="0" w:color="auto"/>
              <w:bottom w:val="single" w:sz="8" w:space="0" w:color="auto"/>
              <w:right w:val="single" w:sz="8" w:space="0" w:color="auto"/>
            </w:tcBorders>
            <w:shd w:val="clear" w:color="auto" w:fill="auto"/>
            <w:hideMark/>
          </w:tcPr>
          <w:p w:rsidR="00252A6B" w:rsidRPr="009F016B" w:rsidRDefault="00252A6B" w:rsidP="00252A6B">
            <w:pPr>
              <w:jc w:val="both"/>
              <w:rPr>
                <w:rFonts w:ascii="Arial" w:hAnsi="Arial" w:cs="Arial"/>
                <w:color w:val="000000"/>
                <w:lang w:eastAsia="es-MX"/>
              </w:rPr>
            </w:pPr>
            <w:r w:rsidRPr="009F016B">
              <w:rPr>
                <w:rFonts w:ascii="Arial" w:hAnsi="Arial" w:cs="Arial"/>
                <w:color w:val="000000"/>
                <w:sz w:val="22"/>
                <w:szCs w:val="22"/>
                <w:lang w:eastAsia="es-MX"/>
              </w:rPr>
              <w:t>Validación del proyecto</w:t>
            </w:r>
          </w:p>
        </w:tc>
        <w:tc>
          <w:tcPr>
            <w:tcW w:w="1418" w:type="dxa"/>
            <w:tcBorders>
              <w:top w:val="nil"/>
              <w:left w:val="nil"/>
              <w:bottom w:val="single" w:sz="8" w:space="0" w:color="auto"/>
              <w:right w:val="single" w:sz="8" w:space="0" w:color="auto"/>
            </w:tcBorders>
            <w:shd w:val="clear" w:color="auto" w:fill="auto"/>
            <w:hideMark/>
          </w:tcPr>
          <w:p w:rsidR="00252A6B" w:rsidRPr="009F016B" w:rsidRDefault="00252A6B" w:rsidP="00252A6B">
            <w:pPr>
              <w:jc w:val="center"/>
              <w:rPr>
                <w:rFonts w:ascii="Arial" w:hAnsi="Arial" w:cs="Arial"/>
                <w:color w:val="000000"/>
                <w:lang w:eastAsia="es-MX"/>
              </w:rPr>
            </w:pPr>
            <w:r w:rsidRPr="009F016B">
              <w:rPr>
                <w:rFonts w:ascii="Arial" w:hAnsi="Arial" w:cs="Arial"/>
                <w:color w:val="000000"/>
                <w:sz w:val="22"/>
                <w:szCs w:val="22"/>
                <w:lang w:eastAsia="es-MX"/>
              </w:rPr>
              <w:t>Por lote</w:t>
            </w:r>
          </w:p>
        </w:tc>
        <w:tc>
          <w:tcPr>
            <w:tcW w:w="1275" w:type="dxa"/>
            <w:tcBorders>
              <w:top w:val="nil"/>
              <w:left w:val="nil"/>
              <w:bottom w:val="single" w:sz="8" w:space="0" w:color="auto"/>
              <w:right w:val="single" w:sz="8" w:space="0" w:color="auto"/>
            </w:tcBorders>
            <w:shd w:val="clear" w:color="auto" w:fill="auto"/>
          </w:tcPr>
          <w:p w:rsidR="00252A6B" w:rsidRPr="009F016B" w:rsidRDefault="00252A6B" w:rsidP="00252A6B">
            <w:pPr>
              <w:jc w:val="right"/>
              <w:rPr>
                <w:rFonts w:ascii="Arial" w:hAnsi="Arial" w:cs="Arial"/>
                <w:color w:val="000000"/>
                <w:lang w:eastAsia="es-MX"/>
              </w:rPr>
            </w:pPr>
            <w:r w:rsidRPr="009F016B">
              <w:rPr>
                <w:rFonts w:ascii="Arial" w:hAnsi="Arial" w:cs="Arial"/>
                <w:color w:val="000000"/>
                <w:sz w:val="22"/>
                <w:szCs w:val="22"/>
                <w:lang w:eastAsia="es-MX"/>
              </w:rPr>
              <w:t>92.34</w:t>
            </w:r>
          </w:p>
        </w:tc>
      </w:tr>
      <w:tr w:rsidR="00252A6B" w:rsidRPr="009F016B" w:rsidTr="009F016B">
        <w:trPr>
          <w:trHeight w:val="190"/>
        </w:trPr>
        <w:tc>
          <w:tcPr>
            <w:tcW w:w="6936" w:type="dxa"/>
            <w:tcBorders>
              <w:top w:val="nil"/>
              <w:left w:val="single" w:sz="8" w:space="0" w:color="auto"/>
              <w:bottom w:val="single" w:sz="8" w:space="0" w:color="auto"/>
              <w:right w:val="single" w:sz="8" w:space="0" w:color="auto"/>
            </w:tcBorders>
            <w:shd w:val="clear" w:color="auto" w:fill="auto"/>
            <w:hideMark/>
          </w:tcPr>
          <w:p w:rsidR="00252A6B" w:rsidRPr="009F016B" w:rsidRDefault="00252A6B" w:rsidP="00252A6B">
            <w:pPr>
              <w:jc w:val="both"/>
              <w:rPr>
                <w:rFonts w:ascii="Arial" w:hAnsi="Arial" w:cs="Arial"/>
                <w:color w:val="000000"/>
                <w:lang w:eastAsia="es-MX"/>
              </w:rPr>
            </w:pPr>
            <w:r w:rsidRPr="009F016B">
              <w:rPr>
                <w:rFonts w:ascii="Arial" w:hAnsi="Arial" w:cs="Arial"/>
                <w:color w:val="000000"/>
                <w:sz w:val="22"/>
                <w:szCs w:val="22"/>
                <w:lang w:eastAsia="es-MX"/>
              </w:rPr>
              <w:t>Supervisión de obra</w:t>
            </w:r>
          </w:p>
        </w:tc>
        <w:tc>
          <w:tcPr>
            <w:tcW w:w="1418" w:type="dxa"/>
            <w:tcBorders>
              <w:top w:val="nil"/>
              <w:left w:val="nil"/>
              <w:bottom w:val="single" w:sz="8" w:space="0" w:color="auto"/>
              <w:right w:val="single" w:sz="8" w:space="0" w:color="auto"/>
            </w:tcBorders>
            <w:shd w:val="clear" w:color="auto" w:fill="auto"/>
            <w:hideMark/>
          </w:tcPr>
          <w:p w:rsidR="00252A6B" w:rsidRPr="009F016B" w:rsidRDefault="00252A6B" w:rsidP="00252A6B">
            <w:pPr>
              <w:jc w:val="center"/>
              <w:rPr>
                <w:rFonts w:ascii="Arial" w:hAnsi="Arial" w:cs="Arial"/>
                <w:color w:val="000000"/>
                <w:lang w:eastAsia="es-MX"/>
              </w:rPr>
            </w:pPr>
            <w:r w:rsidRPr="009F016B">
              <w:rPr>
                <w:rFonts w:ascii="Arial" w:hAnsi="Arial" w:cs="Arial"/>
                <w:color w:val="000000"/>
                <w:sz w:val="22"/>
                <w:szCs w:val="22"/>
                <w:lang w:eastAsia="es-MX"/>
              </w:rPr>
              <w:t>Por evento</w:t>
            </w:r>
          </w:p>
        </w:tc>
        <w:tc>
          <w:tcPr>
            <w:tcW w:w="1275" w:type="dxa"/>
            <w:tcBorders>
              <w:top w:val="nil"/>
              <w:left w:val="nil"/>
              <w:bottom w:val="single" w:sz="8" w:space="0" w:color="auto"/>
              <w:right w:val="single" w:sz="8" w:space="0" w:color="auto"/>
            </w:tcBorders>
            <w:shd w:val="clear" w:color="auto" w:fill="auto"/>
            <w:hideMark/>
          </w:tcPr>
          <w:p w:rsidR="00252A6B" w:rsidRPr="009F016B" w:rsidRDefault="00252A6B" w:rsidP="00252A6B">
            <w:pPr>
              <w:jc w:val="right"/>
              <w:rPr>
                <w:rFonts w:ascii="Arial" w:hAnsi="Arial" w:cs="Arial"/>
                <w:color w:val="000000"/>
                <w:lang w:eastAsia="es-MX"/>
              </w:rPr>
            </w:pPr>
            <w:r w:rsidRPr="009F016B">
              <w:rPr>
                <w:rFonts w:ascii="Arial" w:hAnsi="Arial" w:cs="Arial"/>
                <w:color w:val="000000"/>
                <w:sz w:val="22"/>
                <w:szCs w:val="22"/>
                <w:lang w:eastAsia="es-MX"/>
              </w:rPr>
              <w:t>10%</w:t>
            </w:r>
          </w:p>
        </w:tc>
      </w:tr>
      <w:tr w:rsidR="00252A6B" w:rsidRPr="009F016B" w:rsidTr="009F016B">
        <w:trPr>
          <w:trHeight w:val="397"/>
        </w:trPr>
        <w:tc>
          <w:tcPr>
            <w:tcW w:w="6936" w:type="dxa"/>
            <w:tcBorders>
              <w:top w:val="nil"/>
              <w:left w:val="single" w:sz="8" w:space="0" w:color="auto"/>
              <w:bottom w:val="single" w:sz="8" w:space="0" w:color="auto"/>
              <w:right w:val="single" w:sz="8" w:space="0" w:color="auto"/>
            </w:tcBorders>
            <w:shd w:val="clear" w:color="auto" w:fill="auto"/>
            <w:hideMark/>
          </w:tcPr>
          <w:p w:rsidR="00252A6B" w:rsidRPr="009F016B" w:rsidRDefault="00252A6B" w:rsidP="00252A6B">
            <w:pPr>
              <w:jc w:val="both"/>
              <w:rPr>
                <w:rFonts w:ascii="Arial" w:hAnsi="Arial" w:cs="Arial"/>
                <w:color w:val="000000"/>
                <w:lang w:eastAsia="es-MX"/>
              </w:rPr>
            </w:pPr>
            <w:r w:rsidRPr="009F016B">
              <w:rPr>
                <w:rFonts w:ascii="Arial" w:hAnsi="Arial" w:cs="Arial"/>
                <w:color w:val="000000"/>
                <w:sz w:val="22"/>
                <w:szCs w:val="22"/>
                <w:lang w:eastAsia="es-MX"/>
              </w:rPr>
              <w:t>Gasto Requerido</w:t>
            </w:r>
          </w:p>
        </w:tc>
        <w:tc>
          <w:tcPr>
            <w:tcW w:w="1418" w:type="dxa"/>
            <w:tcBorders>
              <w:top w:val="nil"/>
              <w:left w:val="nil"/>
              <w:bottom w:val="single" w:sz="8" w:space="0" w:color="auto"/>
              <w:right w:val="single" w:sz="8" w:space="0" w:color="auto"/>
            </w:tcBorders>
            <w:shd w:val="clear" w:color="auto" w:fill="auto"/>
            <w:hideMark/>
          </w:tcPr>
          <w:p w:rsidR="00252A6B" w:rsidRPr="009F016B" w:rsidRDefault="00252A6B" w:rsidP="00252A6B">
            <w:pPr>
              <w:jc w:val="center"/>
              <w:rPr>
                <w:rFonts w:ascii="Arial" w:hAnsi="Arial" w:cs="Arial"/>
                <w:color w:val="000000"/>
                <w:lang w:eastAsia="es-MX"/>
              </w:rPr>
            </w:pPr>
            <w:proofErr w:type="spellStart"/>
            <w:r w:rsidRPr="009F016B">
              <w:rPr>
                <w:rFonts w:ascii="Arial" w:hAnsi="Arial" w:cs="Arial"/>
                <w:color w:val="000000"/>
                <w:sz w:val="22"/>
                <w:szCs w:val="22"/>
                <w:lang w:eastAsia="es-MX"/>
              </w:rPr>
              <w:t>Lps</w:t>
            </w:r>
            <w:proofErr w:type="spellEnd"/>
          </w:p>
        </w:tc>
        <w:tc>
          <w:tcPr>
            <w:tcW w:w="1275" w:type="dxa"/>
            <w:tcBorders>
              <w:top w:val="nil"/>
              <w:left w:val="nil"/>
              <w:bottom w:val="single" w:sz="8" w:space="0" w:color="auto"/>
              <w:right w:val="single" w:sz="8" w:space="0" w:color="auto"/>
            </w:tcBorders>
            <w:shd w:val="clear" w:color="auto" w:fill="auto"/>
          </w:tcPr>
          <w:p w:rsidR="00252A6B" w:rsidRPr="009F016B" w:rsidRDefault="00252A6B" w:rsidP="00252A6B">
            <w:pPr>
              <w:jc w:val="right"/>
              <w:rPr>
                <w:rFonts w:ascii="Arial" w:hAnsi="Arial" w:cs="Arial"/>
                <w:color w:val="000000"/>
                <w:lang w:eastAsia="es-MX"/>
              </w:rPr>
            </w:pPr>
            <w:r w:rsidRPr="009F016B">
              <w:rPr>
                <w:rFonts w:ascii="Arial" w:hAnsi="Arial" w:cs="Arial"/>
                <w:color w:val="000000"/>
                <w:sz w:val="22"/>
                <w:szCs w:val="22"/>
                <w:lang w:eastAsia="es-MX"/>
              </w:rPr>
              <w:t>205,709.16</w:t>
            </w:r>
          </w:p>
        </w:tc>
      </w:tr>
      <w:tr w:rsidR="00252A6B" w:rsidRPr="009F016B" w:rsidTr="009F016B">
        <w:trPr>
          <w:trHeight w:val="280"/>
        </w:trPr>
        <w:tc>
          <w:tcPr>
            <w:tcW w:w="6936" w:type="dxa"/>
            <w:tcBorders>
              <w:top w:val="nil"/>
              <w:left w:val="single" w:sz="8" w:space="0" w:color="auto"/>
              <w:bottom w:val="single" w:sz="8" w:space="0" w:color="auto"/>
              <w:right w:val="single" w:sz="8" w:space="0" w:color="auto"/>
            </w:tcBorders>
            <w:shd w:val="clear" w:color="000000" w:fill="BFBFBF"/>
            <w:hideMark/>
          </w:tcPr>
          <w:p w:rsidR="00252A6B" w:rsidRPr="009F016B" w:rsidRDefault="00252A6B" w:rsidP="00252A6B">
            <w:pPr>
              <w:jc w:val="both"/>
              <w:rPr>
                <w:rFonts w:ascii="Arial" w:hAnsi="Arial" w:cs="Arial"/>
                <w:b/>
                <w:bCs/>
                <w:color w:val="000000"/>
                <w:lang w:eastAsia="es-MX"/>
              </w:rPr>
            </w:pPr>
            <w:r w:rsidRPr="009F016B">
              <w:rPr>
                <w:rFonts w:ascii="Arial" w:hAnsi="Arial" w:cs="Arial"/>
                <w:b/>
                <w:bCs/>
                <w:color w:val="000000"/>
                <w:sz w:val="22"/>
                <w:szCs w:val="22"/>
                <w:lang w:eastAsia="es-MX"/>
              </w:rPr>
              <w:t>TARIFAS DE DERECHOS Y SERVICIOS</w:t>
            </w:r>
          </w:p>
        </w:tc>
        <w:tc>
          <w:tcPr>
            <w:tcW w:w="1418" w:type="dxa"/>
            <w:tcBorders>
              <w:top w:val="nil"/>
              <w:left w:val="nil"/>
              <w:bottom w:val="single" w:sz="8" w:space="0" w:color="auto"/>
              <w:right w:val="single" w:sz="8" w:space="0" w:color="auto"/>
            </w:tcBorders>
            <w:shd w:val="clear" w:color="000000" w:fill="BFBFBF"/>
            <w:hideMark/>
          </w:tcPr>
          <w:p w:rsidR="00252A6B" w:rsidRPr="009F016B" w:rsidRDefault="00252A6B" w:rsidP="00252A6B">
            <w:pPr>
              <w:jc w:val="center"/>
              <w:rPr>
                <w:rFonts w:ascii="Arial" w:hAnsi="Arial" w:cs="Arial"/>
                <w:b/>
                <w:bCs/>
                <w:color w:val="000000"/>
                <w:lang w:eastAsia="es-MX"/>
              </w:rPr>
            </w:pPr>
            <w:r w:rsidRPr="009F016B">
              <w:rPr>
                <w:rFonts w:ascii="Arial" w:hAnsi="Arial" w:cs="Arial"/>
                <w:b/>
                <w:bCs/>
                <w:color w:val="000000"/>
                <w:sz w:val="22"/>
                <w:szCs w:val="22"/>
                <w:lang w:eastAsia="es-MX"/>
              </w:rPr>
              <w:t>UNIDAD</w:t>
            </w:r>
          </w:p>
        </w:tc>
        <w:tc>
          <w:tcPr>
            <w:tcW w:w="1275" w:type="dxa"/>
            <w:tcBorders>
              <w:top w:val="nil"/>
              <w:left w:val="nil"/>
              <w:bottom w:val="single" w:sz="8" w:space="0" w:color="auto"/>
              <w:right w:val="single" w:sz="8" w:space="0" w:color="auto"/>
            </w:tcBorders>
            <w:shd w:val="clear" w:color="000000" w:fill="BFBFBF"/>
            <w:hideMark/>
          </w:tcPr>
          <w:p w:rsidR="00252A6B" w:rsidRPr="009F016B" w:rsidRDefault="00252A6B" w:rsidP="00252A6B">
            <w:pPr>
              <w:jc w:val="right"/>
              <w:rPr>
                <w:rFonts w:ascii="Arial" w:hAnsi="Arial" w:cs="Arial"/>
                <w:b/>
                <w:bCs/>
                <w:color w:val="000000"/>
                <w:lang w:eastAsia="es-MX"/>
              </w:rPr>
            </w:pPr>
            <w:r w:rsidRPr="009F016B">
              <w:rPr>
                <w:rFonts w:ascii="Arial" w:hAnsi="Arial" w:cs="Arial"/>
                <w:b/>
                <w:bCs/>
                <w:color w:val="000000"/>
                <w:sz w:val="22"/>
                <w:szCs w:val="22"/>
                <w:lang w:eastAsia="es-MX"/>
              </w:rPr>
              <w:t>P.U. SIN IVA</w:t>
            </w:r>
          </w:p>
        </w:tc>
      </w:tr>
      <w:tr w:rsidR="00252A6B" w:rsidRPr="009F016B" w:rsidTr="009F016B">
        <w:trPr>
          <w:trHeight w:val="280"/>
        </w:trPr>
        <w:tc>
          <w:tcPr>
            <w:tcW w:w="6936" w:type="dxa"/>
            <w:tcBorders>
              <w:top w:val="nil"/>
              <w:left w:val="single" w:sz="8" w:space="0" w:color="auto"/>
              <w:bottom w:val="single" w:sz="8" w:space="0" w:color="auto"/>
              <w:right w:val="single" w:sz="8" w:space="0" w:color="auto"/>
            </w:tcBorders>
            <w:shd w:val="clear" w:color="auto" w:fill="auto"/>
            <w:hideMark/>
          </w:tcPr>
          <w:p w:rsidR="00252A6B" w:rsidRPr="009F016B" w:rsidRDefault="00252A6B" w:rsidP="00252A6B">
            <w:pPr>
              <w:jc w:val="both"/>
              <w:rPr>
                <w:rFonts w:ascii="Arial" w:hAnsi="Arial" w:cs="Arial"/>
                <w:color w:val="000000"/>
                <w:lang w:eastAsia="es-MX"/>
              </w:rPr>
            </w:pPr>
            <w:r w:rsidRPr="009F016B">
              <w:rPr>
                <w:rFonts w:ascii="Arial" w:hAnsi="Arial" w:cs="Arial"/>
                <w:color w:val="000000"/>
                <w:sz w:val="22"/>
                <w:szCs w:val="22"/>
                <w:lang w:eastAsia="es-MX"/>
              </w:rPr>
              <w:t>Solicitud de Servicio</w:t>
            </w:r>
          </w:p>
        </w:tc>
        <w:tc>
          <w:tcPr>
            <w:tcW w:w="1418" w:type="dxa"/>
            <w:tcBorders>
              <w:top w:val="nil"/>
              <w:left w:val="nil"/>
              <w:bottom w:val="single" w:sz="8" w:space="0" w:color="auto"/>
              <w:right w:val="single" w:sz="8" w:space="0" w:color="auto"/>
            </w:tcBorders>
            <w:shd w:val="clear" w:color="auto" w:fill="auto"/>
            <w:hideMark/>
          </w:tcPr>
          <w:p w:rsidR="00252A6B" w:rsidRPr="009F016B" w:rsidRDefault="00252A6B" w:rsidP="00252A6B">
            <w:pPr>
              <w:jc w:val="center"/>
              <w:rPr>
                <w:rFonts w:ascii="Arial" w:hAnsi="Arial" w:cs="Arial"/>
                <w:color w:val="000000"/>
                <w:lang w:eastAsia="es-MX"/>
              </w:rPr>
            </w:pPr>
            <w:r w:rsidRPr="009F016B">
              <w:rPr>
                <w:rFonts w:ascii="Arial" w:hAnsi="Arial" w:cs="Arial"/>
                <w:color w:val="000000"/>
                <w:sz w:val="22"/>
                <w:szCs w:val="22"/>
                <w:lang w:eastAsia="es-MX"/>
              </w:rPr>
              <w:t>Por evento</w:t>
            </w:r>
          </w:p>
        </w:tc>
        <w:tc>
          <w:tcPr>
            <w:tcW w:w="1275" w:type="dxa"/>
            <w:tcBorders>
              <w:top w:val="nil"/>
              <w:left w:val="nil"/>
              <w:bottom w:val="single" w:sz="8" w:space="0" w:color="auto"/>
              <w:right w:val="single" w:sz="8" w:space="0" w:color="auto"/>
            </w:tcBorders>
            <w:shd w:val="clear" w:color="auto" w:fill="auto"/>
            <w:hideMark/>
          </w:tcPr>
          <w:p w:rsidR="00252A6B" w:rsidRPr="009F016B" w:rsidRDefault="00252A6B" w:rsidP="00252A6B">
            <w:pPr>
              <w:jc w:val="right"/>
              <w:rPr>
                <w:rFonts w:ascii="Arial" w:hAnsi="Arial" w:cs="Arial"/>
                <w:color w:val="000000"/>
                <w:lang w:eastAsia="es-MX"/>
              </w:rPr>
            </w:pPr>
            <w:r w:rsidRPr="009F016B">
              <w:rPr>
                <w:rFonts w:ascii="Arial" w:hAnsi="Arial" w:cs="Arial"/>
                <w:color w:val="000000"/>
                <w:sz w:val="22"/>
                <w:szCs w:val="22"/>
                <w:lang w:eastAsia="es-MX"/>
              </w:rPr>
              <w:t>93.73</w:t>
            </w:r>
          </w:p>
        </w:tc>
      </w:tr>
      <w:tr w:rsidR="00252A6B" w:rsidRPr="009F016B" w:rsidTr="009F016B">
        <w:trPr>
          <w:trHeight w:val="280"/>
        </w:trPr>
        <w:tc>
          <w:tcPr>
            <w:tcW w:w="6936" w:type="dxa"/>
            <w:tcBorders>
              <w:top w:val="nil"/>
              <w:left w:val="single" w:sz="8" w:space="0" w:color="auto"/>
              <w:bottom w:val="single" w:sz="8" w:space="0" w:color="auto"/>
              <w:right w:val="single" w:sz="8" w:space="0" w:color="auto"/>
            </w:tcBorders>
            <w:shd w:val="clear" w:color="auto" w:fill="auto"/>
            <w:hideMark/>
          </w:tcPr>
          <w:p w:rsidR="00252A6B" w:rsidRPr="009F016B" w:rsidRDefault="00252A6B" w:rsidP="00252A6B">
            <w:pPr>
              <w:jc w:val="both"/>
              <w:rPr>
                <w:rFonts w:ascii="Arial" w:hAnsi="Arial" w:cs="Arial"/>
                <w:color w:val="000000"/>
                <w:lang w:eastAsia="es-MX"/>
              </w:rPr>
            </w:pPr>
            <w:r w:rsidRPr="009F016B">
              <w:rPr>
                <w:rFonts w:ascii="Arial" w:hAnsi="Arial" w:cs="Arial"/>
                <w:color w:val="000000"/>
                <w:sz w:val="22"/>
                <w:szCs w:val="22"/>
                <w:lang w:eastAsia="es-MX"/>
              </w:rPr>
              <w:t>Derecho de conexión:</w:t>
            </w:r>
          </w:p>
        </w:tc>
        <w:tc>
          <w:tcPr>
            <w:tcW w:w="1418" w:type="dxa"/>
            <w:tcBorders>
              <w:top w:val="nil"/>
              <w:left w:val="nil"/>
              <w:bottom w:val="single" w:sz="8" w:space="0" w:color="auto"/>
              <w:right w:val="single" w:sz="8" w:space="0" w:color="auto"/>
            </w:tcBorders>
            <w:shd w:val="clear" w:color="auto" w:fill="auto"/>
            <w:hideMark/>
          </w:tcPr>
          <w:p w:rsidR="00252A6B" w:rsidRPr="009F016B" w:rsidRDefault="00252A6B" w:rsidP="00252A6B">
            <w:pPr>
              <w:jc w:val="center"/>
              <w:rPr>
                <w:rFonts w:ascii="Arial" w:hAnsi="Arial" w:cs="Arial"/>
                <w:b/>
                <w:bCs/>
                <w:color w:val="000000"/>
                <w:lang w:eastAsia="es-MX"/>
              </w:rPr>
            </w:pPr>
          </w:p>
        </w:tc>
        <w:tc>
          <w:tcPr>
            <w:tcW w:w="1275" w:type="dxa"/>
            <w:tcBorders>
              <w:top w:val="nil"/>
              <w:left w:val="nil"/>
              <w:bottom w:val="single" w:sz="8" w:space="0" w:color="auto"/>
              <w:right w:val="single" w:sz="8" w:space="0" w:color="auto"/>
            </w:tcBorders>
            <w:shd w:val="clear" w:color="auto" w:fill="auto"/>
            <w:hideMark/>
          </w:tcPr>
          <w:p w:rsidR="00252A6B" w:rsidRPr="009F016B" w:rsidRDefault="00252A6B" w:rsidP="00252A6B">
            <w:pPr>
              <w:jc w:val="center"/>
              <w:rPr>
                <w:rFonts w:ascii="Arial" w:hAnsi="Arial" w:cs="Arial"/>
                <w:b/>
                <w:bCs/>
                <w:color w:val="000000"/>
                <w:lang w:eastAsia="es-MX"/>
              </w:rPr>
            </w:pPr>
            <w:r w:rsidRPr="009F016B">
              <w:rPr>
                <w:rFonts w:ascii="Arial" w:hAnsi="Arial" w:cs="Arial"/>
                <w:b/>
                <w:bCs/>
                <w:color w:val="000000"/>
                <w:sz w:val="22"/>
                <w:szCs w:val="22"/>
                <w:lang w:eastAsia="es-MX"/>
              </w:rPr>
              <w:t>AGUA</w:t>
            </w:r>
          </w:p>
        </w:tc>
      </w:tr>
      <w:tr w:rsidR="00252A6B" w:rsidRPr="009F016B" w:rsidTr="009F016B">
        <w:trPr>
          <w:trHeight w:val="280"/>
        </w:trPr>
        <w:tc>
          <w:tcPr>
            <w:tcW w:w="6936" w:type="dxa"/>
            <w:tcBorders>
              <w:top w:val="nil"/>
              <w:left w:val="single" w:sz="8" w:space="0" w:color="auto"/>
              <w:bottom w:val="single" w:sz="8" w:space="0" w:color="auto"/>
              <w:right w:val="single" w:sz="8" w:space="0" w:color="auto"/>
            </w:tcBorders>
            <w:shd w:val="clear" w:color="auto" w:fill="auto"/>
          </w:tcPr>
          <w:p w:rsidR="00252A6B" w:rsidRPr="009F016B" w:rsidRDefault="00252A6B" w:rsidP="00252A6B">
            <w:pPr>
              <w:jc w:val="both"/>
              <w:rPr>
                <w:rFonts w:ascii="Arial" w:hAnsi="Arial" w:cs="Arial"/>
                <w:color w:val="000000"/>
                <w:lang w:eastAsia="es-MX"/>
              </w:rPr>
            </w:pPr>
            <w:r w:rsidRPr="009F016B">
              <w:rPr>
                <w:rFonts w:ascii="Arial" w:hAnsi="Arial" w:cs="Arial"/>
                <w:color w:val="000000"/>
                <w:sz w:val="22"/>
                <w:szCs w:val="22"/>
                <w:lang w:eastAsia="es-MX"/>
              </w:rPr>
              <w:t>Populares</w:t>
            </w:r>
          </w:p>
        </w:tc>
        <w:tc>
          <w:tcPr>
            <w:tcW w:w="1418" w:type="dxa"/>
            <w:tcBorders>
              <w:top w:val="nil"/>
              <w:left w:val="nil"/>
              <w:bottom w:val="single" w:sz="8" w:space="0" w:color="auto"/>
              <w:right w:val="single" w:sz="8" w:space="0" w:color="auto"/>
            </w:tcBorders>
            <w:shd w:val="clear" w:color="auto" w:fill="auto"/>
          </w:tcPr>
          <w:p w:rsidR="00252A6B" w:rsidRPr="009F016B" w:rsidRDefault="00252A6B" w:rsidP="00252A6B">
            <w:pPr>
              <w:jc w:val="center"/>
              <w:rPr>
                <w:rFonts w:ascii="Arial" w:hAnsi="Arial" w:cs="Arial"/>
                <w:color w:val="000000"/>
                <w:lang w:eastAsia="es-MX"/>
              </w:rPr>
            </w:pPr>
          </w:p>
        </w:tc>
        <w:tc>
          <w:tcPr>
            <w:tcW w:w="1275" w:type="dxa"/>
            <w:tcBorders>
              <w:top w:val="nil"/>
              <w:left w:val="nil"/>
              <w:bottom w:val="single" w:sz="8" w:space="0" w:color="auto"/>
              <w:right w:val="single" w:sz="8" w:space="0" w:color="auto"/>
            </w:tcBorders>
            <w:shd w:val="clear" w:color="auto" w:fill="auto"/>
          </w:tcPr>
          <w:p w:rsidR="00252A6B" w:rsidRPr="009F016B" w:rsidRDefault="00252A6B" w:rsidP="00252A6B">
            <w:pPr>
              <w:jc w:val="right"/>
              <w:rPr>
                <w:rFonts w:ascii="Arial" w:hAnsi="Arial" w:cs="Arial"/>
                <w:color w:val="000000"/>
                <w:lang w:eastAsia="es-MX"/>
              </w:rPr>
            </w:pPr>
            <w:r w:rsidRPr="009F016B">
              <w:rPr>
                <w:rFonts w:ascii="Arial" w:hAnsi="Arial" w:cs="Arial"/>
                <w:color w:val="000000"/>
                <w:sz w:val="22"/>
                <w:szCs w:val="22"/>
                <w:lang w:eastAsia="es-MX"/>
              </w:rPr>
              <w:t>686.69</w:t>
            </w:r>
          </w:p>
        </w:tc>
      </w:tr>
      <w:tr w:rsidR="00252A6B" w:rsidRPr="009F016B" w:rsidTr="009F016B">
        <w:trPr>
          <w:trHeight w:val="280"/>
        </w:trPr>
        <w:tc>
          <w:tcPr>
            <w:tcW w:w="6936" w:type="dxa"/>
            <w:tcBorders>
              <w:top w:val="nil"/>
              <w:left w:val="single" w:sz="8" w:space="0" w:color="auto"/>
              <w:bottom w:val="single" w:sz="8" w:space="0" w:color="auto"/>
              <w:right w:val="single" w:sz="8" w:space="0" w:color="auto"/>
            </w:tcBorders>
            <w:shd w:val="clear" w:color="auto" w:fill="auto"/>
          </w:tcPr>
          <w:p w:rsidR="00252A6B" w:rsidRPr="009F016B" w:rsidRDefault="00252A6B" w:rsidP="00252A6B">
            <w:pPr>
              <w:jc w:val="both"/>
              <w:rPr>
                <w:rFonts w:ascii="Arial" w:hAnsi="Arial" w:cs="Arial"/>
                <w:color w:val="000000"/>
                <w:lang w:eastAsia="es-MX"/>
              </w:rPr>
            </w:pPr>
            <w:r w:rsidRPr="009F016B">
              <w:rPr>
                <w:rFonts w:ascii="Arial" w:hAnsi="Arial" w:cs="Arial"/>
                <w:color w:val="000000"/>
                <w:sz w:val="22"/>
                <w:szCs w:val="22"/>
                <w:lang w:eastAsia="es-MX"/>
              </w:rPr>
              <w:t>Interés Social</w:t>
            </w:r>
          </w:p>
        </w:tc>
        <w:tc>
          <w:tcPr>
            <w:tcW w:w="1418" w:type="dxa"/>
            <w:tcBorders>
              <w:top w:val="nil"/>
              <w:left w:val="nil"/>
              <w:bottom w:val="single" w:sz="8" w:space="0" w:color="auto"/>
              <w:right w:val="single" w:sz="8" w:space="0" w:color="auto"/>
            </w:tcBorders>
            <w:shd w:val="clear" w:color="auto" w:fill="auto"/>
          </w:tcPr>
          <w:p w:rsidR="00252A6B" w:rsidRPr="009F016B" w:rsidRDefault="00252A6B" w:rsidP="00252A6B">
            <w:pPr>
              <w:jc w:val="center"/>
              <w:rPr>
                <w:rFonts w:ascii="Arial" w:hAnsi="Arial" w:cs="Arial"/>
                <w:color w:val="000000"/>
                <w:lang w:eastAsia="es-MX"/>
              </w:rPr>
            </w:pPr>
          </w:p>
        </w:tc>
        <w:tc>
          <w:tcPr>
            <w:tcW w:w="1275" w:type="dxa"/>
            <w:tcBorders>
              <w:top w:val="nil"/>
              <w:left w:val="nil"/>
              <w:bottom w:val="single" w:sz="8" w:space="0" w:color="auto"/>
              <w:right w:val="single" w:sz="8" w:space="0" w:color="auto"/>
            </w:tcBorders>
            <w:shd w:val="clear" w:color="auto" w:fill="auto"/>
          </w:tcPr>
          <w:p w:rsidR="00252A6B" w:rsidRPr="009F016B" w:rsidRDefault="00252A6B" w:rsidP="00252A6B">
            <w:pPr>
              <w:jc w:val="right"/>
              <w:rPr>
                <w:rFonts w:ascii="Arial" w:hAnsi="Arial" w:cs="Arial"/>
                <w:color w:val="000000"/>
                <w:lang w:eastAsia="es-MX"/>
              </w:rPr>
            </w:pPr>
            <w:r w:rsidRPr="009F016B">
              <w:rPr>
                <w:rFonts w:ascii="Arial" w:hAnsi="Arial" w:cs="Arial"/>
                <w:color w:val="000000"/>
                <w:sz w:val="22"/>
                <w:szCs w:val="22"/>
                <w:lang w:eastAsia="es-MX"/>
              </w:rPr>
              <w:t>1,157.52</w:t>
            </w:r>
          </w:p>
        </w:tc>
      </w:tr>
      <w:tr w:rsidR="00252A6B" w:rsidRPr="009F016B" w:rsidTr="009F016B">
        <w:trPr>
          <w:trHeight w:val="280"/>
        </w:trPr>
        <w:tc>
          <w:tcPr>
            <w:tcW w:w="6936" w:type="dxa"/>
            <w:tcBorders>
              <w:top w:val="nil"/>
              <w:left w:val="single" w:sz="8" w:space="0" w:color="auto"/>
              <w:bottom w:val="single" w:sz="8" w:space="0" w:color="auto"/>
              <w:right w:val="single" w:sz="8" w:space="0" w:color="auto"/>
            </w:tcBorders>
            <w:shd w:val="clear" w:color="auto" w:fill="auto"/>
          </w:tcPr>
          <w:p w:rsidR="00252A6B" w:rsidRPr="009F016B" w:rsidRDefault="00252A6B" w:rsidP="00252A6B">
            <w:pPr>
              <w:jc w:val="both"/>
              <w:rPr>
                <w:rFonts w:ascii="Arial" w:hAnsi="Arial" w:cs="Arial"/>
                <w:color w:val="000000"/>
                <w:lang w:eastAsia="es-MX"/>
              </w:rPr>
            </w:pPr>
            <w:r w:rsidRPr="009F016B">
              <w:rPr>
                <w:rFonts w:ascii="Arial" w:hAnsi="Arial" w:cs="Arial"/>
                <w:color w:val="000000"/>
                <w:sz w:val="22"/>
                <w:szCs w:val="22"/>
                <w:lang w:eastAsia="es-MX"/>
              </w:rPr>
              <w:t>Residencial</w:t>
            </w:r>
          </w:p>
        </w:tc>
        <w:tc>
          <w:tcPr>
            <w:tcW w:w="1418" w:type="dxa"/>
            <w:tcBorders>
              <w:top w:val="nil"/>
              <w:left w:val="nil"/>
              <w:bottom w:val="single" w:sz="8" w:space="0" w:color="auto"/>
              <w:right w:val="single" w:sz="8" w:space="0" w:color="auto"/>
            </w:tcBorders>
            <w:shd w:val="clear" w:color="auto" w:fill="auto"/>
          </w:tcPr>
          <w:p w:rsidR="00252A6B" w:rsidRPr="009F016B" w:rsidRDefault="00252A6B" w:rsidP="00252A6B">
            <w:pPr>
              <w:jc w:val="center"/>
              <w:rPr>
                <w:rFonts w:ascii="Arial" w:hAnsi="Arial" w:cs="Arial"/>
                <w:color w:val="000000"/>
                <w:lang w:eastAsia="es-MX"/>
              </w:rPr>
            </w:pPr>
          </w:p>
        </w:tc>
        <w:tc>
          <w:tcPr>
            <w:tcW w:w="1275" w:type="dxa"/>
            <w:tcBorders>
              <w:top w:val="nil"/>
              <w:left w:val="nil"/>
              <w:bottom w:val="single" w:sz="8" w:space="0" w:color="auto"/>
              <w:right w:val="single" w:sz="8" w:space="0" w:color="auto"/>
            </w:tcBorders>
            <w:shd w:val="clear" w:color="auto" w:fill="auto"/>
          </w:tcPr>
          <w:p w:rsidR="00252A6B" w:rsidRPr="009F016B" w:rsidRDefault="00252A6B" w:rsidP="00252A6B">
            <w:pPr>
              <w:jc w:val="right"/>
              <w:rPr>
                <w:rFonts w:ascii="Arial" w:hAnsi="Arial" w:cs="Arial"/>
                <w:color w:val="000000"/>
                <w:lang w:eastAsia="es-MX"/>
              </w:rPr>
            </w:pPr>
            <w:r w:rsidRPr="009F016B">
              <w:rPr>
                <w:rFonts w:ascii="Arial" w:hAnsi="Arial" w:cs="Arial"/>
                <w:color w:val="000000"/>
                <w:sz w:val="22"/>
                <w:szCs w:val="22"/>
                <w:lang w:eastAsia="es-MX"/>
              </w:rPr>
              <w:t>1,335.20</w:t>
            </w:r>
          </w:p>
        </w:tc>
      </w:tr>
      <w:tr w:rsidR="00252A6B" w:rsidRPr="009F016B" w:rsidTr="009F016B">
        <w:trPr>
          <w:trHeight w:val="280"/>
        </w:trPr>
        <w:tc>
          <w:tcPr>
            <w:tcW w:w="6936" w:type="dxa"/>
            <w:tcBorders>
              <w:top w:val="nil"/>
              <w:left w:val="single" w:sz="8" w:space="0" w:color="auto"/>
              <w:bottom w:val="single" w:sz="8" w:space="0" w:color="auto"/>
              <w:right w:val="single" w:sz="8" w:space="0" w:color="auto"/>
            </w:tcBorders>
            <w:shd w:val="clear" w:color="auto" w:fill="auto"/>
          </w:tcPr>
          <w:p w:rsidR="00252A6B" w:rsidRPr="009F016B" w:rsidRDefault="00252A6B" w:rsidP="00252A6B">
            <w:pPr>
              <w:jc w:val="both"/>
              <w:rPr>
                <w:rFonts w:ascii="Arial" w:hAnsi="Arial" w:cs="Arial"/>
                <w:color w:val="000000"/>
                <w:lang w:eastAsia="es-MX"/>
              </w:rPr>
            </w:pPr>
            <w:r w:rsidRPr="009F016B">
              <w:rPr>
                <w:rFonts w:ascii="Arial" w:hAnsi="Arial" w:cs="Arial"/>
                <w:color w:val="000000"/>
                <w:sz w:val="22"/>
                <w:szCs w:val="22"/>
                <w:lang w:eastAsia="es-MX"/>
              </w:rPr>
              <w:t xml:space="preserve">Comercial </w:t>
            </w:r>
          </w:p>
        </w:tc>
        <w:tc>
          <w:tcPr>
            <w:tcW w:w="1418" w:type="dxa"/>
            <w:tcBorders>
              <w:top w:val="nil"/>
              <w:left w:val="nil"/>
              <w:bottom w:val="single" w:sz="8" w:space="0" w:color="auto"/>
              <w:right w:val="single" w:sz="8" w:space="0" w:color="auto"/>
            </w:tcBorders>
            <w:shd w:val="clear" w:color="auto" w:fill="auto"/>
          </w:tcPr>
          <w:p w:rsidR="00252A6B" w:rsidRPr="009F016B" w:rsidRDefault="00252A6B" w:rsidP="00252A6B">
            <w:pPr>
              <w:jc w:val="center"/>
              <w:rPr>
                <w:rFonts w:ascii="Arial" w:hAnsi="Arial" w:cs="Arial"/>
                <w:color w:val="000000"/>
                <w:lang w:eastAsia="es-MX"/>
              </w:rPr>
            </w:pPr>
          </w:p>
        </w:tc>
        <w:tc>
          <w:tcPr>
            <w:tcW w:w="1275" w:type="dxa"/>
            <w:tcBorders>
              <w:top w:val="nil"/>
              <w:left w:val="nil"/>
              <w:bottom w:val="single" w:sz="8" w:space="0" w:color="auto"/>
              <w:right w:val="single" w:sz="8" w:space="0" w:color="auto"/>
            </w:tcBorders>
            <w:shd w:val="clear" w:color="auto" w:fill="auto"/>
          </w:tcPr>
          <w:p w:rsidR="00252A6B" w:rsidRPr="009F016B" w:rsidRDefault="00252A6B" w:rsidP="00252A6B">
            <w:pPr>
              <w:jc w:val="right"/>
              <w:rPr>
                <w:rFonts w:ascii="Arial" w:hAnsi="Arial" w:cs="Arial"/>
                <w:color w:val="000000"/>
                <w:lang w:eastAsia="es-MX"/>
              </w:rPr>
            </w:pPr>
            <w:r w:rsidRPr="009F016B">
              <w:rPr>
                <w:rFonts w:ascii="Arial" w:hAnsi="Arial" w:cs="Arial"/>
                <w:color w:val="000000"/>
                <w:sz w:val="22"/>
                <w:szCs w:val="22"/>
                <w:lang w:eastAsia="es-MX"/>
              </w:rPr>
              <w:t>1,791.37</w:t>
            </w:r>
          </w:p>
        </w:tc>
      </w:tr>
      <w:tr w:rsidR="00252A6B" w:rsidRPr="009F016B" w:rsidTr="009F016B">
        <w:trPr>
          <w:trHeight w:val="280"/>
        </w:trPr>
        <w:tc>
          <w:tcPr>
            <w:tcW w:w="6936" w:type="dxa"/>
            <w:tcBorders>
              <w:top w:val="nil"/>
              <w:left w:val="single" w:sz="8" w:space="0" w:color="auto"/>
              <w:bottom w:val="single" w:sz="8" w:space="0" w:color="auto"/>
              <w:right w:val="single" w:sz="8" w:space="0" w:color="auto"/>
            </w:tcBorders>
            <w:shd w:val="clear" w:color="auto" w:fill="auto"/>
          </w:tcPr>
          <w:p w:rsidR="00252A6B" w:rsidRPr="009F016B" w:rsidRDefault="00252A6B" w:rsidP="00252A6B">
            <w:pPr>
              <w:jc w:val="both"/>
              <w:rPr>
                <w:rFonts w:ascii="Arial" w:hAnsi="Arial" w:cs="Arial"/>
                <w:color w:val="000000"/>
                <w:lang w:eastAsia="es-MX"/>
              </w:rPr>
            </w:pPr>
            <w:r w:rsidRPr="009F016B">
              <w:rPr>
                <w:rFonts w:ascii="Arial" w:hAnsi="Arial" w:cs="Arial"/>
                <w:color w:val="000000"/>
                <w:sz w:val="22"/>
                <w:szCs w:val="22"/>
                <w:lang w:eastAsia="es-MX"/>
              </w:rPr>
              <w:t>TOMA DE ¾”</w:t>
            </w:r>
          </w:p>
        </w:tc>
        <w:tc>
          <w:tcPr>
            <w:tcW w:w="1418" w:type="dxa"/>
            <w:tcBorders>
              <w:top w:val="nil"/>
              <w:left w:val="nil"/>
              <w:bottom w:val="single" w:sz="8" w:space="0" w:color="auto"/>
              <w:right w:val="single" w:sz="8" w:space="0" w:color="auto"/>
            </w:tcBorders>
            <w:shd w:val="clear" w:color="auto" w:fill="auto"/>
          </w:tcPr>
          <w:p w:rsidR="00252A6B" w:rsidRPr="009F016B" w:rsidRDefault="00252A6B" w:rsidP="00252A6B">
            <w:pPr>
              <w:jc w:val="center"/>
              <w:rPr>
                <w:rFonts w:ascii="Arial" w:hAnsi="Arial" w:cs="Arial"/>
                <w:color w:val="000000"/>
                <w:lang w:eastAsia="es-MX"/>
              </w:rPr>
            </w:pPr>
          </w:p>
        </w:tc>
        <w:tc>
          <w:tcPr>
            <w:tcW w:w="1275" w:type="dxa"/>
            <w:tcBorders>
              <w:top w:val="nil"/>
              <w:left w:val="nil"/>
              <w:bottom w:val="single" w:sz="8" w:space="0" w:color="auto"/>
              <w:right w:val="single" w:sz="8" w:space="0" w:color="auto"/>
            </w:tcBorders>
            <w:shd w:val="clear" w:color="auto" w:fill="auto"/>
          </w:tcPr>
          <w:p w:rsidR="00252A6B" w:rsidRPr="009F016B" w:rsidRDefault="00252A6B" w:rsidP="00252A6B">
            <w:pPr>
              <w:jc w:val="right"/>
              <w:rPr>
                <w:rFonts w:ascii="Arial" w:hAnsi="Arial" w:cs="Arial"/>
                <w:color w:val="000000"/>
                <w:lang w:eastAsia="es-MX"/>
              </w:rPr>
            </w:pPr>
            <w:r w:rsidRPr="009F016B">
              <w:rPr>
                <w:rFonts w:ascii="Arial" w:hAnsi="Arial" w:cs="Arial"/>
                <w:color w:val="000000"/>
                <w:sz w:val="22"/>
                <w:szCs w:val="22"/>
                <w:lang w:eastAsia="es-MX"/>
              </w:rPr>
              <w:t>2,425.11</w:t>
            </w:r>
          </w:p>
        </w:tc>
      </w:tr>
      <w:tr w:rsidR="00252A6B" w:rsidRPr="009F016B" w:rsidTr="009F016B">
        <w:trPr>
          <w:trHeight w:val="280"/>
        </w:trPr>
        <w:tc>
          <w:tcPr>
            <w:tcW w:w="6936" w:type="dxa"/>
            <w:tcBorders>
              <w:top w:val="nil"/>
              <w:left w:val="single" w:sz="8" w:space="0" w:color="auto"/>
              <w:bottom w:val="single" w:sz="8" w:space="0" w:color="auto"/>
              <w:right w:val="single" w:sz="8" w:space="0" w:color="auto"/>
            </w:tcBorders>
            <w:shd w:val="clear" w:color="auto" w:fill="auto"/>
          </w:tcPr>
          <w:p w:rsidR="00252A6B" w:rsidRPr="009F016B" w:rsidRDefault="00252A6B" w:rsidP="00252A6B">
            <w:pPr>
              <w:jc w:val="both"/>
              <w:rPr>
                <w:rFonts w:ascii="Arial" w:hAnsi="Arial" w:cs="Arial"/>
                <w:color w:val="000000"/>
                <w:lang w:eastAsia="es-MX"/>
              </w:rPr>
            </w:pPr>
            <w:r w:rsidRPr="009F016B">
              <w:rPr>
                <w:rFonts w:ascii="Arial" w:hAnsi="Arial" w:cs="Arial"/>
                <w:color w:val="000000"/>
                <w:sz w:val="22"/>
                <w:szCs w:val="22"/>
                <w:lang w:eastAsia="es-MX"/>
              </w:rPr>
              <w:t>TOMA DE 1”</w:t>
            </w:r>
          </w:p>
        </w:tc>
        <w:tc>
          <w:tcPr>
            <w:tcW w:w="1418" w:type="dxa"/>
            <w:tcBorders>
              <w:top w:val="nil"/>
              <w:left w:val="nil"/>
              <w:bottom w:val="single" w:sz="8" w:space="0" w:color="auto"/>
              <w:right w:val="single" w:sz="8" w:space="0" w:color="auto"/>
            </w:tcBorders>
            <w:shd w:val="clear" w:color="auto" w:fill="auto"/>
          </w:tcPr>
          <w:p w:rsidR="00252A6B" w:rsidRPr="009F016B" w:rsidRDefault="00252A6B" w:rsidP="00252A6B">
            <w:pPr>
              <w:jc w:val="center"/>
              <w:rPr>
                <w:rFonts w:ascii="Arial" w:hAnsi="Arial" w:cs="Arial"/>
                <w:color w:val="000000"/>
                <w:lang w:eastAsia="es-MX"/>
              </w:rPr>
            </w:pPr>
          </w:p>
        </w:tc>
        <w:tc>
          <w:tcPr>
            <w:tcW w:w="1275" w:type="dxa"/>
            <w:tcBorders>
              <w:top w:val="nil"/>
              <w:left w:val="nil"/>
              <w:bottom w:val="single" w:sz="8" w:space="0" w:color="auto"/>
              <w:right w:val="single" w:sz="8" w:space="0" w:color="auto"/>
            </w:tcBorders>
            <w:shd w:val="clear" w:color="auto" w:fill="auto"/>
          </w:tcPr>
          <w:p w:rsidR="00252A6B" w:rsidRPr="009F016B" w:rsidRDefault="00252A6B" w:rsidP="00252A6B">
            <w:pPr>
              <w:jc w:val="right"/>
              <w:rPr>
                <w:rFonts w:ascii="Arial" w:hAnsi="Arial" w:cs="Arial"/>
                <w:color w:val="000000"/>
                <w:lang w:eastAsia="es-MX"/>
              </w:rPr>
            </w:pPr>
            <w:r w:rsidRPr="009F016B">
              <w:rPr>
                <w:rFonts w:ascii="Arial" w:hAnsi="Arial" w:cs="Arial"/>
                <w:color w:val="000000"/>
                <w:sz w:val="22"/>
                <w:szCs w:val="22"/>
                <w:lang w:eastAsia="es-MX"/>
              </w:rPr>
              <w:t>4,180.41</w:t>
            </w:r>
          </w:p>
        </w:tc>
      </w:tr>
      <w:tr w:rsidR="00252A6B" w:rsidRPr="009F016B" w:rsidTr="009F016B">
        <w:trPr>
          <w:trHeight w:val="280"/>
        </w:trPr>
        <w:tc>
          <w:tcPr>
            <w:tcW w:w="6936" w:type="dxa"/>
            <w:tcBorders>
              <w:top w:val="nil"/>
              <w:left w:val="single" w:sz="8" w:space="0" w:color="auto"/>
              <w:bottom w:val="single" w:sz="8" w:space="0" w:color="auto"/>
              <w:right w:val="single" w:sz="8" w:space="0" w:color="auto"/>
            </w:tcBorders>
            <w:shd w:val="clear" w:color="auto" w:fill="auto"/>
          </w:tcPr>
          <w:p w:rsidR="00252A6B" w:rsidRPr="009F016B" w:rsidRDefault="00252A6B" w:rsidP="00252A6B">
            <w:pPr>
              <w:jc w:val="both"/>
              <w:rPr>
                <w:rFonts w:ascii="Arial" w:hAnsi="Arial" w:cs="Arial"/>
                <w:color w:val="000000"/>
                <w:lang w:eastAsia="es-MX"/>
              </w:rPr>
            </w:pPr>
            <w:r w:rsidRPr="009F016B">
              <w:rPr>
                <w:rFonts w:ascii="Arial" w:hAnsi="Arial" w:cs="Arial"/>
                <w:color w:val="000000"/>
                <w:sz w:val="22"/>
                <w:szCs w:val="22"/>
                <w:lang w:eastAsia="es-MX"/>
              </w:rPr>
              <w:t>TOMA DE 1 ½”</w:t>
            </w:r>
          </w:p>
        </w:tc>
        <w:tc>
          <w:tcPr>
            <w:tcW w:w="1418" w:type="dxa"/>
            <w:tcBorders>
              <w:top w:val="nil"/>
              <w:left w:val="nil"/>
              <w:bottom w:val="single" w:sz="8" w:space="0" w:color="auto"/>
              <w:right w:val="single" w:sz="8" w:space="0" w:color="auto"/>
            </w:tcBorders>
            <w:shd w:val="clear" w:color="auto" w:fill="auto"/>
          </w:tcPr>
          <w:p w:rsidR="00252A6B" w:rsidRPr="009F016B" w:rsidRDefault="00252A6B" w:rsidP="00252A6B">
            <w:pPr>
              <w:jc w:val="center"/>
              <w:rPr>
                <w:rFonts w:ascii="Arial" w:hAnsi="Arial" w:cs="Arial"/>
                <w:color w:val="000000"/>
                <w:lang w:eastAsia="es-MX"/>
              </w:rPr>
            </w:pPr>
          </w:p>
        </w:tc>
        <w:tc>
          <w:tcPr>
            <w:tcW w:w="1275" w:type="dxa"/>
            <w:tcBorders>
              <w:top w:val="nil"/>
              <w:left w:val="nil"/>
              <w:bottom w:val="single" w:sz="8" w:space="0" w:color="auto"/>
              <w:right w:val="single" w:sz="8" w:space="0" w:color="auto"/>
            </w:tcBorders>
            <w:shd w:val="clear" w:color="auto" w:fill="auto"/>
          </w:tcPr>
          <w:p w:rsidR="00252A6B" w:rsidRPr="009F016B" w:rsidRDefault="00252A6B" w:rsidP="00252A6B">
            <w:pPr>
              <w:jc w:val="right"/>
              <w:rPr>
                <w:rFonts w:ascii="Arial" w:hAnsi="Arial" w:cs="Arial"/>
                <w:color w:val="000000"/>
                <w:lang w:eastAsia="es-MX"/>
              </w:rPr>
            </w:pPr>
            <w:r w:rsidRPr="009F016B">
              <w:rPr>
                <w:rFonts w:ascii="Arial" w:hAnsi="Arial" w:cs="Arial"/>
                <w:color w:val="000000"/>
                <w:sz w:val="22"/>
                <w:szCs w:val="22"/>
                <w:lang w:eastAsia="es-MX"/>
              </w:rPr>
              <w:t>5,852.57</w:t>
            </w:r>
          </w:p>
        </w:tc>
      </w:tr>
      <w:tr w:rsidR="00252A6B" w:rsidRPr="009F016B" w:rsidTr="009F016B">
        <w:trPr>
          <w:trHeight w:val="280"/>
        </w:trPr>
        <w:tc>
          <w:tcPr>
            <w:tcW w:w="6936" w:type="dxa"/>
            <w:tcBorders>
              <w:top w:val="nil"/>
              <w:left w:val="single" w:sz="8" w:space="0" w:color="auto"/>
              <w:bottom w:val="single" w:sz="8" w:space="0" w:color="auto"/>
              <w:right w:val="single" w:sz="8" w:space="0" w:color="auto"/>
            </w:tcBorders>
            <w:shd w:val="clear" w:color="auto" w:fill="auto"/>
          </w:tcPr>
          <w:p w:rsidR="00252A6B" w:rsidRPr="009F016B" w:rsidRDefault="00252A6B" w:rsidP="00252A6B">
            <w:pPr>
              <w:jc w:val="both"/>
              <w:rPr>
                <w:rFonts w:ascii="Arial" w:hAnsi="Arial" w:cs="Arial"/>
                <w:color w:val="000000"/>
                <w:lang w:eastAsia="es-MX"/>
              </w:rPr>
            </w:pPr>
            <w:r w:rsidRPr="009F016B">
              <w:rPr>
                <w:rFonts w:ascii="Arial" w:hAnsi="Arial" w:cs="Arial"/>
                <w:color w:val="000000"/>
                <w:sz w:val="22"/>
                <w:szCs w:val="22"/>
                <w:lang w:eastAsia="es-MX"/>
              </w:rPr>
              <w:t>TOMA DE 2”</w:t>
            </w:r>
          </w:p>
        </w:tc>
        <w:tc>
          <w:tcPr>
            <w:tcW w:w="1418" w:type="dxa"/>
            <w:tcBorders>
              <w:top w:val="nil"/>
              <w:left w:val="nil"/>
              <w:bottom w:val="single" w:sz="8" w:space="0" w:color="auto"/>
              <w:right w:val="single" w:sz="8" w:space="0" w:color="auto"/>
            </w:tcBorders>
            <w:shd w:val="clear" w:color="auto" w:fill="auto"/>
          </w:tcPr>
          <w:p w:rsidR="00252A6B" w:rsidRPr="009F016B" w:rsidRDefault="00252A6B" w:rsidP="00252A6B">
            <w:pPr>
              <w:jc w:val="center"/>
              <w:rPr>
                <w:rFonts w:ascii="Arial" w:hAnsi="Arial" w:cs="Arial"/>
                <w:color w:val="000000"/>
                <w:lang w:eastAsia="es-MX"/>
              </w:rPr>
            </w:pPr>
          </w:p>
        </w:tc>
        <w:tc>
          <w:tcPr>
            <w:tcW w:w="1275" w:type="dxa"/>
            <w:tcBorders>
              <w:top w:val="nil"/>
              <w:left w:val="nil"/>
              <w:bottom w:val="single" w:sz="8" w:space="0" w:color="auto"/>
              <w:right w:val="single" w:sz="8" w:space="0" w:color="auto"/>
            </w:tcBorders>
            <w:shd w:val="clear" w:color="auto" w:fill="auto"/>
          </w:tcPr>
          <w:p w:rsidR="00252A6B" w:rsidRPr="009F016B" w:rsidRDefault="00252A6B" w:rsidP="00252A6B">
            <w:pPr>
              <w:jc w:val="right"/>
              <w:rPr>
                <w:rFonts w:ascii="Arial" w:hAnsi="Arial" w:cs="Arial"/>
                <w:color w:val="000000"/>
                <w:lang w:eastAsia="es-MX"/>
              </w:rPr>
            </w:pPr>
            <w:r w:rsidRPr="009F016B">
              <w:rPr>
                <w:rFonts w:ascii="Arial" w:hAnsi="Arial" w:cs="Arial"/>
                <w:color w:val="000000"/>
                <w:sz w:val="22"/>
                <w:szCs w:val="22"/>
                <w:lang w:eastAsia="es-MX"/>
              </w:rPr>
              <w:t>7,526.25</w:t>
            </w:r>
          </w:p>
        </w:tc>
      </w:tr>
      <w:tr w:rsidR="00252A6B" w:rsidRPr="009F016B" w:rsidTr="009F016B">
        <w:trPr>
          <w:trHeight w:val="280"/>
        </w:trPr>
        <w:tc>
          <w:tcPr>
            <w:tcW w:w="6936" w:type="dxa"/>
            <w:tcBorders>
              <w:top w:val="nil"/>
              <w:left w:val="single" w:sz="8" w:space="0" w:color="auto"/>
              <w:bottom w:val="single" w:sz="8" w:space="0" w:color="auto"/>
              <w:right w:val="single" w:sz="8" w:space="0" w:color="auto"/>
            </w:tcBorders>
            <w:shd w:val="clear" w:color="auto" w:fill="auto"/>
          </w:tcPr>
          <w:p w:rsidR="00252A6B" w:rsidRPr="009F016B" w:rsidRDefault="00252A6B" w:rsidP="00252A6B">
            <w:pPr>
              <w:jc w:val="both"/>
              <w:rPr>
                <w:rFonts w:ascii="Arial" w:hAnsi="Arial" w:cs="Arial"/>
                <w:color w:val="000000"/>
                <w:lang w:eastAsia="es-MX"/>
              </w:rPr>
            </w:pPr>
            <w:r w:rsidRPr="009F016B">
              <w:rPr>
                <w:rFonts w:ascii="Arial" w:hAnsi="Arial" w:cs="Arial"/>
                <w:color w:val="000000"/>
                <w:sz w:val="22"/>
                <w:szCs w:val="22"/>
                <w:lang w:eastAsia="es-MX"/>
              </w:rPr>
              <w:t>TOMA DE 4”</w:t>
            </w:r>
          </w:p>
        </w:tc>
        <w:tc>
          <w:tcPr>
            <w:tcW w:w="1418" w:type="dxa"/>
            <w:tcBorders>
              <w:top w:val="nil"/>
              <w:left w:val="nil"/>
              <w:bottom w:val="single" w:sz="8" w:space="0" w:color="auto"/>
              <w:right w:val="single" w:sz="8" w:space="0" w:color="auto"/>
            </w:tcBorders>
            <w:shd w:val="clear" w:color="auto" w:fill="auto"/>
          </w:tcPr>
          <w:p w:rsidR="00252A6B" w:rsidRPr="009F016B" w:rsidRDefault="00252A6B" w:rsidP="00252A6B">
            <w:pPr>
              <w:jc w:val="center"/>
              <w:rPr>
                <w:rFonts w:ascii="Arial" w:hAnsi="Arial" w:cs="Arial"/>
                <w:color w:val="000000"/>
                <w:lang w:eastAsia="es-MX"/>
              </w:rPr>
            </w:pPr>
          </w:p>
        </w:tc>
        <w:tc>
          <w:tcPr>
            <w:tcW w:w="1275" w:type="dxa"/>
            <w:tcBorders>
              <w:top w:val="nil"/>
              <w:left w:val="nil"/>
              <w:bottom w:val="single" w:sz="8" w:space="0" w:color="auto"/>
              <w:right w:val="single" w:sz="8" w:space="0" w:color="auto"/>
            </w:tcBorders>
            <w:shd w:val="clear" w:color="auto" w:fill="auto"/>
          </w:tcPr>
          <w:p w:rsidR="00252A6B" w:rsidRPr="009F016B" w:rsidRDefault="00252A6B" w:rsidP="00252A6B">
            <w:pPr>
              <w:jc w:val="right"/>
              <w:rPr>
                <w:rFonts w:ascii="Arial" w:hAnsi="Arial" w:cs="Arial"/>
                <w:color w:val="000000"/>
                <w:lang w:eastAsia="es-MX"/>
              </w:rPr>
            </w:pPr>
            <w:r w:rsidRPr="009F016B">
              <w:rPr>
                <w:rFonts w:ascii="Arial" w:hAnsi="Arial" w:cs="Arial"/>
                <w:color w:val="000000"/>
                <w:sz w:val="22"/>
                <w:szCs w:val="22"/>
                <w:lang w:eastAsia="es-MX"/>
              </w:rPr>
              <w:t>14,214.90</w:t>
            </w:r>
          </w:p>
        </w:tc>
      </w:tr>
      <w:tr w:rsidR="00252A6B" w:rsidRPr="009F016B" w:rsidTr="009F016B">
        <w:trPr>
          <w:trHeight w:val="280"/>
        </w:trPr>
        <w:tc>
          <w:tcPr>
            <w:tcW w:w="6936" w:type="dxa"/>
            <w:tcBorders>
              <w:top w:val="nil"/>
              <w:left w:val="single" w:sz="8" w:space="0" w:color="auto"/>
              <w:bottom w:val="single" w:sz="8" w:space="0" w:color="auto"/>
              <w:right w:val="single" w:sz="8" w:space="0" w:color="auto"/>
            </w:tcBorders>
            <w:shd w:val="clear" w:color="auto" w:fill="auto"/>
          </w:tcPr>
          <w:p w:rsidR="00252A6B" w:rsidRPr="009F016B" w:rsidRDefault="00252A6B" w:rsidP="00252A6B">
            <w:pPr>
              <w:jc w:val="both"/>
              <w:rPr>
                <w:rFonts w:ascii="Arial" w:hAnsi="Arial" w:cs="Arial"/>
                <w:color w:val="000000"/>
                <w:lang w:eastAsia="es-MX"/>
              </w:rPr>
            </w:pPr>
            <w:r w:rsidRPr="009F016B">
              <w:rPr>
                <w:rFonts w:ascii="Arial" w:hAnsi="Arial" w:cs="Arial"/>
                <w:color w:val="000000"/>
                <w:sz w:val="22"/>
                <w:szCs w:val="22"/>
                <w:lang w:eastAsia="es-MX"/>
              </w:rPr>
              <w:t>Derecho de conexión:</w:t>
            </w:r>
          </w:p>
        </w:tc>
        <w:tc>
          <w:tcPr>
            <w:tcW w:w="1418" w:type="dxa"/>
            <w:tcBorders>
              <w:top w:val="nil"/>
              <w:left w:val="nil"/>
              <w:bottom w:val="single" w:sz="8" w:space="0" w:color="auto"/>
              <w:right w:val="single" w:sz="8" w:space="0" w:color="auto"/>
            </w:tcBorders>
            <w:shd w:val="clear" w:color="auto" w:fill="auto"/>
          </w:tcPr>
          <w:p w:rsidR="00252A6B" w:rsidRPr="009F016B" w:rsidRDefault="00252A6B" w:rsidP="00252A6B">
            <w:pPr>
              <w:jc w:val="center"/>
              <w:rPr>
                <w:rFonts w:ascii="Arial" w:hAnsi="Arial" w:cs="Arial"/>
                <w:color w:val="000000"/>
                <w:lang w:eastAsia="es-MX"/>
              </w:rPr>
            </w:pPr>
          </w:p>
        </w:tc>
        <w:tc>
          <w:tcPr>
            <w:tcW w:w="1275" w:type="dxa"/>
            <w:tcBorders>
              <w:top w:val="nil"/>
              <w:left w:val="nil"/>
              <w:bottom w:val="single" w:sz="8" w:space="0" w:color="auto"/>
              <w:right w:val="single" w:sz="8" w:space="0" w:color="auto"/>
            </w:tcBorders>
            <w:shd w:val="clear" w:color="auto" w:fill="auto"/>
          </w:tcPr>
          <w:p w:rsidR="00252A6B" w:rsidRPr="009F016B" w:rsidRDefault="00252A6B" w:rsidP="00252A6B">
            <w:pPr>
              <w:jc w:val="center"/>
              <w:rPr>
                <w:rFonts w:ascii="Arial" w:hAnsi="Arial" w:cs="Arial"/>
                <w:b/>
                <w:color w:val="000000"/>
                <w:lang w:eastAsia="es-MX"/>
              </w:rPr>
            </w:pPr>
            <w:r w:rsidRPr="009F016B">
              <w:rPr>
                <w:rFonts w:ascii="Arial" w:hAnsi="Arial" w:cs="Arial"/>
                <w:b/>
                <w:color w:val="000000"/>
                <w:sz w:val="22"/>
                <w:szCs w:val="22"/>
                <w:lang w:eastAsia="es-MX"/>
              </w:rPr>
              <w:t>DRENAJE</w:t>
            </w:r>
          </w:p>
        </w:tc>
      </w:tr>
      <w:tr w:rsidR="00252A6B" w:rsidRPr="009F016B" w:rsidTr="009F016B">
        <w:trPr>
          <w:trHeight w:val="280"/>
        </w:trPr>
        <w:tc>
          <w:tcPr>
            <w:tcW w:w="6936" w:type="dxa"/>
            <w:tcBorders>
              <w:top w:val="nil"/>
              <w:left w:val="single" w:sz="8" w:space="0" w:color="auto"/>
              <w:bottom w:val="single" w:sz="8" w:space="0" w:color="auto"/>
              <w:right w:val="single" w:sz="8" w:space="0" w:color="auto"/>
            </w:tcBorders>
            <w:shd w:val="clear" w:color="auto" w:fill="auto"/>
            <w:hideMark/>
          </w:tcPr>
          <w:p w:rsidR="00252A6B" w:rsidRPr="009F016B" w:rsidRDefault="00252A6B" w:rsidP="00252A6B">
            <w:pPr>
              <w:jc w:val="both"/>
              <w:rPr>
                <w:rFonts w:ascii="Arial" w:hAnsi="Arial" w:cs="Arial"/>
                <w:color w:val="000000"/>
                <w:lang w:eastAsia="es-MX"/>
              </w:rPr>
            </w:pPr>
            <w:r w:rsidRPr="009F016B">
              <w:rPr>
                <w:rFonts w:ascii="Arial" w:hAnsi="Arial" w:cs="Arial"/>
                <w:color w:val="000000"/>
                <w:sz w:val="22"/>
                <w:szCs w:val="22"/>
                <w:lang w:eastAsia="es-MX"/>
              </w:rPr>
              <w:t>Populares</w:t>
            </w:r>
          </w:p>
        </w:tc>
        <w:tc>
          <w:tcPr>
            <w:tcW w:w="1418" w:type="dxa"/>
            <w:tcBorders>
              <w:top w:val="nil"/>
              <w:left w:val="nil"/>
              <w:bottom w:val="single" w:sz="8" w:space="0" w:color="auto"/>
              <w:right w:val="single" w:sz="8" w:space="0" w:color="auto"/>
            </w:tcBorders>
            <w:shd w:val="clear" w:color="auto" w:fill="auto"/>
          </w:tcPr>
          <w:p w:rsidR="00252A6B" w:rsidRPr="009F016B" w:rsidRDefault="00252A6B" w:rsidP="00252A6B">
            <w:pPr>
              <w:jc w:val="center"/>
              <w:rPr>
                <w:rFonts w:ascii="Arial" w:hAnsi="Arial" w:cs="Arial"/>
                <w:color w:val="000000"/>
                <w:lang w:eastAsia="es-MX"/>
              </w:rPr>
            </w:pPr>
          </w:p>
        </w:tc>
        <w:tc>
          <w:tcPr>
            <w:tcW w:w="1275" w:type="dxa"/>
            <w:tcBorders>
              <w:top w:val="nil"/>
              <w:left w:val="nil"/>
              <w:bottom w:val="single" w:sz="8" w:space="0" w:color="auto"/>
              <w:right w:val="single" w:sz="8" w:space="0" w:color="auto"/>
            </w:tcBorders>
            <w:shd w:val="clear" w:color="auto" w:fill="auto"/>
          </w:tcPr>
          <w:p w:rsidR="00252A6B" w:rsidRPr="009F016B" w:rsidRDefault="00252A6B" w:rsidP="00252A6B">
            <w:pPr>
              <w:jc w:val="right"/>
              <w:rPr>
                <w:rFonts w:ascii="Arial" w:hAnsi="Arial" w:cs="Arial"/>
                <w:color w:val="000000"/>
                <w:lang w:eastAsia="es-MX"/>
              </w:rPr>
            </w:pPr>
            <w:r w:rsidRPr="009F016B">
              <w:rPr>
                <w:rFonts w:ascii="Arial" w:hAnsi="Arial" w:cs="Arial"/>
                <w:color w:val="000000"/>
                <w:sz w:val="22"/>
                <w:szCs w:val="22"/>
                <w:lang w:eastAsia="es-MX"/>
              </w:rPr>
              <w:t>741.48</w:t>
            </w:r>
          </w:p>
        </w:tc>
      </w:tr>
      <w:tr w:rsidR="00252A6B" w:rsidRPr="009F016B" w:rsidTr="009F016B">
        <w:trPr>
          <w:trHeight w:val="280"/>
        </w:trPr>
        <w:tc>
          <w:tcPr>
            <w:tcW w:w="6936" w:type="dxa"/>
            <w:tcBorders>
              <w:top w:val="nil"/>
              <w:left w:val="single" w:sz="8" w:space="0" w:color="auto"/>
              <w:bottom w:val="single" w:sz="8" w:space="0" w:color="auto"/>
              <w:right w:val="single" w:sz="8" w:space="0" w:color="auto"/>
            </w:tcBorders>
            <w:shd w:val="clear" w:color="auto" w:fill="auto"/>
            <w:hideMark/>
          </w:tcPr>
          <w:p w:rsidR="00252A6B" w:rsidRPr="009F016B" w:rsidRDefault="00252A6B" w:rsidP="00252A6B">
            <w:pPr>
              <w:jc w:val="both"/>
              <w:rPr>
                <w:rFonts w:ascii="Arial" w:hAnsi="Arial" w:cs="Arial"/>
                <w:color w:val="000000"/>
                <w:lang w:eastAsia="es-MX"/>
              </w:rPr>
            </w:pPr>
            <w:r w:rsidRPr="009F016B">
              <w:rPr>
                <w:rFonts w:ascii="Arial" w:hAnsi="Arial" w:cs="Arial"/>
                <w:color w:val="000000"/>
                <w:sz w:val="22"/>
                <w:szCs w:val="22"/>
                <w:lang w:eastAsia="es-MX"/>
              </w:rPr>
              <w:t>Interés Social</w:t>
            </w:r>
          </w:p>
        </w:tc>
        <w:tc>
          <w:tcPr>
            <w:tcW w:w="1418" w:type="dxa"/>
            <w:tcBorders>
              <w:top w:val="nil"/>
              <w:left w:val="nil"/>
              <w:bottom w:val="single" w:sz="8" w:space="0" w:color="auto"/>
              <w:right w:val="single" w:sz="8" w:space="0" w:color="auto"/>
            </w:tcBorders>
            <w:shd w:val="clear" w:color="auto" w:fill="auto"/>
          </w:tcPr>
          <w:p w:rsidR="00252A6B" w:rsidRPr="009F016B" w:rsidRDefault="00252A6B" w:rsidP="00252A6B">
            <w:pPr>
              <w:jc w:val="center"/>
              <w:rPr>
                <w:rFonts w:ascii="Arial" w:hAnsi="Arial" w:cs="Arial"/>
                <w:color w:val="000000"/>
                <w:lang w:eastAsia="es-MX"/>
              </w:rPr>
            </w:pPr>
          </w:p>
        </w:tc>
        <w:tc>
          <w:tcPr>
            <w:tcW w:w="1275" w:type="dxa"/>
            <w:tcBorders>
              <w:top w:val="nil"/>
              <w:left w:val="nil"/>
              <w:bottom w:val="single" w:sz="8" w:space="0" w:color="auto"/>
              <w:right w:val="single" w:sz="8" w:space="0" w:color="auto"/>
            </w:tcBorders>
            <w:shd w:val="clear" w:color="auto" w:fill="auto"/>
          </w:tcPr>
          <w:p w:rsidR="00252A6B" w:rsidRPr="009F016B" w:rsidRDefault="00252A6B" w:rsidP="00252A6B">
            <w:pPr>
              <w:jc w:val="right"/>
              <w:rPr>
                <w:rFonts w:ascii="Arial" w:hAnsi="Arial" w:cs="Arial"/>
                <w:color w:val="000000"/>
                <w:lang w:eastAsia="es-MX"/>
              </w:rPr>
            </w:pPr>
            <w:r w:rsidRPr="009F016B">
              <w:rPr>
                <w:rFonts w:ascii="Arial" w:hAnsi="Arial" w:cs="Arial"/>
                <w:color w:val="000000"/>
                <w:sz w:val="22"/>
                <w:szCs w:val="22"/>
                <w:lang w:eastAsia="es-MX"/>
              </w:rPr>
              <w:t>1,249.89</w:t>
            </w:r>
          </w:p>
        </w:tc>
      </w:tr>
      <w:tr w:rsidR="00252A6B" w:rsidRPr="009F016B" w:rsidTr="009F016B">
        <w:trPr>
          <w:trHeight w:val="280"/>
        </w:trPr>
        <w:tc>
          <w:tcPr>
            <w:tcW w:w="6936" w:type="dxa"/>
            <w:tcBorders>
              <w:top w:val="nil"/>
              <w:left w:val="single" w:sz="8" w:space="0" w:color="auto"/>
              <w:bottom w:val="single" w:sz="8" w:space="0" w:color="auto"/>
              <w:right w:val="single" w:sz="8" w:space="0" w:color="auto"/>
            </w:tcBorders>
            <w:shd w:val="clear" w:color="auto" w:fill="auto"/>
            <w:hideMark/>
          </w:tcPr>
          <w:p w:rsidR="00252A6B" w:rsidRPr="009F016B" w:rsidRDefault="00252A6B" w:rsidP="00252A6B">
            <w:pPr>
              <w:jc w:val="both"/>
              <w:rPr>
                <w:rFonts w:ascii="Arial" w:hAnsi="Arial" w:cs="Arial"/>
                <w:color w:val="000000"/>
                <w:lang w:eastAsia="es-MX"/>
              </w:rPr>
            </w:pPr>
            <w:r w:rsidRPr="009F016B">
              <w:rPr>
                <w:rFonts w:ascii="Arial" w:hAnsi="Arial" w:cs="Arial"/>
                <w:color w:val="000000"/>
                <w:sz w:val="22"/>
                <w:szCs w:val="22"/>
                <w:lang w:eastAsia="es-MX"/>
              </w:rPr>
              <w:t>Residencial</w:t>
            </w:r>
          </w:p>
        </w:tc>
        <w:tc>
          <w:tcPr>
            <w:tcW w:w="1418" w:type="dxa"/>
            <w:tcBorders>
              <w:top w:val="nil"/>
              <w:left w:val="nil"/>
              <w:bottom w:val="single" w:sz="8" w:space="0" w:color="auto"/>
              <w:right w:val="single" w:sz="8" w:space="0" w:color="auto"/>
            </w:tcBorders>
            <w:shd w:val="clear" w:color="auto" w:fill="auto"/>
          </w:tcPr>
          <w:p w:rsidR="00252A6B" w:rsidRPr="009F016B" w:rsidRDefault="00252A6B" w:rsidP="00252A6B">
            <w:pPr>
              <w:jc w:val="center"/>
              <w:rPr>
                <w:rFonts w:ascii="Arial" w:hAnsi="Arial" w:cs="Arial"/>
                <w:color w:val="000000"/>
                <w:lang w:eastAsia="es-MX"/>
              </w:rPr>
            </w:pPr>
          </w:p>
        </w:tc>
        <w:tc>
          <w:tcPr>
            <w:tcW w:w="1275" w:type="dxa"/>
            <w:tcBorders>
              <w:top w:val="nil"/>
              <w:left w:val="nil"/>
              <w:bottom w:val="single" w:sz="8" w:space="0" w:color="auto"/>
              <w:right w:val="single" w:sz="8" w:space="0" w:color="auto"/>
            </w:tcBorders>
            <w:shd w:val="clear" w:color="auto" w:fill="auto"/>
          </w:tcPr>
          <w:p w:rsidR="00252A6B" w:rsidRPr="009F016B" w:rsidRDefault="00252A6B" w:rsidP="00252A6B">
            <w:pPr>
              <w:jc w:val="right"/>
              <w:rPr>
                <w:rFonts w:ascii="Arial" w:hAnsi="Arial" w:cs="Arial"/>
                <w:color w:val="000000"/>
                <w:lang w:eastAsia="es-MX"/>
              </w:rPr>
            </w:pPr>
            <w:r w:rsidRPr="009F016B">
              <w:rPr>
                <w:rFonts w:ascii="Arial" w:hAnsi="Arial" w:cs="Arial"/>
                <w:color w:val="000000"/>
                <w:sz w:val="22"/>
                <w:szCs w:val="22"/>
                <w:lang w:eastAsia="es-MX"/>
              </w:rPr>
              <w:t>1,441.75</w:t>
            </w:r>
          </w:p>
        </w:tc>
      </w:tr>
      <w:tr w:rsidR="00252A6B" w:rsidRPr="009F016B" w:rsidTr="009F016B">
        <w:trPr>
          <w:trHeight w:val="280"/>
        </w:trPr>
        <w:tc>
          <w:tcPr>
            <w:tcW w:w="6936" w:type="dxa"/>
            <w:tcBorders>
              <w:top w:val="nil"/>
              <w:left w:val="single" w:sz="8" w:space="0" w:color="auto"/>
              <w:bottom w:val="single" w:sz="8" w:space="0" w:color="auto"/>
              <w:right w:val="single" w:sz="8" w:space="0" w:color="auto"/>
            </w:tcBorders>
            <w:shd w:val="clear" w:color="auto" w:fill="auto"/>
            <w:hideMark/>
          </w:tcPr>
          <w:p w:rsidR="00252A6B" w:rsidRPr="009F016B" w:rsidRDefault="00252A6B" w:rsidP="00252A6B">
            <w:pPr>
              <w:jc w:val="both"/>
              <w:rPr>
                <w:rFonts w:ascii="Arial" w:hAnsi="Arial" w:cs="Arial"/>
                <w:color w:val="000000"/>
                <w:lang w:eastAsia="es-MX"/>
              </w:rPr>
            </w:pPr>
            <w:r w:rsidRPr="009F016B">
              <w:rPr>
                <w:rFonts w:ascii="Arial" w:hAnsi="Arial" w:cs="Arial"/>
                <w:color w:val="000000"/>
                <w:sz w:val="22"/>
                <w:szCs w:val="22"/>
                <w:lang w:eastAsia="es-MX"/>
              </w:rPr>
              <w:t xml:space="preserve">Comercial </w:t>
            </w:r>
          </w:p>
        </w:tc>
        <w:tc>
          <w:tcPr>
            <w:tcW w:w="1418" w:type="dxa"/>
            <w:tcBorders>
              <w:top w:val="nil"/>
              <w:left w:val="nil"/>
              <w:bottom w:val="single" w:sz="8" w:space="0" w:color="auto"/>
              <w:right w:val="single" w:sz="8" w:space="0" w:color="auto"/>
            </w:tcBorders>
            <w:shd w:val="clear" w:color="auto" w:fill="auto"/>
          </w:tcPr>
          <w:p w:rsidR="00252A6B" w:rsidRPr="009F016B" w:rsidRDefault="00252A6B" w:rsidP="00252A6B">
            <w:pPr>
              <w:jc w:val="center"/>
              <w:rPr>
                <w:rFonts w:ascii="Arial" w:hAnsi="Arial" w:cs="Arial"/>
                <w:color w:val="000000"/>
                <w:lang w:eastAsia="es-MX"/>
              </w:rPr>
            </w:pPr>
          </w:p>
        </w:tc>
        <w:tc>
          <w:tcPr>
            <w:tcW w:w="1275" w:type="dxa"/>
            <w:tcBorders>
              <w:top w:val="nil"/>
              <w:left w:val="nil"/>
              <w:bottom w:val="single" w:sz="8" w:space="0" w:color="auto"/>
              <w:right w:val="single" w:sz="8" w:space="0" w:color="auto"/>
            </w:tcBorders>
            <w:shd w:val="clear" w:color="auto" w:fill="auto"/>
          </w:tcPr>
          <w:p w:rsidR="00252A6B" w:rsidRPr="009F016B" w:rsidRDefault="00252A6B" w:rsidP="00252A6B">
            <w:pPr>
              <w:jc w:val="right"/>
              <w:rPr>
                <w:rFonts w:ascii="Arial" w:hAnsi="Arial" w:cs="Arial"/>
                <w:color w:val="000000"/>
                <w:lang w:eastAsia="es-MX"/>
              </w:rPr>
            </w:pPr>
            <w:r w:rsidRPr="009F016B">
              <w:rPr>
                <w:rFonts w:ascii="Arial" w:hAnsi="Arial" w:cs="Arial"/>
                <w:color w:val="000000"/>
                <w:sz w:val="22"/>
                <w:szCs w:val="22"/>
                <w:lang w:eastAsia="es-MX"/>
              </w:rPr>
              <w:t>1,996.88</w:t>
            </w:r>
          </w:p>
        </w:tc>
      </w:tr>
      <w:tr w:rsidR="00252A6B" w:rsidRPr="009F016B" w:rsidTr="009F016B">
        <w:trPr>
          <w:trHeight w:val="280"/>
        </w:trPr>
        <w:tc>
          <w:tcPr>
            <w:tcW w:w="6936" w:type="dxa"/>
            <w:tcBorders>
              <w:top w:val="nil"/>
              <w:left w:val="single" w:sz="8" w:space="0" w:color="auto"/>
              <w:bottom w:val="single" w:sz="8" w:space="0" w:color="auto"/>
              <w:right w:val="single" w:sz="8" w:space="0" w:color="auto"/>
            </w:tcBorders>
            <w:shd w:val="clear" w:color="auto" w:fill="auto"/>
            <w:hideMark/>
          </w:tcPr>
          <w:p w:rsidR="00252A6B" w:rsidRPr="009F016B" w:rsidRDefault="00252A6B" w:rsidP="00252A6B">
            <w:pPr>
              <w:jc w:val="both"/>
              <w:rPr>
                <w:rFonts w:ascii="Arial" w:hAnsi="Arial" w:cs="Arial"/>
                <w:color w:val="000000"/>
                <w:lang w:eastAsia="es-MX"/>
              </w:rPr>
            </w:pPr>
            <w:r w:rsidRPr="009F016B">
              <w:rPr>
                <w:rFonts w:ascii="Arial" w:hAnsi="Arial" w:cs="Arial"/>
                <w:color w:val="000000"/>
                <w:sz w:val="22"/>
                <w:szCs w:val="22"/>
                <w:lang w:eastAsia="es-MX"/>
              </w:rPr>
              <w:t>TOMA DE ¾”</w:t>
            </w:r>
          </w:p>
        </w:tc>
        <w:tc>
          <w:tcPr>
            <w:tcW w:w="1418" w:type="dxa"/>
            <w:tcBorders>
              <w:top w:val="nil"/>
              <w:left w:val="nil"/>
              <w:bottom w:val="single" w:sz="8" w:space="0" w:color="auto"/>
              <w:right w:val="single" w:sz="8" w:space="0" w:color="auto"/>
            </w:tcBorders>
            <w:shd w:val="clear" w:color="auto" w:fill="auto"/>
          </w:tcPr>
          <w:p w:rsidR="00252A6B" w:rsidRPr="009F016B" w:rsidRDefault="00252A6B" w:rsidP="00252A6B">
            <w:pPr>
              <w:jc w:val="right"/>
              <w:rPr>
                <w:rFonts w:ascii="Arial" w:hAnsi="Arial" w:cs="Arial"/>
                <w:color w:val="000000"/>
                <w:lang w:eastAsia="es-MX"/>
              </w:rPr>
            </w:pPr>
          </w:p>
        </w:tc>
        <w:tc>
          <w:tcPr>
            <w:tcW w:w="1275" w:type="dxa"/>
            <w:tcBorders>
              <w:top w:val="nil"/>
              <w:left w:val="nil"/>
              <w:bottom w:val="single" w:sz="8" w:space="0" w:color="auto"/>
              <w:right w:val="single" w:sz="8" w:space="0" w:color="auto"/>
            </w:tcBorders>
            <w:shd w:val="clear" w:color="auto" w:fill="auto"/>
          </w:tcPr>
          <w:p w:rsidR="00252A6B" w:rsidRPr="009F016B" w:rsidRDefault="00252A6B" w:rsidP="00252A6B">
            <w:pPr>
              <w:jc w:val="right"/>
              <w:rPr>
                <w:rFonts w:ascii="Arial" w:hAnsi="Arial" w:cs="Arial"/>
                <w:color w:val="000000"/>
                <w:lang w:eastAsia="es-MX"/>
              </w:rPr>
            </w:pPr>
            <w:r w:rsidRPr="009F016B">
              <w:rPr>
                <w:rFonts w:ascii="Arial" w:hAnsi="Arial" w:cs="Arial"/>
                <w:color w:val="000000"/>
                <w:sz w:val="22"/>
                <w:szCs w:val="22"/>
                <w:lang w:eastAsia="es-MX"/>
              </w:rPr>
              <w:t>1,996.88</w:t>
            </w:r>
          </w:p>
        </w:tc>
      </w:tr>
      <w:tr w:rsidR="00252A6B" w:rsidRPr="009F016B" w:rsidTr="009F016B">
        <w:trPr>
          <w:trHeight w:val="228"/>
        </w:trPr>
        <w:tc>
          <w:tcPr>
            <w:tcW w:w="6936" w:type="dxa"/>
            <w:tcBorders>
              <w:top w:val="nil"/>
              <w:left w:val="single" w:sz="8" w:space="0" w:color="auto"/>
              <w:bottom w:val="single" w:sz="8" w:space="0" w:color="auto"/>
              <w:right w:val="single" w:sz="8" w:space="0" w:color="auto"/>
            </w:tcBorders>
            <w:shd w:val="clear" w:color="auto" w:fill="auto"/>
            <w:hideMark/>
          </w:tcPr>
          <w:p w:rsidR="00252A6B" w:rsidRPr="009F016B" w:rsidRDefault="00252A6B" w:rsidP="00252A6B">
            <w:pPr>
              <w:jc w:val="both"/>
              <w:rPr>
                <w:rFonts w:ascii="Arial" w:hAnsi="Arial" w:cs="Arial"/>
                <w:color w:val="000000"/>
                <w:lang w:eastAsia="es-MX"/>
              </w:rPr>
            </w:pPr>
            <w:r w:rsidRPr="009F016B">
              <w:rPr>
                <w:rFonts w:ascii="Arial" w:hAnsi="Arial" w:cs="Arial"/>
                <w:color w:val="000000"/>
                <w:sz w:val="22"/>
                <w:szCs w:val="22"/>
                <w:lang w:eastAsia="es-MX"/>
              </w:rPr>
              <w:t>TOMA DE 1”</w:t>
            </w:r>
          </w:p>
        </w:tc>
        <w:tc>
          <w:tcPr>
            <w:tcW w:w="1418" w:type="dxa"/>
            <w:tcBorders>
              <w:top w:val="nil"/>
              <w:left w:val="nil"/>
              <w:bottom w:val="single" w:sz="8" w:space="0" w:color="auto"/>
              <w:right w:val="single" w:sz="8" w:space="0" w:color="auto"/>
            </w:tcBorders>
            <w:shd w:val="clear" w:color="auto" w:fill="auto"/>
          </w:tcPr>
          <w:p w:rsidR="00252A6B" w:rsidRPr="009F016B" w:rsidRDefault="00252A6B" w:rsidP="00252A6B">
            <w:pPr>
              <w:jc w:val="right"/>
              <w:rPr>
                <w:rFonts w:ascii="Arial" w:hAnsi="Arial" w:cs="Arial"/>
                <w:color w:val="000000"/>
                <w:lang w:eastAsia="es-MX"/>
              </w:rPr>
            </w:pPr>
          </w:p>
        </w:tc>
        <w:tc>
          <w:tcPr>
            <w:tcW w:w="1275" w:type="dxa"/>
            <w:tcBorders>
              <w:top w:val="nil"/>
              <w:left w:val="nil"/>
              <w:bottom w:val="single" w:sz="8" w:space="0" w:color="auto"/>
              <w:right w:val="single" w:sz="8" w:space="0" w:color="auto"/>
            </w:tcBorders>
            <w:shd w:val="clear" w:color="auto" w:fill="auto"/>
          </w:tcPr>
          <w:p w:rsidR="00252A6B" w:rsidRPr="009F016B" w:rsidRDefault="00252A6B" w:rsidP="00252A6B">
            <w:pPr>
              <w:jc w:val="right"/>
              <w:rPr>
                <w:rFonts w:ascii="Arial" w:hAnsi="Arial" w:cs="Arial"/>
                <w:color w:val="000000"/>
                <w:lang w:eastAsia="es-MX"/>
              </w:rPr>
            </w:pPr>
            <w:r w:rsidRPr="009F016B">
              <w:rPr>
                <w:rFonts w:ascii="Arial" w:hAnsi="Arial" w:cs="Arial"/>
                <w:color w:val="000000"/>
                <w:sz w:val="22"/>
                <w:szCs w:val="22"/>
                <w:lang w:eastAsia="es-MX"/>
              </w:rPr>
              <w:t>1,996.88</w:t>
            </w:r>
          </w:p>
        </w:tc>
      </w:tr>
      <w:tr w:rsidR="00252A6B" w:rsidRPr="009F016B" w:rsidTr="009F016B">
        <w:trPr>
          <w:trHeight w:val="244"/>
        </w:trPr>
        <w:tc>
          <w:tcPr>
            <w:tcW w:w="6936" w:type="dxa"/>
            <w:tcBorders>
              <w:top w:val="nil"/>
              <w:left w:val="single" w:sz="8" w:space="0" w:color="auto"/>
              <w:bottom w:val="single" w:sz="8" w:space="0" w:color="auto"/>
              <w:right w:val="single" w:sz="8" w:space="0" w:color="auto"/>
            </w:tcBorders>
            <w:shd w:val="clear" w:color="auto" w:fill="auto"/>
            <w:hideMark/>
          </w:tcPr>
          <w:p w:rsidR="00252A6B" w:rsidRPr="009F016B" w:rsidRDefault="00252A6B" w:rsidP="00252A6B">
            <w:pPr>
              <w:jc w:val="both"/>
              <w:rPr>
                <w:rFonts w:ascii="Arial" w:hAnsi="Arial" w:cs="Arial"/>
                <w:color w:val="000000"/>
                <w:lang w:eastAsia="es-MX"/>
              </w:rPr>
            </w:pPr>
            <w:r w:rsidRPr="009F016B">
              <w:rPr>
                <w:rFonts w:ascii="Arial" w:hAnsi="Arial" w:cs="Arial"/>
                <w:color w:val="000000"/>
                <w:sz w:val="22"/>
                <w:szCs w:val="22"/>
                <w:lang w:eastAsia="es-MX"/>
              </w:rPr>
              <w:t>TOMA DE 1 ½”</w:t>
            </w:r>
          </w:p>
        </w:tc>
        <w:tc>
          <w:tcPr>
            <w:tcW w:w="1418" w:type="dxa"/>
            <w:tcBorders>
              <w:top w:val="nil"/>
              <w:left w:val="nil"/>
              <w:bottom w:val="single" w:sz="8" w:space="0" w:color="auto"/>
              <w:right w:val="single" w:sz="8" w:space="0" w:color="auto"/>
            </w:tcBorders>
            <w:shd w:val="clear" w:color="auto" w:fill="auto"/>
          </w:tcPr>
          <w:p w:rsidR="00252A6B" w:rsidRPr="009F016B" w:rsidRDefault="00252A6B" w:rsidP="00252A6B">
            <w:pPr>
              <w:jc w:val="right"/>
              <w:rPr>
                <w:rFonts w:ascii="Arial" w:hAnsi="Arial" w:cs="Arial"/>
                <w:color w:val="000000"/>
                <w:lang w:eastAsia="es-MX"/>
              </w:rPr>
            </w:pPr>
          </w:p>
        </w:tc>
        <w:tc>
          <w:tcPr>
            <w:tcW w:w="1275" w:type="dxa"/>
            <w:tcBorders>
              <w:top w:val="nil"/>
              <w:left w:val="nil"/>
              <w:bottom w:val="single" w:sz="8" w:space="0" w:color="auto"/>
              <w:right w:val="single" w:sz="8" w:space="0" w:color="auto"/>
            </w:tcBorders>
            <w:shd w:val="clear" w:color="auto" w:fill="auto"/>
          </w:tcPr>
          <w:p w:rsidR="00252A6B" w:rsidRPr="009F016B" w:rsidRDefault="00252A6B" w:rsidP="00252A6B">
            <w:pPr>
              <w:jc w:val="right"/>
              <w:rPr>
                <w:rFonts w:ascii="Arial" w:hAnsi="Arial" w:cs="Arial"/>
                <w:color w:val="000000"/>
                <w:lang w:eastAsia="es-MX"/>
              </w:rPr>
            </w:pPr>
            <w:r w:rsidRPr="009F016B">
              <w:rPr>
                <w:rFonts w:ascii="Arial" w:hAnsi="Arial" w:cs="Arial"/>
                <w:color w:val="000000"/>
                <w:sz w:val="22"/>
                <w:szCs w:val="22"/>
                <w:lang w:eastAsia="es-MX"/>
              </w:rPr>
              <w:t>1,996.88</w:t>
            </w:r>
          </w:p>
        </w:tc>
      </w:tr>
      <w:tr w:rsidR="00252A6B" w:rsidRPr="009F016B" w:rsidTr="009F016B">
        <w:trPr>
          <w:trHeight w:val="280"/>
        </w:trPr>
        <w:tc>
          <w:tcPr>
            <w:tcW w:w="6936" w:type="dxa"/>
            <w:tcBorders>
              <w:top w:val="nil"/>
              <w:left w:val="single" w:sz="8" w:space="0" w:color="auto"/>
              <w:bottom w:val="single" w:sz="8" w:space="0" w:color="auto"/>
              <w:right w:val="single" w:sz="8" w:space="0" w:color="auto"/>
            </w:tcBorders>
            <w:shd w:val="clear" w:color="auto" w:fill="auto"/>
            <w:hideMark/>
          </w:tcPr>
          <w:p w:rsidR="00252A6B" w:rsidRPr="009F016B" w:rsidRDefault="00252A6B" w:rsidP="00252A6B">
            <w:pPr>
              <w:jc w:val="both"/>
              <w:rPr>
                <w:rFonts w:ascii="Arial" w:hAnsi="Arial" w:cs="Arial"/>
                <w:color w:val="000000"/>
                <w:lang w:eastAsia="es-MX"/>
              </w:rPr>
            </w:pPr>
            <w:r w:rsidRPr="009F016B">
              <w:rPr>
                <w:rFonts w:ascii="Arial" w:hAnsi="Arial" w:cs="Arial"/>
                <w:color w:val="000000"/>
                <w:sz w:val="22"/>
                <w:szCs w:val="22"/>
                <w:lang w:eastAsia="es-MX"/>
              </w:rPr>
              <w:t>TOMA DE 2”</w:t>
            </w:r>
          </w:p>
        </w:tc>
        <w:tc>
          <w:tcPr>
            <w:tcW w:w="1418" w:type="dxa"/>
            <w:tcBorders>
              <w:top w:val="nil"/>
              <w:left w:val="nil"/>
              <w:bottom w:val="single" w:sz="8" w:space="0" w:color="auto"/>
              <w:right w:val="single" w:sz="8" w:space="0" w:color="auto"/>
            </w:tcBorders>
            <w:shd w:val="clear" w:color="auto" w:fill="auto"/>
          </w:tcPr>
          <w:p w:rsidR="00252A6B" w:rsidRPr="009F016B" w:rsidRDefault="00252A6B" w:rsidP="00252A6B">
            <w:pPr>
              <w:jc w:val="right"/>
              <w:rPr>
                <w:rFonts w:ascii="Arial" w:hAnsi="Arial" w:cs="Arial"/>
                <w:color w:val="000000"/>
                <w:lang w:eastAsia="es-MX"/>
              </w:rPr>
            </w:pPr>
          </w:p>
        </w:tc>
        <w:tc>
          <w:tcPr>
            <w:tcW w:w="1275" w:type="dxa"/>
            <w:tcBorders>
              <w:top w:val="nil"/>
              <w:left w:val="nil"/>
              <w:bottom w:val="single" w:sz="8" w:space="0" w:color="auto"/>
              <w:right w:val="single" w:sz="8" w:space="0" w:color="auto"/>
            </w:tcBorders>
            <w:shd w:val="clear" w:color="auto" w:fill="auto"/>
          </w:tcPr>
          <w:p w:rsidR="00252A6B" w:rsidRPr="009F016B" w:rsidRDefault="00252A6B" w:rsidP="00252A6B">
            <w:pPr>
              <w:jc w:val="right"/>
              <w:rPr>
                <w:rFonts w:ascii="Arial" w:hAnsi="Arial" w:cs="Arial"/>
                <w:color w:val="000000"/>
                <w:lang w:eastAsia="es-MX"/>
              </w:rPr>
            </w:pPr>
            <w:r w:rsidRPr="009F016B">
              <w:rPr>
                <w:rFonts w:ascii="Arial" w:hAnsi="Arial" w:cs="Arial"/>
                <w:color w:val="000000"/>
                <w:sz w:val="22"/>
                <w:szCs w:val="22"/>
                <w:lang w:eastAsia="es-MX"/>
              </w:rPr>
              <w:t>1,996.88</w:t>
            </w:r>
          </w:p>
        </w:tc>
      </w:tr>
      <w:tr w:rsidR="00252A6B" w:rsidRPr="009F016B" w:rsidTr="009F016B">
        <w:trPr>
          <w:trHeight w:val="278"/>
        </w:trPr>
        <w:tc>
          <w:tcPr>
            <w:tcW w:w="6936" w:type="dxa"/>
            <w:tcBorders>
              <w:top w:val="nil"/>
              <w:left w:val="single" w:sz="8" w:space="0" w:color="auto"/>
              <w:bottom w:val="single" w:sz="8" w:space="0" w:color="auto"/>
              <w:right w:val="single" w:sz="8" w:space="0" w:color="auto"/>
            </w:tcBorders>
            <w:shd w:val="clear" w:color="auto" w:fill="auto"/>
            <w:hideMark/>
          </w:tcPr>
          <w:p w:rsidR="00252A6B" w:rsidRPr="009F016B" w:rsidRDefault="00252A6B" w:rsidP="00252A6B">
            <w:pPr>
              <w:jc w:val="both"/>
              <w:rPr>
                <w:rFonts w:ascii="Arial" w:hAnsi="Arial" w:cs="Arial"/>
                <w:color w:val="000000"/>
                <w:lang w:eastAsia="es-MX"/>
              </w:rPr>
            </w:pPr>
            <w:r w:rsidRPr="009F016B">
              <w:rPr>
                <w:rFonts w:ascii="Arial" w:hAnsi="Arial" w:cs="Arial"/>
                <w:color w:val="000000"/>
                <w:sz w:val="22"/>
                <w:szCs w:val="22"/>
                <w:lang w:eastAsia="es-MX"/>
              </w:rPr>
              <w:t>TOMA DE 4”</w:t>
            </w:r>
          </w:p>
        </w:tc>
        <w:tc>
          <w:tcPr>
            <w:tcW w:w="1418" w:type="dxa"/>
            <w:tcBorders>
              <w:top w:val="nil"/>
              <w:left w:val="nil"/>
              <w:bottom w:val="single" w:sz="8" w:space="0" w:color="auto"/>
              <w:right w:val="single" w:sz="8" w:space="0" w:color="auto"/>
            </w:tcBorders>
            <w:shd w:val="clear" w:color="auto" w:fill="auto"/>
          </w:tcPr>
          <w:p w:rsidR="00252A6B" w:rsidRPr="009F016B" w:rsidRDefault="00252A6B" w:rsidP="00252A6B">
            <w:pPr>
              <w:jc w:val="right"/>
              <w:rPr>
                <w:rFonts w:ascii="Arial" w:hAnsi="Arial" w:cs="Arial"/>
                <w:color w:val="000000"/>
                <w:lang w:eastAsia="es-MX"/>
              </w:rPr>
            </w:pPr>
          </w:p>
        </w:tc>
        <w:tc>
          <w:tcPr>
            <w:tcW w:w="1275" w:type="dxa"/>
            <w:tcBorders>
              <w:top w:val="nil"/>
              <w:left w:val="nil"/>
              <w:bottom w:val="single" w:sz="8" w:space="0" w:color="auto"/>
              <w:right w:val="single" w:sz="8" w:space="0" w:color="auto"/>
            </w:tcBorders>
            <w:shd w:val="clear" w:color="auto" w:fill="auto"/>
          </w:tcPr>
          <w:p w:rsidR="00252A6B" w:rsidRPr="009F016B" w:rsidRDefault="00252A6B" w:rsidP="00252A6B">
            <w:pPr>
              <w:jc w:val="right"/>
              <w:rPr>
                <w:rFonts w:ascii="Arial" w:hAnsi="Arial" w:cs="Arial"/>
                <w:color w:val="000000"/>
                <w:lang w:eastAsia="es-MX"/>
              </w:rPr>
            </w:pPr>
            <w:r w:rsidRPr="009F016B">
              <w:rPr>
                <w:rFonts w:ascii="Arial" w:hAnsi="Arial" w:cs="Arial"/>
                <w:color w:val="000000"/>
                <w:sz w:val="22"/>
                <w:szCs w:val="22"/>
                <w:lang w:eastAsia="es-MX"/>
              </w:rPr>
              <w:t>1,996.88</w:t>
            </w:r>
          </w:p>
        </w:tc>
      </w:tr>
      <w:tr w:rsidR="00252A6B" w:rsidRPr="009F016B" w:rsidTr="009F016B">
        <w:trPr>
          <w:trHeight w:val="280"/>
        </w:trPr>
        <w:tc>
          <w:tcPr>
            <w:tcW w:w="6936" w:type="dxa"/>
            <w:tcBorders>
              <w:top w:val="nil"/>
              <w:left w:val="single" w:sz="8" w:space="0" w:color="auto"/>
              <w:bottom w:val="single" w:sz="8" w:space="0" w:color="auto"/>
              <w:right w:val="single" w:sz="8" w:space="0" w:color="auto"/>
            </w:tcBorders>
            <w:shd w:val="clear" w:color="auto" w:fill="auto"/>
            <w:hideMark/>
          </w:tcPr>
          <w:p w:rsidR="00252A6B" w:rsidRPr="009F016B" w:rsidRDefault="00252A6B" w:rsidP="00252A6B">
            <w:pPr>
              <w:jc w:val="both"/>
              <w:rPr>
                <w:rFonts w:ascii="Arial" w:hAnsi="Arial" w:cs="Arial"/>
                <w:color w:val="000000"/>
                <w:lang w:eastAsia="es-MX"/>
              </w:rPr>
            </w:pPr>
            <w:r w:rsidRPr="009F016B">
              <w:rPr>
                <w:rFonts w:ascii="Arial" w:hAnsi="Arial" w:cs="Arial"/>
                <w:color w:val="000000"/>
                <w:sz w:val="22"/>
                <w:szCs w:val="22"/>
                <w:lang w:eastAsia="es-MX"/>
              </w:rPr>
              <w:t>DESCARGA 8”</w:t>
            </w:r>
          </w:p>
        </w:tc>
        <w:tc>
          <w:tcPr>
            <w:tcW w:w="1418" w:type="dxa"/>
            <w:tcBorders>
              <w:top w:val="nil"/>
              <w:left w:val="nil"/>
              <w:bottom w:val="single" w:sz="8" w:space="0" w:color="auto"/>
              <w:right w:val="single" w:sz="8" w:space="0" w:color="auto"/>
            </w:tcBorders>
            <w:shd w:val="clear" w:color="auto" w:fill="auto"/>
            <w:hideMark/>
          </w:tcPr>
          <w:p w:rsidR="00252A6B" w:rsidRPr="009F016B" w:rsidRDefault="00252A6B" w:rsidP="00252A6B">
            <w:pPr>
              <w:jc w:val="both"/>
              <w:rPr>
                <w:rFonts w:ascii="Arial" w:hAnsi="Arial" w:cs="Arial"/>
                <w:color w:val="000000"/>
                <w:lang w:eastAsia="es-MX"/>
              </w:rPr>
            </w:pPr>
            <w:r w:rsidRPr="009F016B">
              <w:rPr>
                <w:rFonts w:ascii="Arial" w:hAnsi="Arial" w:cs="Arial"/>
                <w:color w:val="000000"/>
                <w:sz w:val="22"/>
                <w:szCs w:val="22"/>
                <w:lang w:eastAsia="es-MX"/>
              </w:rPr>
              <w:t> </w:t>
            </w:r>
          </w:p>
        </w:tc>
        <w:tc>
          <w:tcPr>
            <w:tcW w:w="1275" w:type="dxa"/>
            <w:tcBorders>
              <w:top w:val="nil"/>
              <w:left w:val="nil"/>
              <w:bottom w:val="single" w:sz="8" w:space="0" w:color="auto"/>
              <w:right w:val="single" w:sz="8" w:space="0" w:color="auto"/>
            </w:tcBorders>
            <w:shd w:val="clear" w:color="auto" w:fill="auto"/>
          </w:tcPr>
          <w:p w:rsidR="00252A6B" w:rsidRPr="009F016B" w:rsidRDefault="00252A6B" w:rsidP="00252A6B">
            <w:pPr>
              <w:jc w:val="right"/>
              <w:rPr>
                <w:rFonts w:ascii="Arial" w:hAnsi="Arial" w:cs="Arial"/>
                <w:color w:val="000000"/>
                <w:lang w:eastAsia="es-MX"/>
              </w:rPr>
            </w:pPr>
            <w:r w:rsidRPr="009F016B">
              <w:rPr>
                <w:rFonts w:ascii="Arial" w:hAnsi="Arial" w:cs="Arial"/>
                <w:color w:val="000000"/>
                <w:sz w:val="22"/>
                <w:szCs w:val="22"/>
                <w:lang w:eastAsia="es-MX"/>
              </w:rPr>
              <w:t>2,662.49</w:t>
            </w:r>
          </w:p>
        </w:tc>
      </w:tr>
      <w:tr w:rsidR="00252A6B" w:rsidRPr="009F016B" w:rsidTr="009F016B">
        <w:trPr>
          <w:trHeight w:val="280"/>
        </w:trPr>
        <w:tc>
          <w:tcPr>
            <w:tcW w:w="6936" w:type="dxa"/>
            <w:tcBorders>
              <w:top w:val="nil"/>
              <w:left w:val="single" w:sz="8" w:space="0" w:color="auto"/>
              <w:bottom w:val="single" w:sz="8" w:space="0" w:color="auto"/>
              <w:right w:val="single" w:sz="8" w:space="0" w:color="auto"/>
            </w:tcBorders>
            <w:shd w:val="clear" w:color="auto" w:fill="auto"/>
            <w:hideMark/>
          </w:tcPr>
          <w:p w:rsidR="00252A6B" w:rsidRPr="009F016B" w:rsidRDefault="00252A6B" w:rsidP="00252A6B">
            <w:pPr>
              <w:jc w:val="both"/>
              <w:rPr>
                <w:rFonts w:ascii="Arial" w:hAnsi="Arial" w:cs="Arial"/>
                <w:b/>
                <w:bCs/>
                <w:color w:val="000000"/>
                <w:lang w:eastAsia="es-MX"/>
              </w:rPr>
            </w:pPr>
            <w:r w:rsidRPr="009F016B">
              <w:rPr>
                <w:rFonts w:ascii="Arial" w:hAnsi="Arial" w:cs="Arial"/>
                <w:b/>
                <w:bCs/>
                <w:color w:val="000000"/>
                <w:sz w:val="22"/>
                <w:szCs w:val="22"/>
                <w:lang w:eastAsia="es-MX"/>
              </w:rPr>
              <w:t>INTERCONEXIÓN A LINEA GENERAL</w:t>
            </w:r>
          </w:p>
        </w:tc>
        <w:tc>
          <w:tcPr>
            <w:tcW w:w="1418" w:type="dxa"/>
            <w:tcBorders>
              <w:top w:val="nil"/>
              <w:left w:val="nil"/>
              <w:bottom w:val="single" w:sz="8" w:space="0" w:color="auto"/>
              <w:right w:val="single" w:sz="8" w:space="0" w:color="auto"/>
            </w:tcBorders>
            <w:shd w:val="clear" w:color="auto" w:fill="auto"/>
            <w:hideMark/>
          </w:tcPr>
          <w:p w:rsidR="00252A6B" w:rsidRPr="009F016B" w:rsidRDefault="00252A6B" w:rsidP="00252A6B">
            <w:pPr>
              <w:jc w:val="center"/>
              <w:rPr>
                <w:rFonts w:ascii="Arial" w:hAnsi="Arial" w:cs="Arial"/>
                <w:b/>
                <w:bCs/>
                <w:color w:val="000000"/>
                <w:lang w:eastAsia="es-MX"/>
              </w:rPr>
            </w:pPr>
            <w:r w:rsidRPr="009F016B">
              <w:rPr>
                <w:rFonts w:ascii="Arial" w:hAnsi="Arial" w:cs="Arial"/>
                <w:b/>
                <w:bCs/>
                <w:color w:val="000000"/>
                <w:sz w:val="22"/>
                <w:szCs w:val="22"/>
                <w:lang w:eastAsia="es-MX"/>
              </w:rPr>
              <w:t>UNIDAD</w:t>
            </w:r>
          </w:p>
        </w:tc>
        <w:tc>
          <w:tcPr>
            <w:tcW w:w="1275" w:type="dxa"/>
            <w:tcBorders>
              <w:top w:val="nil"/>
              <w:left w:val="nil"/>
              <w:bottom w:val="single" w:sz="8" w:space="0" w:color="auto"/>
              <w:right w:val="single" w:sz="8" w:space="0" w:color="auto"/>
            </w:tcBorders>
            <w:shd w:val="clear" w:color="auto" w:fill="auto"/>
            <w:hideMark/>
          </w:tcPr>
          <w:p w:rsidR="00252A6B" w:rsidRPr="009F016B" w:rsidRDefault="00252A6B" w:rsidP="00252A6B">
            <w:pPr>
              <w:jc w:val="right"/>
              <w:rPr>
                <w:rFonts w:ascii="Arial" w:hAnsi="Arial" w:cs="Arial"/>
                <w:b/>
                <w:bCs/>
                <w:color w:val="000000"/>
                <w:lang w:eastAsia="es-MX"/>
              </w:rPr>
            </w:pPr>
            <w:r w:rsidRPr="009F016B">
              <w:rPr>
                <w:rFonts w:ascii="Arial" w:hAnsi="Arial" w:cs="Arial"/>
                <w:b/>
                <w:bCs/>
                <w:color w:val="000000"/>
                <w:sz w:val="22"/>
                <w:szCs w:val="22"/>
                <w:lang w:eastAsia="es-MX"/>
              </w:rPr>
              <w:t>P.U. SIN IVA</w:t>
            </w:r>
          </w:p>
        </w:tc>
      </w:tr>
      <w:tr w:rsidR="00252A6B" w:rsidRPr="009F016B" w:rsidTr="009F016B">
        <w:trPr>
          <w:trHeight w:val="244"/>
        </w:trPr>
        <w:tc>
          <w:tcPr>
            <w:tcW w:w="6936" w:type="dxa"/>
            <w:tcBorders>
              <w:top w:val="nil"/>
              <w:left w:val="single" w:sz="8" w:space="0" w:color="auto"/>
              <w:bottom w:val="single" w:sz="8" w:space="0" w:color="auto"/>
              <w:right w:val="single" w:sz="8" w:space="0" w:color="auto"/>
            </w:tcBorders>
            <w:shd w:val="clear" w:color="auto" w:fill="auto"/>
            <w:hideMark/>
          </w:tcPr>
          <w:p w:rsidR="00252A6B" w:rsidRPr="009F016B" w:rsidRDefault="00252A6B" w:rsidP="00252A6B">
            <w:pPr>
              <w:jc w:val="both"/>
              <w:rPr>
                <w:rFonts w:ascii="Arial" w:hAnsi="Arial" w:cs="Arial"/>
                <w:color w:val="000000"/>
                <w:lang w:eastAsia="es-MX"/>
              </w:rPr>
            </w:pPr>
            <w:r w:rsidRPr="009F016B">
              <w:rPr>
                <w:rFonts w:ascii="Arial" w:hAnsi="Arial" w:cs="Arial"/>
                <w:color w:val="000000"/>
                <w:sz w:val="22"/>
                <w:szCs w:val="22"/>
                <w:lang w:eastAsia="es-MX"/>
              </w:rPr>
              <w:lastRenderedPageBreak/>
              <w:t>Diámetro de Tubería</w:t>
            </w:r>
          </w:p>
        </w:tc>
        <w:tc>
          <w:tcPr>
            <w:tcW w:w="1418" w:type="dxa"/>
            <w:tcBorders>
              <w:top w:val="nil"/>
              <w:left w:val="nil"/>
              <w:bottom w:val="single" w:sz="8" w:space="0" w:color="auto"/>
              <w:right w:val="single" w:sz="8" w:space="0" w:color="auto"/>
            </w:tcBorders>
            <w:shd w:val="clear" w:color="auto" w:fill="auto"/>
            <w:hideMark/>
          </w:tcPr>
          <w:p w:rsidR="00252A6B" w:rsidRPr="009F016B" w:rsidRDefault="00252A6B" w:rsidP="00252A6B">
            <w:pPr>
              <w:jc w:val="both"/>
              <w:rPr>
                <w:rFonts w:ascii="Arial" w:hAnsi="Arial" w:cs="Arial"/>
                <w:color w:val="000000"/>
                <w:lang w:eastAsia="es-MX"/>
              </w:rPr>
            </w:pPr>
            <w:r w:rsidRPr="009F016B">
              <w:rPr>
                <w:rFonts w:ascii="Arial" w:hAnsi="Arial" w:cs="Arial"/>
                <w:color w:val="000000"/>
                <w:sz w:val="22"/>
                <w:szCs w:val="22"/>
                <w:lang w:eastAsia="es-MX"/>
              </w:rPr>
              <w:t> </w:t>
            </w:r>
          </w:p>
        </w:tc>
        <w:tc>
          <w:tcPr>
            <w:tcW w:w="1275" w:type="dxa"/>
            <w:tcBorders>
              <w:top w:val="nil"/>
              <w:left w:val="nil"/>
              <w:bottom w:val="single" w:sz="8" w:space="0" w:color="auto"/>
              <w:right w:val="single" w:sz="8" w:space="0" w:color="auto"/>
            </w:tcBorders>
            <w:shd w:val="clear" w:color="auto" w:fill="auto"/>
            <w:hideMark/>
          </w:tcPr>
          <w:p w:rsidR="00252A6B" w:rsidRPr="009F016B" w:rsidRDefault="00252A6B" w:rsidP="00252A6B">
            <w:pPr>
              <w:jc w:val="right"/>
              <w:rPr>
                <w:rFonts w:ascii="Arial" w:hAnsi="Arial" w:cs="Arial"/>
                <w:color w:val="000000"/>
                <w:lang w:eastAsia="es-MX"/>
              </w:rPr>
            </w:pPr>
            <w:r w:rsidRPr="009F016B">
              <w:rPr>
                <w:rFonts w:ascii="Arial" w:hAnsi="Arial" w:cs="Arial"/>
                <w:color w:val="000000"/>
                <w:sz w:val="22"/>
                <w:szCs w:val="22"/>
                <w:lang w:eastAsia="es-MX"/>
              </w:rPr>
              <w:t> </w:t>
            </w:r>
          </w:p>
        </w:tc>
      </w:tr>
      <w:tr w:rsidR="00252A6B" w:rsidRPr="009F016B" w:rsidTr="009F016B">
        <w:trPr>
          <w:trHeight w:val="222"/>
        </w:trPr>
        <w:tc>
          <w:tcPr>
            <w:tcW w:w="6936" w:type="dxa"/>
            <w:tcBorders>
              <w:top w:val="nil"/>
              <w:left w:val="single" w:sz="8" w:space="0" w:color="auto"/>
              <w:bottom w:val="single" w:sz="8" w:space="0" w:color="auto"/>
              <w:right w:val="single" w:sz="8" w:space="0" w:color="auto"/>
            </w:tcBorders>
            <w:shd w:val="clear" w:color="auto" w:fill="auto"/>
            <w:hideMark/>
          </w:tcPr>
          <w:p w:rsidR="00252A6B" w:rsidRPr="009F016B" w:rsidRDefault="00252A6B" w:rsidP="00252A6B">
            <w:pPr>
              <w:jc w:val="both"/>
              <w:rPr>
                <w:rFonts w:ascii="Arial" w:hAnsi="Arial" w:cs="Arial"/>
                <w:color w:val="000000"/>
                <w:lang w:eastAsia="es-MX"/>
              </w:rPr>
            </w:pPr>
            <w:r w:rsidRPr="009F016B">
              <w:rPr>
                <w:rFonts w:ascii="Arial" w:hAnsi="Arial" w:cs="Arial"/>
                <w:color w:val="000000"/>
                <w:sz w:val="22"/>
                <w:szCs w:val="22"/>
                <w:lang w:eastAsia="es-MX"/>
              </w:rPr>
              <w:t>2 ½ “</w:t>
            </w:r>
          </w:p>
        </w:tc>
        <w:tc>
          <w:tcPr>
            <w:tcW w:w="1418" w:type="dxa"/>
            <w:tcBorders>
              <w:top w:val="nil"/>
              <w:left w:val="nil"/>
              <w:bottom w:val="single" w:sz="8" w:space="0" w:color="auto"/>
              <w:right w:val="single" w:sz="8" w:space="0" w:color="auto"/>
            </w:tcBorders>
            <w:shd w:val="clear" w:color="auto" w:fill="auto"/>
            <w:hideMark/>
          </w:tcPr>
          <w:p w:rsidR="00252A6B" w:rsidRPr="009F016B" w:rsidRDefault="00252A6B" w:rsidP="00252A6B">
            <w:pPr>
              <w:jc w:val="both"/>
              <w:rPr>
                <w:rFonts w:ascii="Arial" w:hAnsi="Arial" w:cs="Arial"/>
                <w:color w:val="000000"/>
                <w:lang w:eastAsia="es-MX"/>
              </w:rPr>
            </w:pPr>
            <w:r w:rsidRPr="009F016B">
              <w:rPr>
                <w:rFonts w:ascii="Arial" w:hAnsi="Arial" w:cs="Arial"/>
                <w:color w:val="000000"/>
                <w:sz w:val="22"/>
                <w:szCs w:val="22"/>
                <w:lang w:eastAsia="es-MX"/>
              </w:rPr>
              <w:t> </w:t>
            </w:r>
          </w:p>
        </w:tc>
        <w:tc>
          <w:tcPr>
            <w:tcW w:w="1275" w:type="dxa"/>
            <w:tcBorders>
              <w:top w:val="nil"/>
              <w:left w:val="nil"/>
              <w:bottom w:val="single" w:sz="8" w:space="0" w:color="auto"/>
              <w:right w:val="single" w:sz="8" w:space="0" w:color="auto"/>
            </w:tcBorders>
            <w:shd w:val="clear" w:color="auto" w:fill="auto"/>
          </w:tcPr>
          <w:p w:rsidR="00252A6B" w:rsidRPr="009F016B" w:rsidRDefault="00252A6B" w:rsidP="00252A6B">
            <w:pPr>
              <w:jc w:val="right"/>
              <w:rPr>
                <w:rFonts w:ascii="Arial" w:hAnsi="Arial" w:cs="Arial"/>
                <w:color w:val="000000"/>
                <w:lang w:eastAsia="es-MX"/>
              </w:rPr>
            </w:pPr>
            <w:r w:rsidRPr="009F016B">
              <w:rPr>
                <w:rFonts w:ascii="Arial" w:hAnsi="Arial" w:cs="Arial"/>
                <w:color w:val="000000"/>
                <w:sz w:val="22"/>
                <w:szCs w:val="22"/>
                <w:lang w:eastAsia="es-MX"/>
              </w:rPr>
              <w:t>3,182.74</w:t>
            </w:r>
          </w:p>
        </w:tc>
      </w:tr>
      <w:tr w:rsidR="00252A6B" w:rsidRPr="009F016B" w:rsidTr="009F016B">
        <w:trPr>
          <w:trHeight w:val="112"/>
        </w:trPr>
        <w:tc>
          <w:tcPr>
            <w:tcW w:w="6936" w:type="dxa"/>
            <w:tcBorders>
              <w:top w:val="nil"/>
              <w:left w:val="single" w:sz="8" w:space="0" w:color="auto"/>
              <w:bottom w:val="single" w:sz="8" w:space="0" w:color="auto"/>
              <w:right w:val="single" w:sz="8" w:space="0" w:color="auto"/>
            </w:tcBorders>
            <w:shd w:val="clear" w:color="auto" w:fill="auto"/>
            <w:hideMark/>
          </w:tcPr>
          <w:p w:rsidR="00252A6B" w:rsidRPr="009F016B" w:rsidRDefault="00252A6B" w:rsidP="00252A6B">
            <w:pPr>
              <w:jc w:val="both"/>
              <w:rPr>
                <w:rFonts w:ascii="Arial" w:hAnsi="Arial" w:cs="Arial"/>
                <w:color w:val="000000"/>
                <w:lang w:eastAsia="es-MX"/>
              </w:rPr>
            </w:pPr>
            <w:r w:rsidRPr="009F016B">
              <w:rPr>
                <w:rFonts w:ascii="Arial" w:hAnsi="Arial" w:cs="Arial"/>
                <w:color w:val="000000"/>
                <w:sz w:val="22"/>
                <w:szCs w:val="22"/>
                <w:lang w:eastAsia="es-MX"/>
              </w:rPr>
              <w:t>3”</w:t>
            </w:r>
          </w:p>
        </w:tc>
        <w:tc>
          <w:tcPr>
            <w:tcW w:w="1418" w:type="dxa"/>
            <w:tcBorders>
              <w:top w:val="nil"/>
              <w:left w:val="nil"/>
              <w:bottom w:val="single" w:sz="8" w:space="0" w:color="auto"/>
              <w:right w:val="single" w:sz="8" w:space="0" w:color="auto"/>
            </w:tcBorders>
            <w:shd w:val="clear" w:color="auto" w:fill="auto"/>
            <w:hideMark/>
          </w:tcPr>
          <w:p w:rsidR="00252A6B" w:rsidRPr="009F016B" w:rsidRDefault="00252A6B" w:rsidP="00252A6B">
            <w:pPr>
              <w:jc w:val="both"/>
              <w:rPr>
                <w:rFonts w:ascii="Arial" w:hAnsi="Arial" w:cs="Arial"/>
                <w:color w:val="000000"/>
                <w:lang w:eastAsia="es-MX"/>
              </w:rPr>
            </w:pPr>
            <w:r w:rsidRPr="009F016B">
              <w:rPr>
                <w:rFonts w:ascii="Arial" w:hAnsi="Arial" w:cs="Arial"/>
                <w:color w:val="000000"/>
                <w:sz w:val="22"/>
                <w:szCs w:val="22"/>
                <w:lang w:eastAsia="es-MX"/>
              </w:rPr>
              <w:t> </w:t>
            </w:r>
          </w:p>
        </w:tc>
        <w:tc>
          <w:tcPr>
            <w:tcW w:w="1275" w:type="dxa"/>
            <w:tcBorders>
              <w:top w:val="nil"/>
              <w:left w:val="nil"/>
              <w:bottom w:val="single" w:sz="8" w:space="0" w:color="auto"/>
              <w:right w:val="single" w:sz="8" w:space="0" w:color="auto"/>
            </w:tcBorders>
            <w:shd w:val="clear" w:color="auto" w:fill="auto"/>
          </w:tcPr>
          <w:p w:rsidR="00252A6B" w:rsidRPr="009F016B" w:rsidRDefault="00252A6B" w:rsidP="00252A6B">
            <w:pPr>
              <w:jc w:val="right"/>
              <w:rPr>
                <w:rFonts w:ascii="Arial" w:hAnsi="Arial" w:cs="Arial"/>
                <w:color w:val="000000"/>
                <w:lang w:eastAsia="es-MX"/>
              </w:rPr>
            </w:pPr>
            <w:r w:rsidRPr="009F016B">
              <w:rPr>
                <w:rFonts w:ascii="Arial" w:hAnsi="Arial" w:cs="Arial"/>
                <w:color w:val="000000"/>
                <w:sz w:val="22"/>
                <w:szCs w:val="22"/>
                <w:lang w:eastAsia="es-MX"/>
              </w:rPr>
              <w:t>4,137.62</w:t>
            </w:r>
          </w:p>
        </w:tc>
      </w:tr>
      <w:tr w:rsidR="00252A6B" w:rsidRPr="009F016B" w:rsidTr="009F016B">
        <w:trPr>
          <w:trHeight w:val="255"/>
        </w:trPr>
        <w:tc>
          <w:tcPr>
            <w:tcW w:w="6936" w:type="dxa"/>
            <w:tcBorders>
              <w:top w:val="nil"/>
              <w:left w:val="single" w:sz="8" w:space="0" w:color="auto"/>
              <w:bottom w:val="single" w:sz="8" w:space="0" w:color="auto"/>
              <w:right w:val="single" w:sz="8" w:space="0" w:color="auto"/>
            </w:tcBorders>
            <w:shd w:val="clear" w:color="auto" w:fill="auto"/>
            <w:hideMark/>
          </w:tcPr>
          <w:p w:rsidR="00252A6B" w:rsidRPr="009F016B" w:rsidRDefault="00252A6B" w:rsidP="00252A6B">
            <w:pPr>
              <w:jc w:val="both"/>
              <w:rPr>
                <w:rFonts w:ascii="Arial" w:hAnsi="Arial" w:cs="Arial"/>
                <w:color w:val="000000"/>
                <w:lang w:eastAsia="es-MX"/>
              </w:rPr>
            </w:pPr>
            <w:r w:rsidRPr="009F016B">
              <w:rPr>
                <w:rFonts w:ascii="Arial" w:hAnsi="Arial" w:cs="Arial"/>
                <w:color w:val="000000"/>
                <w:sz w:val="22"/>
                <w:szCs w:val="22"/>
                <w:lang w:eastAsia="es-MX"/>
              </w:rPr>
              <w:t>3 ½ “</w:t>
            </w:r>
          </w:p>
        </w:tc>
        <w:tc>
          <w:tcPr>
            <w:tcW w:w="1418" w:type="dxa"/>
            <w:tcBorders>
              <w:top w:val="nil"/>
              <w:left w:val="nil"/>
              <w:bottom w:val="single" w:sz="8" w:space="0" w:color="auto"/>
              <w:right w:val="single" w:sz="8" w:space="0" w:color="auto"/>
            </w:tcBorders>
            <w:shd w:val="clear" w:color="auto" w:fill="auto"/>
            <w:hideMark/>
          </w:tcPr>
          <w:p w:rsidR="00252A6B" w:rsidRPr="009F016B" w:rsidRDefault="00252A6B" w:rsidP="00252A6B">
            <w:pPr>
              <w:jc w:val="both"/>
              <w:rPr>
                <w:rFonts w:ascii="Arial" w:hAnsi="Arial" w:cs="Arial"/>
                <w:color w:val="000000"/>
                <w:lang w:eastAsia="es-MX"/>
              </w:rPr>
            </w:pPr>
            <w:r w:rsidRPr="009F016B">
              <w:rPr>
                <w:rFonts w:ascii="Arial" w:hAnsi="Arial" w:cs="Arial"/>
                <w:color w:val="000000"/>
                <w:sz w:val="22"/>
                <w:szCs w:val="22"/>
                <w:lang w:eastAsia="es-MX"/>
              </w:rPr>
              <w:t> </w:t>
            </w:r>
          </w:p>
        </w:tc>
        <w:tc>
          <w:tcPr>
            <w:tcW w:w="1275" w:type="dxa"/>
            <w:tcBorders>
              <w:top w:val="nil"/>
              <w:left w:val="nil"/>
              <w:bottom w:val="single" w:sz="8" w:space="0" w:color="auto"/>
              <w:right w:val="single" w:sz="8" w:space="0" w:color="auto"/>
            </w:tcBorders>
            <w:shd w:val="clear" w:color="auto" w:fill="auto"/>
          </w:tcPr>
          <w:p w:rsidR="00252A6B" w:rsidRPr="009F016B" w:rsidRDefault="00252A6B" w:rsidP="00252A6B">
            <w:pPr>
              <w:jc w:val="right"/>
              <w:rPr>
                <w:rFonts w:ascii="Arial" w:hAnsi="Arial" w:cs="Arial"/>
                <w:color w:val="000000"/>
                <w:lang w:eastAsia="es-MX"/>
              </w:rPr>
            </w:pPr>
            <w:r w:rsidRPr="009F016B">
              <w:rPr>
                <w:rFonts w:ascii="Arial" w:hAnsi="Arial" w:cs="Arial"/>
                <w:color w:val="000000"/>
                <w:sz w:val="22"/>
                <w:szCs w:val="22"/>
                <w:lang w:eastAsia="es-MX"/>
              </w:rPr>
              <w:t>4,757.78</w:t>
            </w:r>
          </w:p>
        </w:tc>
      </w:tr>
      <w:tr w:rsidR="00252A6B" w:rsidRPr="009F016B" w:rsidTr="009F016B">
        <w:trPr>
          <w:trHeight w:val="94"/>
        </w:trPr>
        <w:tc>
          <w:tcPr>
            <w:tcW w:w="6936" w:type="dxa"/>
            <w:tcBorders>
              <w:top w:val="nil"/>
              <w:left w:val="single" w:sz="8" w:space="0" w:color="auto"/>
              <w:bottom w:val="single" w:sz="8" w:space="0" w:color="auto"/>
              <w:right w:val="single" w:sz="8" w:space="0" w:color="auto"/>
            </w:tcBorders>
            <w:shd w:val="clear" w:color="auto" w:fill="auto"/>
            <w:hideMark/>
          </w:tcPr>
          <w:p w:rsidR="00252A6B" w:rsidRPr="009F016B" w:rsidRDefault="00252A6B" w:rsidP="00252A6B">
            <w:pPr>
              <w:jc w:val="both"/>
              <w:rPr>
                <w:rFonts w:ascii="Arial" w:hAnsi="Arial" w:cs="Arial"/>
                <w:color w:val="000000"/>
                <w:lang w:eastAsia="es-MX"/>
              </w:rPr>
            </w:pPr>
            <w:r w:rsidRPr="009F016B">
              <w:rPr>
                <w:rFonts w:ascii="Arial" w:hAnsi="Arial" w:cs="Arial"/>
                <w:color w:val="000000"/>
                <w:sz w:val="22"/>
                <w:szCs w:val="22"/>
                <w:lang w:eastAsia="es-MX"/>
              </w:rPr>
              <w:t>4”</w:t>
            </w:r>
          </w:p>
        </w:tc>
        <w:tc>
          <w:tcPr>
            <w:tcW w:w="1418" w:type="dxa"/>
            <w:tcBorders>
              <w:top w:val="nil"/>
              <w:left w:val="nil"/>
              <w:bottom w:val="single" w:sz="8" w:space="0" w:color="auto"/>
              <w:right w:val="single" w:sz="8" w:space="0" w:color="auto"/>
            </w:tcBorders>
            <w:shd w:val="clear" w:color="auto" w:fill="auto"/>
            <w:hideMark/>
          </w:tcPr>
          <w:p w:rsidR="00252A6B" w:rsidRPr="009F016B" w:rsidRDefault="00252A6B" w:rsidP="00252A6B">
            <w:pPr>
              <w:jc w:val="both"/>
              <w:rPr>
                <w:rFonts w:ascii="Arial" w:hAnsi="Arial" w:cs="Arial"/>
                <w:color w:val="000000"/>
                <w:lang w:eastAsia="es-MX"/>
              </w:rPr>
            </w:pPr>
            <w:r w:rsidRPr="009F016B">
              <w:rPr>
                <w:rFonts w:ascii="Arial" w:hAnsi="Arial" w:cs="Arial"/>
                <w:color w:val="000000"/>
                <w:sz w:val="22"/>
                <w:szCs w:val="22"/>
                <w:lang w:eastAsia="es-MX"/>
              </w:rPr>
              <w:t> </w:t>
            </w:r>
          </w:p>
        </w:tc>
        <w:tc>
          <w:tcPr>
            <w:tcW w:w="1275" w:type="dxa"/>
            <w:tcBorders>
              <w:top w:val="nil"/>
              <w:left w:val="nil"/>
              <w:bottom w:val="single" w:sz="8" w:space="0" w:color="auto"/>
              <w:right w:val="single" w:sz="8" w:space="0" w:color="auto"/>
            </w:tcBorders>
            <w:shd w:val="clear" w:color="auto" w:fill="auto"/>
          </w:tcPr>
          <w:p w:rsidR="00252A6B" w:rsidRPr="009F016B" w:rsidRDefault="00252A6B" w:rsidP="00252A6B">
            <w:pPr>
              <w:jc w:val="right"/>
              <w:rPr>
                <w:rFonts w:ascii="Arial" w:hAnsi="Arial" w:cs="Arial"/>
                <w:color w:val="000000"/>
                <w:lang w:eastAsia="es-MX"/>
              </w:rPr>
            </w:pPr>
            <w:r w:rsidRPr="009F016B">
              <w:rPr>
                <w:rFonts w:ascii="Arial" w:hAnsi="Arial" w:cs="Arial"/>
                <w:color w:val="000000"/>
                <w:sz w:val="22"/>
                <w:szCs w:val="22"/>
                <w:lang w:eastAsia="es-MX"/>
              </w:rPr>
              <w:t>5,378.00</w:t>
            </w:r>
          </w:p>
        </w:tc>
      </w:tr>
      <w:tr w:rsidR="00252A6B" w:rsidRPr="009F016B" w:rsidTr="009F016B">
        <w:trPr>
          <w:trHeight w:val="237"/>
        </w:trPr>
        <w:tc>
          <w:tcPr>
            <w:tcW w:w="6936" w:type="dxa"/>
            <w:tcBorders>
              <w:top w:val="nil"/>
              <w:left w:val="single" w:sz="8" w:space="0" w:color="auto"/>
              <w:bottom w:val="single" w:sz="8" w:space="0" w:color="auto"/>
              <w:right w:val="single" w:sz="8" w:space="0" w:color="auto"/>
            </w:tcBorders>
            <w:shd w:val="clear" w:color="auto" w:fill="auto"/>
            <w:hideMark/>
          </w:tcPr>
          <w:p w:rsidR="00252A6B" w:rsidRPr="009F016B" w:rsidRDefault="00252A6B" w:rsidP="00252A6B">
            <w:pPr>
              <w:jc w:val="both"/>
              <w:rPr>
                <w:rFonts w:ascii="Arial" w:hAnsi="Arial" w:cs="Arial"/>
                <w:color w:val="000000"/>
                <w:lang w:eastAsia="es-MX"/>
              </w:rPr>
            </w:pPr>
            <w:r w:rsidRPr="009F016B">
              <w:rPr>
                <w:rFonts w:ascii="Arial" w:hAnsi="Arial" w:cs="Arial"/>
                <w:color w:val="000000"/>
                <w:sz w:val="22"/>
                <w:szCs w:val="22"/>
                <w:lang w:eastAsia="es-MX"/>
              </w:rPr>
              <w:t>6”</w:t>
            </w:r>
          </w:p>
        </w:tc>
        <w:tc>
          <w:tcPr>
            <w:tcW w:w="1418" w:type="dxa"/>
            <w:tcBorders>
              <w:top w:val="nil"/>
              <w:left w:val="nil"/>
              <w:bottom w:val="single" w:sz="8" w:space="0" w:color="auto"/>
              <w:right w:val="single" w:sz="8" w:space="0" w:color="auto"/>
            </w:tcBorders>
            <w:shd w:val="clear" w:color="auto" w:fill="auto"/>
            <w:hideMark/>
          </w:tcPr>
          <w:p w:rsidR="00252A6B" w:rsidRPr="009F016B" w:rsidRDefault="00252A6B" w:rsidP="00252A6B">
            <w:pPr>
              <w:jc w:val="both"/>
              <w:rPr>
                <w:rFonts w:ascii="Arial" w:hAnsi="Arial" w:cs="Arial"/>
                <w:color w:val="000000"/>
                <w:lang w:eastAsia="es-MX"/>
              </w:rPr>
            </w:pPr>
            <w:r w:rsidRPr="009F016B">
              <w:rPr>
                <w:rFonts w:ascii="Arial" w:hAnsi="Arial" w:cs="Arial"/>
                <w:color w:val="000000"/>
                <w:sz w:val="22"/>
                <w:szCs w:val="22"/>
                <w:lang w:eastAsia="es-MX"/>
              </w:rPr>
              <w:t> </w:t>
            </w:r>
          </w:p>
        </w:tc>
        <w:tc>
          <w:tcPr>
            <w:tcW w:w="1275" w:type="dxa"/>
            <w:tcBorders>
              <w:top w:val="nil"/>
              <w:left w:val="nil"/>
              <w:bottom w:val="single" w:sz="8" w:space="0" w:color="auto"/>
              <w:right w:val="single" w:sz="8" w:space="0" w:color="auto"/>
            </w:tcBorders>
            <w:shd w:val="clear" w:color="auto" w:fill="auto"/>
          </w:tcPr>
          <w:p w:rsidR="00252A6B" w:rsidRPr="009F016B" w:rsidRDefault="00252A6B" w:rsidP="00252A6B">
            <w:pPr>
              <w:jc w:val="right"/>
              <w:rPr>
                <w:rFonts w:ascii="Arial" w:hAnsi="Arial" w:cs="Arial"/>
                <w:color w:val="000000"/>
                <w:lang w:eastAsia="es-MX"/>
              </w:rPr>
            </w:pPr>
            <w:r w:rsidRPr="009F016B">
              <w:rPr>
                <w:rFonts w:ascii="Arial" w:hAnsi="Arial" w:cs="Arial"/>
                <w:color w:val="000000"/>
                <w:sz w:val="22"/>
                <w:szCs w:val="22"/>
                <w:lang w:eastAsia="es-MX"/>
              </w:rPr>
              <w:t>6,989.78</w:t>
            </w:r>
          </w:p>
        </w:tc>
      </w:tr>
      <w:tr w:rsidR="00252A6B" w:rsidRPr="009F016B" w:rsidTr="009F016B">
        <w:trPr>
          <w:trHeight w:val="228"/>
        </w:trPr>
        <w:tc>
          <w:tcPr>
            <w:tcW w:w="6936" w:type="dxa"/>
            <w:tcBorders>
              <w:top w:val="nil"/>
              <w:left w:val="single" w:sz="8" w:space="0" w:color="auto"/>
              <w:bottom w:val="single" w:sz="8" w:space="0" w:color="auto"/>
              <w:right w:val="single" w:sz="8" w:space="0" w:color="auto"/>
            </w:tcBorders>
            <w:shd w:val="clear" w:color="auto" w:fill="auto"/>
            <w:hideMark/>
          </w:tcPr>
          <w:p w:rsidR="00252A6B" w:rsidRPr="009F016B" w:rsidRDefault="00252A6B" w:rsidP="00252A6B">
            <w:pPr>
              <w:jc w:val="both"/>
              <w:rPr>
                <w:rFonts w:ascii="Arial" w:hAnsi="Arial" w:cs="Arial"/>
                <w:color w:val="000000"/>
                <w:lang w:eastAsia="es-MX"/>
              </w:rPr>
            </w:pPr>
            <w:r w:rsidRPr="009F016B">
              <w:rPr>
                <w:rFonts w:ascii="Arial" w:hAnsi="Arial" w:cs="Arial"/>
                <w:color w:val="000000"/>
                <w:sz w:val="22"/>
                <w:szCs w:val="22"/>
                <w:lang w:eastAsia="es-MX"/>
              </w:rPr>
              <w:t>8”</w:t>
            </w:r>
          </w:p>
        </w:tc>
        <w:tc>
          <w:tcPr>
            <w:tcW w:w="1418" w:type="dxa"/>
            <w:tcBorders>
              <w:top w:val="nil"/>
              <w:left w:val="nil"/>
              <w:bottom w:val="single" w:sz="8" w:space="0" w:color="auto"/>
              <w:right w:val="single" w:sz="8" w:space="0" w:color="auto"/>
            </w:tcBorders>
            <w:shd w:val="clear" w:color="auto" w:fill="auto"/>
            <w:hideMark/>
          </w:tcPr>
          <w:p w:rsidR="00252A6B" w:rsidRPr="009F016B" w:rsidRDefault="00252A6B" w:rsidP="00252A6B">
            <w:pPr>
              <w:jc w:val="both"/>
              <w:rPr>
                <w:rFonts w:ascii="Arial" w:hAnsi="Arial" w:cs="Arial"/>
                <w:color w:val="000000"/>
                <w:lang w:eastAsia="es-MX"/>
              </w:rPr>
            </w:pPr>
            <w:r w:rsidRPr="009F016B">
              <w:rPr>
                <w:rFonts w:ascii="Arial" w:hAnsi="Arial" w:cs="Arial"/>
                <w:color w:val="000000"/>
                <w:sz w:val="22"/>
                <w:szCs w:val="22"/>
                <w:lang w:eastAsia="es-MX"/>
              </w:rPr>
              <w:t> </w:t>
            </w:r>
          </w:p>
        </w:tc>
        <w:tc>
          <w:tcPr>
            <w:tcW w:w="1275" w:type="dxa"/>
            <w:tcBorders>
              <w:top w:val="nil"/>
              <w:left w:val="nil"/>
              <w:bottom w:val="single" w:sz="8" w:space="0" w:color="auto"/>
              <w:right w:val="single" w:sz="8" w:space="0" w:color="auto"/>
            </w:tcBorders>
            <w:shd w:val="clear" w:color="auto" w:fill="auto"/>
          </w:tcPr>
          <w:p w:rsidR="00252A6B" w:rsidRPr="009F016B" w:rsidRDefault="00252A6B" w:rsidP="00252A6B">
            <w:pPr>
              <w:jc w:val="right"/>
              <w:rPr>
                <w:rFonts w:ascii="Arial" w:hAnsi="Arial" w:cs="Arial"/>
                <w:color w:val="000000"/>
                <w:lang w:eastAsia="es-MX"/>
              </w:rPr>
            </w:pPr>
            <w:r w:rsidRPr="009F016B">
              <w:rPr>
                <w:rFonts w:ascii="Arial" w:hAnsi="Arial" w:cs="Arial"/>
                <w:color w:val="000000"/>
                <w:sz w:val="22"/>
                <w:szCs w:val="22"/>
                <w:lang w:eastAsia="es-MX"/>
              </w:rPr>
              <w:t>9,087.12</w:t>
            </w:r>
          </w:p>
        </w:tc>
      </w:tr>
      <w:tr w:rsidR="00252A6B" w:rsidRPr="009F016B" w:rsidTr="009F016B">
        <w:trPr>
          <w:trHeight w:val="231"/>
        </w:trPr>
        <w:tc>
          <w:tcPr>
            <w:tcW w:w="6936" w:type="dxa"/>
            <w:tcBorders>
              <w:top w:val="nil"/>
              <w:left w:val="single" w:sz="8" w:space="0" w:color="auto"/>
              <w:bottom w:val="single" w:sz="8" w:space="0" w:color="auto"/>
              <w:right w:val="single" w:sz="8" w:space="0" w:color="auto"/>
            </w:tcBorders>
            <w:shd w:val="clear" w:color="auto" w:fill="auto"/>
            <w:hideMark/>
          </w:tcPr>
          <w:p w:rsidR="00252A6B" w:rsidRPr="009F016B" w:rsidRDefault="00252A6B" w:rsidP="00252A6B">
            <w:pPr>
              <w:jc w:val="both"/>
              <w:rPr>
                <w:rFonts w:ascii="Arial" w:hAnsi="Arial" w:cs="Arial"/>
                <w:color w:val="000000"/>
                <w:lang w:eastAsia="es-MX"/>
              </w:rPr>
            </w:pPr>
            <w:r w:rsidRPr="009F016B">
              <w:rPr>
                <w:rFonts w:ascii="Arial" w:hAnsi="Arial" w:cs="Arial"/>
                <w:color w:val="000000"/>
                <w:sz w:val="22"/>
                <w:szCs w:val="22"/>
                <w:lang w:eastAsia="es-MX"/>
              </w:rPr>
              <w:t>10”</w:t>
            </w:r>
          </w:p>
        </w:tc>
        <w:tc>
          <w:tcPr>
            <w:tcW w:w="1418" w:type="dxa"/>
            <w:tcBorders>
              <w:top w:val="nil"/>
              <w:left w:val="nil"/>
              <w:bottom w:val="single" w:sz="8" w:space="0" w:color="auto"/>
              <w:right w:val="single" w:sz="8" w:space="0" w:color="auto"/>
            </w:tcBorders>
            <w:shd w:val="clear" w:color="auto" w:fill="auto"/>
            <w:hideMark/>
          </w:tcPr>
          <w:p w:rsidR="00252A6B" w:rsidRPr="009F016B" w:rsidRDefault="00252A6B" w:rsidP="00252A6B">
            <w:pPr>
              <w:jc w:val="both"/>
              <w:rPr>
                <w:rFonts w:ascii="Arial" w:hAnsi="Arial" w:cs="Arial"/>
                <w:color w:val="000000"/>
                <w:lang w:eastAsia="es-MX"/>
              </w:rPr>
            </w:pPr>
            <w:r w:rsidRPr="009F016B">
              <w:rPr>
                <w:rFonts w:ascii="Arial" w:hAnsi="Arial" w:cs="Arial"/>
                <w:color w:val="000000"/>
                <w:sz w:val="22"/>
                <w:szCs w:val="22"/>
                <w:lang w:eastAsia="es-MX"/>
              </w:rPr>
              <w:t> </w:t>
            </w:r>
          </w:p>
        </w:tc>
        <w:tc>
          <w:tcPr>
            <w:tcW w:w="1275" w:type="dxa"/>
            <w:tcBorders>
              <w:top w:val="nil"/>
              <w:left w:val="nil"/>
              <w:bottom w:val="single" w:sz="8" w:space="0" w:color="auto"/>
              <w:right w:val="single" w:sz="8" w:space="0" w:color="auto"/>
            </w:tcBorders>
            <w:shd w:val="clear" w:color="auto" w:fill="auto"/>
          </w:tcPr>
          <w:p w:rsidR="00252A6B" w:rsidRPr="009F016B" w:rsidRDefault="00252A6B" w:rsidP="00252A6B">
            <w:pPr>
              <w:jc w:val="right"/>
              <w:rPr>
                <w:rFonts w:ascii="Arial" w:hAnsi="Arial" w:cs="Arial"/>
                <w:color w:val="000000"/>
                <w:lang w:eastAsia="es-MX"/>
              </w:rPr>
            </w:pPr>
            <w:r w:rsidRPr="009F016B">
              <w:rPr>
                <w:rFonts w:ascii="Arial" w:hAnsi="Arial" w:cs="Arial"/>
                <w:color w:val="000000"/>
                <w:sz w:val="22"/>
                <w:szCs w:val="22"/>
                <w:lang w:eastAsia="es-MX"/>
              </w:rPr>
              <w:t>11,816.93</w:t>
            </w:r>
          </w:p>
        </w:tc>
      </w:tr>
      <w:tr w:rsidR="00252A6B" w:rsidRPr="009F016B" w:rsidTr="009F016B">
        <w:trPr>
          <w:trHeight w:val="247"/>
        </w:trPr>
        <w:tc>
          <w:tcPr>
            <w:tcW w:w="6936" w:type="dxa"/>
            <w:tcBorders>
              <w:top w:val="nil"/>
              <w:left w:val="single" w:sz="8" w:space="0" w:color="auto"/>
              <w:bottom w:val="single" w:sz="8" w:space="0" w:color="auto"/>
              <w:right w:val="single" w:sz="8" w:space="0" w:color="auto"/>
            </w:tcBorders>
            <w:shd w:val="clear" w:color="auto" w:fill="auto"/>
            <w:hideMark/>
          </w:tcPr>
          <w:p w:rsidR="00252A6B" w:rsidRPr="009F016B" w:rsidRDefault="00252A6B" w:rsidP="00252A6B">
            <w:pPr>
              <w:jc w:val="both"/>
              <w:rPr>
                <w:rFonts w:ascii="Arial" w:hAnsi="Arial" w:cs="Arial"/>
                <w:color w:val="000000"/>
                <w:lang w:eastAsia="es-MX"/>
              </w:rPr>
            </w:pPr>
            <w:r w:rsidRPr="009F016B">
              <w:rPr>
                <w:rFonts w:ascii="Arial" w:hAnsi="Arial" w:cs="Arial"/>
                <w:color w:val="000000"/>
                <w:sz w:val="22"/>
                <w:szCs w:val="22"/>
                <w:lang w:eastAsia="es-MX"/>
              </w:rPr>
              <w:t>12”</w:t>
            </w:r>
          </w:p>
        </w:tc>
        <w:tc>
          <w:tcPr>
            <w:tcW w:w="1418" w:type="dxa"/>
            <w:tcBorders>
              <w:top w:val="nil"/>
              <w:left w:val="nil"/>
              <w:bottom w:val="single" w:sz="8" w:space="0" w:color="auto"/>
              <w:right w:val="single" w:sz="8" w:space="0" w:color="auto"/>
            </w:tcBorders>
            <w:shd w:val="clear" w:color="auto" w:fill="auto"/>
            <w:hideMark/>
          </w:tcPr>
          <w:p w:rsidR="00252A6B" w:rsidRPr="009F016B" w:rsidRDefault="00252A6B" w:rsidP="00252A6B">
            <w:pPr>
              <w:jc w:val="both"/>
              <w:rPr>
                <w:rFonts w:ascii="Arial" w:hAnsi="Arial" w:cs="Arial"/>
                <w:color w:val="000000"/>
                <w:lang w:eastAsia="es-MX"/>
              </w:rPr>
            </w:pPr>
            <w:r w:rsidRPr="009F016B">
              <w:rPr>
                <w:rFonts w:ascii="Arial" w:hAnsi="Arial" w:cs="Arial"/>
                <w:color w:val="000000"/>
                <w:sz w:val="22"/>
                <w:szCs w:val="22"/>
                <w:lang w:eastAsia="es-MX"/>
              </w:rPr>
              <w:t> </w:t>
            </w:r>
          </w:p>
        </w:tc>
        <w:tc>
          <w:tcPr>
            <w:tcW w:w="1275" w:type="dxa"/>
            <w:tcBorders>
              <w:top w:val="nil"/>
              <w:left w:val="nil"/>
              <w:bottom w:val="single" w:sz="8" w:space="0" w:color="auto"/>
              <w:right w:val="single" w:sz="8" w:space="0" w:color="auto"/>
            </w:tcBorders>
            <w:shd w:val="clear" w:color="auto" w:fill="auto"/>
          </w:tcPr>
          <w:p w:rsidR="00252A6B" w:rsidRPr="009F016B" w:rsidRDefault="00252A6B" w:rsidP="00252A6B">
            <w:pPr>
              <w:jc w:val="right"/>
              <w:rPr>
                <w:rFonts w:ascii="Arial" w:hAnsi="Arial" w:cs="Arial"/>
                <w:color w:val="000000"/>
                <w:lang w:eastAsia="es-MX"/>
              </w:rPr>
            </w:pPr>
            <w:r w:rsidRPr="009F016B">
              <w:rPr>
                <w:rFonts w:ascii="Arial" w:hAnsi="Arial" w:cs="Arial"/>
                <w:color w:val="000000"/>
                <w:sz w:val="22"/>
                <w:szCs w:val="22"/>
                <w:lang w:eastAsia="es-MX"/>
              </w:rPr>
              <w:t>15,358.74</w:t>
            </w:r>
          </w:p>
        </w:tc>
      </w:tr>
      <w:tr w:rsidR="00252A6B" w:rsidRPr="009F016B" w:rsidTr="009F016B">
        <w:trPr>
          <w:trHeight w:val="226"/>
        </w:trPr>
        <w:tc>
          <w:tcPr>
            <w:tcW w:w="6936" w:type="dxa"/>
            <w:tcBorders>
              <w:top w:val="nil"/>
              <w:left w:val="single" w:sz="8" w:space="0" w:color="auto"/>
              <w:bottom w:val="single" w:sz="8" w:space="0" w:color="auto"/>
              <w:right w:val="single" w:sz="8" w:space="0" w:color="auto"/>
            </w:tcBorders>
            <w:shd w:val="clear" w:color="auto" w:fill="auto"/>
            <w:hideMark/>
          </w:tcPr>
          <w:p w:rsidR="00252A6B" w:rsidRPr="009F016B" w:rsidRDefault="00252A6B" w:rsidP="00252A6B">
            <w:pPr>
              <w:jc w:val="both"/>
              <w:rPr>
                <w:rFonts w:ascii="Arial" w:hAnsi="Arial" w:cs="Arial"/>
                <w:color w:val="000000"/>
                <w:lang w:eastAsia="es-MX"/>
              </w:rPr>
            </w:pPr>
            <w:r w:rsidRPr="009F016B">
              <w:rPr>
                <w:rFonts w:ascii="Arial" w:hAnsi="Arial" w:cs="Arial"/>
                <w:color w:val="000000"/>
                <w:sz w:val="22"/>
                <w:szCs w:val="22"/>
                <w:lang w:eastAsia="es-MX"/>
              </w:rPr>
              <w:t>14”</w:t>
            </w:r>
          </w:p>
        </w:tc>
        <w:tc>
          <w:tcPr>
            <w:tcW w:w="1418" w:type="dxa"/>
            <w:tcBorders>
              <w:top w:val="nil"/>
              <w:left w:val="nil"/>
              <w:bottom w:val="single" w:sz="8" w:space="0" w:color="auto"/>
              <w:right w:val="single" w:sz="8" w:space="0" w:color="auto"/>
            </w:tcBorders>
            <w:shd w:val="clear" w:color="auto" w:fill="auto"/>
            <w:hideMark/>
          </w:tcPr>
          <w:p w:rsidR="00252A6B" w:rsidRPr="009F016B" w:rsidRDefault="00252A6B" w:rsidP="00252A6B">
            <w:pPr>
              <w:jc w:val="both"/>
              <w:rPr>
                <w:rFonts w:ascii="Arial" w:hAnsi="Arial" w:cs="Arial"/>
                <w:color w:val="000000"/>
                <w:lang w:eastAsia="es-MX"/>
              </w:rPr>
            </w:pPr>
            <w:r w:rsidRPr="009F016B">
              <w:rPr>
                <w:rFonts w:ascii="Arial" w:hAnsi="Arial" w:cs="Arial"/>
                <w:color w:val="000000"/>
                <w:sz w:val="22"/>
                <w:szCs w:val="22"/>
                <w:lang w:eastAsia="es-MX"/>
              </w:rPr>
              <w:t> </w:t>
            </w:r>
          </w:p>
        </w:tc>
        <w:tc>
          <w:tcPr>
            <w:tcW w:w="1275" w:type="dxa"/>
            <w:tcBorders>
              <w:top w:val="nil"/>
              <w:left w:val="nil"/>
              <w:bottom w:val="single" w:sz="8" w:space="0" w:color="auto"/>
              <w:right w:val="single" w:sz="8" w:space="0" w:color="auto"/>
            </w:tcBorders>
            <w:shd w:val="clear" w:color="auto" w:fill="auto"/>
          </w:tcPr>
          <w:p w:rsidR="00252A6B" w:rsidRPr="009F016B" w:rsidRDefault="00252A6B" w:rsidP="00252A6B">
            <w:pPr>
              <w:jc w:val="right"/>
              <w:rPr>
                <w:rFonts w:ascii="Arial" w:hAnsi="Arial" w:cs="Arial"/>
                <w:color w:val="000000"/>
                <w:lang w:eastAsia="es-MX"/>
              </w:rPr>
            </w:pPr>
            <w:r w:rsidRPr="009F016B">
              <w:rPr>
                <w:rFonts w:ascii="Arial" w:hAnsi="Arial" w:cs="Arial"/>
                <w:color w:val="000000"/>
                <w:sz w:val="22"/>
                <w:szCs w:val="22"/>
                <w:lang w:eastAsia="es-MX"/>
              </w:rPr>
              <w:t>19,969.63</w:t>
            </w:r>
          </w:p>
        </w:tc>
      </w:tr>
      <w:tr w:rsidR="00252A6B" w:rsidRPr="009F016B" w:rsidTr="009F016B">
        <w:trPr>
          <w:trHeight w:val="229"/>
        </w:trPr>
        <w:tc>
          <w:tcPr>
            <w:tcW w:w="6936" w:type="dxa"/>
            <w:tcBorders>
              <w:top w:val="nil"/>
              <w:left w:val="single" w:sz="8" w:space="0" w:color="auto"/>
              <w:bottom w:val="single" w:sz="8" w:space="0" w:color="auto"/>
              <w:right w:val="single" w:sz="8" w:space="0" w:color="auto"/>
            </w:tcBorders>
            <w:shd w:val="clear" w:color="auto" w:fill="auto"/>
            <w:hideMark/>
          </w:tcPr>
          <w:p w:rsidR="00252A6B" w:rsidRPr="009F016B" w:rsidRDefault="00252A6B" w:rsidP="00252A6B">
            <w:pPr>
              <w:jc w:val="both"/>
              <w:rPr>
                <w:rFonts w:ascii="Arial" w:hAnsi="Arial" w:cs="Arial"/>
                <w:color w:val="000000"/>
                <w:lang w:eastAsia="es-MX"/>
              </w:rPr>
            </w:pPr>
            <w:r w:rsidRPr="009F016B">
              <w:rPr>
                <w:rFonts w:ascii="Arial" w:hAnsi="Arial" w:cs="Arial"/>
                <w:color w:val="000000"/>
                <w:sz w:val="22"/>
                <w:szCs w:val="22"/>
                <w:lang w:eastAsia="es-MX"/>
              </w:rPr>
              <w:t>16”</w:t>
            </w:r>
          </w:p>
        </w:tc>
        <w:tc>
          <w:tcPr>
            <w:tcW w:w="1418" w:type="dxa"/>
            <w:tcBorders>
              <w:top w:val="nil"/>
              <w:left w:val="nil"/>
              <w:bottom w:val="single" w:sz="8" w:space="0" w:color="auto"/>
              <w:right w:val="single" w:sz="8" w:space="0" w:color="auto"/>
            </w:tcBorders>
            <w:shd w:val="clear" w:color="auto" w:fill="auto"/>
            <w:hideMark/>
          </w:tcPr>
          <w:p w:rsidR="00252A6B" w:rsidRPr="009F016B" w:rsidRDefault="00252A6B" w:rsidP="00252A6B">
            <w:pPr>
              <w:jc w:val="both"/>
              <w:rPr>
                <w:rFonts w:ascii="Arial" w:hAnsi="Arial" w:cs="Arial"/>
                <w:color w:val="000000"/>
                <w:lang w:eastAsia="es-MX"/>
              </w:rPr>
            </w:pPr>
            <w:r w:rsidRPr="009F016B">
              <w:rPr>
                <w:rFonts w:ascii="Arial" w:hAnsi="Arial" w:cs="Arial"/>
                <w:color w:val="000000"/>
                <w:sz w:val="22"/>
                <w:szCs w:val="22"/>
                <w:lang w:eastAsia="es-MX"/>
              </w:rPr>
              <w:t> </w:t>
            </w:r>
          </w:p>
        </w:tc>
        <w:tc>
          <w:tcPr>
            <w:tcW w:w="1275" w:type="dxa"/>
            <w:tcBorders>
              <w:top w:val="nil"/>
              <w:left w:val="nil"/>
              <w:bottom w:val="single" w:sz="8" w:space="0" w:color="auto"/>
              <w:right w:val="single" w:sz="8" w:space="0" w:color="auto"/>
            </w:tcBorders>
            <w:shd w:val="clear" w:color="auto" w:fill="auto"/>
          </w:tcPr>
          <w:p w:rsidR="00252A6B" w:rsidRPr="009F016B" w:rsidRDefault="00252A6B" w:rsidP="00252A6B">
            <w:pPr>
              <w:jc w:val="right"/>
              <w:rPr>
                <w:rFonts w:ascii="Arial" w:hAnsi="Arial" w:cs="Arial"/>
                <w:color w:val="000000"/>
                <w:lang w:eastAsia="es-MX"/>
              </w:rPr>
            </w:pPr>
            <w:r w:rsidRPr="009F016B">
              <w:rPr>
                <w:rFonts w:ascii="Arial" w:hAnsi="Arial" w:cs="Arial"/>
                <w:color w:val="000000"/>
                <w:sz w:val="22"/>
                <w:szCs w:val="22"/>
                <w:lang w:eastAsia="es-MX"/>
              </w:rPr>
              <w:t>25,959.71</w:t>
            </w:r>
          </w:p>
        </w:tc>
      </w:tr>
      <w:tr w:rsidR="00252A6B" w:rsidRPr="009F016B" w:rsidTr="009F016B">
        <w:trPr>
          <w:trHeight w:val="107"/>
        </w:trPr>
        <w:tc>
          <w:tcPr>
            <w:tcW w:w="6936" w:type="dxa"/>
            <w:tcBorders>
              <w:top w:val="nil"/>
              <w:left w:val="single" w:sz="8" w:space="0" w:color="auto"/>
              <w:bottom w:val="single" w:sz="8" w:space="0" w:color="auto"/>
              <w:right w:val="single" w:sz="8" w:space="0" w:color="auto"/>
            </w:tcBorders>
            <w:shd w:val="clear" w:color="auto" w:fill="auto"/>
            <w:hideMark/>
          </w:tcPr>
          <w:p w:rsidR="00252A6B" w:rsidRPr="009F016B" w:rsidRDefault="00252A6B" w:rsidP="00252A6B">
            <w:pPr>
              <w:jc w:val="both"/>
              <w:rPr>
                <w:rFonts w:ascii="Arial" w:hAnsi="Arial" w:cs="Arial"/>
                <w:color w:val="000000"/>
                <w:lang w:eastAsia="es-MX"/>
              </w:rPr>
            </w:pPr>
            <w:r w:rsidRPr="009F016B">
              <w:rPr>
                <w:rFonts w:ascii="Arial" w:hAnsi="Arial" w:cs="Arial"/>
                <w:color w:val="000000"/>
                <w:sz w:val="22"/>
                <w:szCs w:val="22"/>
                <w:lang w:eastAsia="es-MX"/>
              </w:rPr>
              <w:t>18”</w:t>
            </w:r>
          </w:p>
        </w:tc>
        <w:tc>
          <w:tcPr>
            <w:tcW w:w="1418" w:type="dxa"/>
            <w:tcBorders>
              <w:top w:val="nil"/>
              <w:left w:val="nil"/>
              <w:bottom w:val="single" w:sz="8" w:space="0" w:color="auto"/>
              <w:right w:val="single" w:sz="8" w:space="0" w:color="auto"/>
            </w:tcBorders>
            <w:shd w:val="clear" w:color="auto" w:fill="auto"/>
            <w:hideMark/>
          </w:tcPr>
          <w:p w:rsidR="00252A6B" w:rsidRPr="009F016B" w:rsidRDefault="00252A6B" w:rsidP="00252A6B">
            <w:pPr>
              <w:jc w:val="both"/>
              <w:rPr>
                <w:rFonts w:ascii="Arial" w:hAnsi="Arial" w:cs="Arial"/>
                <w:color w:val="000000"/>
                <w:lang w:eastAsia="es-MX"/>
              </w:rPr>
            </w:pPr>
            <w:r w:rsidRPr="009F016B">
              <w:rPr>
                <w:rFonts w:ascii="Arial" w:hAnsi="Arial" w:cs="Arial"/>
                <w:color w:val="000000"/>
                <w:sz w:val="22"/>
                <w:szCs w:val="22"/>
                <w:lang w:eastAsia="es-MX"/>
              </w:rPr>
              <w:t> </w:t>
            </w:r>
          </w:p>
        </w:tc>
        <w:tc>
          <w:tcPr>
            <w:tcW w:w="1275" w:type="dxa"/>
            <w:tcBorders>
              <w:top w:val="nil"/>
              <w:left w:val="nil"/>
              <w:bottom w:val="single" w:sz="8" w:space="0" w:color="auto"/>
              <w:right w:val="single" w:sz="8" w:space="0" w:color="auto"/>
            </w:tcBorders>
            <w:shd w:val="clear" w:color="auto" w:fill="auto"/>
          </w:tcPr>
          <w:p w:rsidR="00252A6B" w:rsidRPr="009F016B" w:rsidRDefault="00252A6B" w:rsidP="00252A6B">
            <w:pPr>
              <w:jc w:val="right"/>
              <w:rPr>
                <w:rFonts w:ascii="Arial" w:hAnsi="Arial" w:cs="Arial"/>
                <w:color w:val="000000"/>
                <w:lang w:eastAsia="es-MX"/>
              </w:rPr>
            </w:pPr>
            <w:r w:rsidRPr="009F016B">
              <w:rPr>
                <w:rFonts w:ascii="Arial" w:hAnsi="Arial" w:cs="Arial"/>
                <w:color w:val="000000"/>
                <w:sz w:val="22"/>
                <w:szCs w:val="22"/>
                <w:lang w:eastAsia="es-MX"/>
              </w:rPr>
              <w:t>32,020.40</w:t>
            </w:r>
          </w:p>
        </w:tc>
      </w:tr>
      <w:tr w:rsidR="00252A6B" w:rsidRPr="009F016B" w:rsidTr="009F016B">
        <w:trPr>
          <w:trHeight w:val="237"/>
        </w:trPr>
        <w:tc>
          <w:tcPr>
            <w:tcW w:w="6936" w:type="dxa"/>
            <w:tcBorders>
              <w:top w:val="nil"/>
              <w:left w:val="single" w:sz="8" w:space="0" w:color="auto"/>
              <w:bottom w:val="single" w:sz="8" w:space="0" w:color="auto"/>
              <w:right w:val="single" w:sz="8" w:space="0" w:color="auto"/>
            </w:tcBorders>
            <w:shd w:val="clear" w:color="auto" w:fill="auto"/>
            <w:hideMark/>
          </w:tcPr>
          <w:p w:rsidR="00252A6B" w:rsidRPr="009F016B" w:rsidRDefault="00252A6B" w:rsidP="00252A6B">
            <w:pPr>
              <w:jc w:val="both"/>
              <w:rPr>
                <w:rFonts w:ascii="Arial" w:hAnsi="Arial" w:cs="Arial"/>
                <w:color w:val="000000"/>
                <w:lang w:eastAsia="es-MX"/>
              </w:rPr>
            </w:pPr>
            <w:r w:rsidRPr="009F016B">
              <w:rPr>
                <w:rFonts w:ascii="Arial" w:hAnsi="Arial" w:cs="Arial"/>
                <w:color w:val="000000"/>
                <w:sz w:val="22"/>
                <w:szCs w:val="22"/>
                <w:lang w:eastAsia="es-MX"/>
              </w:rPr>
              <w:t>20”</w:t>
            </w:r>
          </w:p>
        </w:tc>
        <w:tc>
          <w:tcPr>
            <w:tcW w:w="1418" w:type="dxa"/>
            <w:tcBorders>
              <w:top w:val="nil"/>
              <w:left w:val="nil"/>
              <w:bottom w:val="single" w:sz="8" w:space="0" w:color="auto"/>
              <w:right w:val="single" w:sz="8" w:space="0" w:color="auto"/>
            </w:tcBorders>
            <w:shd w:val="clear" w:color="auto" w:fill="auto"/>
            <w:hideMark/>
          </w:tcPr>
          <w:p w:rsidR="00252A6B" w:rsidRPr="009F016B" w:rsidRDefault="00252A6B" w:rsidP="00252A6B">
            <w:pPr>
              <w:jc w:val="both"/>
              <w:rPr>
                <w:rFonts w:ascii="Arial" w:hAnsi="Arial" w:cs="Arial"/>
                <w:color w:val="000000"/>
                <w:lang w:eastAsia="es-MX"/>
              </w:rPr>
            </w:pPr>
            <w:r w:rsidRPr="009F016B">
              <w:rPr>
                <w:rFonts w:ascii="Arial" w:hAnsi="Arial" w:cs="Arial"/>
                <w:color w:val="000000"/>
                <w:sz w:val="22"/>
                <w:szCs w:val="22"/>
                <w:lang w:eastAsia="es-MX"/>
              </w:rPr>
              <w:t> </w:t>
            </w:r>
          </w:p>
        </w:tc>
        <w:tc>
          <w:tcPr>
            <w:tcW w:w="1275" w:type="dxa"/>
            <w:tcBorders>
              <w:top w:val="nil"/>
              <w:left w:val="nil"/>
              <w:bottom w:val="single" w:sz="8" w:space="0" w:color="auto"/>
              <w:right w:val="single" w:sz="8" w:space="0" w:color="auto"/>
            </w:tcBorders>
            <w:shd w:val="clear" w:color="auto" w:fill="auto"/>
          </w:tcPr>
          <w:p w:rsidR="00252A6B" w:rsidRPr="009F016B" w:rsidRDefault="00252A6B" w:rsidP="00252A6B">
            <w:pPr>
              <w:jc w:val="right"/>
              <w:rPr>
                <w:rFonts w:ascii="Arial" w:hAnsi="Arial" w:cs="Arial"/>
                <w:color w:val="000000"/>
                <w:lang w:eastAsia="es-MX"/>
              </w:rPr>
            </w:pPr>
            <w:r w:rsidRPr="009F016B">
              <w:rPr>
                <w:rFonts w:ascii="Arial" w:hAnsi="Arial" w:cs="Arial"/>
                <w:color w:val="000000"/>
                <w:sz w:val="22"/>
                <w:szCs w:val="22"/>
                <w:lang w:eastAsia="es-MX"/>
              </w:rPr>
              <w:t>38,385.75</w:t>
            </w:r>
          </w:p>
        </w:tc>
      </w:tr>
      <w:tr w:rsidR="00252A6B" w:rsidRPr="009F016B" w:rsidTr="009F016B">
        <w:trPr>
          <w:trHeight w:val="240"/>
        </w:trPr>
        <w:tc>
          <w:tcPr>
            <w:tcW w:w="6936" w:type="dxa"/>
            <w:tcBorders>
              <w:top w:val="nil"/>
              <w:left w:val="single" w:sz="8" w:space="0" w:color="auto"/>
              <w:bottom w:val="single" w:sz="8" w:space="0" w:color="auto"/>
              <w:right w:val="single" w:sz="8" w:space="0" w:color="auto"/>
            </w:tcBorders>
            <w:shd w:val="clear" w:color="auto" w:fill="auto"/>
            <w:hideMark/>
          </w:tcPr>
          <w:p w:rsidR="00252A6B" w:rsidRPr="009F016B" w:rsidRDefault="00252A6B" w:rsidP="00252A6B">
            <w:pPr>
              <w:jc w:val="both"/>
              <w:rPr>
                <w:rFonts w:ascii="Arial" w:hAnsi="Arial" w:cs="Arial"/>
                <w:color w:val="000000"/>
                <w:lang w:eastAsia="es-MX"/>
              </w:rPr>
            </w:pPr>
            <w:r w:rsidRPr="009F016B">
              <w:rPr>
                <w:rFonts w:ascii="Arial" w:hAnsi="Arial" w:cs="Arial"/>
                <w:color w:val="000000"/>
                <w:sz w:val="22"/>
                <w:szCs w:val="22"/>
                <w:lang w:eastAsia="es-MX"/>
              </w:rPr>
              <w:t>24”</w:t>
            </w:r>
          </w:p>
        </w:tc>
        <w:tc>
          <w:tcPr>
            <w:tcW w:w="1418" w:type="dxa"/>
            <w:tcBorders>
              <w:top w:val="nil"/>
              <w:left w:val="nil"/>
              <w:bottom w:val="single" w:sz="8" w:space="0" w:color="auto"/>
              <w:right w:val="single" w:sz="8" w:space="0" w:color="auto"/>
            </w:tcBorders>
            <w:shd w:val="clear" w:color="auto" w:fill="auto"/>
            <w:hideMark/>
          </w:tcPr>
          <w:p w:rsidR="00252A6B" w:rsidRPr="009F016B" w:rsidRDefault="00252A6B" w:rsidP="00252A6B">
            <w:pPr>
              <w:jc w:val="both"/>
              <w:rPr>
                <w:rFonts w:ascii="Arial" w:hAnsi="Arial" w:cs="Arial"/>
                <w:color w:val="000000"/>
                <w:lang w:eastAsia="es-MX"/>
              </w:rPr>
            </w:pPr>
            <w:r w:rsidRPr="009F016B">
              <w:rPr>
                <w:rFonts w:ascii="Arial" w:hAnsi="Arial" w:cs="Arial"/>
                <w:color w:val="000000"/>
                <w:sz w:val="22"/>
                <w:szCs w:val="22"/>
                <w:lang w:eastAsia="es-MX"/>
              </w:rPr>
              <w:t> </w:t>
            </w:r>
          </w:p>
        </w:tc>
        <w:tc>
          <w:tcPr>
            <w:tcW w:w="1275" w:type="dxa"/>
            <w:tcBorders>
              <w:top w:val="nil"/>
              <w:left w:val="nil"/>
              <w:bottom w:val="single" w:sz="8" w:space="0" w:color="auto"/>
              <w:right w:val="single" w:sz="8" w:space="0" w:color="auto"/>
            </w:tcBorders>
            <w:shd w:val="clear" w:color="auto" w:fill="auto"/>
          </w:tcPr>
          <w:p w:rsidR="00252A6B" w:rsidRPr="009F016B" w:rsidRDefault="00252A6B" w:rsidP="00252A6B">
            <w:pPr>
              <w:jc w:val="right"/>
              <w:rPr>
                <w:rFonts w:ascii="Arial" w:hAnsi="Arial" w:cs="Arial"/>
                <w:color w:val="000000"/>
                <w:lang w:eastAsia="es-MX"/>
              </w:rPr>
            </w:pPr>
            <w:r w:rsidRPr="009F016B">
              <w:rPr>
                <w:rFonts w:ascii="Arial" w:hAnsi="Arial" w:cs="Arial"/>
                <w:color w:val="000000"/>
                <w:sz w:val="22"/>
                <w:szCs w:val="22"/>
                <w:lang w:eastAsia="es-MX"/>
              </w:rPr>
              <w:t>48,059.97</w:t>
            </w:r>
          </w:p>
        </w:tc>
      </w:tr>
      <w:tr w:rsidR="00252A6B" w:rsidRPr="009F016B" w:rsidTr="009F016B">
        <w:trPr>
          <w:trHeight w:val="231"/>
        </w:trPr>
        <w:tc>
          <w:tcPr>
            <w:tcW w:w="6936" w:type="dxa"/>
            <w:tcBorders>
              <w:top w:val="nil"/>
              <w:left w:val="single" w:sz="8" w:space="0" w:color="auto"/>
              <w:bottom w:val="single" w:sz="8" w:space="0" w:color="auto"/>
              <w:right w:val="single" w:sz="8" w:space="0" w:color="auto"/>
            </w:tcBorders>
            <w:shd w:val="clear" w:color="auto" w:fill="auto"/>
            <w:hideMark/>
          </w:tcPr>
          <w:p w:rsidR="00252A6B" w:rsidRPr="009F016B" w:rsidRDefault="00252A6B" w:rsidP="00252A6B">
            <w:pPr>
              <w:jc w:val="both"/>
              <w:rPr>
                <w:rFonts w:ascii="Arial" w:hAnsi="Arial" w:cs="Arial"/>
                <w:color w:val="000000"/>
                <w:lang w:eastAsia="es-MX"/>
              </w:rPr>
            </w:pPr>
            <w:r w:rsidRPr="009F016B">
              <w:rPr>
                <w:rFonts w:ascii="Arial" w:hAnsi="Arial" w:cs="Arial"/>
                <w:color w:val="000000"/>
                <w:sz w:val="22"/>
                <w:szCs w:val="22"/>
                <w:lang w:eastAsia="es-MX"/>
              </w:rPr>
              <w:t>30”</w:t>
            </w:r>
          </w:p>
        </w:tc>
        <w:tc>
          <w:tcPr>
            <w:tcW w:w="1418" w:type="dxa"/>
            <w:tcBorders>
              <w:top w:val="nil"/>
              <w:left w:val="nil"/>
              <w:bottom w:val="single" w:sz="8" w:space="0" w:color="auto"/>
              <w:right w:val="single" w:sz="8" w:space="0" w:color="auto"/>
            </w:tcBorders>
            <w:shd w:val="clear" w:color="auto" w:fill="auto"/>
            <w:hideMark/>
          </w:tcPr>
          <w:p w:rsidR="00252A6B" w:rsidRPr="009F016B" w:rsidRDefault="00252A6B" w:rsidP="00252A6B">
            <w:pPr>
              <w:jc w:val="both"/>
              <w:rPr>
                <w:rFonts w:ascii="Arial" w:hAnsi="Arial" w:cs="Arial"/>
                <w:color w:val="000000"/>
                <w:lang w:eastAsia="es-MX"/>
              </w:rPr>
            </w:pPr>
            <w:r w:rsidRPr="009F016B">
              <w:rPr>
                <w:rFonts w:ascii="Arial" w:hAnsi="Arial" w:cs="Arial"/>
                <w:color w:val="000000"/>
                <w:sz w:val="22"/>
                <w:szCs w:val="22"/>
                <w:lang w:eastAsia="es-MX"/>
              </w:rPr>
              <w:t> </w:t>
            </w:r>
          </w:p>
        </w:tc>
        <w:tc>
          <w:tcPr>
            <w:tcW w:w="1275" w:type="dxa"/>
            <w:tcBorders>
              <w:top w:val="nil"/>
              <w:left w:val="nil"/>
              <w:bottom w:val="single" w:sz="8" w:space="0" w:color="auto"/>
              <w:right w:val="single" w:sz="8" w:space="0" w:color="auto"/>
            </w:tcBorders>
            <w:shd w:val="clear" w:color="auto" w:fill="auto"/>
          </w:tcPr>
          <w:p w:rsidR="00252A6B" w:rsidRPr="009F016B" w:rsidRDefault="00252A6B" w:rsidP="00252A6B">
            <w:pPr>
              <w:jc w:val="right"/>
              <w:rPr>
                <w:rFonts w:ascii="Arial" w:hAnsi="Arial" w:cs="Arial"/>
                <w:color w:val="000000"/>
                <w:lang w:eastAsia="es-MX"/>
              </w:rPr>
            </w:pPr>
            <w:r w:rsidRPr="009F016B">
              <w:rPr>
                <w:rFonts w:ascii="Arial" w:hAnsi="Arial" w:cs="Arial"/>
                <w:color w:val="000000"/>
                <w:sz w:val="22"/>
                <w:szCs w:val="22"/>
                <w:lang w:eastAsia="es-MX"/>
              </w:rPr>
              <w:t>60,604.33</w:t>
            </w:r>
          </w:p>
        </w:tc>
      </w:tr>
    </w:tbl>
    <w:p w:rsidR="00252A6B" w:rsidRPr="009F016B" w:rsidRDefault="00252A6B" w:rsidP="00252A6B"/>
    <w:p w:rsidR="00252A6B" w:rsidRPr="009F016B" w:rsidRDefault="00252A6B" w:rsidP="00252A6B">
      <w:pPr>
        <w:jc w:val="both"/>
        <w:rPr>
          <w:rFonts w:ascii="Arial" w:hAnsi="Arial" w:cs="Arial"/>
          <w:sz w:val="22"/>
          <w:szCs w:val="22"/>
        </w:rPr>
      </w:pPr>
      <w:r w:rsidRPr="009F016B">
        <w:rPr>
          <w:rFonts w:ascii="Arial" w:hAnsi="Arial" w:cs="Arial"/>
          <w:sz w:val="22"/>
          <w:szCs w:val="22"/>
        </w:rPr>
        <w:t>El cobro de re conexión se deberá realizar únicamente cuando se lleve a cabo una acción física que limite el servicio al usuario.</w:t>
      </w:r>
    </w:p>
    <w:p w:rsidR="00252A6B" w:rsidRPr="009F016B" w:rsidRDefault="00252A6B" w:rsidP="00252A6B">
      <w:pPr>
        <w:tabs>
          <w:tab w:val="left" w:pos="-709"/>
        </w:tabs>
        <w:jc w:val="both"/>
        <w:rPr>
          <w:rFonts w:ascii="Arial" w:hAnsi="Arial" w:cs="Arial"/>
          <w:sz w:val="22"/>
          <w:szCs w:val="22"/>
        </w:rPr>
      </w:pPr>
    </w:p>
    <w:p w:rsidR="00252A6B" w:rsidRPr="009F016B" w:rsidRDefault="00252A6B" w:rsidP="00824483">
      <w:pPr>
        <w:tabs>
          <w:tab w:val="left" w:pos="-709"/>
        </w:tabs>
        <w:jc w:val="both"/>
        <w:rPr>
          <w:rFonts w:ascii="Arial" w:hAnsi="Arial" w:cs="Arial"/>
          <w:sz w:val="22"/>
          <w:szCs w:val="22"/>
        </w:rPr>
      </w:pPr>
      <w:r w:rsidRPr="009F016B">
        <w:rPr>
          <w:rFonts w:ascii="Arial" w:hAnsi="Arial" w:cs="Arial"/>
          <w:sz w:val="22"/>
          <w:szCs w:val="22"/>
        </w:rPr>
        <w:t xml:space="preserve">Tratándose del pago de los derechos que correspondan a las tarifas de agua potable y alcantarillado se otorgará un incentivo del 50% a pensionados, jubilados, adultos mayores y a personas con discapacidad, única y exclusivamente respecto de la casa habitación en que tengan señalado su domicilio. </w:t>
      </w:r>
    </w:p>
    <w:p w:rsidR="00252A6B" w:rsidRPr="009F016B" w:rsidRDefault="00252A6B" w:rsidP="00824483">
      <w:pPr>
        <w:tabs>
          <w:tab w:val="left" w:pos="-709"/>
        </w:tabs>
        <w:jc w:val="both"/>
        <w:rPr>
          <w:rFonts w:ascii="Arial" w:hAnsi="Arial" w:cs="Arial"/>
          <w:sz w:val="22"/>
          <w:szCs w:val="22"/>
        </w:rPr>
      </w:pPr>
      <w:r w:rsidRPr="009F016B">
        <w:rPr>
          <w:rFonts w:ascii="Arial" w:hAnsi="Arial" w:cs="Arial"/>
          <w:sz w:val="22"/>
          <w:szCs w:val="22"/>
        </w:rPr>
        <w:t xml:space="preserve">Se otorgará un 50% de incentivo a las organizaciones no gubernamentales legalmente constituidas como personas defensoras de los derechos de las personas migrantes, desplazadas o cualquier otra condición de movilidad vulnerable.  Este incentivo solo será aplicable hasta un consumo de 30 m3 mensual, de sobrepasar este consumo, se deberá liquidar el exceso en su totalidad. </w:t>
      </w:r>
    </w:p>
    <w:p w:rsidR="00252A6B" w:rsidRPr="009F016B" w:rsidRDefault="00252A6B" w:rsidP="00824483">
      <w:pPr>
        <w:tabs>
          <w:tab w:val="left" w:pos="-709"/>
        </w:tabs>
        <w:jc w:val="both"/>
        <w:rPr>
          <w:rFonts w:ascii="Arial" w:hAnsi="Arial" w:cs="Arial"/>
          <w:sz w:val="22"/>
          <w:szCs w:val="22"/>
        </w:rPr>
      </w:pPr>
      <w:r w:rsidRPr="009F016B">
        <w:rPr>
          <w:rFonts w:ascii="Arial" w:hAnsi="Arial" w:cs="Arial"/>
          <w:sz w:val="22"/>
          <w:szCs w:val="22"/>
        </w:rPr>
        <w:t>Los beneficiarios de este incentivo deberán identificarse con la credencial del INE o IFE vigente que además servirá para corroborar su domicilio y documentación legal de su constitución en el caso de alberges y casas que dan refugio a personas en situación de movilidad vulnerable.</w:t>
      </w:r>
    </w:p>
    <w:p w:rsidR="00252A6B" w:rsidRPr="009F016B" w:rsidRDefault="00252A6B" w:rsidP="00824483">
      <w:pPr>
        <w:tabs>
          <w:tab w:val="left" w:pos="-709"/>
        </w:tabs>
        <w:jc w:val="both"/>
        <w:rPr>
          <w:rFonts w:ascii="Arial" w:hAnsi="Arial" w:cs="Arial"/>
          <w:sz w:val="22"/>
          <w:szCs w:val="22"/>
        </w:rPr>
      </w:pPr>
    </w:p>
    <w:p w:rsidR="00252A6B" w:rsidRPr="009F016B" w:rsidRDefault="00252A6B" w:rsidP="00824483">
      <w:pPr>
        <w:jc w:val="both"/>
        <w:rPr>
          <w:rFonts w:ascii="Arial" w:hAnsi="Arial" w:cs="Arial"/>
          <w:sz w:val="22"/>
          <w:szCs w:val="22"/>
        </w:rPr>
      </w:pPr>
      <w:r w:rsidRPr="009F016B">
        <w:rPr>
          <w:rFonts w:ascii="Arial" w:hAnsi="Arial" w:cs="Arial"/>
          <w:sz w:val="22"/>
          <w:szCs w:val="22"/>
        </w:rPr>
        <w:t>Las tarifas establecidas en el presente artículo podrán ser actualizadas conforme a lo establecido en el Artículo 78 de la Ley de Aguas para los Municipios del Estado de Coahuila de Zaragoza y el Artículo 22 del Código Financiero para los Municipios del Estado de Coahuila de Zaragoza.</w:t>
      </w:r>
    </w:p>
    <w:p w:rsidR="00252A6B" w:rsidRPr="009F016B" w:rsidRDefault="00252A6B" w:rsidP="00252A6B">
      <w:pPr>
        <w:jc w:val="both"/>
        <w:rPr>
          <w:rFonts w:ascii="Arial" w:hAnsi="Arial" w:cs="Arial"/>
        </w:rPr>
      </w:pPr>
    </w:p>
    <w:p w:rsidR="00252A6B" w:rsidRPr="009F016B" w:rsidRDefault="00252A6B" w:rsidP="00252A6B">
      <w:pPr>
        <w:jc w:val="both"/>
        <w:rPr>
          <w:rFonts w:ascii="Arial" w:hAnsi="Arial" w:cs="Arial"/>
          <w:sz w:val="22"/>
          <w:szCs w:val="22"/>
        </w:rPr>
      </w:pPr>
      <w:r w:rsidRPr="009F016B">
        <w:rPr>
          <w:rFonts w:ascii="Arial" w:hAnsi="Arial" w:cs="Arial"/>
          <w:sz w:val="22"/>
          <w:szCs w:val="22"/>
        </w:rPr>
        <w:t xml:space="preserve">Para los usuarios que rehúsen y/o dispongan de aguas residuales y/o tratadas, se les aplicará un cobro de $1.40 pesos por metro cúbico en forma mensual. </w:t>
      </w:r>
    </w:p>
    <w:p w:rsidR="00252A6B" w:rsidRPr="009F016B" w:rsidRDefault="00252A6B" w:rsidP="00252A6B">
      <w:pPr>
        <w:jc w:val="both"/>
        <w:rPr>
          <w:rFonts w:ascii="Arial" w:hAnsi="Arial" w:cs="Arial"/>
          <w:sz w:val="22"/>
          <w:szCs w:val="22"/>
        </w:rPr>
      </w:pPr>
    </w:p>
    <w:p w:rsidR="00252A6B" w:rsidRPr="009F016B" w:rsidRDefault="00252A6B" w:rsidP="00252A6B">
      <w:pPr>
        <w:jc w:val="both"/>
        <w:rPr>
          <w:rFonts w:ascii="Arial" w:hAnsi="Arial" w:cs="Arial"/>
          <w:sz w:val="22"/>
          <w:szCs w:val="22"/>
        </w:rPr>
      </w:pPr>
      <w:r w:rsidRPr="009F016B">
        <w:rPr>
          <w:rFonts w:ascii="Arial" w:hAnsi="Arial" w:cs="Arial"/>
          <w:sz w:val="22"/>
          <w:szCs w:val="22"/>
        </w:rPr>
        <w:t>Los pagos efectuados en su caso serán acreditados contra las cantidades que estén obligadas a pagar a otros organismos e instituciones encargadas del proceso y control de este tipo de aguas.</w:t>
      </w:r>
    </w:p>
    <w:p w:rsidR="00252A6B" w:rsidRDefault="00252A6B" w:rsidP="00252A6B">
      <w:pPr>
        <w:jc w:val="both"/>
        <w:rPr>
          <w:rFonts w:ascii="Arial" w:hAnsi="Arial" w:cs="Arial"/>
          <w:sz w:val="22"/>
          <w:szCs w:val="22"/>
        </w:rPr>
      </w:pPr>
    </w:p>
    <w:p w:rsidR="00D4527E" w:rsidRDefault="00D4527E" w:rsidP="00252A6B">
      <w:pPr>
        <w:jc w:val="both"/>
        <w:rPr>
          <w:rFonts w:ascii="Arial" w:hAnsi="Arial" w:cs="Arial"/>
          <w:sz w:val="22"/>
          <w:szCs w:val="22"/>
        </w:rPr>
      </w:pPr>
    </w:p>
    <w:p w:rsidR="00D4527E" w:rsidRDefault="00D4527E" w:rsidP="00252A6B">
      <w:pPr>
        <w:jc w:val="both"/>
        <w:rPr>
          <w:rFonts w:ascii="Arial" w:hAnsi="Arial" w:cs="Arial"/>
          <w:sz w:val="22"/>
          <w:szCs w:val="22"/>
        </w:rPr>
      </w:pPr>
    </w:p>
    <w:p w:rsidR="00D4527E" w:rsidRDefault="00D4527E" w:rsidP="00252A6B">
      <w:pPr>
        <w:jc w:val="both"/>
        <w:rPr>
          <w:rFonts w:ascii="Arial" w:hAnsi="Arial" w:cs="Arial"/>
          <w:sz w:val="22"/>
          <w:szCs w:val="22"/>
        </w:rPr>
      </w:pPr>
    </w:p>
    <w:p w:rsidR="00D4527E" w:rsidRPr="009F016B" w:rsidRDefault="00D4527E" w:rsidP="00252A6B">
      <w:pPr>
        <w:jc w:val="both"/>
        <w:rPr>
          <w:rFonts w:ascii="Arial" w:hAnsi="Arial" w:cs="Arial"/>
          <w:sz w:val="22"/>
          <w:szCs w:val="22"/>
        </w:rPr>
      </w:pPr>
    </w:p>
    <w:p w:rsidR="00252A6B" w:rsidRPr="00CE3EC9" w:rsidRDefault="00252A6B" w:rsidP="00252A6B">
      <w:pPr>
        <w:jc w:val="center"/>
        <w:rPr>
          <w:rFonts w:ascii="Arial" w:hAnsi="Arial" w:cs="Arial"/>
          <w:b/>
          <w:bCs/>
        </w:rPr>
      </w:pPr>
      <w:r w:rsidRPr="009F016B">
        <w:rPr>
          <w:rFonts w:ascii="Arial" w:hAnsi="Arial" w:cs="Arial"/>
          <w:b/>
          <w:bCs/>
          <w:sz w:val="22"/>
          <w:szCs w:val="22"/>
        </w:rPr>
        <w:lastRenderedPageBreak/>
        <w:t>SECCIÓN II</w:t>
      </w:r>
    </w:p>
    <w:p w:rsidR="00252A6B" w:rsidRPr="00CE3EC9" w:rsidRDefault="00252A6B" w:rsidP="00252A6B">
      <w:pPr>
        <w:jc w:val="center"/>
        <w:rPr>
          <w:rFonts w:ascii="Arial" w:hAnsi="Arial" w:cs="Arial"/>
          <w:b/>
          <w:bCs/>
        </w:rPr>
      </w:pPr>
      <w:r w:rsidRPr="00CE3EC9">
        <w:rPr>
          <w:rFonts w:ascii="Arial" w:hAnsi="Arial" w:cs="Arial"/>
          <w:b/>
          <w:bCs/>
          <w:sz w:val="22"/>
          <w:szCs w:val="22"/>
        </w:rPr>
        <w:t>DE LOS SERVICIOS DE ALUMBRADO PÚBLICO</w:t>
      </w:r>
    </w:p>
    <w:p w:rsidR="00252A6B" w:rsidRPr="00CE3EC9" w:rsidRDefault="00252A6B" w:rsidP="00252A6B">
      <w:pPr>
        <w:ind w:right="50"/>
        <w:jc w:val="both"/>
        <w:rPr>
          <w:rFonts w:ascii="Arial" w:hAnsi="Arial" w:cs="Arial"/>
          <w:bCs/>
        </w:rPr>
      </w:pPr>
    </w:p>
    <w:p w:rsidR="00252A6B" w:rsidRPr="00CE3EC9" w:rsidRDefault="00252A6B" w:rsidP="00252A6B">
      <w:pPr>
        <w:ind w:right="50"/>
        <w:jc w:val="both"/>
        <w:rPr>
          <w:rFonts w:ascii="Arial" w:hAnsi="Arial" w:cs="Arial"/>
          <w:bCs/>
        </w:rPr>
      </w:pPr>
      <w:r w:rsidRPr="00CE3EC9">
        <w:rPr>
          <w:rFonts w:ascii="Arial" w:hAnsi="Arial" w:cs="Arial"/>
          <w:b/>
          <w:sz w:val="22"/>
          <w:szCs w:val="22"/>
        </w:rPr>
        <w:t>ARTÍCULO 10.-</w:t>
      </w:r>
      <w:r w:rsidRPr="00CE3EC9">
        <w:rPr>
          <w:rFonts w:ascii="Arial" w:hAnsi="Arial" w:cs="Arial"/>
          <w:bCs/>
          <w:sz w:val="22"/>
          <w:szCs w:val="22"/>
        </w:rPr>
        <w:t xml:space="preserve"> Es objeto de este derecho la prestación del servicio de alumbrado público para los habitantes del Municipio. Se entiende por servicio de alumbrado público, el que se proporcione en calles, plazas, jardines y otros lugares de uso común del municipio.</w:t>
      </w:r>
    </w:p>
    <w:p w:rsidR="00252A6B" w:rsidRPr="00CE3EC9" w:rsidRDefault="00252A6B" w:rsidP="00252A6B">
      <w:pPr>
        <w:ind w:right="50"/>
        <w:jc w:val="both"/>
        <w:rPr>
          <w:rFonts w:ascii="Arial" w:hAnsi="Arial" w:cs="Arial"/>
          <w:bCs/>
        </w:rPr>
      </w:pPr>
    </w:p>
    <w:p w:rsidR="00252A6B" w:rsidRPr="00CE3EC9" w:rsidRDefault="00252A6B" w:rsidP="00252A6B">
      <w:pPr>
        <w:jc w:val="both"/>
        <w:rPr>
          <w:rFonts w:ascii="Arial" w:hAnsi="Arial" w:cs="Arial"/>
        </w:rPr>
      </w:pPr>
      <w:r w:rsidRPr="00CE3EC9">
        <w:rPr>
          <w:rFonts w:ascii="Arial" w:hAnsi="Arial" w:cs="Arial"/>
          <w:sz w:val="22"/>
          <w:szCs w:val="22"/>
        </w:rPr>
        <w:t xml:space="preserve">La tarifa mensual correspondiente al derecho de alumbrado público, será la obtenida como resultado de dividir el costo anual global general actualizado erogado por el Municipio en la prestación de este servicio, entre el número de usuarios registrado en Comisión Federal De Electricidad y el número de predios rústicos o urbanos detectados que no están registrados en la CFE. El resultado será dividido en 12, y lo que de cómo resultado de esta operación se cobrara en cada recibo que la CFE expida y su monto no podrá ser superior al 5% de las cantidades que deban pagar los contribuyentes en forma particular, por el consumo de energía eléctrica.  </w:t>
      </w:r>
    </w:p>
    <w:p w:rsidR="00252A6B" w:rsidRPr="00CE3EC9" w:rsidRDefault="00252A6B" w:rsidP="00252A6B">
      <w:pPr>
        <w:rPr>
          <w:rFonts w:ascii="Arial" w:hAnsi="Arial" w:cs="Arial"/>
        </w:rPr>
      </w:pPr>
    </w:p>
    <w:p w:rsidR="00252A6B" w:rsidRPr="00CE3EC9" w:rsidRDefault="00252A6B" w:rsidP="00252A6B">
      <w:pPr>
        <w:jc w:val="both"/>
        <w:rPr>
          <w:rFonts w:ascii="Arial" w:hAnsi="Arial" w:cs="Arial"/>
        </w:rPr>
      </w:pPr>
      <w:r w:rsidRPr="00CE3EC9">
        <w:rPr>
          <w:rFonts w:ascii="Arial" w:hAnsi="Arial" w:cs="Arial"/>
          <w:sz w:val="22"/>
          <w:szCs w:val="22"/>
        </w:rPr>
        <w:t>Los propietarios o poseedores de predios rústicos o urbanos que no estén registrados en la Comisión Federal de Electricidad, pagaran la tarifa resultante mencionada en el párrafo anterior, mediante el recibo que para tal efecto expida la Tesorería Municipal. Se entiende para los efectos de esta Ley por “costo anual global general actualizado erogado” la suma que resulte del total de las erogaciones por gasto directamente involucrado con la prestación de este servicio traídos a valor presente tras la aplicación de un factor de actualización que se obtendrá para e</w:t>
      </w:r>
      <w:r>
        <w:rPr>
          <w:rFonts w:ascii="Arial" w:hAnsi="Arial" w:cs="Arial"/>
          <w:sz w:val="22"/>
          <w:szCs w:val="22"/>
        </w:rPr>
        <w:t>l ejercicio 2022</w:t>
      </w:r>
      <w:r w:rsidRPr="00CE3EC9">
        <w:rPr>
          <w:rFonts w:ascii="Arial" w:hAnsi="Arial" w:cs="Arial"/>
          <w:sz w:val="22"/>
          <w:szCs w:val="22"/>
        </w:rPr>
        <w:t xml:space="preserve"> dividiendo el Índice Nacional de Precios al Consumi</w:t>
      </w:r>
      <w:r>
        <w:rPr>
          <w:rFonts w:ascii="Arial" w:hAnsi="Arial" w:cs="Arial"/>
          <w:sz w:val="22"/>
          <w:szCs w:val="22"/>
        </w:rPr>
        <w:t>dor del mes de Noviembre de 2021</w:t>
      </w:r>
      <w:r w:rsidRPr="00CE3EC9">
        <w:rPr>
          <w:rFonts w:ascii="Arial" w:hAnsi="Arial" w:cs="Arial"/>
          <w:sz w:val="22"/>
          <w:szCs w:val="22"/>
        </w:rPr>
        <w:t xml:space="preserve"> entre el Índice Nacional de Precios del Consumidor correspon</w:t>
      </w:r>
      <w:r>
        <w:rPr>
          <w:rFonts w:ascii="Arial" w:hAnsi="Arial" w:cs="Arial"/>
          <w:sz w:val="22"/>
          <w:szCs w:val="22"/>
        </w:rPr>
        <w:t>diente al mes de Octubre de 2020</w:t>
      </w:r>
      <w:r w:rsidRPr="00CE3EC9">
        <w:rPr>
          <w:rFonts w:ascii="Arial" w:hAnsi="Arial" w:cs="Arial"/>
          <w:sz w:val="22"/>
          <w:szCs w:val="22"/>
        </w:rPr>
        <w:t>.</w:t>
      </w:r>
    </w:p>
    <w:p w:rsidR="00252A6B" w:rsidRDefault="00252A6B" w:rsidP="00252A6B">
      <w:pPr>
        <w:tabs>
          <w:tab w:val="left" w:pos="2891"/>
        </w:tabs>
        <w:jc w:val="both"/>
        <w:rPr>
          <w:rFonts w:ascii="Arial" w:hAnsi="Arial" w:cs="Arial"/>
        </w:rPr>
      </w:pPr>
      <w:r>
        <w:rPr>
          <w:rFonts w:ascii="Arial" w:hAnsi="Arial" w:cs="Arial"/>
        </w:rPr>
        <w:tab/>
      </w:r>
    </w:p>
    <w:p w:rsidR="00252A6B" w:rsidRPr="00CE3EC9" w:rsidRDefault="00252A6B" w:rsidP="00252A6B">
      <w:pPr>
        <w:jc w:val="center"/>
        <w:rPr>
          <w:rFonts w:ascii="Arial" w:hAnsi="Arial" w:cs="Arial"/>
          <w:b/>
          <w:bCs/>
        </w:rPr>
      </w:pPr>
      <w:r w:rsidRPr="00CE3EC9">
        <w:rPr>
          <w:rFonts w:ascii="Arial" w:hAnsi="Arial" w:cs="Arial"/>
          <w:b/>
          <w:bCs/>
          <w:sz w:val="22"/>
          <w:szCs w:val="22"/>
        </w:rPr>
        <w:t>SECCIÓN III</w:t>
      </w:r>
    </w:p>
    <w:p w:rsidR="00252A6B" w:rsidRPr="00CE3EC9" w:rsidRDefault="00252A6B" w:rsidP="00252A6B">
      <w:pPr>
        <w:jc w:val="center"/>
        <w:rPr>
          <w:rFonts w:ascii="Arial" w:hAnsi="Arial" w:cs="Arial"/>
          <w:b/>
          <w:bCs/>
        </w:rPr>
      </w:pPr>
      <w:r w:rsidRPr="00CE3EC9">
        <w:rPr>
          <w:rFonts w:ascii="Arial" w:hAnsi="Arial" w:cs="Arial"/>
          <w:b/>
          <w:bCs/>
          <w:sz w:val="22"/>
          <w:szCs w:val="22"/>
        </w:rPr>
        <w:t>DE LOS SERVICIOS DE ASEO PÚBLICO</w:t>
      </w:r>
    </w:p>
    <w:p w:rsidR="00252A6B" w:rsidRPr="00CE3EC9" w:rsidRDefault="00252A6B" w:rsidP="00252A6B">
      <w:pPr>
        <w:ind w:right="50"/>
        <w:jc w:val="both"/>
        <w:rPr>
          <w:rFonts w:ascii="Arial" w:hAnsi="Arial" w:cs="Arial"/>
          <w:bCs/>
        </w:rPr>
      </w:pPr>
    </w:p>
    <w:p w:rsidR="00252A6B" w:rsidRPr="00CE3EC9" w:rsidRDefault="00252A6B" w:rsidP="00252A6B">
      <w:pPr>
        <w:ind w:right="50"/>
        <w:jc w:val="both"/>
        <w:rPr>
          <w:rFonts w:ascii="Arial" w:hAnsi="Arial" w:cs="Arial"/>
          <w:bCs/>
        </w:rPr>
      </w:pPr>
      <w:r w:rsidRPr="00CE3EC9">
        <w:rPr>
          <w:rFonts w:ascii="Arial" w:hAnsi="Arial" w:cs="Arial"/>
          <w:b/>
          <w:sz w:val="22"/>
          <w:szCs w:val="22"/>
        </w:rPr>
        <w:t>ARTÍCULO 11.-</w:t>
      </w:r>
      <w:r w:rsidRPr="00CE3EC9">
        <w:rPr>
          <w:rFonts w:ascii="Arial" w:hAnsi="Arial" w:cs="Arial"/>
          <w:bCs/>
          <w:sz w:val="22"/>
          <w:szCs w:val="22"/>
        </w:rPr>
        <w:t xml:space="preserve"> Es objeto de este derecho la prestación del servicio de aseo público por parte del ayuntamiento a los habitantes del Municipio. Se entiende por aseo público la recolección de basura de calles, parques, jardines y otros lugares de uso común, así como la limpieza de predios baldíos sin barda o sólo cercados, a los que el ayuntamiento preste el servicio en atención a una política de saneamiento ambiental de las comunidades y </w:t>
      </w:r>
      <w:r w:rsidRPr="00CE3EC9">
        <w:rPr>
          <w:rFonts w:ascii="Arial" w:hAnsi="Arial" w:cs="Arial"/>
          <w:sz w:val="22"/>
          <w:szCs w:val="22"/>
        </w:rPr>
        <w:t>se pagara conforme a las siguientes tarifas:</w:t>
      </w:r>
    </w:p>
    <w:p w:rsidR="00252A6B" w:rsidRPr="00CE3EC9" w:rsidRDefault="00252A6B" w:rsidP="00252A6B">
      <w:pPr>
        <w:ind w:right="50"/>
        <w:jc w:val="both"/>
        <w:rPr>
          <w:rFonts w:ascii="Arial" w:hAnsi="Arial" w:cs="Arial"/>
        </w:rPr>
      </w:pPr>
    </w:p>
    <w:p w:rsidR="00252A6B" w:rsidRPr="00CE3EC9" w:rsidRDefault="00252A6B" w:rsidP="00252A6B">
      <w:pPr>
        <w:jc w:val="both"/>
        <w:rPr>
          <w:rFonts w:ascii="Arial" w:hAnsi="Arial" w:cs="Arial"/>
        </w:rPr>
      </w:pPr>
      <w:r w:rsidRPr="00CE3EC9">
        <w:rPr>
          <w:rFonts w:ascii="Arial" w:hAnsi="Arial" w:cs="Arial"/>
          <w:sz w:val="22"/>
          <w:szCs w:val="22"/>
        </w:rPr>
        <w:t>La periodicidad y forma en que deba prestarse el servicio de recolección de basura, en los casos de que los usuarios soliciten servicios especiales mediante contrato se determinará en los mismos.</w:t>
      </w:r>
    </w:p>
    <w:p w:rsidR="00252A6B" w:rsidRPr="00CE3EC9" w:rsidRDefault="00252A6B" w:rsidP="00252A6B">
      <w:pPr>
        <w:jc w:val="both"/>
        <w:rPr>
          <w:rFonts w:ascii="Arial" w:hAnsi="Arial" w:cs="Arial"/>
        </w:rPr>
      </w:pPr>
    </w:p>
    <w:p w:rsidR="00252A6B" w:rsidRPr="00CE3EC9" w:rsidRDefault="00252A6B" w:rsidP="00252A6B">
      <w:pPr>
        <w:tabs>
          <w:tab w:val="left" w:pos="862"/>
        </w:tabs>
        <w:jc w:val="both"/>
        <w:rPr>
          <w:rFonts w:ascii="Arial" w:hAnsi="Arial" w:cs="Arial"/>
        </w:rPr>
      </w:pPr>
      <w:r w:rsidRPr="00CE3EC9">
        <w:rPr>
          <w:rFonts w:ascii="Arial" w:hAnsi="Arial" w:cs="Arial"/>
          <w:sz w:val="22"/>
          <w:szCs w:val="22"/>
        </w:rPr>
        <w:t xml:space="preserve">Los propietarios de restaurantes, cabarets, clínicas, hospitales, cines, gasolineras, cantinas, fruterías, boticas, farmacias, droguerías, supermercados, centrales de transporte público de pasajeros, de autobuses, de taxis, industrias y fábricas, talleres, establecimientos comerciales y similares, parques recreativos, así como clubes sociales </w:t>
      </w:r>
      <w:r>
        <w:rPr>
          <w:rFonts w:ascii="Arial" w:hAnsi="Arial" w:cs="Arial"/>
          <w:sz w:val="22"/>
          <w:szCs w:val="22"/>
        </w:rPr>
        <w:t xml:space="preserve">y deportivos, deberán contar con un Servicio de Recolección de Basura, ya sea privado o el municipal debiendo realizar un contrato por este servicio con este R. Ayuntamiento </w:t>
      </w:r>
      <w:r w:rsidRPr="00CE3EC9">
        <w:rPr>
          <w:rFonts w:ascii="Arial" w:hAnsi="Arial" w:cs="Arial"/>
          <w:sz w:val="22"/>
          <w:szCs w:val="22"/>
        </w:rPr>
        <w:t>efectuar el pago de la tarifa que señala el presente ARTÍCULO.</w:t>
      </w:r>
    </w:p>
    <w:p w:rsidR="00252A6B" w:rsidRDefault="00252A6B" w:rsidP="00252A6B">
      <w:pPr>
        <w:ind w:right="50"/>
        <w:jc w:val="both"/>
        <w:rPr>
          <w:rFonts w:ascii="Arial" w:hAnsi="Arial" w:cs="Arial"/>
          <w:sz w:val="22"/>
          <w:szCs w:val="22"/>
        </w:rPr>
      </w:pPr>
    </w:p>
    <w:p w:rsidR="00252A6B" w:rsidRPr="00CE3EC9" w:rsidRDefault="00252A6B" w:rsidP="00252A6B">
      <w:pPr>
        <w:ind w:right="50"/>
        <w:jc w:val="both"/>
        <w:rPr>
          <w:rFonts w:ascii="Arial" w:hAnsi="Arial" w:cs="Arial"/>
        </w:rPr>
      </w:pPr>
      <w:r w:rsidRPr="00CE3EC9">
        <w:rPr>
          <w:rFonts w:ascii="Arial" w:hAnsi="Arial" w:cs="Arial"/>
          <w:sz w:val="22"/>
          <w:szCs w:val="22"/>
        </w:rPr>
        <w:t>Los conceptos aplicables serán:</w:t>
      </w:r>
    </w:p>
    <w:p w:rsidR="00252A6B" w:rsidRPr="00CE3EC9" w:rsidRDefault="00252A6B" w:rsidP="00252A6B">
      <w:pPr>
        <w:ind w:right="50"/>
        <w:jc w:val="both"/>
        <w:rPr>
          <w:rFonts w:ascii="Arial" w:hAnsi="Arial" w:cs="Arial"/>
        </w:rPr>
      </w:pPr>
    </w:p>
    <w:p w:rsidR="00252A6B" w:rsidRDefault="00252A6B" w:rsidP="00252A6B">
      <w:r w:rsidRPr="00CE3EC9">
        <w:rPr>
          <w:rFonts w:ascii="Arial" w:hAnsi="Arial" w:cs="Arial"/>
          <w:b/>
          <w:sz w:val="22"/>
          <w:szCs w:val="22"/>
        </w:rPr>
        <w:lastRenderedPageBreak/>
        <w:t>TARIFAS</w:t>
      </w:r>
    </w:p>
    <w:p w:rsidR="00252A6B" w:rsidRDefault="00252A6B" w:rsidP="00252A6B"/>
    <w:p w:rsidR="00252A6B" w:rsidRDefault="00252A6B" w:rsidP="00252A6B"/>
    <w:tbl>
      <w:tblPr>
        <w:tblpPr w:leftFromText="141" w:rightFromText="141" w:vertAnchor="text" w:horzAnchor="margin" w:tblpY="-242"/>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75"/>
        <w:gridCol w:w="1276"/>
      </w:tblGrid>
      <w:tr w:rsidR="00252A6B" w:rsidRPr="00CE3EC9" w:rsidTr="00252A6B">
        <w:trPr>
          <w:trHeight w:val="205"/>
        </w:trPr>
        <w:tc>
          <w:tcPr>
            <w:tcW w:w="8075" w:type="dxa"/>
            <w:shd w:val="clear" w:color="auto" w:fill="auto"/>
          </w:tcPr>
          <w:p w:rsidR="00252A6B" w:rsidRPr="00CE3EC9" w:rsidRDefault="00252A6B" w:rsidP="00B868EB">
            <w:pPr>
              <w:tabs>
                <w:tab w:val="left" w:pos="0"/>
              </w:tabs>
              <w:jc w:val="both"/>
              <w:rPr>
                <w:rFonts w:ascii="Arial" w:hAnsi="Arial" w:cs="Arial"/>
                <w:b/>
                <w:bCs/>
              </w:rPr>
            </w:pPr>
            <w:r w:rsidRPr="00CE3EC9">
              <w:rPr>
                <w:rFonts w:ascii="Arial" w:hAnsi="Arial" w:cs="Arial"/>
                <w:b/>
                <w:bCs/>
                <w:sz w:val="22"/>
                <w:szCs w:val="22"/>
              </w:rPr>
              <w:t>CATEGORÍA</w:t>
            </w:r>
          </w:p>
        </w:tc>
        <w:tc>
          <w:tcPr>
            <w:tcW w:w="1276" w:type="dxa"/>
            <w:shd w:val="clear" w:color="auto" w:fill="auto"/>
          </w:tcPr>
          <w:p w:rsidR="00252A6B" w:rsidRPr="00CE3EC9" w:rsidRDefault="00252A6B" w:rsidP="00B868EB">
            <w:pPr>
              <w:tabs>
                <w:tab w:val="left" w:pos="0"/>
              </w:tabs>
              <w:jc w:val="center"/>
              <w:rPr>
                <w:rFonts w:ascii="Arial" w:hAnsi="Arial" w:cs="Arial"/>
                <w:b/>
                <w:bCs/>
              </w:rPr>
            </w:pPr>
            <w:r w:rsidRPr="00CE3EC9">
              <w:rPr>
                <w:rFonts w:ascii="Arial" w:hAnsi="Arial" w:cs="Arial"/>
                <w:b/>
                <w:bCs/>
                <w:sz w:val="22"/>
                <w:szCs w:val="22"/>
              </w:rPr>
              <w:t>CUOTA</w:t>
            </w:r>
          </w:p>
        </w:tc>
      </w:tr>
      <w:tr w:rsidR="00252A6B" w:rsidRPr="00CE3EC9" w:rsidTr="00252A6B">
        <w:trPr>
          <w:trHeight w:val="205"/>
        </w:trPr>
        <w:tc>
          <w:tcPr>
            <w:tcW w:w="8075" w:type="dxa"/>
            <w:shd w:val="clear" w:color="auto" w:fill="auto"/>
          </w:tcPr>
          <w:p w:rsidR="00252A6B" w:rsidRPr="00CE3EC9" w:rsidRDefault="00252A6B" w:rsidP="00B868EB">
            <w:pPr>
              <w:tabs>
                <w:tab w:val="left" w:pos="0"/>
              </w:tabs>
              <w:jc w:val="both"/>
              <w:rPr>
                <w:rFonts w:ascii="Arial" w:hAnsi="Arial" w:cs="Arial"/>
                <w:b/>
                <w:bCs/>
              </w:rPr>
            </w:pPr>
          </w:p>
        </w:tc>
        <w:tc>
          <w:tcPr>
            <w:tcW w:w="1276" w:type="dxa"/>
            <w:shd w:val="clear" w:color="auto" w:fill="auto"/>
          </w:tcPr>
          <w:p w:rsidR="00252A6B" w:rsidRPr="00CE3EC9" w:rsidRDefault="00252A6B" w:rsidP="00B868EB">
            <w:pPr>
              <w:tabs>
                <w:tab w:val="left" w:pos="0"/>
              </w:tabs>
              <w:jc w:val="center"/>
              <w:rPr>
                <w:rFonts w:ascii="Arial" w:hAnsi="Arial" w:cs="Arial"/>
                <w:b/>
                <w:bCs/>
              </w:rPr>
            </w:pPr>
          </w:p>
        </w:tc>
      </w:tr>
      <w:tr w:rsidR="00252A6B" w:rsidRPr="00CE3EC9" w:rsidTr="00252A6B">
        <w:trPr>
          <w:trHeight w:val="277"/>
        </w:trPr>
        <w:tc>
          <w:tcPr>
            <w:tcW w:w="8075" w:type="dxa"/>
            <w:shd w:val="clear" w:color="auto" w:fill="auto"/>
          </w:tcPr>
          <w:p w:rsidR="00252A6B" w:rsidRPr="00CE3EC9" w:rsidRDefault="00252A6B" w:rsidP="00B868EB">
            <w:pPr>
              <w:tabs>
                <w:tab w:val="left" w:pos="0"/>
              </w:tabs>
              <w:jc w:val="both"/>
              <w:rPr>
                <w:rFonts w:ascii="Arial" w:hAnsi="Arial" w:cs="Arial"/>
                <w:b/>
                <w:u w:val="single"/>
              </w:rPr>
            </w:pPr>
            <w:r w:rsidRPr="00CE3EC9">
              <w:rPr>
                <w:rFonts w:ascii="Arial" w:hAnsi="Arial" w:cs="Arial"/>
                <w:sz w:val="22"/>
                <w:szCs w:val="22"/>
              </w:rPr>
              <w:t>I.-Recolección o retiro de llantas a las vulcanizadoras, mensual</w:t>
            </w:r>
          </w:p>
        </w:tc>
        <w:tc>
          <w:tcPr>
            <w:tcW w:w="1276" w:type="dxa"/>
            <w:shd w:val="clear" w:color="auto" w:fill="auto"/>
          </w:tcPr>
          <w:p w:rsidR="00252A6B" w:rsidRPr="00CE3EC9" w:rsidRDefault="00252A6B" w:rsidP="00B868EB">
            <w:pPr>
              <w:jc w:val="right"/>
              <w:rPr>
                <w:rFonts w:ascii="Arial" w:hAnsi="Arial" w:cs="Arial"/>
              </w:rPr>
            </w:pPr>
            <w:r>
              <w:rPr>
                <w:rFonts w:ascii="Arial" w:hAnsi="Arial" w:cs="Arial"/>
                <w:sz w:val="22"/>
                <w:szCs w:val="22"/>
              </w:rPr>
              <w:t>$2,126.00</w:t>
            </w:r>
          </w:p>
        </w:tc>
      </w:tr>
      <w:tr w:rsidR="00252A6B" w:rsidRPr="00CE3EC9" w:rsidTr="00252A6B">
        <w:trPr>
          <w:trHeight w:val="162"/>
        </w:trPr>
        <w:tc>
          <w:tcPr>
            <w:tcW w:w="8075" w:type="dxa"/>
            <w:shd w:val="clear" w:color="auto" w:fill="auto"/>
          </w:tcPr>
          <w:p w:rsidR="00252A6B" w:rsidRPr="00CE3EC9" w:rsidRDefault="00252A6B" w:rsidP="00B868EB">
            <w:pPr>
              <w:jc w:val="both"/>
              <w:rPr>
                <w:rFonts w:ascii="Arial" w:hAnsi="Arial" w:cs="Arial"/>
              </w:rPr>
            </w:pPr>
            <w:r w:rsidRPr="00CE3EC9">
              <w:rPr>
                <w:rFonts w:ascii="Arial" w:hAnsi="Arial" w:cs="Arial"/>
                <w:sz w:val="22"/>
                <w:szCs w:val="22"/>
              </w:rPr>
              <w:t>II.- Por servicio de retiro de escombro por m3.</w:t>
            </w:r>
          </w:p>
        </w:tc>
        <w:tc>
          <w:tcPr>
            <w:tcW w:w="1276" w:type="dxa"/>
            <w:shd w:val="clear" w:color="auto" w:fill="auto"/>
          </w:tcPr>
          <w:p w:rsidR="00252A6B" w:rsidRPr="00CE3EC9" w:rsidRDefault="00252A6B" w:rsidP="00B868EB">
            <w:pPr>
              <w:jc w:val="right"/>
              <w:rPr>
                <w:rFonts w:ascii="Arial" w:hAnsi="Arial" w:cs="Arial"/>
              </w:rPr>
            </w:pPr>
            <w:r>
              <w:rPr>
                <w:rFonts w:ascii="Arial" w:hAnsi="Arial" w:cs="Arial"/>
                <w:sz w:val="22"/>
                <w:szCs w:val="22"/>
              </w:rPr>
              <w:t>$201.00</w:t>
            </w:r>
          </w:p>
        </w:tc>
      </w:tr>
      <w:tr w:rsidR="00252A6B" w:rsidRPr="00CE3EC9" w:rsidTr="00252A6B">
        <w:trPr>
          <w:trHeight w:val="162"/>
        </w:trPr>
        <w:tc>
          <w:tcPr>
            <w:tcW w:w="8075" w:type="dxa"/>
            <w:shd w:val="clear" w:color="auto" w:fill="auto"/>
          </w:tcPr>
          <w:p w:rsidR="00252A6B" w:rsidRPr="00CE3EC9" w:rsidRDefault="00252A6B" w:rsidP="00B868EB">
            <w:pPr>
              <w:jc w:val="both"/>
              <w:rPr>
                <w:rFonts w:ascii="Arial" w:hAnsi="Arial" w:cs="Arial"/>
              </w:rPr>
            </w:pPr>
            <w:r w:rsidRPr="00CE3EC9">
              <w:rPr>
                <w:rFonts w:ascii="Arial" w:hAnsi="Arial" w:cs="Arial"/>
                <w:sz w:val="22"/>
                <w:szCs w:val="22"/>
              </w:rPr>
              <w:t xml:space="preserve">III.- Permiso para tala de árboles. </w:t>
            </w:r>
          </w:p>
        </w:tc>
        <w:tc>
          <w:tcPr>
            <w:tcW w:w="1276" w:type="dxa"/>
            <w:shd w:val="clear" w:color="auto" w:fill="auto"/>
          </w:tcPr>
          <w:p w:rsidR="00252A6B" w:rsidRPr="00CE3EC9" w:rsidRDefault="00252A6B" w:rsidP="00B868EB">
            <w:pPr>
              <w:jc w:val="right"/>
              <w:rPr>
                <w:rFonts w:ascii="Arial" w:hAnsi="Arial" w:cs="Arial"/>
              </w:rPr>
            </w:pPr>
            <w:r w:rsidRPr="00CE3EC9">
              <w:rPr>
                <w:rFonts w:ascii="Arial" w:hAnsi="Arial" w:cs="Arial"/>
                <w:sz w:val="22"/>
                <w:szCs w:val="22"/>
              </w:rPr>
              <w:t xml:space="preserve">$ </w:t>
            </w:r>
            <w:r>
              <w:rPr>
                <w:rFonts w:ascii="Arial" w:hAnsi="Arial" w:cs="Arial"/>
                <w:sz w:val="22"/>
                <w:szCs w:val="22"/>
              </w:rPr>
              <w:t>91</w:t>
            </w:r>
            <w:r w:rsidRPr="00CE3EC9">
              <w:rPr>
                <w:rFonts w:ascii="Arial" w:hAnsi="Arial" w:cs="Arial"/>
                <w:sz w:val="22"/>
                <w:szCs w:val="22"/>
              </w:rPr>
              <w:t>.00</w:t>
            </w:r>
          </w:p>
        </w:tc>
      </w:tr>
      <w:tr w:rsidR="00252A6B" w:rsidRPr="00CE3EC9" w:rsidTr="00252A6B">
        <w:trPr>
          <w:trHeight w:val="202"/>
        </w:trPr>
        <w:tc>
          <w:tcPr>
            <w:tcW w:w="8075" w:type="dxa"/>
            <w:shd w:val="clear" w:color="auto" w:fill="auto"/>
          </w:tcPr>
          <w:p w:rsidR="00252A6B" w:rsidRPr="00CE3EC9" w:rsidRDefault="00252A6B" w:rsidP="00B868EB">
            <w:pPr>
              <w:jc w:val="both"/>
              <w:rPr>
                <w:rFonts w:ascii="Arial" w:hAnsi="Arial" w:cs="Arial"/>
              </w:rPr>
            </w:pPr>
            <w:r w:rsidRPr="00CE3EC9">
              <w:rPr>
                <w:rFonts w:ascii="Arial" w:hAnsi="Arial" w:cs="Arial"/>
                <w:sz w:val="22"/>
                <w:szCs w:val="22"/>
              </w:rPr>
              <w:t>IV.- Por servicio de tala y poda de árboles por evento sin grúa o retroexcavadora</w:t>
            </w:r>
          </w:p>
        </w:tc>
        <w:tc>
          <w:tcPr>
            <w:tcW w:w="1276" w:type="dxa"/>
            <w:shd w:val="clear" w:color="auto" w:fill="auto"/>
          </w:tcPr>
          <w:p w:rsidR="00252A6B" w:rsidRPr="00CE3EC9" w:rsidRDefault="00252A6B" w:rsidP="00B868EB">
            <w:pPr>
              <w:jc w:val="right"/>
              <w:rPr>
                <w:rFonts w:ascii="Arial" w:hAnsi="Arial" w:cs="Arial"/>
              </w:rPr>
            </w:pPr>
            <w:r w:rsidRPr="00CE3EC9">
              <w:rPr>
                <w:rFonts w:ascii="Arial" w:hAnsi="Arial" w:cs="Arial"/>
                <w:sz w:val="22"/>
                <w:szCs w:val="22"/>
              </w:rPr>
              <w:t>$</w:t>
            </w:r>
            <w:r>
              <w:rPr>
                <w:rFonts w:ascii="Arial" w:hAnsi="Arial" w:cs="Arial"/>
                <w:sz w:val="22"/>
                <w:szCs w:val="22"/>
              </w:rPr>
              <w:t>732.00</w:t>
            </w:r>
          </w:p>
        </w:tc>
      </w:tr>
      <w:tr w:rsidR="00252A6B" w:rsidRPr="00CE3EC9" w:rsidTr="00252A6B">
        <w:trPr>
          <w:trHeight w:val="202"/>
        </w:trPr>
        <w:tc>
          <w:tcPr>
            <w:tcW w:w="8075" w:type="dxa"/>
            <w:shd w:val="clear" w:color="auto" w:fill="auto"/>
          </w:tcPr>
          <w:p w:rsidR="00252A6B" w:rsidRPr="00CE3EC9" w:rsidRDefault="00252A6B" w:rsidP="00B868EB">
            <w:pPr>
              <w:jc w:val="both"/>
              <w:rPr>
                <w:rFonts w:ascii="Arial" w:hAnsi="Arial" w:cs="Arial"/>
              </w:rPr>
            </w:pPr>
            <w:r w:rsidRPr="00CE3EC9">
              <w:rPr>
                <w:rFonts w:ascii="Arial" w:hAnsi="Arial" w:cs="Arial"/>
                <w:sz w:val="22"/>
                <w:szCs w:val="22"/>
              </w:rPr>
              <w:t>V.-  Por servicio de tala y poda de árboles por evento, en caso de requerir renta de grúa o retroexcavadora.</w:t>
            </w:r>
          </w:p>
        </w:tc>
        <w:tc>
          <w:tcPr>
            <w:tcW w:w="1276" w:type="dxa"/>
            <w:shd w:val="clear" w:color="auto" w:fill="auto"/>
          </w:tcPr>
          <w:p w:rsidR="00252A6B" w:rsidRPr="00CE3EC9" w:rsidRDefault="00252A6B" w:rsidP="00B868EB">
            <w:pPr>
              <w:jc w:val="right"/>
              <w:rPr>
                <w:rFonts w:ascii="Arial" w:hAnsi="Arial" w:cs="Arial"/>
              </w:rPr>
            </w:pPr>
            <w:r>
              <w:rPr>
                <w:rFonts w:ascii="Arial" w:hAnsi="Arial" w:cs="Arial"/>
                <w:sz w:val="22"/>
                <w:szCs w:val="22"/>
              </w:rPr>
              <w:t>$1</w:t>
            </w:r>
            <w:r w:rsidR="00601CBC">
              <w:rPr>
                <w:rFonts w:ascii="Arial" w:hAnsi="Arial" w:cs="Arial"/>
                <w:sz w:val="22"/>
                <w:szCs w:val="22"/>
              </w:rPr>
              <w:t>,</w:t>
            </w:r>
            <w:r>
              <w:rPr>
                <w:rFonts w:ascii="Arial" w:hAnsi="Arial" w:cs="Arial"/>
                <w:sz w:val="22"/>
                <w:szCs w:val="22"/>
              </w:rPr>
              <w:t>465.0</w:t>
            </w:r>
            <w:r w:rsidRPr="00CE3EC9">
              <w:rPr>
                <w:rFonts w:ascii="Arial" w:hAnsi="Arial" w:cs="Arial"/>
                <w:sz w:val="22"/>
                <w:szCs w:val="22"/>
              </w:rPr>
              <w:t>0</w:t>
            </w:r>
          </w:p>
        </w:tc>
      </w:tr>
    </w:tbl>
    <w:p w:rsidR="00D4527E" w:rsidRDefault="00D4527E" w:rsidP="00252A6B">
      <w:pPr>
        <w:jc w:val="both"/>
        <w:rPr>
          <w:rFonts w:ascii="Arial" w:hAnsi="Arial" w:cs="Arial"/>
          <w:sz w:val="22"/>
          <w:szCs w:val="22"/>
        </w:rPr>
      </w:pPr>
    </w:p>
    <w:p w:rsidR="00D4527E" w:rsidRDefault="00D4527E" w:rsidP="00252A6B">
      <w:pPr>
        <w:jc w:val="both"/>
        <w:rPr>
          <w:rFonts w:ascii="Arial" w:hAnsi="Arial" w:cs="Arial"/>
          <w:sz w:val="22"/>
          <w:szCs w:val="22"/>
        </w:rPr>
      </w:pPr>
    </w:p>
    <w:p w:rsidR="00D4527E" w:rsidRDefault="00D4527E" w:rsidP="00252A6B">
      <w:pPr>
        <w:jc w:val="both"/>
        <w:rPr>
          <w:rFonts w:ascii="Arial" w:hAnsi="Arial" w:cs="Arial"/>
          <w:sz w:val="22"/>
          <w:szCs w:val="22"/>
        </w:rPr>
      </w:pPr>
    </w:p>
    <w:p w:rsidR="00D4527E" w:rsidRDefault="00D4527E" w:rsidP="00252A6B">
      <w:pPr>
        <w:jc w:val="both"/>
        <w:rPr>
          <w:rFonts w:ascii="Arial" w:hAnsi="Arial" w:cs="Arial"/>
          <w:sz w:val="22"/>
          <w:szCs w:val="22"/>
        </w:rPr>
      </w:pPr>
    </w:p>
    <w:p w:rsidR="00D4527E" w:rsidRDefault="00D4527E" w:rsidP="00252A6B">
      <w:pPr>
        <w:jc w:val="both"/>
        <w:rPr>
          <w:rFonts w:ascii="Arial" w:hAnsi="Arial" w:cs="Arial"/>
          <w:sz w:val="22"/>
          <w:szCs w:val="22"/>
        </w:rPr>
      </w:pPr>
    </w:p>
    <w:p w:rsidR="00D4527E" w:rsidRDefault="00D4527E" w:rsidP="00252A6B">
      <w:pPr>
        <w:jc w:val="both"/>
        <w:rPr>
          <w:rFonts w:ascii="Arial" w:hAnsi="Arial" w:cs="Arial"/>
          <w:sz w:val="22"/>
          <w:szCs w:val="22"/>
        </w:rPr>
      </w:pPr>
    </w:p>
    <w:p w:rsidR="00D4527E" w:rsidRDefault="00D4527E" w:rsidP="00252A6B">
      <w:pPr>
        <w:jc w:val="both"/>
        <w:rPr>
          <w:rFonts w:ascii="Arial" w:hAnsi="Arial" w:cs="Arial"/>
          <w:sz w:val="22"/>
          <w:szCs w:val="22"/>
        </w:rPr>
      </w:pPr>
    </w:p>
    <w:p w:rsidR="00D4527E" w:rsidRDefault="00D4527E" w:rsidP="00252A6B">
      <w:pPr>
        <w:jc w:val="both"/>
        <w:rPr>
          <w:rFonts w:ascii="Arial" w:hAnsi="Arial" w:cs="Arial"/>
          <w:sz w:val="22"/>
          <w:szCs w:val="22"/>
        </w:rPr>
      </w:pPr>
    </w:p>
    <w:p w:rsidR="00D4527E" w:rsidRDefault="00D4527E" w:rsidP="00252A6B">
      <w:pPr>
        <w:jc w:val="both"/>
        <w:rPr>
          <w:rFonts w:ascii="Arial" w:hAnsi="Arial" w:cs="Arial"/>
          <w:sz w:val="22"/>
          <w:szCs w:val="22"/>
        </w:rPr>
      </w:pPr>
    </w:p>
    <w:p w:rsidR="00252A6B" w:rsidRPr="00CE3EC9" w:rsidRDefault="00252A6B" w:rsidP="00252A6B">
      <w:pPr>
        <w:jc w:val="both"/>
        <w:rPr>
          <w:rFonts w:ascii="Arial" w:hAnsi="Arial" w:cs="Arial"/>
        </w:rPr>
      </w:pPr>
      <w:r w:rsidRPr="00CE3EC9">
        <w:rPr>
          <w:rFonts w:ascii="Arial" w:hAnsi="Arial" w:cs="Arial"/>
          <w:sz w:val="22"/>
          <w:szCs w:val="22"/>
        </w:rPr>
        <w:t>Por la prestación de servicios a comercios y especiales de recolección de basura en fábricas, industrias, gasolineras y en general, a todo establecimiento generador de basura superior a 25 Kg. diarios, se cobrará de conformidad en lo que se establezca en el contrato respectivo celebrado con el R. Ayuntamiento.</w:t>
      </w:r>
    </w:p>
    <w:p w:rsidR="00252A6B" w:rsidRDefault="00252A6B" w:rsidP="00252A6B">
      <w:pPr>
        <w:tabs>
          <w:tab w:val="left" w:pos="603"/>
          <w:tab w:val="left" w:pos="1139"/>
        </w:tabs>
        <w:jc w:val="both"/>
        <w:rPr>
          <w:rFonts w:ascii="Arial" w:hAnsi="Arial" w:cs="Arial"/>
        </w:rPr>
      </w:pPr>
    </w:p>
    <w:p w:rsidR="00252A6B" w:rsidRPr="00CE3EC9" w:rsidRDefault="00252A6B" w:rsidP="00252A6B">
      <w:pPr>
        <w:jc w:val="both"/>
        <w:rPr>
          <w:rFonts w:ascii="Arial" w:hAnsi="Arial" w:cs="Arial"/>
          <w:b/>
        </w:rPr>
      </w:pPr>
      <w:r w:rsidRPr="00CE3EC9">
        <w:rPr>
          <w:rFonts w:ascii="Arial" w:hAnsi="Arial" w:cs="Arial"/>
          <w:b/>
          <w:sz w:val="22"/>
          <w:szCs w:val="22"/>
        </w:rPr>
        <w:t>VI.- INSTALACIÓN DE CONTENEDORES</w:t>
      </w:r>
    </w:p>
    <w:p w:rsidR="00252A6B" w:rsidRPr="00CE3EC9" w:rsidRDefault="00252A6B" w:rsidP="00252A6B">
      <w:pPr>
        <w:jc w:val="both"/>
        <w:rPr>
          <w:rFonts w:ascii="Arial" w:hAnsi="Arial" w:cs="Arial"/>
        </w:rPr>
      </w:pPr>
    </w:p>
    <w:tbl>
      <w:tblPr>
        <w:tblStyle w:val="Tablaconcuadrcula"/>
        <w:tblW w:w="6639" w:type="dxa"/>
        <w:tblLayout w:type="fixed"/>
        <w:tblLook w:val="04A0" w:firstRow="1" w:lastRow="0" w:firstColumn="1" w:lastColumn="0" w:noHBand="0" w:noVBand="1"/>
      </w:tblPr>
      <w:tblGrid>
        <w:gridCol w:w="1989"/>
        <w:gridCol w:w="2325"/>
        <w:gridCol w:w="2325"/>
      </w:tblGrid>
      <w:tr w:rsidR="00252A6B" w:rsidRPr="00CE3EC9" w:rsidTr="00B868EB">
        <w:trPr>
          <w:trHeight w:val="240"/>
        </w:trPr>
        <w:tc>
          <w:tcPr>
            <w:tcW w:w="1989" w:type="dxa"/>
          </w:tcPr>
          <w:p w:rsidR="00252A6B" w:rsidRPr="00CE3EC9" w:rsidRDefault="00252A6B" w:rsidP="00252A6B">
            <w:pPr>
              <w:jc w:val="center"/>
              <w:rPr>
                <w:rFonts w:ascii="Arial" w:hAnsi="Arial" w:cs="Arial"/>
                <w:b/>
                <w:sz w:val="22"/>
                <w:szCs w:val="22"/>
              </w:rPr>
            </w:pPr>
          </w:p>
          <w:p w:rsidR="00252A6B" w:rsidRPr="00CE3EC9" w:rsidRDefault="00252A6B" w:rsidP="00252A6B">
            <w:pPr>
              <w:jc w:val="center"/>
              <w:rPr>
                <w:rFonts w:ascii="Arial" w:hAnsi="Arial" w:cs="Arial"/>
                <w:b/>
                <w:sz w:val="22"/>
                <w:szCs w:val="22"/>
              </w:rPr>
            </w:pPr>
            <w:r w:rsidRPr="00CE3EC9">
              <w:rPr>
                <w:rFonts w:ascii="Arial" w:hAnsi="Arial" w:cs="Arial"/>
                <w:b/>
                <w:sz w:val="22"/>
                <w:szCs w:val="22"/>
              </w:rPr>
              <w:t>CANTIDAD</w:t>
            </w:r>
          </w:p>
        </w:tc>
        <w:tc>
          <w:tcPr>
            <w:tcW w:w="2325" w:type="dxa"/>
          </w:tcPr>
          <w:p w:rsidR="00252A6B" w:rsidRPr="00CE3EC9" w:rsidRDefault="00252A6B" w:rsidP="00252A6B">
            <w:pPr>
              <w:jc w:val="center"/>
              <w:rPr>
                <w:rFonts w:ascii="Arial" w:hAnsi="Arial" w:cs="Arial"/>
                <w:b/>
                <w:sz w:val="22"/>
                <w:szCs w:val="22"/>
              </w:rPr>
            </w:pPr>
          </w:p>
          <w:p w:rsidR="00252A6B" w:rsidRPr="00CE3EC9" w:rsidRDefault="00252A6B" w:rsidP="00252A6B">
            <w:pPr>
              <w:jc w:val="center"/>
              <w:rPr>
                <w:rFonts w:ascii="Arial" w:hAnsi="Arial" w:cs="Arial"/>
                <w:b/>
                <w:sz w:val="22"/>
                <w:szCs w:val="22"/>
              </w:rPr>
            </w:pPr>
            <w:r w:rsidRPr="00CE3EC9">
              <w:rPr>
                <w:rFonts w:ascii="Arial" w:hAnsi="Arial" w:cs="Arial"/>
                <w:b/>
                <w:sz w:val="22"/>
                <w:szCs w:val="22"/>
              </w:rPr>
              <w:t>PERIODICIDAD</w:t>
            </w:r>
          </w:p>
        </w:tc>
        <w:tc>
          <w:tcPr>
            <w:tcW w:w="2325" w:type="dxa"/>
          </w:tcPr>
          <w:p w:rsidR="00252A6B" w:rsidRPr="00CE3EC9" w:rsidRDefault="00252A6B" w:rsidP="00252A6B">
            <w:pPr>
              <w:jc w:val="center"/>
              <w:rPr>
                <w:rFonts w:ascii="Arial" w:hAnsi="Arial" w:cs="Arial"/>
                <w:b/>
                <w:sz w:val="22"/>
                <w:szCs w:val="22"/>
              </w:rPr>
            </w:pPr>
          </w:p>
          <w:p w:rsidR="00252A6B" w:rsidRPr="00CE3EC9" w:rsidRDefault="00252A6B" w:rsidP="00252A6B">
            <w:pPr>
              <w:jc w:val="center"/>
              <w:rPr>
                <w:rFonts w:ascii="Arial" w:hAnsi="Arial" w:cs="Arial"/>
                <w:b/>
                <w:sz w:val="22"/>
                <w:szCs w:val="22"/>
              </w:rPr>
            </w:pPr>
            <w:r w:rsidRPr="00CE3EC9">
              <w:rPr>
                <w:rFonts w:ascii="Arial" w:hAnsi="Arial" w:cs="Arial"/>
                <w:b/>
                <w:sz w:val="22"/>
                <w:szCs w:val="22"/>
              </w:rPr>
              <w:t>CUOTA MENSUAL</w:t>
            </w:r>
          </w:p>
        </w:tc>
      </w:tr>
      <w:tr w:rsidR="00252A6B" w:rsidRPr="00CE3EC9" w:rsidTr="00B868EB">
        <w:trPr>
          <w:trHeight w:val="278"/>
        </w:trPr>
        <w:tc>
          <w:tcPr>
            <w:tcW w:w="1989" w:type="dxa"/>
          </w:tcPr>
          <w:p w:rsidR="00252A6B" w:rsidRPr="00CE3EC9" w:rsidRDefault="00252A6B" w:rsidP="00252A6B">
            <w:pPr>
              <w:jc w:val="both"/>
              <w:rPr>
                <w:rFonts w:ascii="Arial" w:hAnsi="Arial" w:cs="Arial"/>
                <w:sz w:val="22"/>
                <w:szCs w:val="22"/>
              </w:rPr>
            </w:pPr>
            <w:r w:rsidRPr="00CE3EC9">
              <w:rPr>
                <w:rFonts w:ascii="Arial" w:hAnsi="Arial" w:cs="Arial"/>
                <w:sz w:val="22"/>
                <w:szCs w:val="22"/>
              </w:rPr>
              <w:t>1 Contenedor</w:t>
            </w:r>
          </w:p>
        </w:tc>
        <w:tc>
          <w:tcPr>
            <w:tcW w:w="2325" w:type="dxa"/>
          </w:tcPr>
          <w:p w:rsidR="00252A6B" w:rsidRPr="00CE3EC9" w:rsidRDefault="00252A6B" w:rsidP="00252A6B">
            <w:pPr>
              <w:jc w:val="both"/>
              <w:rPr>
                <w:rFonts w:ascii="Arial" w:hAnsi="Arial" w:cs="Arial"/>
                <w:sz w:val="22"/>
                <w:szCs w:val="22"/>
              </w:rPr>
            </w:pPr>
            <w:r w:rsidRPr="00CE3EC9">
              <w:rPr>
                <w:rFonts w:ascii="Arial" w:hAnsi="Arial" w:cs="Arial"/>
                <w:sz w:val="22"/>
                <w:szCs w:val="22"/>
              </w:rPr>
              <w:t>1 vez por semana</w:t>
            </w:r>
          </w:p>
        </w:tc>
        <w:tc>
          <w:tcPr>
            <w:tcW w:w="2325" w:type="dxa"/>
          </w:tcPr>
          <w:p w:rsidR="00252A6B" w:rsidRPr="00CE3EC9" w:rsidRDefault="00252A6B" w:rsidP="00252A6B">
            <w:pPr>
              <w:jc w:val="center"/>
              <w:rPr>
                <w:rFonts w:ascii="Arial" w:hAnsi="Arial" w:cs="Arial"/>
                <w:sz w:val="22"/>
                <w:szCs w:val="22"/>
              </w:rPr>
            </w:pPr>
            <w:r>
              <w:rPr>
                <w:rFonts w:ascii="Arial" w:hAnsi="Arial" w:cs="Arial"/>
                <w:sz w:val="22"/>
                <w:szCs w:val="22"/>
              </w:rPr>
              <w:t>$1</w:t>
            </w:r>
            <w:r w:rsidR="00601CBC">
              <w:rPr>
                <w:rFonts w:ascii="Arial" w:hAnsi="Arial" w:cs="Arial"/>
                <w:sz w:val="22"/>
                <w:szCs w:val="22"/>
              </w:rPr>
              <w:t>,</w:t>
            </w:r>
            <w:r>
              <w:rPr>
                <w:rFonts w:ascii="Arial" w:hAnsi="Arial" w:cs="Arial"/>
                <w:sz w:val="22"/>
                <w:szCs w:val="22"/>
              </w:rPr>
              <w:t>423.50</w:t>
            </w:r>
          </w:p>
        </w:tc>
      </w:tr>
      <w:tr w:rsidR="00252A6B" w:rsidRPr="00CE3EC9" w:rsidTr="00B868EB">
        <w:trPr>
          <w:trHeight w:val="261"/>
        </w:trPr>
        <w:tc>
          <w:tcPr>
            <w:tcW w:w="1989" w:type="dxa"/>
          </w:tcPr>
          <w:p w:rsidR="00252A6B" w:rsidRPr="00CE3EC9" w:rsidRDefault="00252A6B" w:rsidP="00252A6B">
            <w:pPr>
              <w:jc w:val="both"/>
              <w:rPr>
                <w:rFonts w:ascii="Arial" w:hAnsi="Arial" w:cs="Arial"/>
                <w:sz w:val="22"/>
                <w:szCs w:val="22"/>
              </w:rPr>
            </w:pPr>
            <w:r w:rsidRPr="00CE3EC9">
              <w:rPr>
                <w:rFonts w:ascii="Arial" w:hAnsi="Arial" w:cs="Arial"/>
                <w:sz w:val="22"/>
                <w:szCs w:val="22"/>
              </w:rPr>
              <w:t>1 bote</w:t>
            </w:r>
          </w:p>
        </w:tc>
        <w:tc>
          <w:tcPr>
            <w:tcW w:w="2325" w:type="dxa"/>
          </w:tcPr>
          <w:p w:rsidR="00252A6B" w:rsidRPr="00CE3EC9" w:rsidRDefault="00252A6B" w:rsidP="00252A6B">
            <w:pPr>
              <w:jc w:val="both"/>
              <w:rPr>
                <w:rFonts w:ascii="Arial" w:hAnsi="Arial" w:cs="Arial"/>
                <w:sz w:val="22"/>
                <w:szCs w:val="22"/>
              </w:rPr>
            </w:pPr>
            <w:r w:rsidRPr="00CE3EC9">
              <w:rPr>
                <w:rFonts w:ascii="Arial" w:hAnsi="Arial" w:cs="Arial"/>
                <w:sz w:val="22"/>
                <w:szCs w:val="22"/>
              </w:rPr>
              <w:t>1 vez por semana</w:t>
            </w:r>
          </w:p>
        </w:tc>
        <w:tc>
          <w:tcPr>
            <w:tcW w:w="2325" w:type="dxa"/>
          </w:tcPr>
          <w:p w:rsidR="00252A6B" w:rsidRPr="00CE3EC9" w:rsidRDefault="00252A6B" w:rsidP="00252A6B">
            <w:pPr>
              <w:jc w:val="center"/>
              <w:rPr>
                <w:rFonts w:ascii="Arial" w:hAnsi="Arial" w:cs="Arial"/>
                <w:sz w:val="22"/>
                <w:szCs w:val="22"/>
              </w:rPr>
            </w:pPr>
            <w:r w:rsidRPr="00CE3EC9">
              <w:rPr>
                <w:rFonts w:ascii="Arial" w:hAnsi="Arial" w:cs="Arial"/>
                <w:sz w:val="22"/>
                <w:szCs w:val="22"/>
              </w:rPr>
              <w:t>$</w:t>
            </w:r>
            <w:r>
              <w:rPr>
                <w:rFonts w:ascii="Arial" w:hAnsi="Arial" w:cs="Arial"/>
                <w:sz w:val="22"/>
                <w:szCs w:val="22"/>
              </w:rPr>
              <w:t>232.00</w:t>
            </w:r>
          </w:p>
        </w:tc>
      </w:tr>
    </w:tbl>
    <w:p w:rsidR="00252A6B" w:rsidRPr="00CE3EC9" w:rsidRDefault="00252A6B" w:rsidP="00252A6B">
      <w:pPr>
        <w:rPr>
          <w:rFonts w:ascii="Arial" w:hAnsi="Arial" w:cs="Arial"/>
        </w:rPr>
      </w:pPr>
    </w:p>
    <w:p w:rsidR="00252A6B" w:rsidRPr="00CE3EC9" w:rsidRDefault="00252A6B" w:rsidP="00252A6B">
      <w:pPr>
        <w:jc w:val="both"/>
        <w:rPr>
          <w:rFonts w:ascii="Arial" w:hAnsi="Arial" w:cs="Arial"/>
        </w:rPr>
      </w:pPr>
      <w:r w:rsidRPr="00CE3EC9">
        <w:rPr>
          <w:rFonts w:ascii="Arial" w:hAnsi="Arial" w:cs="Arial"/>
          <w:sz w:val="22"/>
          <w:szCs w:val="22"/>
        </w:rPr>
        <w:t>Por cada recolección extra se cobrará un 33% más por cada contenedor o bote.</w:t>
      </w:r>
    </w:p>
    <w:p w:rsidR="00252A6B" w:rsidRPr="00CE3EC9" w:rsidRDefault="00252A6B" w:rsidP="00252A6B">
      <w:pPr>
        <w:jc w:val="both"/>
        <w:rPr>
          <w:rFonts w:ascii="Arial" w:hAnsi="Arial" w:cs="Arial"/>
        </w:rPr>
      </w:pPr>
    </w:p>
    <w:p w:rsidR="00252A6B" w:rsidRPr="00CE3EC9" w:rsidRDefault="00252A6B" w:rsidP="00252A6B">
      <w:pPr>
        <w:jc w:val="both"/>
        <w:rPr>
          <w:rFonts w:ascii="Arial" w:hAnsi="Arial" w:cs="Arial"/>
        </w:rPr>
      </w:pPr>
      <w:r w:rsidRPr="00CE3EC9">
        <w:rPr>
          <w:rFonts w:ascii="Arial" w:hAnsi="Arial" w:cs="Arial"/>
          <w:sz w:val="22"/>
          <w:szCs w:val="22"/>
        </w:rPr>
        <w:t>El cobro se calculará en razón a la cantidad de contenedores y/o botes y la continuidad de la recolección. El Ayuntamiento proporcionara un contenedor o más, en buen estado, siendo mínima la generación de basura se instalarán botes, a un costo calculado menor.</w:t>
      </w:r>
    </w:p>
    <w:p w:rsidR="00252A6B" w:rsidRPr="00CE3EC9" w:rsidRDefault="00252A6B" w:rsidP="00252A6B">
      <w:pPr>
        <w:jc w:val="both"/>
        <w:rPr>
          <w:rFonts w:ascii="Arial" w:hAnsi="Arial" w:cs="Arial"/>
        </w:rPr>
      </w:pPr>
    </w:p>
    <w:p w:rsidR="00252A6B" w:rsidRPr="00CE3EC9" w:rsidRDefault="00252A6B" w:rsidP="00252A6B">
      <w:pPr>
        <w:jc w:val="both"/>
        <w:rPr>
          <w:rFonts w:ascii="Arial" w:hAnsi="Arial" w:cs="Arial"/>
        </w:rPr>
      </w:pPr>
      <w:r>
        <w:rPr>
          <w:rFonts w:ascii="Arial" w:hAnsi="Arial" w:cs="Arial"/>
          <w:sz w:val="22"/>
          <w:szCs w:val="22"/>
        </w:rPr>
        <w:t xml:space="preserve">VII.- A empresa y/o particulares que trasladen </w:t>
      </w:r>
      <w:r w:rsidRPr="00CE3EC9">
        <w:rPr>
          <w:rFonts w:ascii="Arial" w:hAnsi="Arial" w:cs="Arial"/>
          <w:sz w:val="22"/>
          <w:szCs w:val="22"/>
        </w:rPr>
        <w:t xml:space="preserve">por su cuenta basura u otra clase de desechos, deberán cubrir una cuota </w:t>
      </w:r>
      <w:r>
        <w:rPr>
          <w:rFonts w:ascii="Arial" w:hAnsi="Arial" w:cs="Arial"/>
          <w:sz w:val="22"/>
          <w:szCs w:val="22"/>
        </w:rPr>
        <w:t xml:space="preserve">anual </w:t>
      </w:r>
      <w:r w:rsidRPr="00CE3EC9">
        <w:rPr>
          <w:rFonts w:ascii="Arial" w:hAnsi="Arial" w:cs="Arial"/>
          <w:sz w:val="22"/>
          <w:szCs w:val="22"/>
        </w:rPr>
        <w:t>de $</w:t>
      </w:r>
      <w:r>
        <w:rPr>
          <w:rFonts w:ascii="Arial" w:hAnsi="Arial" w:cs="Arial"/>
          <w:bCs/>
          <w:sz w:val="22"/>
          <w:szCs w:val="22"/>
        </w:rPr>
        <w:t>1</w:t>
      </w:r>
      <w:r w:rsidR="00D01174">
        <w:rPr>
          <w:rFonts w:ascii="Arial" w:hAnsi="Arial" w:cs="Arial"/>
          <w:bCs/>
          <w:sz w:val="22"/>
          <w:szCs w:val="22"/>
        </w:rPr>
        <w:t>,</w:t>
      </w:r>
      <w:r>
        <w:rPr>
          <w:rFonts w:ascii="Arial" w:hAnsi="Arial" w:cs="Arial"/>
          <w:bCs/>
          <w:sz w:val="22"/>
          <w:szCs w:val="22"/>
        </w:rPr>
        <w:t>883.50</w:t>
      </w:r>
      <w:r w:rsidRPr="00CE3EC9">
        <w:rPr>
          <w:rFonts w:ascii="Arial" w:hAnsi="Arial" w:cs="Arial"/>
          <w:bCs/>
          <w:sz w:val="22"/>
          <w:szCs w:val="22"/>
        </w:rPr>
        <w:t xml:space="preserve"> </w:t>
      </w:r>
      <w:r w:rsidRPr="00CE3EC9">
        <w:rPr>
          <w:rFonts w:ascii="Arial" w:hAnsi="Arial" w:cs="Arial"/>
          <w:sz w:val="22"/>
          <w:szCs w:val="22"/>
        </w:rPr>
        <w:t xml:space="preserve">y </w:t>
      </w:r>
      <w:r>
        <w:rPr>
          <w:rFonts w:ascii="Arial" w:hAnsi="Arial" w:cs="Arial"/>
          <w:sz w:val="22"/>
          <w:szCs w:val="22"/>
        </w:rPr>
        <w:t xml:space="preserve">apegarse a los lineamientos y permisos </w:t>
      </w:r>
      <w:r w:rsidRPr="00CE3EC9">
        <w:rPr>
          <w:rFonts w:ascii="Arial" w:hAnsi="Arial" w:cs="Arial"/>
          <w:sz w:val="22"/>
          <w:szCs w:val="22"/>
        </w:rPr>
        <w:t>necesario</w:t>
      </w:r>
      <w:r>
        <w:rPr>
          <w:rFonts w:ascii="Arial" w:hAnsi="Arial" w:cs="Arial"/>
          <w:sz w:val="22"/>
          <w:szCs w:val="22"/>
        </w:rPr>
        <w:t>s</w:t>
      </w:r>
      <w:r w:rsidRPr="00CE3EC9">
        <w:rPr>
          <w:rFonts w:ascii="Arial" w:hAnsi="Arial" w:cs="Arial"/>
          <w:sz w:val="22"/>
          <w:szCs w:val="22"/>
        </w:rPr>
        <w:t xml:space="preserve"> expedidos por el departamento de ecología.</w:t>
      </w:r>
    </w:p>
    <w:p w:rsidR="00252A6B" w:rsidRDefault="00252A6B" w:rsidP="00252A6B">
      <w:pPr>
        <w:jc w:val="both"/>
        <w:rPr>
          <w:rFonts w:ascii="Arial" w:hAnsi="Arial" w:cs="Arial"/>
        </w:rPr>
      </w:pPr>
    </w:p>
    <w:p w:rsidR="00252A6B" w:rsidRPr="00CE3EC9" w:rsidRDefault="00252A6B" w:rsidP="00252A6B">
      <w:pPr>
        <w:jc w:val="center"/>
        <w:rPr>
          <w:rFonts w:ascii="Arial" w:hAnsi="Arial" w:cs="Arial"/>
          <w:b/>
          <w:bCs/>
        </w:rPr>
      </w:pPr>
      <w:r w:rsidRPr="00CE3EC9">
        <w:rPr>
          <w:rFonts w:ascii="Arial" w:hAnsi="Arial" w:cs="Arial"/>
          <w:b/>
          <w:bCs/>
          <w:sz w:val="22"/>
          <w:szCs w:val="22"/>
        </w:rPr>
        <w:t>SECCIÓN IV</w:t>
      </w:r>
    </w:p>
    <w:p w:rsidR="00252A6B" w:rsidRPr="00CE3EC9" w:rsidRDefault="00252A6B" w:rsidP="00252A6B">
      <w:pPr>
        <w:jc w:val="center"/>
        <w:rPr>
          <w:rFonts w:ascii="Arial" w:hAnsi="Arial" w:cs="Arial"/>
          <w:b/>
          <w:bCs/>
        </w:rPr>
      </w:pPr>
      <w:r w:rsidRPr="00CE3EC9">
        <w:rPr>
          <w:rFonts w:ascii="Arial" w:hAnsi="Arial" w:cs="Arial"/>
          <w:b/>
          <w:bCs/>
          <w:sz w:val="22"/>
          <w:szCs w:val="22"/>
        </w:rPr>
        <w:t>DE LOS SERVICIOS DE SEGURIDAD PÚBLICA</w:t>
      </w:r>
    </w:p>
    <w:p w:rsidR="00252A6B" w:rsidRPr="00CE3EC9" w:rsidRDefault="00252A6B" w:rsidP="00252A6B">
      <w:pPr>
        <w:jc w:val="both"/>
        <w:rPr>
          <w:rFonts w:ascii="Arial" w:hAnsi="Arial" w:cs="Arial"/>
          <w:b/>
          <w:bCs/>
        </w:rPr>
      </w:pPr>
    </w:p>
    <w:p w:rsidR="00252A6B" w:rsidRPr="00CE3EC9" w:rsidRDefault="00252A6B" w:rsidP="00252A6B">
      <w:pPr>
        <w:ind w:right="50"/>
        <w:jc w:val="both"/>
        <w:rPr>
          <w:rFonts w:ascii="Arial" w:hAnsi="Arial" w:cs="Arial"/>
        </w:rPr>
      </w:pPr>
      <w:r w:rsidRPr="00CE3EC9">
        <w:rPr>
          <w:rFonts w:ascii="Arial" w:hAnsi="Arial" w:cs="Arial"/>
          <w:b/>
          <w:sz w:val="22"/>
          <w:szCs w:val="22"/>
        </w:rPr>
        <w:t>ARTÍCULO 12.-</w:t>
      </w:r>
      <w:r w:rsidRPr="00CE3EC9">
        <w:rPr>
          <w:rFonts w:ascii="Arial" w:hAnsi="Arial" w:cs="Arial"/>
          <w:bCs/>
          <w:sz w:val="22"/>
          <w:szCs w:val="22"/>
        </w:rPr>
        <w:t xml:space="preserve"> Son objeto de este derecho los servicios prestados por las autoridades municipales en materia de seguridad pública, conforme a las disposiciones reglamentarias que rijan en el Municipio. </w:t>
      </w:r>
      <w:r w:rsidRPr="00CE3EC9">
        <w:rPr>
          <w:rFonts w:ascii="Arial" w:hAnsi="Arial" w:cs="Arial"/>
          <w:sz w:val="22"/>
          <w:szCs w:val="22"/>
        </w:rPr>
        <w:t xml:space="preserve">Los Servicios de Seguridad Pública comprenden las actividades de vigilancia que se otorguen a toda clase de establecimientos que presten servicios públicos a solicitud de éstos o de oficio, cuando la autoridad municipal correspondiente lo juzgue necesario o conveniente. </w:t>
      </w:r>
    </w:p>
    <w:p w:rsidR="00252A6B" w:rsidRPr="00CE3EC9" w:rsidRDefault="00252A6B" w:rsidP="00252A6B">
      <w:pPr>
        <w:ind w:right="50"/>
        <w:jc w:val="both"/>
        <w:rPr>
          <w:rFonts w:ascii="Arial" w:hAnsi="Arial" w:cs="Arial"/>
          <w:bCs/>
        </w:rPr>
      </w:pPr>
    </w:p>
    <w:p w:rsidR="00252A6B" w:rsidRPr="00CE3EC9" w:rsidRDefault="00252A6B" w:rsidP="00252A6B">
      <w:pPr>
        <w:ind w:right="50"/>
        <w:jc w:val="both"/>
        <w:rPr>
          <w:rFonts w:ascii="Arial" w:hAnsi="Arial" w:cs="Arial"/>
        </w:rPr>
      </w:pPr>
      <w:r w:rsidRPr="00CE3EC9">
        <w:rPr>
          <w:rFonts w:ascii="Arial" w:hAnsi="Arial" w:cs="Arial"/>
          <w:sz w:val="22"/>
          <w:szCs w:val="22"/>
        </w:rPr>
        <w:t>El pago de este derecho se efectuará en la Tesorería Municipal conforme a la siguiente tarifa:</w:t>
      </w:r>
    </w:p>
    <w:p w:rsidR="00252A6B" w:rsidRPr="00CE3EC9" w:rsidRDefault="00252A6B" w:rsidP="00252A6B">
      <w:pPr>
        <w:tabs>
          <w:tab w:val="left" w:pos="862"/>
        </w:tabs>
        <w:jc w:val="both"/>
        <w:rPr>
          <w:rFonts w:ascii="Arial" w:hAnsi="Arial" w:cs="Arial"/>
        </w:rPr>
      </w:pPr>
    </w:p>
    <w:p w:rsidR="00252A6B" w:rsidRPr="00CE3EC9" w:rsidRDefault="00252A6B" w:rsidP="00252A6B">
      <w:pPr>
        <w:tabs>
          <w:tab w:val="left" w:pos="862"/>
        </w:tabs>
        <w:jc w:val="both"/>
        <w:rPr>
          <w:rFonts w:ascii="Arial" w:hAnsi="Arial" w:cs="Arial"/>
        </w:rPr>
      </w:pPr>
      <w:r w:rsidRPr="00CE3EC9">
        <w:rPr>
          <w:rFonts w:ascii="Arial" w:hAnsi="Arial" w:cs="Arial"/>
          <w:sz w:val="22"/>
          <w:szCs w:val="22"/>
        </w:rPr>
        <w:lastRenderedPageBreak/>
        <w:t>I.- Los propietarios de salones, centros, establecimientos o empresarios, para la celebración de fiestas familiares o sociales en general, cubrirán por concepto de derechos en beneficio de la seguridad pública, una cuota por cada reunión que se celebre de $</w:t>
      </w:r>
      <w:r>
        <w:rPr>
          <w:rFonts w:ascii="Arial" w:hAnsi="Arial" w:cs="Arial"/>
          <w:sz w:val="22"/>
          <w:szCs w:val="22"/>
        </w:rPr>
        <w:t>177.00</w:t>
      </w:r>
      <w:r w:rsidRPr="00CE3EC9">
        <w:rPr>
          <w:rFonts w:ascii="Arial" w:hAnsi="Arial" w:cs="Arial"/>
          <w:sz w:val="22"/>
          <w:szCs w:val="22"/>
        </w:rPr>
        <w:t xml:space="preserve"> por cada elemento.  En caso de conc</w:t>
      </w:r>
      <w:r>
        <w:rPr>
          <w:rFonts w:ascii="Arial" w:hAnsi="Arial" w:cs="Arial"/>
          <w:sz w:val="22"/>
          <w:szCs w:val="22"/>
        </w:rPr>
        <w:t xml:space="preserve">esión de servicio se cobrará $236.50 </w:t>
      </w:r>
      <w:r w:rsidRPr="00CE3EC9">
        <w:rPr>
          <w:rFonts w:ascii="Arial" w:hAnsi="Arial" w:cs="Arial"/>
          <w:sz w:val="22"/>
          <w:szCs w:val="22"/>
        </w:rPr>
        <w:t>por cada elemento previo convenio con el ayuntamiento.</w:t>
      </w:r>
    </w:p>
    <w:p w:rsidR="00252A6B" w:rsidRPr="00CE3EC9" w:rsidRDefault="00252A6B" w:rsidP="00252A6B">
      <w:pPr>
        <w:tabs>
          <w:tab w:val="left" w:pos="862"/>
        </w:tabs>
        <w:jc w:val="both"/>
        <w:rPr>
          <w:rFonts w:ascii="Arial" w:hAnsi="Arial" w:cs="Arial"/>
        </w:rPr>
      </w:pPr>
    </w:p>
    <w:p w:rsidR="00252A6B" w:rsidRPr="00CE3EC9" w:rsidRDefault="00252A6B" w:rsidP="00252A6B">
      <w:pPr>
        <w:tabs>
          <w:tab w:val="left" w:pos="862"/>
        </w:tabs>
        <w:jc w:val="both"/>
        <w:rPr>
          <w:rFonts w:ascii="Arial" w:hAnsi="Arial" w:cs="Arial"/>
        </w:rPr>
      </w:pPr>
      <w:r w:rsidRPr="00CE3EC9">
        <w:rPr>
          <w:rFonts w:ascii="Arial" w:hAnsi="Arial" w:cs="Arial"/>
          <w:sz w:val="22"/>
          <w:szCs w:val="22"/>
        </w:rPr>
        <w:t>II.- A las empresas dedicadas a la seguridad privada que operan en éste Municipio, pagarán una cuota anual equivalente a $</w:t>
      </w:r>
      <w:r>
        <w:rPr>
          <w:rFonts w:ascii="Arial" w:hAnsi="Arial" w:cs="Arial"/>
          <w:sz w:val="22"/>
          <w:szCs w:val="22"/>
        </w:rPr>
        <w:t>4,574.50</w:t>
      </w:r>
    </w:p>
    <w:p w:rsidR="00252A6B" w:rsidRDefault="00252A6B" w:rsidP="00252A6B">
      <w:pPr>
        <w:tabs>
          <w:tab w:val="left" w:pos="603"/>
          <w:tab w:val="left" w:pos="1139"/>
        </w:tabs>
        <w:jc w:val="both"/>
        <w:rPr>
          <w:rFonts w:ascii="Arial" w:hAnsi="Arial" w:cs="Arial"/>
        </w:rPr>
      </w:pPr>
    </w:p>
    <w:p w:rsidR="00252A6B" w:rsidRPr="00CE3EC9" w:rsidRDefault="00252A6B" w:rsidP="00252A6B">
      <w:pPr>
        <w:jc w:val="center"/>
        <w:rPr>
          <w:rFonts w:ascii="Arial" w:hAnsi="Arial" w:cs="Arial"/>
          <w:b/>
          <w:bCs/>
        </w:rPr>
      </w:pPr>
      <w:r w:rsidRPr="00CE3EC9">
        <w:rPr>
          <w:rFonts w:ascii="Arial" w:hAnsi="Arial" w:cs="Arial"/>
          <w:b/>
          <w:bCs/>
          <w:sz w:val="22"/>
          <w:szCs w:val="22"/>
        </w:rPr>
        <w:t>SECCIÓN V</w:t>
      </w:r>
    </w:p>
    <w:p w:rsidR="00252A6B" w:rsidRPr="00CE3EC9" w:rsidRDefault="00252A6B" w:rsidP="00252A6B">
      <w:pPr>
        <w:jc w:val="center"/>
        <w:rPr>
          <w:rFonts w:ascii="Arial" w:hAnsi="Arial" w:cs="Arial"/>
          <w:b/>
          <w:bCs/>
        </w:rPr>
      </w:pPr>
      <w:r w:rsidRPr="00CE3EC9">
        <w:rPr>
          <w:rFonts w:ascii="Arial" w:hAnsi="Arial" w:cs="Arial"/>
          <w:b/>
          <w:bCs/>
          <w:sz w:val="22"/>
          <w:szCs w:val="22"/>
        </w:rPr>
        <w:t>DE LOS SERVICIOS EN PANTEONES</w:t>
      </w:r>
    </w:p>
    <w:p w:rsidR="00252A6B" w:rsidRPr="00CE3EC9" w:rsidRDefault="00252A6B" w:rsidP="00252A6B">
      <w:pPr>
        <w:ind w:right="50"/>
        <w:jc w:val="both"/>
        <w:rPr>
          <w:rFonts w:ascii="Arial" w:hAnsi="Arial" w:cs="Arial"/>
          <w:bCs/>
        </w:rPr>
      </w:pPr>
    </w:p>
    <w:p w:rsidR="00252A6B" w:rsidRPr="00CE3EC9" w:rsidRDefault="00252A6B" w:rsidP="00252A6B">
      <w:pPr>
        <w:ind w:right="50"/>
        <w:jc w:val="both"/>
        <w:rPr>
          <w:rFonts w:ascii="Arial" w:hAnsi="Arial" w:cs="Arial"/>
          <w:bCs/>
        </w:rPr>
      </w:pPr>
      <w:r w:rsidRPr="00CE3EC9">
        <w:rPr>
          <w:rFonts w:ascii="Arial" w:hAnsi="Arial" w:cs="Arial"/>
          <w:b/>
          <w:sz w:val="22"/>
          <w:szCs w:val="22"/>
        </w:rPr>
        <w:t>ARTÍCULO 13.-</w:t>
      </w:r>
      <w:r w:rsidRPr="00CE3EC9">
        <w:rPr>
          <w:rFonts w:ascii="Arial" w:hAnsi="Arial" w:cs="Arial"/>
          <w:bCs/>
          <w:sz w:val="22"/>
          <w:szCs w:val="22"/>
        </w:rPr>
        <w:t xml:space="preserve"> Es objeto de este derecho, la prestación de servicios relacionados con la vigilancia, administración, limpieza, reglamentación de panteones y otros actos afines a la inhumación o exhumación de cadáveres en el Municipio.</w:t>
      </w:r>
    </w:p>
    <w:p w:rsidR="00252A6B" w:rsidRPr="00CE3EC9" w:rsidRDefault="00252A6B" w:rsidP="00252A6B">
      <w:pPr>
        <w:ind w:right="50"/>
        <w:jc w:val="both"/>
        <w:rPr>
          <w:rFonts w:ascii="Arial" w:hAnsi="Arial" w:cs="Arial"/>
          <w:bCs/>
        </w:rPr>
      </w:pPr>
    </w:p>
    <w:p w:rsidR="00252A6B" w:rsidRPr="00CE3EC9" w:rsidRDefault="00252A6B" w:rsidP="00252A6B">
      <w:pPr>
        <w:ind w:right="50"/>
        <w:jc w:val="both"/>
        <w:rPr>
          <w:rFonts w:ascii="Arial" w:hAnsi="Arial" w:cs="Arial"/>
        </w:rPr>
      </w:pPr>
      <w:r w:rsidRPr="00CE3EC9">
        <w:rPr>
          <w:rFonts w:ascii="Arial" w:hAnsi="Arial" w:cs="Arial"/>
          <w:sz w:val="22"/>
          <w:szCs w:val="22"/>
        </w:rPr>
        <w:t>El pago de este derecho se causará conforme a los conceptos siguientes:</w:t>
      </w:r>
    </w:p>
    <w:p w:rsidR="00252A6B" w:rsidRDefault="00252A6B" w:rsidP="00252A6B"/>
    <w:p w:rsidR="00252A6B" w:rsidRPr="00CE3EC9" w:rsidRDefault="00252A6B" w:rsidP="00252A6B">
      <w:pPr>
        <w:tabs>
          <w:tab w:val="left" w:pos="7725"/>
        </w:tabs>
        <w:jc w:val="both"/>
        <w:rPr>
          <w:rFonts w:ascii="Arial" w:hAnsi="Arial" w:cs="Arial"/>
          <w:b/>
          <w:bCs/>
        </w:rPr>
      </w:pPr>
      <w:r w:rsidRPr="00CE3EC9">
        <w:rPr>
          <w:rFonts w:ascii="Arial" w:hAnsi="Arial" w:cs="Arial"/>
          <w:b/>
          <w:bCs/>
          <w:sz w:val="22"/>
          <w:szCs w:val="22"/>
        </w:rPr>
        <w:t>CATEGORÍA</w:t>
      </w:r>
    </w:p>
    <w:p w:rsidR="00252A6B" w:rsidRPr="00CE3EC9" w:rsidRDefault="00252A6B" w:rsidP="00252A6B">
      <w:pPr>
        <w:jc w:val="both"/>
        <w:rPr>
          <w:rFonts w:ascii="Arial" w:hAnsi="Arial" w:cs="Arial"/>
        </w:rPr>
      </w:pPr>
    </w:p>
    <w:p w:rsidR="00252A6B" w:rsidRPr="00CE3EC9" w:rsidRDefault="00252A6B" w:rsidP="00252A6B">
      <w:pPr>
        <w:tabs>
          <w:tab w:val="left" w:pos="7725"/>
        </w:tabs>
        <w:jc w:val="both"/>
        <w:rPr>
          <w:rFonts w:ascii="Arial" w:hAnsi="Arial" w:cs="Arial"/>
        </w:rPr>
      </w:pPr>
      <w:r w:rsidRPr="00CE3EC9">
        <w:rPr>
          <w:rFonts w:ascii="Arial" w:hAnsi="Arial" w:cs="Arial"/>
          <w:sz w:val="22"/>
          <w:szCs w:val="22"/>
        </w:rPr>
        <w:t>I.- Las autorizaciones de traslado de cadáveres o restos</w:t>
      </w:r>
      <w:r>
        <w:rPr>
          <w:rFonts w:ascii="Arial" w:hAnsi="Arial" w:cs="Arial"/>
          <w:sz w:val="22"/>
          <w:szCs w:val="22"/>
        </w:rPr>
        <w:t xml:space="preserve"> a cementerios del Municipio $ 539.50</w:t>
      </w:r>
    </w:p>
    <w:p w:rsidR="00252A6B" w:rsidRPr="00CE3EC9" w:rsidRDefault="00252A6B" w:rsidP="00252A6B">
      <w:pPr>
        <w:tabs>
          <w:tab w:val="left" w:pos="7725"/>
        </w:tabs>
        <w:jc w:val="both"/>
        <w:rPr>
          <w:rFonts w:ascii="Arial" w:hAnsi="Arial" w:cs="Arial"/>
        </w:rPr>
      </w:pPr>
    </w:p>
    <w:p w:rsidR="00252A6B" w:rsidRPr="00CE3EC9" w:rsidRDefault="00252A6B" w:rsidP="00252A6B">
      <w:pPr>
        <w:tabs>
          <w:tab w:val="left" w:pos="7725"/>
        </w:tabs>
        <w:jc w:val="both"/>
        <w:rPr>
          <w:rFonts w:ascii="Arial" w:hAnsi="Arial" w:cs="Arial"/>
        </w:rPr>
      </w:pPr>
      <w:r w:rsidRPr="00CE3EC9">
        <w:rPr>
          <w:rFonts w:ascii="Arial" w:hAnsi="Arial" w:cs="Arial"/>
          <w:sz w:val="22"/>
          <w:szCs w:val="22"/>
        </w:rPr>
        <w:t>II.- Las autorizaciones de construcción, ampliación, remodelación de lapidas y/o capillas $</w:t>
      </w:r>
      <w:r>
        <w:rPr>
          <w:rFonts w:ascii="Arial" w:hAnsi="Arial" w:cs="Arial"/>
          <w:sz w:val="22"/>
          <w:szCs w:val="22"/>
        </w:rPr>
        <w:t xml:space="preserve"> 274.50</w:t>
      </w:r>
    </w:p>
    <w:p w:rsidR="00252A6B" w:rsidRPr="00CE3EC9" w:rsidRDefault="00252A6B" w:rsidP="00252A6B">
      <w:pPr>
        <w:tabs>
          <w:tab w:val="left" w:pos="7725"/>
        </w:tabs>
        <w:jc w:val="both"/>
        <w:rPr>
          <w:rFonts w:ascii="Arial" w:hAnsi="Arial" w:cs="Arial"/>
        </w:rPr>
      </w:pPr>
    </w:p>
    <w:p w:rsidR="00252A6B" w:rsidRPr="00CE3EC9" w:rsidRDefault="00252A6B" w:rsidP="00252A6B">
      <w:pPr>
        <w:tabs>
          <w:tab w:val="left" w:pos="7725"/>
        </w:tabs>
        <w:jc w:val="both"/>
        <w:rPr>
          <w:rFonts w:ascii="Arial" w:hAnsi="Arial" w:cs="Arial"/>
        </w:rPr>
      </w:pPr>
      <w:r w:rsidRPr="00CE3EC9">
        <w:rPr>
          <w:rFonts w:ascii="Arial" w:hAnsi="Arial" w:cs="Arial"/>
          <w:sz w:val="22"/>
          <w:szCs w:val="22"/>
        </w:rPr>
        <w:t>III.-Para el otorgamiento de permiso de construcción el solicitante deberá contratar el servicio de limpieza por concepto de (retiro de escombro, basura</w:t>
      </w:r>
      <w:r>
        <w:rPr>
          <w:rFonts w:ascii="Arial" w:hAnsi="Arial" w:cs="Arial"/>
          <w:sz w:val="22"/>
          <w:szCs w:val="22"/>
        </w:rPr>
        <w:t xml:space="preserve"> o desorden en el panteón). $114.50</w:t>
      </w:r>
    </w:p>
    <w:p w:rsidR="00252A6B" w:rsidRPr="00CE3EC9" w:rsidRDefault="00252A6B" w:rsidP="00252A6B">
      <w:pPr>
        <w:tabs>
          <w:tab w:val="left" w:pos="7725"/>
        </w:tabs>
        <w:jc w:val="both"/>
        <w:rPr>
          <w:rFonts w:ascii="Arial" w:hAnsi="Arial" w:cs="Arial"/>
        </w:rPr>
      </w:pPr>
    </w:p>
    <w:p w:rsidR="00252A6B" w:rsidRPr="00CE3EC9" w:rsidRDefault="00252A6B" w:rsidP="00252A6B">
      <w:pPr>
        <w:tabs>
          <w:tab w:val="left" w:pos="7725"/>
        </w:tabs>
        <w:jc w:val="both"/>
        <w:rPr>
          <w:rFonts w:ascii="Arial" w:hAnsi="Arial" w:cs="Arial"/>
        </w:rPr>
      </w:pPr>
      <w:r w:rsidRPr="00CE3EC9">
        <w:rPr>
          <w:rFonts w:ascii="Arial" w:hAnsi="Arial" w:cs="Arial"/>
          <w:sz w:val="22"/>
          <w:szCs w:val="22"/>
        </w:rPr>
        <w:t xml:space="preserve">IV.-   Servicios de inhumación   $ </w:t>
      </w:r>
      <w:r>
        <w:rPr>
          <w:rFonts w:ascii="Arial" w:hAnsi="Arial" w:cs="Arial"/>
          <w:sz w:val="22"/>
          <w:szCs w:val="22"/>
        </w:rPr>
        <w:t>527.50</w:t>
      </w:r>
    </w:p>
    <w:p w:rsidR="00252A6B" w:rsidRPr="00CE3EC9" w:rsidRDefault="00252A6B" w:rsidP="00252A6B">
      <w:pPr>
        <w:tabs>
          <w:tab w:val="left" w:pos="7725"/>
        </w:tabs>
        <w:jc w:val="both"/>
        <w:rPr>
          <w:rFonts w:ascii="Arial" w:hAnsi="Arial" w:cs="Arial"/>
        </w:rPr>
      </w:pPr>
      <w:r w:rsidRPr="00CE3EC9">
        <w:rPr>
          <w:rFonts w:ascii="Arial" w:hAnsi="Arial" w:cs="Arial"/>
          <w:sz w:val="22"/>
          <w:szCs w:val="22"/>
        </w:rPr>
        <w:tab/>
      </w:r>
    </w:p>
    <w:p w:rsidR="00252A6B" w:rsidRPr="00CE3EC9" w:rsidRDefault="00252A6B" w:rsidP="00252A6B">
      <w:pPr>
        <w:tabs>
          <w:tab w:val="left" w:pos="7725"/>
        </w:tabs>
        <w:jc w:val="both"/>
        <w:rPr>
          <w:rFonts w:ascii="Arial" w:hAnsi="Arial" w:cs="Arial"/>
        </w:rPr>
      </w:pPr>
      <w:r w:rsidRPr="00CE3EC9">
        <w:rPr>
          <w:rFonts w:ascii="Arial" w:hAnsi="Arial" w:cs="Arial"/>
          <w:sz w:val="22"/>
          <w:szCs w:val="22"/>
        </w:rPr>
        <w:t xml:space="preserve">V.- Servicios de exhumación $ </w:t>
      </w:r>
      <w:r>
        <w:rPr>
          <w:rFonts w:ascii="Arial" w:hAnsi="Arial" w:cs="Arial"/>
          <w:sz w:val="22"/>
          <w:szCs w:val="22"/>
        </w:rPr>
        <w:t>527.50</w:t>
      </w:r>
    </w:p>
    <w:p w:rsidR="00252A6B" w:rsidRPr="00CE3EC9" w:rsidRDefault="00252A6B" w:rsidP="00252A6B">
      <w:pPr>
        <w:tabs>
          <w:tab w:val="left" w:pos="7725"/>
        </w:tabs>
        <w:jc w:val="both"/>
        <w:rPr>
          <w:rFonts w:ascii="Arial" w:hAnsi="Arial" w:cs="Arial"/>
        </w:rPr>
      </w:pPr>
    </w:p>
    <w:p w:rsidR="00252A6B" w:rsidRPr="00CE3EC9" w:rsidRDefault="00252A6B" w:rsidP="00252A6B">
      <w:pPr>
        <w:tabs>
          <w:tab w:val="left" w:pos="7725"/>
        </w:tabs>
        <w:jc w:val="both"/>
        <w:rPr>
          <w:rFonts w:ascii="Arial" w:hAnsi="Arial" w:cs="Arial"/>
        </w:rPr>
      </w:pPr>
      <w:r w:rsidRPr="00CE3EC9">
        <w:rPr>
          <w:rFonts w:ascii="Arial" w:hAnsi="Arial" w:cs="Arial"/>
          <w:sz w:val="22"/>
          <w:szCs w:val="22"/>
        </w:rPr>
        <w:t xml:space="preserve">VI.-   Servicios de re inhumación $ </w:t>
      </w:r>
      <w:r>
        <w:rPr>
          <w:rFonts w:ascii="Arial" w:hAnsi="Arial" w:cs="Arial"/>
          <w:sz w:val="22"/>
          <w:szCs w:val="22"/>
        </w:rPr>
        <w:t>177.00</w:t>
      </w:r>
    </w:p>
    <w:p w:rsidR="00252A6B" w:rsidRPr="00CE3EC9" w:rsidRDefault="00252A6B" w:rsidP="00252A6B">
      <w:pPr>
        <w:tabs>
          <w:tab w:val="left" w:pos="7725"/>
        </w:tabs>
        <w:jc w:val="both"/>
        <w:rPr>
          <w:rFonts w:ascii="Arial" w:hAnsi="Arial" w:cs="Arial"/>
        </w:rPr>
      </w:pPr>
      <w:r w:rsidRPr="00CE3EC9">
        <w:rPr>
          <w:rFonts w:ascii="Arial" w:hAnsi="Arial" w:cs="Arial"/>
          <w:sz w:val="22"/>
          <w:szCs w:val="22"/>
        </w:rPr>
        <w:tab/>
      </w:r>
    </w:p>
    <w:p w:rsidR="00252A6B" w:rsidRPr="00CE3EC9" w:rsidRDefault="00252A6B" w:rsidP="00252A6B">
      <w:pPr>
        <w:jc w:val="both"/>
        <w:rPr>
          <w:rFonts w:ascii="Arial" w:hAnsi="Arial" w:cs="Arial"/>
        </w:rPr>
      </w:pPr>
      <w:r w:rsidRPr="00CE3EC9">
        <w:rPr>
          <w:rFonts w:ascii="Arial" w:hAnsi="Arial" w:cs="Arial"/>
          <w:sz w:val="22"/>
          <w:szCs w:val="22"/>
        </w:rPr>
        <w:t xml:space="preserve">VII.- Depósitos de restos en nichos o gavetas $ </w:t>
      </w:r>
      <w:r>
        <w:rPr>
          <w:rFonts w:ascii="Arial" w:hAnsi="Arial" w:cs="Arial"/>
          <w:sz w:val="22"/>
          <w:szCs w:val="22"/>
        </w:rPr>
        <w:t>177.00</w:t>
      </w:r>
    </w:p>
    <w:p w:rsidR="00252A6B" w:rsidRPr="00CE3EC9" w:rsidRDefault="00252A6B" w:rsidP="00252A6B">
      <w:pPr>
        <w:tabs>
          <w:tab w:val="left" w:pos="7725"/>
        </w:tabs>
        <w:jc w:val="both"/>
        <w:rPr>
          <w:rFonts w:ascii="Arial" w:hAnsi="Arial" w:cs="Arial"/>
        </w:rPr>
      </w:pPr>
    </w:p>
    <w:p w:rsidR="00252A6B" w:rsidRPr="00CE3EC9" w:rsidRDefault="00252A6B" w:rsidP="00252A6B">
      <w:pPr>
        <w:tabs>
          <w:tab w:val="left" w:pos="7725"/>
        </w:tabs>
        <w:jc w:val="both"/>
        <w:rPr>
          <w:rFonts w:ascii="Arial" w:hAnsi="Arial" w:cs="Arial"/>
        </w:rPr>
      </w:pPr>
      <w:r w:rsidRPr="00CE3EC9">
        <w:rPr>
          <w:rFonts w:ascii="Arial" w:hAnsi="Arial" w:cs="Arial"/>
          <w:sz w:val="22"/>
          <w:szCs w:val="22"/>
        </w:rPr>
        <w:t>VIII.- La autorización de construcción, reconstrucción o profundización de fosas $</w:t>
      </w:r>
      <w:r>
        <w:rPr>
          <w:rFonts w:ascii="Arial" w:hAnsi="Arial" w:cs="Arial"/>
          <w:sz w:val="22"/>
          <w:szCs w:val="22"/>
        </w:rPr>
        <w:t xml:space="preserve"> 274.50</w:t>
      </w:r>
    </w:p>
    <w:p w:rsidR="00252A6B" w:rsidRPr="00CE3EC9" w:rsidRDefault="00252A6B" w:rsidP="00252A6B">
      <w:pPr>
        <w:tabs>
          <w:tab w:val="left" w:pos="7725"/>
        </w:tabs>
        <w:jc w:val="both"/>
        <w:rPr>
          <w:rFonts w:ascii="Arial" w:hAnsi="Arial" w:cs="Arial"/>
        </w:rPr>
      </w:pPr>
    </w:p>
    <w:p w:rsidR="00252A6B" w:rsidRPr="00CE3EC9" w:rsidRDefault="00252A6B" w:rsidP="00252A6B">
      <w:pPr>
        <w:tabs>
          <w:tab w:val="left" w:pos="7725"/>
        </w:tabs>
        <w:jc w:val="both"/>
        <w:rPr>
          <w:rFonts w:ascii="Arial" w:hAnsi="Arial" w:cs="Arial"/>
        </w:rPr>
      </w:pPr>
      <w:r w:rsidRPr="00CE3EC9">
        <w:rPr>
          <w:rFonts w:ascii="Arial" w:hAnsi="Arial" w:cs="Arial"/>
          <w:sz w:val="22"/>
          <w:szCs w:val="22"/>
        </w:rPr>
        <w:t>IX.- Reexpedición de título o</w:t>
      </w:r>
      <w:r>
        <w:rPr>
          <w:rFonts w:ascii="Arial" w:hAnsi="Arial" w:cs="Arial"/>
          <w:sz w:val="22"/>
          <w:szCs w:val="22"/>
        </w:rPr>
        <w:t xml:space="preserve"> cambio de titular de lote $ 263.00</w:t>
      </w:r>
    </w:p>
    <w:p w:rsidR="00252A6B" w:rsidRPr="00CE3EC9" w:rsidRDefault="00252A6B" w:rsidP="00252A6B">
      <w:pPr>
        <w:tabs>
          <w:tab w:val="left" w:pos="7725"/>
        </w:tabs>
        <w:jc w:val="both"/>
        <w:rPr>
          <w:rFonts w:ascii="Arial" w:hAnsi="Arial" w:cs="Arial"/>
        </w:rPr>
      </w:pPr>
    </w:p>
    <w:p w:rsidR="00252A6B" w:rsidRPr="00CE3EC9" w:rsidRDefault="00252A6B" w:rsidP="00252A6B">
      <w:pPr>
        <w:tabs>
          <w:tab w:val="left" w:pos="7725"/>
        </w:tabs>
        <w:jc w:val="both"/>
        <w:rPr>
          <w:rFonts w:ascii="Arial" w:hAnsi="Arial" w:cs="Arial"/>
        </w:rPr>
      </w:pPr>
      <w:r w:rsidRPr="00CE3EC9">
        <w:rPr>
          <w:rFonts w:ascii="Arial" w:hAnsi="Arial" w:cs="Arial"/>
          <w:sz w:val="22"/>
          <w:szCs w:val="22"/>
        </w:rPr>
        <w:t xml:space="preserve">X.-   Por la adquisición de lotes    </w:t>
      </w:r>
    </w:p>
    <w:p w:rsidR="00252A6B" w:rsidRPr="00CE3EC9" w:rsidRDefault="00252A6B" w:rsidP="00252A6B">
      <w:pPr>
        <w:tabs>
          <w:tab w:val="left" w:pos="7725"/>
        </w:tabs>
        <w:jc w:val="both"/>
        <w:rPr>
          <w:rFonts w:ascii="Arial" w:hAnsi="Arial" w:cs="Arial"/>
        </w:rPr>
      </w:pPr>
    </w:p>
    <w:p w:rsidR="00252A6B" w:rsidRPr="00CE3EC9" w:rsidRDefault="00252A6B" w:rsidP="00252A6B">
      <w:pPr>
        <w:jc w:val="both"/>
        <w:rPr>
          <w:rFonts w:ascii="Arial" w:hAnsi="Arial" w:cs="Arial"/>
        </w:rPr>
      </w:pPr>
      <w:r w:rsidRPr="00CE3EC9">
        <w:rPr>
          <w:rFonts w:ascii="Arial" w:hAnsi="Arial" w:cs="Arial"/>
          <w:sz w:val="22"/>
          <w:szCs w:val="22"/>
        </w:rPr>
        <w:t xml:space="preserve">1.- Sección capillas (medidas 3x3) </w:t>
      </w:r>
      <w:r w:rsidRPr="00CE3EC9">
        <w:rPr>
          <w:rFonts w:ascii="Arial" w:hAnsi="Arial" w:cs="Arial"/>
          <w:sz w:val="22"/>
          <w:szCs w:val="22"/>
        </w:rPr>
        <w:tab/>
      </w:r>
      <w:r w:rsidRPr="00CE3EC9">
        <w:rPr>
          <w:rFonts w:ascii="Arial" w:hAnsi="Arial" w:cs="Arial"/>
          <w:sz w:val="22"/>
          <w:szCs w:val="22"/>
        </w:rPr>
        <w:tab/>
        <w:t xml:space="preserve">$ </w:t>
      </w:r>
      <w:r>
        <w:rPr>
          <w:rFonts w:ascii="Arial" w:hAnsi="Arial" w:cs="Arial"/>
          <w:sz w:val="22"/>
          <w:szCs w:val="22"/>
        </w:rPr>
        <w:t>229.00</w:t>
      </w:r>
      <w:r w:rsidRPr="00CE3EC9">
        <w:rPr>
          <w:rFonts w:ascii="Arial" w:hAnsi="Arial" w:cs="Arial"/>
          <w:sz w:val="22"/>
          <w:szCs w:val="22"/>
        </w:rPr>
        <w:t xml:space="preserve"> </w:t>
      </w:r>
      <w:r>
        <w:rPr>
          <w:rFonts w:ascii="Arial" w:hAnsi="Arial" w:cs="Arial"/>
          <w:sz w:val="22"/>
          <w:szCs w:val="22"/>
        </w:rPr>
        <w:t xml:space="preserve"> </w:t>
      </w:r>
      <w:r w:rsidRPr="00CE3EC9">
        <w:rPr>
          <w:rFonts w:ascii="Arial" w:hAnsi="Arial" w:cs="Arial"/>
          <w:sz w:val="22"/>
          <w:szCs w:val="22"/>
        </w:rPr>
        <w:t>m2</w:t>
      </w:r>
    </w:p>
    <w:p w:rsidR="00252A6B" w:rsidRPr="00CE3EC9" w:rsidRDefault="00252A6B" w:rsidP="00252A6B">
      <w:pPr>
        <w:tabs>
          <w:tab w:val="left" w:pos="4253"/>
        </w:tabs>
        <w:jc w:val="both"/>
        <w:rPr>
          <w:rFonts w:ascii="Arial" w:hAnsi="Arial" w:cs="Arial"/>
          <w:b/>
        </w:rPr>
      </w:pPr>
      <w:r w:rsidRPr="00CE3EC9">
        <w:rPr>
          <w:rFonts w:ascii="Arial" w:hAnsi="Arial" w:cs="Arial"/>
          <w:sz w:val="22"/>
          <w:szCs w:val="22"/>
        </w:rPr>
        <w:t xml:space="preserve">2.- Sección lápidas (medidas 2x3)  </w:t>
      </w:r>
      <w:r w:rsidRPr="00CE3EC9">
        <w:rPr>
          <w:rFonts w:ascii="Arial" w:hAnsi="Arial" w:cs="Arial"/>
          <w:sz w:val="22"/>
          <w:szCs w:val="22"/>
        </w:rPr>
        <w:tab/>
        <w:t xml:space="preserve">$ </w:t>
      </w:r>
      <w:r>
        <w:rPr>
          <w:rFonts w:ascii="Arial" w:hAnsi="Arial" w:cs="Arial"/>
          <w:sz w:val="22"/>
          <w:szCs w:val="22"/>
        </w:rPr>
        <w:t xml:space="preserve">229.00  </w:t>
      </w:r>
      <w:r w:rsidRPr="00CE3EC9">
        <w:rPr>
          <w:rFonts w:ascii="Arial" w:hAnsi="Arial" w:cs="Arial"/>
          <w:sz w:val="22"/>
          <w:szCs w:val="22"/>
        </w:rPr>
        <w:t>m2</w:t>
      </w:r>
    </w:p>
    <w:p w:rsidR="00252A6B" w:rsidRPr="00CE3EC9" w:rsidRDefault="00252A6B" w:rsidP="00252A6B">
      <w:pPr>
        <w:tabs>
          <w:tab w:val="left" w:pos="4253"/>
        </w:tabs>
        <w:jc w:val="both"/>
        <w:rPr>
          <w:rFonts w:ascii="Arial" w:hAnsi="Arial" w:cs="Arial"/>
        </w:rPr>
      </w:pPr>
      <w:r w:rsidRPr="00CE3EC9">
        <w:rPr>
          <w:rFonts w:ascii="Arial" w:hAnsi="Arial" w:cs="Arial"/>
          <w:sz w:val="22"/>
          <w:szCs w:val="22"/>
        </w:rPr>
        <w:t xml:space="preserve">3.- Sección niños (medidas 1.5 x 1.5)  </w:t>
      </w:r>
      <w:r w:rsidRPr="00CE3EC9">
        <w:rPr>
          <w:rFonts w:ascii="Arial" w:hAnsi="Arial" w:cs="Arial"/>
          <w:sz w:val="22"/>
          <w:szCs w:val="22"/>
        </w:rPr>
        <w:tab/>
        <w:t xml:space="preserve">$ </w:t>
      </w:r>
      <w:r>
        <w:rPr>
          <w:rFonts w:ascii="Arial" w:hAnsi="Arial" w:cs="Arial"/>
          <w:sz w:val="22"/>
          <w:szCs w:val="22"/>
        </w:rPr>
        <w:t xml:space="preserve">273.50 </w:t>
      </w:r>
      <w:r w:rsidRPr="00CE3EC9">
        <w:rPr>
          <w:rFonts w:ascii="Arial" w:hAnsi="Arial" w:cs="Arial"/>
          <w:sz w:val="22"/>
          <w:szCs w:val="22"/>
        </w:rPr>
        <w:t xml:space="preserve"> m2</w:t>
      </w:r>
    </w:p>
    <w:p w:rsidR="00252A6B" w:rsidRPr="00CE3EC9" w:rsidRDefault="00252A6B" w:rsidP="00252A6B">
      <w:pPr>
        <w:tabs>
          <w:tab w:val="left" w:pos="4253"/>
        </w:tabs>
        <w:jc w:val="both"/>
        <w:rPr>
          <w:rFonts w:ascii="Arial" w:hAnsi="Arial" w:cs="Arial"/>
        </w:rPr>
      </w:pPr>
      <w:r w:rsidRPr="00CE3EC9">
        <w:rPr>
          <w:rFonts w:ascii="Arial" w:hAnsi="Arial" w:cs="Arial"/>
          <w:sz w:val="22"/>
          <w:szCs w:val="22"/>
        </w:rPr>
        <w:t xml:space="preserve">4.- Sección Nueva (medidas 1.5 x 3)   </w:t>
      </w:r>
      <w:r w:rsidRPr="00CE3EC9">
        <w:rPr>
          <w:rFonts w:ascii="Arial" w:hAnsi="Arial" w:cs="Arial"/>
          <w:sz w:val="22"/>
          <w:szCs w:val="22"/>
        </w:rPr>
        <w:tab/>
        <w:t xml:space="preserve">$ </w:t>
      </w:r>
      <w:r>
        <w:rPr>
          <w:rFonts w:ascii="Arial" w:hAnsi="Arial" w:cs="Arial"/>
          <w:sz w:val="22"/>
          <w:szCs w:val="22"/>
        </w:rPr>
        <w:t xml:space="preserve">229.00  </w:t>
      </w:r>
      <w:r w:rsidRPr="00CE3EC9">
        <w:rPr>
          <w:rFonts w:ascii="Arial" w:hAnsi="Arial" w:cs="Arial"/>
          <w:sz w:val="22"/>
          <w:szCs w:val="22"/>
        </w:rPr>
        <w:t>m2</w:t>
      </w:r>
    </w:p>
    <w:p w:rsidR="00D4527E" w:rsidRDefault="00D4527E" w:rsidP="00252A6B">
      <w:pPr>
        <w:tabs>
          <w:tab w:val="left" w:pos="7725"/>
        </w:tabs>
        <w:jc w:val="both"/>
        <w:rPr>
          <w:rFonts w:ascii="Arial" w:hAnsi="Arial" w:cs="Arial"/>
        </w:rPr>
      </w:pPr>
    </w:p>
    <w:p w:rsidR="00252A6B" w:rsidRPr="00CE3EC9" w:rsidRDefault="00252A6B" w:rsidP="00252A6B">
      <w:pPr>
        <w:tabs>
          <w:tab w:val="left" w:pos="7725"/>
        </w:tabs>
        <w:jc w:val="both"/>
        <w:rPr>
          <w:rFonts w:ascii="Arial" w:hAnsi="Arial" w:cs="Arial"/>
        </w:rPr>
      </w:pPr>
      <w:r w:rsidRPr="00CE3EC9">
        <w:rPr>
          <w:rFonts w:ascii="Arial" w:hAnsi="Arial" w:cs="Arial"/>
          <w:sz w:val="22"/>
          <w:szCs w:val="22"/>
        </w:rPr>
        <w:t xml:space="preserve">XI.- Por la adquisición de lotes previsión a futuro $ </w:t>
      </w:r>
      <w:r w:rsidR="00273284">
        <w:rPr>
          <w:rFonts w:ascii="Arial" w:hAnsi="Arial" w:cs="Arial"/>
          <w:sz w:val="22"/>
          <w:szCs w:val="22"/>
        </w:rPr>
        <w:t>703.73</w:t>
      </w:r>
      <w:r w:rsidRPr="00CE3EC9">
        <w:rPr>
          <w:rFonts w:ascii="Arial" w:hAnsi="Arial" w:cs="Arial"/>
          <w:sz w:val="22"/>
          <w:szCs w:val="22"/>
        </w:rPr>
        <w:t xml:space="preserve"> m2</w:t>
      </w:r>
    </w:p>
    <w:p w:rsidR="00252A6B" w:rsidRPr="00CE3EC9" w:rsidRDefault="00252A6B" w:rsidP="00252A6B">
      <w:pPr>
        <w:tabs>
          <w:tab w:val="left" w:pos="7725"/>
        </w:tabs>
        <w:jc w:val="both"/>
        <w:rPr>
          <w:rFonts w:ascii="Arial" w:hAnsi="Arial" w:cs="Arial"/>
        </w:rPr>
      </w:pPr>
    </w:p>
    <w:p w:rsidR="00252A6B" w:rsidRPr="00CE3EC9" w:rsidRDefault="00252A6B" w:rsidP="00252A6B">
      <w:pPr>
        <w:jc w:val="both"/>
        <w:rPr>
          <w:rFonts w:ascii="Arial" w:hAnsi="Arial" w:cs="Arial"/>
        </w:rPr>
      </w:pPr>
      <w:r w:rsidRPr="00CE3EC9">
        <w:rPr>
          <w:rFonts w:ascii="Arial" w:hAnsi="Arial" w:cs="Arial"/>
          <w:sz w:val="22"/>
          <w:szCs w:val="22"/>
        </w:rPr>
        <w:t xml:space="preserve">XII.-Los servicios de panteones podrían ser concesionados por el R. Ayuntamiento a personas físicas morales cuando demuestren tener la capacidad e infraestructura necesaria para prestar dichos servicios. En caso de concesionarse los servicios de panteón, solo serán concesionados los servicios de inhumación, exhumación, y excavación de fosas. </w:t>
      </w:r>
    </w:p>
    <w:p w:rsidR="00252A6B" w:rsidRPr="00CE3EC9" w:rsidRDefault="00252A6B" w:rsidP="00252A6B">
      <w:pPr>
        <w:jc w:val="both"/>
        <w:rPr>
          <w:rFonts w:ascii="Arial" w:hAnsi="Arial" w:cs="Arial"/>
        </w:rPr>
      </w:pPr>
    </w:p>
    <w:p w:rsidR="00252A6B" w:rsidRPr="00CE3EC9" w:rsidRDefault="00252A6B" w:rsidP="00252A6B">
      <w:pPr>
        <w:widowControl w:val="0"/>
        <w:tabs>
          <w:tab w:val="left" w:pos="567"/>
        </w:tabs>
        <w:jc w:val="both"/>
        <w:rPr>
          <w:rFonts w:ascii="Arial" w:hAnsi="Arial" w:cs="Arial"/>
        </w:rPr>
      </w:pPr>
      <w:r w:rsidRPr="00CE3EC9">
        <w:rPr>
          <w:rFonts w:ascii="Arial" w:hAnsi="Arial" w:cs="Arial"/>
          <w:sz w:val="22"/>
          <w:szCs w:val="22"/>
        </w:rPr>
        <w:t>Las tarifas que los concesionarios cobrarán por cada servicio serán:</w:t>
      </w:r>
    </w:p>
    <w:p w:rsidR="00252A6B" w:rsidRPr="00CE3EC9" w:rsidRDefault="00252A6B" w:rsidP="00252A6B">
      <w:pPr>
        <w:widowControl w:val="0"/>
        <w:tabs>
          <w:tab w:val="left" w:pos="567"/>
        </w:tabs>
        <w:jc w:val="both"/>
        <w:rPr>
          <w:rFonts w:ascii="Arial" w:hAnsi="Arial" w:cs="Arial"/>
        </w:rPr>
      </w:pPr>
    </w:p>
    <w:p w:rsidR="00252A6B" w:rsidRPr="00CE3EC9" w:rsidRDefault="00252A6B" w:rsidP="00252A6B">
      <w:pPr>
        <w:ind w:right="50"/>
        <w:jc w:val="both"/>
        <w:rPr>
          <w:rFonts w:ascii="Arial" w:hAnsi="Arial" w:cs="Arial"/>
        </w:rPr>
      </w:pPr>
      <w:r w:rsidRPr="00CE3EC9">
        <w:rPr>
          <w:rFonts w:ascii="Arial" w:hAnsi="Arial" w:cs="Arial"/>
          <w:sz w:val="22"/>
          <w:szCs w:val="22"/>
        </w:rPr>
        <w:t xml:space="preserve">1.- Por inhumación con fosa sin ademe               $ </w:t>
      </w:r>
      <w:r>
        <w:rPr>
          <w:rFonts w:ascii="Arial" w:hAnsi="Arial" w:cs="Arial"/>
          <w:sz w:val="22"/>
          <w:szCs w:val="22"/>
        </w:rPr>
        <w:t>1,190.00</w:t>
      </w:r>
    </w:p>
    <w:p w:rsidR="00252A6B" w:rsidRPr="00CE3EC9" w:rsidRDefault="00252A6B" w:rsidP="00252A6B">
      <w:pPr>
        <w:ind w:right="50"/>
        <w:jc w:val="both"/>
        <w:rPr>
          <w:rFonts w:ascii="Arial" w:hAnsi="Arial" w:cs="Arial"/>
          <w:b/>
        </w:rPr>
      </w:pPr>
      <w:r w:rsidRPr="00CE3EC9">
        <w:rPr>
          <w:rFonts w:ascii="Arial" w:hAnsi="Arial" w:cs="Arial"/>
          <w:sz w:val="22"/>
          <w:szCs w:val="22"/>
        </w:rPr>
        <w:t xml:space="preserve">2.- Por inhumación con fosa con ademe              $ </w:t>
      </w:r>
      <w:r>
        <w:rPr>
          <w:rFonts w:ascii="Arial" w:hAnsi="Arial" w:cs="Arial"/>
          <w:sz w:val="22"/>
          <w:szCs w:val="22"/>
        </w:rPr>
        <w:t>2,652.50</w:t>
      </w:r>
    </w:p>
    <w:p w:rsidR="00252A6B" w:rsidRPr="00CE3EC9" w:rsidRDefault="00252A6B" w:rsidP="00252A6B">
      <w:pPr>
        <w:ind w:right="50"/>
        <w:jc w:val="both"/>
        <w:rPr>
          <w:rFonts w:ascii="Arial" w:hAnsi="Arial" w:cs="Arial"/>
          <w:b/>
        </w:rPr>
      </w:pPr>
      <w:r w:rsidRPr="00CE3EC9">
        <w:rPr>
          <w:rFonts w:ascii="Arial" w:hAnsi="Arial" w:cs="Arial"/>
          <w:sz w:val="22"/>
          <w:szCs w:val="22"/>
        </w:rPr>
        <w:t>3.- Por exhumación de restos                               $</w:t>
      </w:r>
      <w:r>
        <w:rPr>
          <w:rFonts w:ascii="Arial" w:hAnsi="Arial" w:cs="Arial"/>
          <w:sz w:val="22"/>
          <w:szCs w:val="22"/>
        </w:rPr>
        <w:t xml:space="preserve"> 1,007.00</w:t>
      </w:r>
    </w:p>
    <w:p w:rsidR="00252A6B" w:rsidRDefault="00252A6B" w:rsidP="00252A6B">
      <w:pPr>
        <w:jc w:val="both"/>
        <w:rPr>
          <w:rFonts w:ascii="Arial" w:hAnsi="Arial" w:cs="Arial"/>
        </w:rPr>
      </w:pPr>
    </w:p>
    <w:p w:rsidR="00252A6B" w:rsidRPr="00CE3EC9" w:rsidRDefault="00252A6B" w:rsidP="00252A6B">
      <w:pPr>
        <w:jc w:val="center"/>
        <w:rPr>
          <w:rFonts w:ascii="Arial" w:hAnsi="Arial" w:cs="Arial"/>
          <w:b/>
          <w:bCs/>
        </w:rPr>
      </w:pPr>
      <w:r w:rsidRPr="00CE3EC9">
        <w:rPr>
          <w:rFonts w:ascii="Arial" w:hAnsi="Arial" w:cs="Arial"/>
          <w:b/>
          <w:bCs/>
          <w:sz w:val="22"/>
          <w:szCs w:val="22"/>
        </w:rPr>
        <w:t>SECCIÓN VI</w:t>
      </w:r>
    </w:p>
    <w:p w:rsidR="00252A6B" w:rsidRPr="00CE3EC9" w:rsidRDefault="00252A6B" w:rsidP="00252A6B">
      <w:pPr>
        <w:jc w:val="center"/>
        <w:rPr>
          <w:rFonts w:ascii="Arial" w:hAnsi="Arial" w:cs="Arial"/>
          <w:b/>
          <w:bCs/>
        </w:rPr>
      </w:pPr>
      <w:r w:rsidRPr="00CE3EC9">
        <w:rPr>
          <w:rFonts w:ascii="Arial" w:hAnsi="Arial" w:cs="Arial"/>
          <w:b/>
          <w:bCs/>
          <w:sz w:val="22"/>
          <w:szCs w:val="22"/>
        </w:rPr>
        <w:t>DE LOS SERVICIOS DE TRÁNSITO</w:t>
      </w:r>
    </w:p>
    <w:p w:rsidR="00252A6B" w:rsidRPr="00CE3EC9" w:rsidRDefault="00252A6B" w:rsidP="00252A6B">
      <w:pPr>
        <w:ind w:right="50"/>
        <w:jc w:val="both"/>
        <w:rPr>
          <w:rFonts w:ascii="Arial" w:hAnsi="Arial" w:cs="Arial"/>
          <w:bCs/>
        </w:rPr>
      </w:pPr>
    </w:p>
    <w:p w:rsidR="00252A6B" w:rsidRPr="00CE3EC9" w:rsidRDefault="00252A6B" w:rsidP="00252A6B">
      <w:pPr>
        <w:ind w:right="50"/>
        <w:jc w:val="both"/>
        <w:rPr>
          <w:rFonts w:ascii="Arial" w:hAnsi="Arial" w:cs="Arial"/>
        </w:rPr>
      </w:pPr>
      <w:r w:rsidRPr="00CE3EC9">
        <w:rPr>
          <w:rFonts w:ascii="Arial" w:hAnsi="Arial" w:cs="Arial"/>
          <w:b/>
          <w:sz w:val="22"/>
          <w:szCs w:val="22"/>
        </w:rPr>
        <w:t>ARTÍCULO 14.-</w:t>
      </w:r>
      <w:r w:rsidRPr="00CE3EC9">
        <w:rPr>
          <w:rFonts w:ascii="Arial" w:hAnsi="Arial" w:cs="Arial"/>
          <w:bCs/>
          <w:sz w:val="22"/>
          <w:szCs w:val="22"/>
        </w:rPr>
        <w:t xml:space="preserve"> Son objeto de estos derechos, los servicios que presten las autoridades en materia de tránsito municipal </w:t>
      </w:r>
      <w:r w:rsidRPr="00CE3EC9">
        <w:rPr>
          <w:rFonts w:ascii="Arial" w:hAnsi="Arial" w:cs="Arial"/>
          <w:sz w:val="22"/>
          <w:szCs w:val="22"/>
        </w:rPr>
        <w:t>y se pagarán las cuotas siguientes por los conceptos de:</w:t>
      </w:r>
    </w:p>
    <w:p w:rsidR="00252A6B" w:rsidRPr="00CE3EC9" w:rsidRDefault="00252A6B" w:rsidP="00252A6B">
      <w:pPr>
        <w:ind w:right="50"/>
        <w:jc w:val="both"/>
        <w:rPr>
          <w:rFonts w:ascii="Arial" w:hAnsi="Arial" w:cs="Arial"/>
        </w:rPr>
      </w:pPr>
    </w:p>
    <w:p w:rsidR="00252A6B" w:rsidRDefault="00252A6B" w:rsidP="00252A6B">
      <w:pPr>
        <w:jc w:val="both"/>
        <w:rPr>
          <w:rFonts w:ascii="Arial" w:hAnsi="Arial" w:cs="Arial"/>
        </w:rPr>
      </w:pPr>
      <w:r w:rsidRPr="00CE3EC9">
        <w:rPr>
          <w:rFonts w:ascii="Arial" w:hAnsi="Arial" w:cs="Arial"/>
          <w:sz w:val="22"/>
          <w:szCs w:val="22"/>
        </w:rPr>
        <w:t>Se establece como fecha límite el 31 de marzo, para el pago del derecho de ruta anual de automóviles de sitio y de la ocupación de la vía pública.</w:t>
      </w:r>
    </w:p>
    <w:p w:rsidR="00252A6B" w:rsidRPr="00CE3EC9" w:rsidRDefault="00252A6B" w:rsidP="00252A6B">
      <w:pPr>
        <w:jc w:val="both"/>
        <w:rPr>
          <w:rFonts w:ascii="Arial" w:hAnsi="Arial" w:cs="Arial"/>
        </w:rPr>
      </w:pPr>
    </w:p>
    <w:tbl>
      <w:tblPr>
        <w:tblStyle w:val="Tablaconcuadrcula"/>
        <w:tblW w:w="9763" w:type="dxa"/>
        <w:tblLayout w:type="fixed"/>
        <w:tblLook w:val="04A0" w:firstRow="1" w:lastRow="0" w:firstColumn="1" w:lastColumn="0" w:noHBand="0" w:noVBand="1"/>
      </w:tblPr>
      <w:tblGrid>
        <w:gridCol w:w="706"/>
        <w:gridCol w:w="7794"/>
        <w:gridCol w:w="1263"/>
      </w:tblGrid>
      <w:tr w:rsidR="00252A6B" w:rsidRPr="00CE3EC9" w:rsidTr="00252A6B">
        <w:trPr>
          <w:trHeight w:val="241"/>
        </w:trPr>
        <w:tc>
          <w:tcPr>
            <w:tcW w:w="706" w:type="dxa"/>
          </w:tcPr>
          <w:p w:rsidR="00252A6B" w:rsidRPr="00CE3EC9" w:rsidRDefault="00252A6B" w:rsidP="00252A6B">
            <w:pPr>
              <w:jc w:val="both"/>
              <w:rPr>
                <w:rFonts w:ascii="Arial" w:hAnsi="Arial" w:cs="Arial"/>
                <w:sz w:val="22"/>
                <w:szCs w:val="22"/>
              </w:rPr>
            </w:pPr>
          </w:p>
        </w:tc>
        <w:tc>
          <w:tcPr>
            <w:tcW w:w="7794" w:type="dxa"/>
          </w:tcPr>
          <w:p w:rsidR="00252A6B" w:rsidRPr="00CE3EC9" w:rsidRDefault="00252A6B" w:rsidP="00252A6B">
            <w:pPr>
              <w:tabs>
                <w:tab w:val="left" w:pos="0"/>
              </w:tabs>
              <w:jc w:val="both"/>
              <w:rPr>
                <w:rFonts w:ascii="Arial" w:hAnsi="Arial" w:cs="Arial"/>
                <w:b/>
                <w:bCs/>
                <w:sz w:val="22"/>
                <w:szCs w:val="22"/>
              </w:rPr>
            </w:pPr>
            <w:r w:rsidRPr="00CE3EC9">
              <w:rPr>
                <w:rFonts w:ascii="Arial" w:hAnsi="Arial" w:cs="Arial"/>
                <w:b/>
                <w:bCs/>
                <w:sz w:val="22"/>
                <w:szCs w:val="22"/>
              </w:rPr>
              <w:t>CATEGORÍA</w:t>
            </w:r>
          </w:p>
        </w:tc>
        <w:tc>
          <w:tcPr>
            <w:tcW w:w="1263" w:type="dxa"/>
          </w:tcPr>
          <w:p w:rsidR="00252A6B" w:rsidRPr="00CE3EC9" w:rsidRDefault="00252A6B" w:rsidP="00252A6B">
            <w:pPr>
              <w:tabs>
                <w:tab w:val="left" w:pos="0"/>
              </w:tabs>
              <w:jc w:val="right"/>
              <w:rPr>
                <w:rFonts w:ascii="Arial" w:hAnsi="Arial" w:cs="Arial"/>
                <w:b/>
                <w:bCs/>
                <w:sz w:val="22"/>
                <w:szCs w:val="22"/>
              </w:rPr>
            </w:pPr>
            <w:r w:rsidRPr="00CE3EC9">
              <w:rPr>
                <w:rFonts w:ascii="Arial" w:hAnsi="Arial" w:cs="Arial"/>
                <w:b/>
                <w:bCs/>
                <w:sz w:val="22"/>
                <w:szCs w:val="22"/>
              </w:rPr>
              <w:t>CUOTA</w:t>
            </w:r>
          </w:p>
        </w:tc>
      </w:tr>
      <w:tr w:rsidR="00252A6B" w:rsidRPr="00CE3EC9" w:rsidTr="00252A6B">
        <w:trPr>
          <w:trHeight w:val="17"/>
        </w:trPr>
        <w:tc>
          <w:tcPr>
            <w:tcW w:w="706" w:type="dxa"/>
          </w:tcPr>
          <w:p w:rsidR="00252A6B" w:rsidRPr="00CE3EC9" w:rsidRDefault="00252A6B" w:rsidP="00252A6B">
            <w:pPr>
              <w:jc w:val="both"/>
              <w:rPr>
                <w:rFonts w:ascii="Arial" w:hAnsi="Arial" w:cs="Arial"/>
                <w:sz w:val="22"/>
                <w:szCs w:val="22"/>
              </w:rPr>
            </w:pPr>
            <w:r w:rsidRPr="00CE3EC9">
              <w:rPr>
                <w:rFonts w:ascii="Arial" w:hAnsi="Arial" w:cs="Arial"/>
                <w:sz w:val="22"/>
                <w:szCs w:val="22"/>
              </w:rPr>
              <w:t>I.-</w:t>
            </w:r>
          </w:p>
        </w:tc>
        <w:tc>
          <w:tcPr>
            <w:tcW w:w="7794" w:type="dxa"/>
          </w:tcPr>
          <w:p w:rsidR="00252A6B" w:rsidRPr="00CE3EC9" w:rsidRDefault="00252A6B" w:rsidP="00252A6B">
            <w:pPr>
              <w:jc w:val="both"/>
              <w:rPr>
                <w:rFonts w:ascii="Arial" w:hAnsi="Arial" w:cs="Arial"/>
                <w:sz w:val="22"/>
                <w:szCs w:val="22"/>
              </w:rPr>
            </w:pPr>
            <w:r w:rsidRPr="00CE3EC9">
              <w:rPr>
                <w:rFonts w:ascii="Arial" w:hAnsi="Arial" w:cs="Arial"/>
                <w:sz w:val="22"/>
                <w:szCs w:val="22"/>
              </w:rPr>
              <w:t>Cambio  de  derecho  o   concesiones  de   vehículo  de  servicio  público municipal (</w:t>
            </w:r>
            <w:r w:rsidRPr="00CE3EC9">
              <w:rPr>
                <w:rFonts w:ascii="Arial" w:hAnsi="Arial" w:cs="Arial"/>
                <w:bCs/>
                <w:sz w:val="22"/>
                <w:szCs w:val="22"/>
              </w:rPr>
              <w:t>camiones de carga</w:t>
            </w:r>
            <w:r w:rsidRPr="00CE3EC9">
              <w:rPr>
                <w:rFonts w:ascii="Arial" w:hAnsi="Arial" w:cs="Arial"/>
                <w:sz w:val="22"/>
                <w:szCs w:val="22"/>
              </w:rPr>
              <w:t>)</w:t>
            </w:r>
          </w:p>
        </w:tc>
        <w:tc>
          <w:tcPr>
            <w:tcW w:w="1263" w:type="dxa"/>
          </w:tcPr>
          <w:p w:rsidR="00252A6B" w:rsidRPr="00CE3EC9" w:rsidRDefault="00252A6B" w:rsidP="00252A6B">
            <w:pPr>
              <w:jc w:val="right"/>
              <w:rPr>
                <w:rFonts w:ascii="Arial" w:hAnsi="Arial" w:cs="Arial"/>
                <w:sz w:val="22"/>
                <w:szCs w:val="22"/>
              </w:rPr>
            </w:pPr>
            <w:r w:rsidRPr="00CE3EC9">
              <w:rPr>
                <w:rFonts w:ascii="Arial" w:hAnsi="Arial" w:cs="Arial"/>
                <w:sz w:val="22"/>
                <w:szCs w:val="22"/>
              </w:rPr>
              <w:t xml:space="preserve">  $</w:t>
            </w:r>
            <w:r>
              <w:rPr>
                <w:rFonts w:ascii="Arial" w:hAnsi="Arial" w:cs="Arial"/>
                <w:sz w:val="22"/>
                <w:szCs w:val="22"/>
              </w:rPr>
              <w:t xml:space="preserve"> 628.00</w:t>
            </w:r>
          </w:p>
          <w:p w:rsidR="00252A6B" w:rsidRPr="00CE3EC9" w:rsidRDefault="00252A6B" w:rsidP="00252A6B">
            <w:pPr>
              <w:tabs>
                <w:tab w:val="left" w:pos="0"/>
              </w:tabs>
              <w:jc w:val="right"/>
              <w:rPr>
                <w:rFonts w:ascii="Arial" w:hAnsi="Arial" w:cs="Arial"/>
                <w:bCs/>
                <w:sz w:val="22"/>
                <w:szCs w:val="22"/>
              </w:rPr>
            </w:pPr>
          </w:p>
        </w:tc>
      </w:tr>
      <w:tr w:rsidR="00252A6B" w:rsidRPr="00CE3EC9" w:rsidTr="00252A6B">
        <w:trPr>
          <w:trHeight w:val="17"/>
        </w:trPr>
        <w:tc>
          <w:tcPr>
            <w:tcW w:w="706" w:type="dxa"/>
          </w:tcPr>
          <w:p w:rsidR="00252A6B" w:rsidRPr="00CE3EC9" w:rsidRDefault="00252A6B" w:rsidP="00252A6B">
            <w:pPr>
              <w:jc w:val="both"/>
              <w:rPr>
                <w:rFonts w:ascii="Arial" w:hAnsi="Arial" w:cs="Arial"/>
                <w:sz w:val="22"/>
                <w:szCs w:val="22"/>
              </w:rPr>
            </w:pPr>
            <w:r w:rsidRPr="00CE3EC9">
              <w:rPr>
                <w:rFonts w:ascii="Arial" w:hAnsi="Arial" w:cs="Arial"/>
                <w:sz w:val="22"/>
                <w:szCs w:val="22"/>
              </w:rPr>
              <w:t>II.-</w:t>
            </w:r>
          </w:p>
        </w:tc>
        <w:tc>
          <w:tcPr>
            <w:tcW w:w="7794" w:type="dxa"/>
          </w:tcPr>
          <w:p w:rsidR="00252A6B" w:rsidRPr="00CE3EC9" w:rsidRDefault="00252A6B" w:rsidP="00252A6B">
            <w:pPr>
              <w:jc w:val="both"/>
              <w:rPr>
                <w:rFonts w:ascii="Arial" w:hAnsi="Arial" w:cs="Arial"/>
                <w:sz w:val="22"/>
                <w:szCs w:val="22"/>
              </w:rPr>
            </w:pPr>
            <w:r w:rsidRPr="00CE3EC9">
              <w:rPr>
                <w:rFonts w:ascii="Arial" w:hAnsi="Arial" w:cs="Arial"/>
                <w:sz w:val="22"/>
                <w:szCs w:val="22"/>
              </w:rPr>
              <w:t>Por examen médico a conductores de vehículos</w:t>
            </w:r>
          </w:p>
        </w:tc>
        <w:tc>
          <w:tcPr>
            <w:tcW w:w="1263" w:type="dxa"/>
          </w:tcPr>
          <w:p w:rsidR="00252A6B" w:rsidRPr="00CE3EC9" w:rsidRDefault="00252A6B" w:rsidP="00252A6B">
            <w:pPr>
              <w:tabs>
                <w:tab w:val="left" w:pos="0"/>
              </w:tabs>
              <w:jc w:val="right"/>
              <w:rPr>
                <w:rFonts w:ascii="Arial" w:hAnsi="Arial" w:cs="Arial"/>
                <w:sz w:val="22"/>
                <w:szCs w:val="22"/>
              </w:rPr>
            </w:pPr>
            <w:r w:rsidRPr="00CE3EC9">
              <w:rPr>
                <w:rFonts w:ascii="Arial" w:hAnsi="Arial" w:cs="Arial"/>
                <w:sz w:val="22"/>
                <w:szCs w:val="22"/>
              </w:rPr>
              <w:t xml:space="preserve">  $</w:t>
            </w:r>
            <w:r>
              <w:rPr>
                <w:rFonts w:ascii="Arial" w:hAnsi="Arial" w:cs="Arial"/>
                <w:sz w:val="22"/>
                <w:szCs w:val="22"/>
              </w:rPr>
              <w:t xml:space="preserve"> 358.00</w:t>
            </w:r>
          </w:p>
        </w:tc>
      </w:tr>
      <w:tr w:rsidR="00252A6B" w:rsidRPr="00CE3EC9" w:rsidTr="00252A6B">
        <w:trPr>
          <w:trHeight w:val="17"/>
        </w:trPr>
        <w:tc>
          <w:tcPr>
            <w:tcW w:w="706" w:type="dxa"/>
          </w:tcPr>
          <w:p w:rsidR="00252A6B" w:rsidRPr="00CE3EC9" w:rsidRDefault="00252A6B" w:rsidP="00252A6B">
            <w:pPr>
              <w:jc w:val="both"/>
              <w:rPr>
                <w:rFonts w:ascii="Arial" w:hAnsi="Arial" w:cs="Arial"/>
                <w:sz w:val="22"/>
                <w:szCs w:val="22"/>
              </w:rPr>
            </w:pPr>
            <w:r w:rsidRPr="00CE3EC9">
              <w:rPr>
                <w:rFonts w:ascii="Arial" w:hAnsi="Arial" w:cs="Arial"/>
                <w:sz w:val="22"/>
                <w:szCs w:val="22"/>
              </w:rPr>
              <w:t>III.-</w:t>
            </w:r>
          </w:p>
        </w:tc>
        <w:tc>
          <w:tcPr>
            <w:tcW w:w="7794" w:type="dxa"/>
          </w:tcPr>
          <w:p w:rsidR="00252A6B" w:rsidRPr="00CE3EC9" w:rsidRDefault="00252A6B" w:rsidP="00252A6B">
            <w:pPr>
              <w:jc w:val="both"/>
              <w:rPr>
                <w:rFonts w:ascii="Arial" w:hAnsi="Arial" w:cs="Arial"/>
                <w:sz w:val="22"/>
                <w:szCs w:val="22"/>
              </w:rPr>
            </w:pPr>
            <w:r w:rsidRPr="00CE3EC9">
              <w:rPr>
                <w:rFonts w:ascii="Arial" w:hAnsi="Arial" w:cs="Arial"/>
                <w:sz w:val="22"/>
                <w:szCs w:val="22"/>
              </w:rPr>
              <w:t>Por derecho de ruta anual de automóviles de sitio, camionetas y camiones de transporte de carga.</w:t>
            </w:r>
          </w:p>
        </w:tc>
        <w:tc>
          <w:tcPr>
            <w:tcW w:w="1263" w:type="dxa"/>
          </w:tcPr>
          <w:p w:rsidR="00252A6B" w:rsidRPr="00CE3EC9" w:rsidRDefault="00252A6B" w:rsidP="00252A6B">
            <w:pPr>
              <w:keepNext/>
              <w:keepLines/>
              <w:spacing w:before="200"/>
              <w:jc w:val="right"/>
              <w:outlineLvl w:val="4"/>
              <w:rPr>
                <w:rFonts w:ascii="Arial" w:hAnsi="Arial" w:cs="Arial"/>
                <w:sz w:val="22"/>
                <w:szCs w:val="22"/>
              </w:rPr>
            </w:pPr>
            <w:r w:rsidRPr="00CE3EC9">
              <w:rPr>
                <w:rFonts w:ascii="Arial" w:hAnsi="Arial" w:cs="Arial"/>
                <w:sz w:val="22"/>
                <w:szCs w:val="22"/>
              </w:rPr>
              <w:t>$</w:t>
            </w:r>
            <w:r>
              <w:rPr>
                <w:rFonts w:ascii="Arial" w:hAnsi="Arial" w:cs="Arial"/>
                <w:sz w:val="22"/>
                <w:szCs w:val="22"/>
              </w:rPr>
              <w:t xml:space="preserve"> 1,170.00</w:t>
            </w:r>
          </w:p>
        </w:tc>
      </w:tr>
      <w:tr w:rsidR="00252A6B" w:rsidRPr="00CE3EC9" w:rsidTr="00252A6B">
        <w:trPr>
          <w:trHeight w:val="17"/>
        </w:trPr>
        <w:tc>
          <w:tcPr>
            <w:tcW w:w="706" w:type="dxa"/>
          </w:tcPr>
          <w:p w:rsidR="00252A6B" w:rsidRPr="00CE3EC9" w:rsidRDefault="00252A6B" w:rsidP="00252A6B">
            <w:pPr>
              <w:jc w:val="both"/>
              <w:rPr>
                <w:rFonts w:ascii="Arial" w:hAnsi="Arial" w:cs="Arial"/>
                <w:sz w:val="22"/>
                <w:szCs w:val="22"/>
              </w:rPr>
            </w:pPr>
            <w:r w:rsidRPr="00CE3EC9">
              <w:rPr>
                <w:rFonts w:ascii="Arial" w:hAnsi="Arial" w:cs="Arial"/>
                <w:sz w:val="22"/>
                <w:szCs w:val="22"/>
              </w:rPr>
              <w:t>IV.-</w:t>
            </w:r>
          </w:p>
        </w:tc>
        <w:tc>
          <w:tcPr>
            <w:tcW w:w="7794" w:type="dxa"/>
          </w:tcPr>
          <w:p w:rsidR="00252A6B" w:rsidRPr="00CE3EC9" w:rsidRDefault="00252A6B" w:rsidP="00252A6B">
            <w:pPr>
              <w:tabs>
                <w:tab w:val="left" w:pos="0"/>
              </w:tabs>
              <w:jc w:val="both"/>
              <w:rPr>
                <w:rFonts w:ascii="Arial" w:hAnsi="Arial" w:cs="Arial"/>
                <w:sz w:val="22"/>
                <w:szCs w:val="22"/>
              </w:rPr>
            </w:pPr>
            <w:r w:rsidRPr="00CE3EC9">
              <w:rPr>
                <w:rFonts w:ascii="Arial" w:hAnsi="Arial" w:cs="Arial"/>
                <w:sz w:val="22"/>
                <w:szCs w:val="22"/>
              </w:rPr>
              <w:t xml:space="preserve">Por derecho de ruta anual de transporte colectivo de personas (transporte público de pasajeros, </w:t>
            </w:r>
            <w:r w:rsidRPr="00CE3EC9">
              <w:rPr>
                <w:rFonts w:ascii="Arial" w:hAnsi="Arial" w:cs="Arial"/>
                <w:bCs/>
                <w:sz w:val="22"/>
                <w:szCs w:val="22"/>
              </w:rPr>
              <w:t>microbuses y camiones de pasajeros</w:t>
            </w:r>
            <w:r w:rsidRPr="00CE3EC9">
              <w:rPr>
                <w:rFonts w:ascii="Arial" w:hAnsi="Arial" w:cs="Arial"/>
                <w:sz w:val="22"/>
                <w:szCs w:val="22"/>
              </w:rPr>
              <w:t xml:space="preserve">) con base </w:t>
            </w:r>
            <w:r w:rsidRPr="00CE3EC9">
              <w:rPr>
                <w:rFonts w:ascii="Arial" w:hAnsi="Arial" w:cs="Arial"/>
                <w:bCs/>
                <w:sz w:val="22"/>
                <w:szCs w:val="22"/>
              </w:rPr>
              <w:t>o sin ella</w:t>
            </w:r>
            <w:r w:rsidRPr="00CE3EC9">
              <w:rPr>
                <w:rFonts w:ascii="Arial" w:hAnsi="Arial" w:cs="Arial"/>
                <w:sz w:val="22"/>
                <w:szCs w:val="22"/>
              </w:rPr>
              <w:t xml:space="preserve"> en este Municipio.</w:t>
            </w:r>
          </w:p>
        </w:tc>
        <w:tc>
          <w:tcPr>
            <w:tcW w:w="1263" w:type="dxa"/>
          </w:tcPr>
          <w:p w:rsidR="00252A6B" w:rsidRPr="00CE3EC9" w:rsidRDefault="00252A6B" w:rsidP="00252A6B">
            <w:pPr>
              <w:keepNext/>
              <w:keepLines/>
              <w:spacing w:before="200"/>
              <w:jc w:val="right"/>
              <w:outlineLvl w:val="4"/>
              <w:rPr>
                <w:rFonts w:ascii="Arial" w:hAnsi="Arial" w:cs="Arial"/>
                <w:sz w:val="22"/>
                <w:szCs w:val="22"/>
              </w:rPr>
            </w:pPr>
            <w:r w:rsidRPr="00CE3EC9">
              <w:rPr>
                <w:rFonts w:ascii="Arial" w:hAnsi="Arial" w:cs="Arial"/>
                <w:sz w:val="22"/>
                <w:szCs w:val="22"/>
              </w:rPr>
              <w:t>$</w:t>
            </w:r>
            <w:r>
              <w:rPr>
                <w:rFonts w:ascii="Arial" w:hAnsi="Arial" w:cs="Arial"/>
                <w:sz w:val="22"/>
                <w:szCs w:val="22"/>
              </w:rPr>
              <w:t xml:space="preserve"> 1,078.00</w:t>
            </w:r>
          </w:p>
        </w:tc>
      </w:tr>
      <w:tr w:rsidR="00252A6B" w:rsidRPr="00CE3EC9" w:rsidTr="00252A6B">
        <w:trPr>
          <w:trHeight w:val="17"/>
        </w:trPr>
        <w:tc>
          <w:tcPr>
            <w:tcW w:w="706" w:type="dxa"/>
          </w:tcPr>
          <w:p w:rsidR="00252A6B" w:rsidRPr="00CE3EC9" w:rsidRDefault="00252A6B" w:rsidP="00252A6B">
            <w:pPr>
              <w:jc w:val="both"/>
              <w:rPr>
                <w:rFonts w:ascii="Arial" w:hAnsi="Arial" w:cs="Arial"/>
                <w:sz w:val="22"/>
                <w:szCs w:val="22"/>
              </w:rPr>
            </w:pPr>
            <w:r w:rsidRPr="00CE3EC9">
              <w:rPr>
                <w:rFonts w:ascii="Arial" w:hAnsi="Arial" w:cs="Arial"/>
                <w:sz w:val="22"/>
                <w:szCs w:val="22"/>
              </w:rPr>
              <w:t>V.-</w:t>
            </w:r>
          </w:p>
        </w:tc>
        <w:tc>
          <w:tcPr>
            <w:tcW w:w="7794" w:type="dxa"/>
          </w:tcPr>
          <w:p w:rsidR="00252A6B" w:rsidRPr="00CE3EC9" w:rsidRDefault="00252A6B" w:rsidP="00252A6B">
            <w:pPr>
              <w:tabs>
                <w:tab w:val="left" w:pos="0"/>
              </w:tabs>
              <w:jc w:val="both"/>
              <w:rPr>
                <w:rFonts w:ascii="Arial" w:hAnsi="Arial" w:cs="Arial"/>
                <w:sz w:val="22"/>
                <w:szCs w:val="22"/>
              </w:rPr>
            </w:pPr>
            <w:r w:rsidRPr="00CE3EC9">
              <w:rPr>
                <w:rFonts w:ascii="Arial" w:hAnsi="Arial" w:cs="Arial"/>
                <w:sz w:val="22"/>
                <w:szCs w:val="22"/>
              </w:rPr>
              <w:t>Permiso temporal por cambio de unidad de autos de alquiler (máximo 30 días de concesión)</w:t>
            </w:r>
          </w:p>
        </w:tc>
        <w:tc>
          <w:tcPr>
            <w:tcW w:w="1263" w:type="dxa"/>
          </w:tcPr>
          <w:p w:rsidR="00252A6B" w:rsidRPr="00CE3EC9" w:rsidRDefault="00252A6B" w:rsidP="00252A6B">
            <w:pPr>
              <w:keepNext/>
              <w:keepLines/>
              <w:spacing w:before="200"/>
              <w:jc w:val="right"/>
              <w:outlineLvl w:val="4"/>
              <w:rPr>
                <w:rFonts w:ascii="Arial" w:hAnsi="Arial" w:cs="Arial"/>
                <w:sz w:val="22"/>
                <w:szCs w:val="22"/>
              </w:rPr>
            </w:pPr>
            <w:r w:rsidRPr="00CE3EC9">
              <w:rPr>
                <w:rFonts w:ascii="Arial" w:hAnsi="Arial" w:cs="Arial"/>
                <w:sz w:val="22"/>
                <w:szCs w:val="22"/>
              </w:rPr>
              <w:t>$</w:t>
            </w:r>
            <w:r>
              <w:rPr>
                <w:rFonts w:ascii="Arial" w:hAnsi="Arial" w:cs="Arial"/>
                <w:sz w:val="22"/>
                <w:szCs w:val="22"/>
              </w:rPr>
              <w:t xml:space="preserve"> 720.00</w:t>
            </w:r>
          </w:p>
        </w:tc>
      </w:tr>
      <w:tr w:rsidR="00252A6B" w:rsidRPr="00CE3EC9" w:rsidTr="00252A6B">
        <w:trPr>
          <w:trHeight w:val="17"/>
        </w:trPr>
        <w:tc>
          <w:tcPr>
            <w:tcW w:w="706" w:type="dxa"/>
          </w:tcPr>
          <w:p w:rsidR="00252A6B" w:rsidRPr="00CE3EC9" w:rsidRDefault="00252A6B" w:rsidP="00252A6B">
            <w:pPr>
              <w:ind w:right="-81"/>
              <w:jc w:val="both"/>
              <w:rPr>
                <w:rFonts w:ascii="Arial" w:hAnsi="Arial" w:cs="Arial"/>
                <w:sz w:val="22"/>
                <w:szCs w:val="22"/>
              </w:rPr>
            </w:pPr>
            <w:r w:rsidRPr="00CE3EC9">
              <w:rPr>
                <w:rFonts w:ascii="Arial" w:hAnsi="Arial" w:cs="Arial"/>
                <w:sz w:val="22"/>
                <w:szCs w:val="22"/>
              </w:rPr>
              <w:t>VI.-</w:t>
            </w:r>
          </w:p>
        </w:tc>
        <w:tc>
          <w:tcPr>
            <w:tcW w:w="7794" w:type="dxa"/>
          </w:tcPr>
          <w:p w:rsidR="00252A6B" w:rsidRPr="00CE3EC9" w:rsidRDefault="00252A6B" w:rsidP="00252A6B">
            <w:pPr>
              <w:tabs>
                <w:tab w:val="left" w:pos="0"/>
              </w:tabs>
              <w:jc w:val="both"/>
              <w:rPr>
                <w:rFonts w:ascii="Arial" w:hAnsi="Arial" w:cs="Arial"/>
                <w:sz w:val="22"/>
                <w:szCs w:val="22"/>
              </w:rPr>
            </w:pPr>
            <w:r w:rsidRPr="00CE3EC9">
              <w:rPr>
                <w:rFonts w:ascii="Arial" w:hAnsi="Arial" w:cs="Arial"/>
                <w:bCs/>
                <w:sz w:val="22"/>
                <w:szCs w:val="22"/>
              </w:rPr>
              <w:t>Compra venta, cesión de derechos, donación o cualquier traslación de dominio de servicio público de transporte (taxis, transporte públicos de pasajeros, microbuses y camiones de pasajeros)</w:t>
            </w:r>
          </w:p>
        </w:tc>
        <w:tc>
          <w:tcPr>
            <w:tcW w:w="1263" w:type="dxa"/>
          </w:tcPr>
          <w:p w:rsidR="00252A6B" w:rsidRPr="00CE3EC9" w:rsidRDefault="00252A6B" w:rsidP="00252A6B">
            <w:pPr>
              <w:keepNext/>
              <w:keepLines/>
              <w:spacing w:before="200"/>
              <w:jc w:val="right"/>
              <w:outlineLvl w:val="4"/>
              <w:rPr>
                <w:rFonts w:ascii="Arial" w:hAnsi="Arial" w:cs="Arial"/>
                <w:sz w:val="22"/>
                <w:szCs w:val="22"/>
              </w:rPr>
            </w:pPr>
            <w:r>
              <w:rPr>
                <w:rFonts w:ascii="Arial" w:hAnsi="Arial" w:cs="Arial"/>
                <w:sz w:val="22"/>
                <w:szCs w:val="22"/>
              </w:rPr>
              <w:t>$ 8,990.00</w:t>
            </w:r>
          </w:p>
        </w:tc>
      </w:tr>
      <w:tr w:rsidR="00252A6B" w:rsidRPr="00CE3EC9" w:rsidTr="00252A6B">
        <w:trPr>
          <w:trHeight w:val="160"/>
        </w:trPr>
        <w:tc>
          <w:tcPr>
            <w:tcW w:w="706" w:type="dxa"/>
          </w:tcPr>
          <w:p w:rsidR="00252A6B" w:rsidRPr="00CE3EC9" w:rsidRDefault="00252A6B" w:rsidP="00252A6B">
            <w:pPr>
              <w:jc w:val="both"/>
              <w:rPr>
                <w:rFonts w:ascii="Arial" w:hAnsi="Arial" w:cs="Arial"/>
                <w:sz w:val="22"/>
                <w:szCs w:val="22"/>
              </w:rPr>
            </w:pPr>
            <w:r w:rsidRPr="00CE3EC9">
              <w:rPr>
                <w:rFonts w:ascii="Arial" w:hAnsi="Arial" w:cs="Arial"/>
                <w:sz w:val="22"/>
                <w:szCs w:val="22"/>
              </w:rPr>
              <w:t>VII.-</w:t>
            </w:r>
          </w:p>
        </w:tc>
        <w:tc>
          <w:tcPr>
            <w:tcW w:w="7794" w:type="dxa"/>
          </w:tcPr>
          <w:p w:rsidR="00252A6B" w:rsidRPr="00CE3EC9" w:rsidRDefault="00252A6B" w:rsidP="00252A6B">
            <w:pPr>
              <w:tabs>
                <w:tab w:val="left" w:pos="0"/>
              </w:tabs>
              <w:jc w:val="both"/>
              <w:rPr>
                <w:rFonts w:ascii="Arial" w:hAnsi="Arial" w:cs="Arial"/>
                <w:bCs/>
                <w:sz w:val="22"/>
                <w:szCs w:val="22"/>
              </w:rPr>
            </w:pPr>
            <w:r w:rsidRPr="00CE3EC9">
              <w:rPr>
                <w:rFonts w:ascii="Arial" w:hAnsi="Arial" w:cs="Arial"/>
                <w:bCs/>
                <w:sz w:val="22"/>
                <w:szCs w:val="22"/>
              </w:rPr>
              <w:t>Cambio de derecho o concesiones de vehículo por herencia.</w:t>
            </w:r>
          </w:p>
        </w:tc>
        <w:tc>
          <w:tcPr>
            <w:tcW w:w="1263" w:type="dxa"/>
          </w:tcPr>
          <w:p w:rsidR="00252A6B" w:rsidRPr="00CE3EC9" w:rsidRDefault="00252A6B" w:rsidP="00252A6B">
            <w:pPr>
              <w:keepNext/>
              <w:keepLines/>
              <w:spacing w:before="200"/>
              <w:jc w:val="right"/>
              <w:outlineLvl w:val="4"/>
              <w:rPr>
                <w:rFonts w:ascii="Arial" w:hAnsi="Arial" w:cs="Arial"/>
                <w:sz w:val="22"/>
                <w:szCs w:val="22"/>
              </w:rPr>
            </w:pPr>
            <w:r w:rsidRPr="00CE3EC9">
              <w:rPr>
                <w:rFonts w:ascii="Arial" w:hAnsi="Arial" w:cs="Arial"/>
                <w:sz w:val="22"/>
                <w:szCs w:val="22"/>
              </w:rPr>
              <w:t>$</w:t>
            </w:r>
            <w:r>
              <w:rPr>
                <w:rFonts w:ascii="Arial" w:hAnsi="Arial" w:cs="Arial"/>
                <w:sz w:val="22"/>
                <w:szCs w:val="22"/>
              </w:rPr>
              <w:t xml:space="preserve"> 4,495.00</w:t>
            </w:r>
          </w:p>
        </w:tc>
      </w:tr>
      <w:tr w:rsidR="00252A6B" w:rsidRPr="00CE3EC9" w:rsidTr="00252A6B">
        <w:trPr>
          <w:trHeight w:val="17"/>
        </w:trPr>
        <w:tc>
          <w:tcPr>
            <w:tcW w:w="706" w:type="dxa"/>
          </w:tcPr>
          <w:p w:rsidR="00252A6B" w:rsidRPr="00CE3EC9" w:rsidRDefault="00252A6B" w:rsidP="00252A6B">
            <w:pPr>
              <w:jc w:val="both"/>
              <w:rPr>
                <w:rFonts w:ascii="Arial" w:hAnsi="Arial" w:cs="Arial"/>
                <w:sz w:val="22"/>
                <w:szCs w:val="22"/>
              </w:rPr>
            </w:pPr>
            <w:r w:rsidRPr="00CE3EC9">
              <w:rPr>
                <w:rFonts w:ascii="Arial" w:hAnsi="Arial" w:cs="Arial"/>
                <w:sz w:val="22"/>
                <w:szCs w:val="22"/>
              </w:rPr>
              <w:t>VIII.-</w:t>
            </w:r>
          </w:p>
        </w:tc>
        <w:tc>
          <w:tcPr>
            <w:tcW w:w="7794" w:type="dxa"/>
          </w:tcPr>
          <w:p w:rsidR="00252A6B" w:rsidRPr="00CE3EC9" w:rsidRDefault="00252A6B" w:rsidP="00252A6B">
            <w:pPr>
              <w:tabs>
                <w:tab w:val="left" w:pos="0"/>
              </w:tabs>
              <w:jc w:val="both"/>
              <w:rPr>
                <w:rFonts w:ascii="Arial" w:hAnsi="Arial" w:cs="Arial"/>
                <w:sz w:val="22"/>
                <w:szCs w:val="22"/>
              </w:rPr>
            </w:pPr>
            <w:r w:rsidRPr="00CE3EC9">
              <w:rPr>
                <w:rFonts w:ascii="Arial" w:hAnsi="Arial" w:cs="Arial"/>
                <w:sz w:val="22"/>
                <w:szCs w:val="22"/>
              </w:rPr>
              <w:t>Ocupación de la vía pública de transporte autorizado</w:t>
            </w:r>
          </w:p>
        </w:tc>
        <w:tc>
          <w:tcPr>
            <w:tcW w:w="1263" w:type="dxa"/>
          </w:tcPr>
          <w:p w:rsidR="00252A6B" w:rsidRPr="00CE3EC9" w:rsidRDefault="00252A6B" w:rsidP="00252A6B">
            <w:pPr>
              <w:keepNext/>
              <w:keepLines/>
              <w:spacing w:before="200"/>
              <w:jc w:val="right"/>
              <w:outlineLvl w:val="4"/>
              <w:rPr>
                <w:rFonts w:ascii="Arial" w:hAnsi="Arial" w:cs="Arial"/>
                <w:sz w:val="22"/>
                <w:szCs w:val="22"/>
              </w:rPr>
            </w:pPr>
            <w:r>
              <w:rPr>
                <w:rFonts w:ascii="Arial" w:hAnsi="Arial" w:cs="Arial"/>
                <w:sz w:val="22"/>
                <w:szCs w:val="22"/>
              </w:rPr>
              <w:t>$ 718.50</w:t>
            </w:r>
          </w:p>
        </w:tc>
      </w:tr>
      <w:tr w:rsidR="00252A6B" w:rsidRPr="00CE3EC9" w:rsidTr="00252A6B">
        <w:trPr>
          <w:trHeight w:val="17"/>
        </w:trPr>
        <w:tc>
          <w:tcPr>
            <w:tcW w:w="706" w:type="dxa"/>
          </w:tcPr>
          <w:p w:rsidR="00252A6B" w:rsidRPr="00CE3EC9" w:rsidRDefault="00252A6B" w:rsidP="00252A6B">
            <w:pPr>
              <w:jc w:val="both"/>
              <w:rPr>
                <w:rFonts w:ascii="Arial" w:hAnsi="Arial" w:cs="Arial"/>
                <w:sz w:val="22"/>
                <w:szCs w:val="22"/>
              </w:rPr>
            </w:pPr>
            <w:r w:rsidRPr="00CE3EC9">
              <w:rPr>
                <w:rFonts w:ascii="Arial" w:hAnsi="Arial" w:cs="Arial"/>
                <w:sz w:val="22"/>
                <w:szCs w:val="22"/>
              </w:rPr>
              <w:t>IX.-</w:t>
            </w:r>
          </w:p>
        </w:tc>
        <w:tc>
          <w:tcPr>
            <w:tcW w:w="7794" w:type="dxa"/>
          </w:tcPr>
          <w:p w:rsidR="00252A6B" w:rsidRPr="00CE3EC9" w:rsidRDefault="00252A6B" w:rsidP="00252A6B">
            <w:pPr>
              <w:tabs>
                <w:tab w:val="left" w:pos="0"/>
              </w:tabs>
              <w:jc w:val="both"/>
              <w:rPr>
                <w:rFonts w:ascii="Arial" w:hAnsi="Arial" w:cs="Arial"/>
                <w:sz w:val="22"/>
                <w:szCs w:val="22"/>
              </w:rPr>
            </w:pPr>
            <w:r w:rsidRPr="00CE3EC9">
              <w:rPr>
                <w:rFonts w:ascii="Arial" w:hAnsi="Arial" w:cs="Arial"/>
                <w:sz w:val="22"/>
                <w:szCs w:val="22"/>
              </w:rPr>
              <w:t>Por cambio de vehículos particulares al servicio público siendo el mismo propietario, excluyendo los vehículos nuevos adquiridos para dicho servicio.</w:t>
            </w:r>
          </w:p>
        </w:tc>
        <w:tc>
          <w:tcPr>
            <w:tcW w:w="1263" w:type="dxa"/>
          </w:tcPr>
          <w:p w:rsidR="00252A6B" w:rsidRPr="00CE3EC9" w:rsidRDefault="00252A6B" w:rsidP="00252A6B">
            <w:pPr>
              <w:keepNext/>
              <w:keepLines/>
              <w:spacing w:before="200"/>
              <w:jc w:val="right"/>
              <w:outlineLvl w:val="4"/>
              <w:rPr>
                <w:rFonts w:ascii="Arial" w:hAnsi="Arial" w:cs="Arial"/>
                <w:sz w:val="22"/>
                <w:szCs w:val="22"/>
              </w:rPr>
            </w:pPr>
            <w:r w:rsidRPr="00CE3EC9">
              <w:rPr>
                <w:rFonts w:ascii="Arial" w:hAnsi="Arial" w:cs="Arial"/>
                <w:sz w:val="22"/>
                <w:szCs w:val="22"/>
              </w:rPr>
              <w:t>$</w:t>
            </w:r>
            <w:r>
              <w:rPr>
                <w:rFonts w:ascii="Arial" w:hAnsi="Arial" w:cs="Arial"/>
                <w:sz w:val="22"/>
                <w:szCs w:val="22"/>
              </w:rPr>
              <w:t xml:space="preserve"> 628.00</w:t>
            </w:r>
          </w:p>
        </w:tc>
      </w:tr>
      <w:tr w:rsidR="00252A6B" w:rsidRPr="00CE3EC9" w:rsidTr="00252A6B">
        <w:trPr>
          <w:trHeight w:val="17"/>
        </w:trPr>
        <w:tc>
          <w:tcPr>
            <w:tcW w:w="706" w:type="dxa"/>
          </w:tcPr>
          <w:p w:rsidR="00252A6B" w:rsidRPr="00CE3EC9" w:rsidRDefault="00252A6B" w:rsidP="00252A6B">
            <w:pPr>
              <w:jc w:val="both"/>
              <w:rPr>
                <w:rFonts w:ascii="Arial" w:hAnsi="Arial" w:cs="Arial"/>
                <w:sz w:val="22"/>
                <w:szCs w:val="22"/>
              </w:rPr>
            </w:pPr>
            <w:r w:rsidRPr="00CE3EC9">
              <w:rPr>
                <w:rFonts w:ascii="Arial" w:hAnsi="Arial" w:cs="Arial"/>
                <w:sz w:val="22"/>
                <w:szCs w:val="22"/>
              </w:rPr>
              <w:t>X.-</w:t>
            </w:r>
          </w:p>
        </w:tc>
        <w:tc>
          <w:tcPr>
            <w:tcW w:w="7794" w:type="dxa"/>
          </w:tcPr>
          <w:p w:rsidR="00252A6B" w:rsidRPr="00CE3EC9" w:rsidRDefault="00252A6B" w:rsidP="00252A6B">
            <w:pPr>
              <w:tabs>
                <w:tab w:val="left" w:pos="0"/>
              </w:tabs>
              <w:jc w:val="both"/>
              <w:rPr>
                <w:rFonts w:ascii="Arial" w:hAnsi="Arial" w:cs="Arial"/>
                <w:sz w:val="22"/>
                <w:szCs w:val="22"/>
              </w:rPr>
            </w:pPr>
            <w:r w:rsidRPr="00CE3EC9">
              <w:rPr>
                <w:rFonts w:ascii="Arial" w:hAnsi="Arial" w:cs="Arial"/>
                <w:sz w:val="22"/>
                <w:szCs w:val="22"/>
              </w:rPr>
              <w:t>Por revisión físico – mecánica y de seguridad al transporte público.</w:t>
            </w:r>
          </w:p>
        </w:tc>
        <w:tc>
          <w:tcPr>
            <w:tcW w:w="1263" w:type="dxa"/>
          </w:tcPr>
          <w:p w:rsidR="00252A6B" w:rsidRPr="00CE3EC9" w:rsidRDefault="00252A6B" w:rsidP="00252A6B">
            <w:pPr>
              <w:keepNext/>
              <w:keepLines/>
              <w:spacing w:before="200"/>
              <w:jc w:val="right"/>
              <w:outlineLvl w:val="4"/>
              <w:rPr>
                <w:rFonts w:ascii="Arial" w:hAnsi="Arial" w:cs="Arial"/>
                <w:sz w:val="22"/>
                <w:szCs w:val="22"/>
              </w:rPr>
            </w:pPr>
            <w:r w:rsidRPr="00CE3EC9">
              <w:rPr>
                <w:rFonts w:ascii="Arial" w:hAnsi="Arial" w:cs="Arial"/>
                <w:sz w:val="22"/>
                <w:szCs w:val="22"/>
              </w:rPr>
              <w:t>$</w:t>
            </w:r>
            <w:r>
              <w:rPr>
                <w:rFonts w:ascii="Arial" w:hAnsi="Arial" w:cs="Arial"/>
                <w:sz w:val="22"/>
                <w:szCs w:val="22"/>
              </w:rPr>
              <w:t xml:space="preserve"> 268.50</w:t>
            </w:r>
          </w:p>
        </w:tc>
      </w:tr>
      <w:tr w:rsidR="00252A6B" w:rsidRPr="00CE3EC9" w:rsidTr="00252A6B">
        <w:trPr>
          <w:trHeight w:val="17"/>
        </w:trPr>
        <w:tc>
          <w:tcPr>
            <w:tcW w:w="706" w:type="dxa"/>
          </w:tcPr>
          <w:p w:rsidR="00252A6B" w:rsidRPr="00CE3EC9" w:rsidRDefault="00252A6B" w:rsidP="00252A6B">
            <w:pPr>
              <w:jc w:val="both"/>
              <w:rPr>
                <w:rFonts w:ascii="Arial" w:hAnsi="Arial" w:cs="Arial"/>
                <w:sz w:val="22"/>
                <w:szCs w:val="22"/>
              </w:rPr>
            </w:pPr>
            <w:r w:rsidRPr="00CE3EC9">
              <w:rPr>
                <w:rFonts w:ascii="Arial" w:hAnsi="Arial" w:cs="Arial"/>
                <w:sz w:val="22"/>
                <w:szCs w:val="22"/>
              </w:rPr>
              <w:lastRenderedPageBreak/>
              <w:t>XI.-</w:t>
            </w:r>
          </w:p>
        </w:tc>
        <w:tc>
          <w:tcPr>
            <w:tcW w:w="7794" w:type="dxa"/>
          </w:tcPr>
          <w:p w:rsidR="00252A6B" w:rsidRPr="00CE3EC9" w:rsidRDefault="00252A6B" w:rsidP="00252A6B">
            <w:pPr>
              <w:tabs>
                <w:tab w:val="left" w:pos="0"/>
              </w:tabs>
              <w:jc w:val="both"/>
              <w:rPr>
                <w:rFonts w:ascii="Arial" w:hAnsi="Arial" w:cs="Arial"/>
                <w:sz w:val="22"/>
                <w:szCs w:val="22"/>
              </w:rPr>
            </w:pPr>
            <w:r w:rsidRPr="00CE3EC9">
              <w:rPr>
                <w:rFonts w:ascii="Arial" w:hAnsi="Arial" w:cs="Arial"/>
                <w:sz w:val="22"/>
                <w:szCs w:val="22"/>
              </w:rPr>
              <w:t>Por registro de alta – baja de vehículos del transporte público.</w:t>
            </w:r>
          </w:p>
        </w:tc>
        <w:tc>
          <w:tcPr>
            <w:tcW w:w="1263" w:type="dxa"/>
          </w:tcPr>
          <w:p w:rsidR="00252A6B" w:rsidRPr="00CE3EC9" w:rsidRDefault="00252A6B" w:rsidP="00252A6B">
            <w:pPr>
              <w:keepNext/>
              <w:keepLines/>
              <w:spacing w:before="200"/>
              <w:jc w:val="right"/>
              <w:outlineLvl w:val="4"/>
              <w:rPr>
                <w:rFonts w:ascii="Arial" w:hAnsi="Arial" w:cs="Arial"/>
                <w:sz w:val="22"/>
                <w:szCs w:val="22"/>
              </w:rPr>
            </w:pPr>
            <w:r w:rsidRPr="00CE3EC9">
              <w:rPr>
                <w:rFonts w:ascii="Arial" w:hAnsi="Arial" w:cs="Arial"/>
                <w:sz w:val="22"/>
                <w:szCs w:val="22"/>
              </w:rPr>
              <w:t>$</w:t>
            </w:r>
            <w:r>
              <w:rPr>
                <w:rFonts w:ascii="Arial" w:hAnsi="Arial" w:cs="Arial"/>
                <w:sz w:val="22"/>
                <w:szCs w:val="22"/>
              </w:rPr>
              <w:t xml:space="preserve"> 268.50</w:t>
            </w:r>
          </w:p>
        </w:tc>
      </w:tr>
      <w:tr w:rsidR="00252A6B" w:rsidRPr="00CE3EC9" w:rsidTr="00252A6B">
        <w:trPr>
          <w:trHeight w:val="308"/>
        </w:trPr>
        <w:tc>
          <w:tcPr>
            <w:tcW w:w="706" w:type="dxa"/>
            <w:shd w:val="clear" w:color="auto" w:fill="auto"/>
          </w:tcPr>
          <w:p w:rsidR="00252A6B" w:rsidRPr="00CE3EC9" w:rsidRDefault="00252A6B" w:rsidP="00252A6B">
            <w:pPr>
              <w:jc w:val="both"/>
              <w:rPr>
                <w:rFonts w:ascii="Arial" w:hAnsi="Arial" w:cs="Arial"/>
                <w:sz w:val="22"/>
                <w:szCs w:val="22"/>
              </w:rPr>
            </w:pPr>
            <w:r w:rsidRPr="00CE3EC9">
              <w:rPr>
                <w:rFonts w:ascii="Arial" w:hAnsi="Arial" w:cs="Arial"/>
                <w:sz w:val="22"/>
                <w:szCs w:val="22"/>
              </w:rPr>
              <w:t>XII.-</w:t>
            </w:r>
          </w:p>
        </w:tc>
        <w:tc>
          <w:tcPr>
            <w:tcW w:w="7794" w:type="dxa"/>
            <w:shd w:val="clear" w:color="auto" w:fill="auto"/>
          </w:tcPr>
          <w:p w:rsidR="00252A6B" w:rsidRPr="00CE3EC9" w:rsidRDefault="00252A6B" w:rsidP="00252A6B">
            <w:pPr>
              <w:tabs>
                <w:tab w:val="left" w:pos="0"/>
              </w:tabs>
              <w:jc w:val="both"/>
              <w:rPr>
                <w:rFonts w:ascii="Arial" w:hAnsi="Arial" w:cs="Arial"/>
                <w:sz w:val="22"/>
                <w:szCs w:val="22"/>
              </w:rPr>
            </w:pPr>
            <w:r w:rsidRPr="00CE3EC9">
              <w:rPr>
                <w:rFonts w:ascii="Arial" w:hAnsi="Arial" w:cs="Arial"/>
                <w:sz w:val="22"/>
                <w:szCs w:val="22"/>
              </w:rPr>
              <w:t>Credencial municipal para el control de conductores del transporte público.</w:t>
            </w:r>
          </w:p>
        </w:tc>
        <w:tc>
          <w:tcPr>
            <w:tcW w:w="1263" w:type="dxa"/>
            <w:shd w:val="clear" w:color="auto" w:fill="auto"/>
          </w:tcPr>
          <w:p w:rsidR="00252A6B" w:rsidRPr="00CE3EC9" w:rsidRDefault="00252A6B" w:rsidP="00252A6B">
            <w:pPr>
              <w:keepNext/>
              <w:keepLines/>
              <w:spacing w:before="200"/>
              <w:jc w:val="right"/>
              <w:outlineLvl w:val="4"/>
              <w:rPr>
                <w:rFonts w:ascii="Arial" w:hAnsi="Arial" w:cs="Arial"/>
                <w:sz w:val="22"/>
                <w:szCs w:val="22"/>
              </w:rPr>
            </w:pPr>
            <w:r w:rsidRPr="00CE3EC9">
              <w:rPr>
                <w:rFonts w:ascii="Arial" w:hAnsi="Arial" w:cs="Arial"/>
                <w:sz w:val="22"/>
                <w:szCs w:val="22"/>
              </w:rPr>
              <w:t>$</w:t>
            </w:r>
            <w:r>
              <w:rPr>
                <w:rFonts w:ascii="Arial" w:hAnsi="Arial" w:cs="Arial"/>
                <w:sz w:val="22"/>
                <w:szCs w:val="22"/>
              </w:rPr>
              <w:t>77.50</w:t>
            </w:r>
          </w:p>
        </w:tc>
      </w:tr>
    </w:tbl>
    <w:p w:rsidR="00252A6B" w:rsidRDefault="00252A6B" w:rsidP="00252A6B">
      <w:pPr>
        <w:rPr>
          <w:rFonts w:ascii="Arial" w:hAnsi="Arial" w:cs="Arial"/>
        </w:rPr>
      </w:pPr>
    </w:p>
    <w:p w:rsidR="00252A6B" w:rsidRDefault="00252A6B" w:rsidP="00252A6B">
      <w:pPr>
        <w:ind w:right="50"/>
        <w:contextualSpacing/>
        <w:jc w:val="both"/>
        <w:rPr>
          <w:rFonts w:ascii="Arial" w:hAnsi="Arial" w:cs="Arial"/>
          <w:bCs/>
        </w:rPr>
      </w:pPr>
      <w:r w:rsidRPr="00CE3EC9">
        <w:rPr>
          <w:rFonts w:ascii="Arial" w:hAnsi="Arial" w:cs="Arial"/>
          <w:bCs/>
          <w:sz w:val="22"/>
          <w:szCs w:val="22"/>
        </w:rPr>
        <w:t>1.- Concesiones para explotar el servicio público de transporte de auto de alquiler, así como el servicio de camión de carga de material de construcción, previa licitación correspondiente.</w:t>
      </w:r>
    </w:p>
    <w:p w:rsidR="00252A6B" w:rsidRPr="00CE3EC9" w:rsidRDefault="00252A6B" w:rsidP="00252A6B">
      <w:pPr>
        <w:ind w:right="50"/>
        <w:contextualSpacing/>
        <w:jc w:val="both"/>
        <w:rPr>
          <w:rFonts w:ascii="Arial" w:hAnsi="Arial" w:cs="Arial"/>
          <w:bCs/>
        </w:rPr>
      </w:pPr>
    </w:p>
    <w:p w:rsidR="00252A6B" w:rsidRPr="00CE3EC9" w:rsidRDefault="00252A6B" w:rsidP="00252A6B">
      <w:pPr>
        <w:ind w:right="50"/>
        <w:jc w:val="both"/>
        <w:rPr>
          <w:rFonts w:ascii="Arial" w:hAnsi="Arial" w:cs="Arial"/>
          <w:bCs/>
        </w:rPr>
      </w:pPr>
      <w:r w:rsidRPr="00CE3EC9">
        <w:rPr>
          <w:rFonts w:ascii="Arial" w:hAnsi="Arial" w:cs="Arial"/>
          <w:bCs/>
          <w:sz w:val="22"/>
          <w:szCs w:val="22"/>
        </w:rPr>
        <w:tab/>
        <w:t>a) Expedición a 30 años $</w:t>
      </w:r>
      <w:r>
        <w:rPr>
          <w:rFonts w:ascii="Arial" w:hAnsi="Arial" w:cs="Arial"/>
          <w:bCs/>
          <w:sz w:val="22"/>
          <w:szCs w:val="22"/>
        </w:rPr>
        <w:t xml:space="preserve"> 64,435.00</w:t>
      </w:r>
    </w:p>
    <w:p w:rsidR="00252A6B" w:rsidRPr="00CE3EC9" w:rsidRDefault="00252A6B" w:rsidP="00252A6B">
      <w:pPr>
        <w:ind w:right="50"/>
        <w:contextualSpacing/>
        <w:jc w:val="both"/>
        <w:rPr>
          <w:rFonts w:ascii="Arial" w:hAnsi="Arial" w:cs="Arial"/>
          <w:bCs/>
        </w:rPr>
      </w:pPr>
    </w:p>
    <w:p w:rsidR="00252A6B" w:rsidRPr="00CE3EC9" w:rsidRDefault="00252A6B" w:rsidP="00252A6B">
      <w:pPr>
        <w:jc w:val="both"/>
        <w:rPr>
          <w:rFonts w:ascii="Arial" w:hAnsi="Arial" w:cs="Arial"/>
          <w:bCs/>
        </w:rPr>
      </w:pPr>
      <w:r w:rsidRPr="00CE3EC9">
        <w:rPr>
          <w:rFonts w:ascii="Arial" w:hAnsi="Arial" w:cs="Arial"/>
          <w:bCs/>
          <w:sz w:val="22"/>
          <w:szCs w:val="22"/>
        </w:rPr>
        <w:t xml:space="preserve">2.-  Para el concesionario que lleve a cabo la prórroga de los derechos de la concesión por vencimiento </w:t>
      </w:r>
      <w:r w:rsidRPr="00242761">
        <w:rPr>
          <w:rFonts w:ascii="Arial" w:hAnsi="Arial" w:cs="Arial"/>
          <w:bCs/>
          <w:sz w:val="22"/>
          <w:szCs w:val="22"/>
        </w:rPr>
        <w:t xml:space="preserve">del término del servicio de transporte público de auto de alquiler se deberá de acreditar su cumplimiento de obligaciones relativas a la prestación del mismo, en base a la </w:t>
      </w:r>
      <w:r w:rsidRPr="00242761">
        <w:rPr>
          <w:rFonts w:ascii="Arial" w:hAnsi="Arial" w:cs="Arial"/>
          <w:color w:val="000000"/>
          <w:sz w:val="22"/>
          <w:szCs w:val="22"/>
          <w:lang w:val="es-ES_tradnl"/>
        </w:rPr>
        <w:t>Ley de Transporte y Movilidad Sustentable para el Estado de Coahuila de Zaragoza</w:t>
      </w:r>
      <w:r w:rsidRPr="00242761">
        <w:rPr>
          <w:rFonts w:ascii="Arial" w:hAnsi="Arial" w:cs="Arial"/>
          <w:bCs/>
          <w:sz w:val="22"/>
          <w:szCs w:val="22"/>
        </w:rPr>
        <w:t xml:space="preserve">, su Reglamento Estatal y Reglamento Municipal, teniendo un costo de $ </w:t>
      </w:r>
      <w:r>
        <w:rPr>
          <w:rFonts w:ascii="Arial" w:hAnsi="Arial" w:cs="Arial"/>
          <w:bCs/>
          <w:sz w:val="22"/>
          <w:szCs w:val="22"/>
        </w:rPr>
        <w:t>19,330.50</w:t>
      </w:r>
      <w:r w:rsidRPr="00242761">
        <w:rPr>
          <w:rFonts w:ascii="Arial" w:hAnsi="Arial" w:cs="Arial"/>
          <w:bCs/>
          <w:sz w:val="22"/>
          <w:szCs w:val="22"/>
        </w:rPr>
        <w:t xml:space="preserve"> pesos, debiendo realizar dicho trámite de pago en e</w:t>
      </w:r>
      <w:r>
        <w:rPr>
          <w:rFonts w:ascii="Arial" w:hAnsi="Arial" w:cs="Arial"/>
          <w:bCs/>
          <w:sz w:val="22"/>
          <w:szCs w:val="22"/>
        </w:rPr>
        <w:t>l presente ejercicio fiscal 2022</w:t>
      </w:r>
      <w:r w:rsidRPr="00242761">
        <w:rPr>
          <w:rFonts w:ascii="Arial" w:hAnsi="Arial" w:cs="Arial"/>
          <w:bCs/>
          <w:sz w:val="22"/>
          <w:szCs w:val="22"/>
        </w:rPr>
        <w:t>, otorgándose un incentivo por pronto pago del 15% en los meses de enero a marzo y de un 10% en los meses de abril</w:t>
      </w:r>
      <w:r w:rsidRPr="00CE3EC9">
        <w:rPr>
          <w:rFonts w:ascii="Arial" w:hAnsi="Arial" w:cs="Arial"/>
          <w:bCs/>
          <w:sz w:val="22"/>
          <w:szCs w:val="22"/>
        </w:rPr>
        <w:t xml:space="preserve"> a junio. Con un término de expedición a 30 años.</w:t>
      </w:r>
    </w:p>
    <w:p w:rsidR="00252A6B" w:rsidRPr="00CE3EC9" w:rsidRDefault="00252A6B" w:rsidP="00252A6B">
      <w:pPr>
        <w:jc w:val="both"/>
        <w:rPr>
          <w:rFonts w:ascii="Arial" w:hAnsi="Arial" w:cs="Arial"/>
          <w:bCs/>
        </w:rPr>
      </w:pPr>
    </w:p>
    <w:p w:rsidR="00252A6B" w:rsidRPr="00CE3EC9" w:rsidRDefault="00252A6B" w:rsidP="00252A6B">
      <w:pPr>
        <w:jc w:val="both"/>
        <w:rPr>
          <w:rFonts w:ascii="Arial" w:hAnsi="Arial" w:cs="Arial"/>
          <w:bCs/>
        </w:rPr>
      </w:pPr>
      <w:r w:rsidRPr="00CE3EC9">
        <w:rPr>
          <w:rFonts w:ascii="Arial" w:hAnsi="Arial" w:cs="Arial"/>
          <w:bCs/>
          <w:sz w:val="22"/>
          <w:szCs w:val="22"/>
        </w:rPr>
        <w:t xml:space="preserve">3.- Para el concesionario que lleve a cabo la prórroga de los derechos de la concesión por vencimiento del término, del servicio de transporte público de camión de carga de material de construcción se deberá de acreditar su cumplimiento de obligaciones relativas a la prestación del mismo, en base a la </w:t>
      </w:r>
      <w:r w:rsidRPr="00CE3EC9">
        <w:rPr>
          <w:rFonts w:ascii="Arial" w:hAnsi="Arial" w:cs="Arial"/>
          <w:color w:val="000000"/>
          <w:sz w:val="22"/>
          <w:szCs w:val="22"/>
          <w:lang w:val="es-ES_tradnl"/>
        </w:rPr>
        <w:t>Ley de Transporte y Movilidad Sustentable para el Estado de Coahuila de Zaragoza</w:t>
      </w:r>
      <w:r w:rsidRPr="00CE3EC9">
        <w:rPr>
          <w:rFonts w:ascii="Arial" w:hAnsi="Arial" w:cs="Arial"/>
          <w:bCs/>
          <w:sz w:val="22"/>
          <w:szCs w:val="22"/>
        </w:rPr>
        <w:t>, su Reglamento Estatal y Reglamento Municipal, teniendo un costo de $</w:t>
      </w:r>
      <w:r>
        <w:rPr>
          <w:rFonts w:ascii="Arial" w:hAnsi="Arial" w:cs="Arial"/>
          <w:bCs/>
          <w:sz w:val="22"/>
          <w:szCs w:val="22"/>
        </w:rPr>
        <w:t xml:space="preserve"> 19,330.50</w:t>
      </w:r>
      <w:r w:rsidRPr="00242761">
        <w:rPr>
          <w:rFonts w:ascii="Arial" w:hAnsi="Arial" w:cs="Arial"/>
          <w:bCs/>
          <w:sz w:val="22"/>
          <w:szCs w:val="22"/>
        </w:rPr>
        <w:t xml:space="preserve"> </w:t>
      </w:r>
      <w:r w:rsidRPr="00CE3EC9">
        <w:rPr>
          <w:rFonts w:ascii="Arial" w:hAnsi="Arial" w:cs="Arial"/>
          <w:bCs/>
          <w:sz w:val="22"/>
          <w:szCs w:val="22"/>
        </w:rPr>
        <w:t>pesos. Con un término de expedición a 30 años.</w:t>
      </w:r>
    </w:p>
    <w:p w:rsidR="00252A6B" w:rsidRPr="00CE3EC9" w:rsidRDefault="00252A6B" w:rsidP="00252A6B">
      <w:pPr>
        <w:jc w:val="both"/>
        <w:rPr>
          <w:rFonts w:ascii="Arial" w:hAnsi="Arial" w:cs="Arial"/>
          <w:bCs/>
          <w:color w:val="FF0000"/>
        </w:rPr>
      </w:pPr>
    </w:p>
    <w:p w:rsidR="00252A6B" w:rsidRDefault="00252A6B" w:rsidP="00252A6B">
      <w:pPr>
        <w:jc w:val="both"/>
        <w:rPr>
          <w:rFonts w:ascii="Arial" w:hAnsi="Arial" w:cs="Arial"/>
        </w:rPr>
      </w:pPr>
      <w:r w:rsidRPr="00CE3EC9">
        <w:rPr>
          <w:rFonts w:ascii="Arial" w:hAnsi="Arial" w:cs="Arial"/>
          <w:color w:val="000000"/>
          <w:sz w:val="22"/>
          <w:szCs w:val="22"/>
          <w:lang w:val="es-ES_tradnl"/>
        </w:rPr>
        <w:t>XIII.- El servicio de transporte entre particulares se prestará en vehículos particulares que, sin estar sujetos al otorgamiento de una concesión, permiso o autorización por parte de la Secretaría de Infraestructura y Transporte o del Municipio, deberán estar registrados en una Empresa de Redes de Transporte o una empresa relacionada, filial o subsidiaria de la misma que a su vez cuente con registro para su funcionamiento otorgado por la Secretaría de Infraestructura y Transporte. Dicho servicio estará regulado en base a lo dispuesto en el Capítulo VII, del Título Segundo, de la Ley de Transporte y Movilidad Sustentable para el Estado de Coahuila de Zaragoza.</w:t>
      </w:r>
    </w:p>
    <w:p w:rsidR="00252A6B" w:rsidRDefault="00252A6B" w:rsidP="00252A6B">
      <w:pPr>
        <w:jc w:val="both"/>
        <w:rPr>
          <w:rFonts w:ascii="Arial" w:hAnsi="Arial" w:cs="Arial"/>
        </w:rPr>
      </w:pPr>
    </w:p>
    <w:p w:rsidR="00252A6B" w:rsidRPr="00CE3EC9" w:rsidRDefault="00252A6B" w:rsidP="00252A6B">
      <w:pPr>
        <w:jc w:val="center"/>
        <w:rPr>
          <w:rFonts w:ascii="Arial" w:hAnsi="Arial" w:cs="Arial"/>
          <w:b/>
          <w:bCs/>
        </w:rPr>
      </w:pPr>
      <w:r w:rsidRPr="00CE3EC9">
        <w:rPr>
          <w:rFonts w:ascii="Arial" w:hAnsi="Arial" w:cs="Arial"/>
          <w:b/>
          <w:bCs/>
          <w:sz w:val="22"/>
          <w:szCs w:val="22"/>
        </w:rPr>
        <w:t>SECCIÓN VII</w:t>
      </w:r>
    </w:p>
    <w:p w:rsidR="00252A6B" w:rsidRPr="00CE3EC9" w:rsidRDefault="00252A6B" w:rsidP="00252A6B">
      <w:pPr>
        <w:jc w:val="center"/>
        <w:rPr>
          <w:rFonts w:ascii="Arial" w:hAnsi="Arial" w:cs="Arial"/>
          <w:b/>
          <w:bCs/>
        </w:rPr>
      </w:pPr>
      <w:r w:rsidRPr="00CE3EC9">
        <w:rPr>
          <w:rFonts w:ascii="Arial" w:hAnsi="Arial" w:cs="Arial"/>
          <w:b/>
          <w:bCs/>
          <w:sz w:val="22"/>
          <w:szCs w:val="22"/>
        </w:rPr>
        <w:t>DE LOS SERVICIOS DE PREVISIÓN SOCIAL</w:t>
      </w:r>
    </w:p>
    <w:p w:rsidR="00252A6B" w:rsidRPr="00CE3EC9" w:rsidRDefault="00252A6B" w:rsidP="00252A6B">
      <w:pPr>
        <w:ind w:right="50"/>
        <w:jc w:val="center"/>
        <w:rPr>
          <w:rFonts w:ascii="Arial" w:hAnsi="Arial" w:cs="Arial"/>
          <w:bCs/>
        </w:rPr>
      </w:pPr>
    </w:p>
    <w:p w:rsidR="00252A6B" w:rsidRPr="00CE3EC9" w:rsidRDefault="00252A6B" w:rsidP="00252A6B">
      <w:pPr>
        <w:ind w:right="50"/>
        <w:jc w:val="both"/>
        <w:rPr>
          <w:rFonts w:ascii="Arial" w:hAnsi="Arial" w:cs="Arial"/>
          <w:bCs/>
        </w:rPr>
      </w:pPr>
      <w:r w:rsidRPr="00CE3EC9">
        <w:rPr>
          <w:rFonts w:ascii="Arial" w:hAnsi="Arial" w:cs="Arial"/>
          <w:b/>
          <w:sz w:val="22"/>
          <w:szCs w:val="22"/>
        </w:rPr>
        <w:t>ARTÍCULO 15.-</w:t>
      </w:r>
      <w:r w:rsidRPr="00CE3EC9">
        <w:rPr>
          <w:rFonts w:ascii="Arial" w:hAnsi="Arial" w:cs="Arial"/>
          <w:bCs/>
          <w:sz w:val="22"/>
          <w:szCs w:val="22"/>
        </w:rPr>
        <w:t xml:space="preserve"> Son objeto de estos derechos los servicios médicos que preste el Ayuntamiento, los servicios de vigilancia, control sanitario y supervisión de actividades que conforme a los reglamentos administrativos deba proporcionar el Ayuntamiento, ya sea a solicitud de particulares o de manera obligatoria por disposición reglamentaria.</w:t>
      </w:r>
    </w:p>
    <w:p w:rsidR="00252A6B" w:rsidRPr="00CE3EC9" w:rsidRDefault="00252A6B" w:rsidP="00252A6B">
      <w:pPr>
        <w:ind w:right="50"/>
        <w:jc w:val="both"/>
        <w:rPr>
          <w:rFonts w:ascii="Arial" w:hAnsi="Arial" w:cs="Arial"/>
          <w:bCs/>
        </w:rPr>
      </w:pPr>
    </w:p>
    <w:p w:rsidR="00252A6B" w:rsidRPr="00CE3EC9" w:rsidRDefault="00252A6B" w:rsidP="00252A6B">
      <w:pPr>
        <w:ind w:right="50"/>
        <w:jc w:val="both"/>
        <w:rPr>
          <w:rFonts w:ascii="Arial" w:hAnsi="Arial" w:cs="Arial"/>
        </w:rPr>
      </w:pPr>
      <w:r w:rsidRPr="00CE3EC9">
        <w:rPr>
          <w:rFonts w:ascii="Arial" w:hAnsi="Arial" w:cs="Arial"/>
          <w:sz w:val="22"/>
          <w:szCs w:val="22"/>
        </w:rPr>
        <w:t>Control Sanitario:</w:t>
      </w:r>
    </w:p>
    <w:p w:rsidR="00252A6B" w:rsidRPr="00CE3EC9" w:rsidRDefault="00252A6B" w:rsidP="00252A6B">
      <w:pPr>
        <w:ind w:right="50"/>
        <w:jc w:val="both"/>
        <w:rPr>
          <w:rFonts w:ascii="Arial" w:hAnsi="Arial" w:cs="Arial"/>
        </w:rPr>
      </w:pPr>
    </w:p>
    <w:p w:rsidR="00252A6B" w:rsidRPr="00CE3EC9" w:rsidRDefault="00252A6B" w:rsidP="00D4527E">
      <w:pPr>
        <w:ind w:right="50"/>
        <w:jc w:val="both"/>
        <w:rPr>
          <w:rFonts w:ascii="Arial" w:hAnsi="Arial" w:cs="Arial"/>
        </w:rPr>
      </w:pPr>
      <w:r w:rsidRPr="00CE3EC9">
        <w:rPr>
          <w:rFonts w:ascii="Arial" w:hAnsi="Arial" w:cs="Arial"/>
          <w:sz w:val="22"/>
          <w:szCs w:val="22"/>
        </w:rPr>
        <w:t>I.- La revisión a sexo servidoras pagara un derecho semanal de $</w:t>
      </w:r>
      <w:r>
        <w:rPr>
          <w:rFonts w:ascii="Arial" w:hAnsi="Arial" w:cs="Arial"/>
          <w:sz w:val="22"/>
          <w:szCs w:val="22"/>
        </w:rPr>
        <w:t>118.00</w:t>
      </w:r>
      <w:r w:rsidRPr="00CE3EC9">
        <w:rPr>
          <w:rFonts w:ascii="Arial" w:hAnsi="Arial" w:cs="Arial"/>
          <w:sz w:val="22"/>
          <w:szCs w:val="22"/>
        </w:rPr>
        <w:t xml:space="preserve"> y presentar examen de VIH cada 90 días expedido por el Sector Salud.</w:t>
      </w:r>
    </w:p>
    <w:p w:rsidR="00252A6B" w:rsidRPr="00CE3EC9" w:rsidRDefault="00252A6B" w:rsidP="00252A6B">
      <w:pPr>
        <w:tabs>
          <w:tab w:val="left" w:pos="0"/>
        </w:tabs>
        <w:jc w:val="both"/>
        <w:rPr>
          <w:rFonts w:ascii="Arial" w:hAnsi="Arial" w:cs="Arial"/>
        </w:rPr>
      </w:pPr>
      <w:r w:rsidRPr="00CE3EC9">
        <w:rPr>
          <w:rFonts w:ascii="Arial" w:hAnsi="Arial" w:cs="Arial"/>
          <w:sz w:val="22"/>
          <w:szCs w:val="22"/>
        </w:rPr>
        <w:lastRenderedPageBreak/>
        <w:t>II.- Por la expedición de cédula de control $</w:t>
      </w:r>
      <w:r>
        <w:rPr>
          <w:rFonts w:ascii="Arial" w:hAnsi="Arial" w:cs="Arial"/>
          <w:sz w:val="22"/>
          <w:szCs w:val="22"/>
        </w:rPr>
        <w:t xml:space="preserve"> 187.00</w:t>
      </w:r>
    </w:p>
    <w:p w:rsidR="00252A6B" w:rsidRPr="00CE3EC9" w:rsidRDefault="00252A6B" w:rsidP="00252A6B">
      <w:pPr>
        <w:widowControl w:val="0"/>
        <w:tabs>
          <w:tab w:val="left" w:pos="567"/>
        </w:tabs>
        <w:jc w:val="both"/>
        <w:rPr>
          <w:rFonts w:ascii="Arial" w:hAnsi="Arial" w:cs="Arial"/>
        </w:rPr>
      </w:pPr>
    </w:p>
    <w:p w:rsidR="00252A6B" w:rsidRPr="00CE3EC9" w:rsidRDefault="00252A6B" w:rsidP="00252A6B">
      <w:pPr>
        <w:widowControl w:val="0"/>
        <w:tabs>
          <w:tab w:val="left" w:pos="567"/>
        </w:tabs>
        <w:jc w:val="both"/>
        <w:rPr>
          <w:rFonts w:ascii="Arial" w:hAnsi="Arial" w:cs="Arial"/>
        </w:rPr>
      </w:pPr>
      <w:r w:rsidRPr="00CE3EC9">
        <w:rPr>
          <w:rFonts w:ascii="Arial" w:hAnsi="Arial" w:cs="Arial"/>
          <w:sz w:val="22"/>
          <w:szCs w:val="22"/>
        </w:rPr>
        <w:t>Los Servicios médicos de exámenes, laboratorios y demás lo que se requieran podrán ser concesionados por el R. Ayuntamiento a personas físicas o morales cuando demuestren tener la capacidad e infraestructura necesaria para prestar dicho servicio.</w:t>
      </w:r>
    </w:p>
    <w:p w:rsidR="00252A6B" w:rsidRPr="00CE3EC9" w:rsidRDefault="00252A6B" w:rsidP="00252A6B">
      <w:pPr>
        <w:widowControl w:val="0"/>
        <w:tabs>
          <w:tab w:val="left" w:pos="567"/>
        </w:tabs>
        <w:jc w:val="both"/>
        <w:rPr>
          <w:rFonts w:ascii="Arial" w:hAnsi="Arial" w:cs="Arial"/>
          <w:b/>
        </w:rPr>
      </w:pPr>
    </w:p>
    <w:p w:rsidR="00252A6B" w:rsidRPr="00CE3EC9" w:rsidRDefault="00252A6B" w:rsidP="00252A6B">
      <w:pPr>
        <w:widowControl w:val="0"/>
        <w:tabs>
          <w:tab w:val="left" w:pos="567"/>
        </w:tabs>
        <w:jc w:val="both"/>
        <w:rPr>
          <w:rFonts w:ascii="Arial" w:hAnsi="Arial" w:cs="Arial"/>
        </w:rPr>
      </w:pPr>
      <w:r w:rsidRPr="00CE3EC9">
        <w:rPr>
          <w:rFonts w:ascii="Arial" w:hAnsi="Arial" w:cs="Arial"/>
          <w:sz w:val="22"/>
          <w:szCs w:val="22"/>
        </w:rPr>
        <w:t>III.- Actividad de fumigación domiciliaria.</w:t>
      </w:r>
    </w:p>
    <w:p w:rsidR="00252A6B" w:rsidRPr="00CE3EC9" w:rsidRDefault="00252A6B" w:rsidP="00252A6B">
      <w:pPr>
        <w:jc w:val="both"/>
        <w:rPr>
          <w:rFonts w:ascii="Arial" w:hAnsi="Arial" w:cs="Arial"/>
        </w:rPr>
      </w:pPr>
    </w:p>
    <w:p w:rsidR="00252A6B" w:rsidRPr="00CE3EC9" w:rsidRDefault="00252A6B" w:rsidP="00252A6B">
      <w:pPr>
        <w:widowControl w:val="0"/>
        <w:tabs>
          <w:tab w:val="left" w:pos="567"/>
        </w:tabs>
        <w:jc w:val="both"/>
        <w:rPr>
          <w:rFonts w:ascii="Arial" w:hAnsi="Arial" w:cs="Arial"/>
        </w:rPr>
      </w:pPr>
      <w:r w:rsidRPr="00CE3EC9">
        <w:rPr>
          <w:rFonts w:ascii="Arial" w:hAnsi="Arial" w:cs="Arial"/>
          <w:sz w:val="22"/>
          <w:szCs w:val="22"/>
        </w:rPr>
        <w:t>A un costo de $</w:t>
      </w:r>
      <w:r>
        <w:rPr>
          <w:rFonts w:ascii="Arial" w:hAnsi="Arial" w:cs="Arial"/>
          <w:sz w:val="22"/>
          <w:szCs w:val="22"/>
        </w:rPr>
        <w:t xml:space="preserve"> 64.50 casa interior y $ 64.50</w:t>
      </w:r>
      <w:r w:rsidRPr="00CE3EC9">
        <w:rPr>
          <w:rFonts w:ascii="Arial" w:hAnsi="Arial" w:cs="Arial"/>
          <w:sz w:val="22"/>
          <w:szCs w:val="22"/>
        </w:rPr>
        <w:t xml:space="preserve"> patio exterior.</w:t>
      </w:r>
    </w:p>
    <w:p w:rsidR="00252A6B" w:rsidRPr="00CE3EC9" w:rsidRDefault="00252A6B" w:rsidP="00252A6B">
      <w:pPr>
        <w:widowControl w:val="0"/>
        <w:tabs>
          <w:tab w:val="left" w:pos="567"/>
        </w:tabs>
        <w:jc w:val="both"/>
        <w:rPr>
          <w:rFonts w:ascii="Arial" w:hAnsi="Arial" w:cs="Arial"/>
        </w:rPr>
      </w:pPr>
      <w:r w:rsidRPr="00CE3EC9">
        <w:rPr>
          <w:rFonts w:ascii="Arial" w:hAnsi="Arial" w:cs="Arial"/>
          <w:sz w:val="22"/>
          <w:szCs w:val="22"/>
        </w:rPr>
        <w:t>Máximo de una superficie de 200 metros cuadrados de patio.</w:t>
      </w:r>
    </w:p>
    <w:p w:rsidR="00252A6B" w:rsidRPr="00CE3EC9" w:rsidRDefault="00252A6B" w:rsidP="00252A6B">
      <w:pPr>
        <w:widowControl w:val="0"/>
        <w:tabs>
          <w:tab w:val="left" w:pos="567"/>
        </w:tabs>
        <w:jc w:val="both"/>
        <w:rPr>
          <w:rFonts w:ascii="Arial" w:hAnsi="Arial" w:cs="Arial"/>
        </w:rPr>
      </w:pPr>
    </w:p>
    <w:p w:rsidR="00252A6B" w:rsidRDefault="00252A6B" w:rsidP="00252A6B">
      <w:pPr>
        <w:jc w:val="both"/>
        <w:rPr>
          <w:rFonts w:ascii="Arial" w:hAnsi="Arial" w:cs="Arial"/>
        </w:rPr>
      </w:pPr>
      <w:r w:rsidRPr="00CE3EC9">
        <w:rPr>
          <w:rFonts w:ascii="Arial" w:hAnsi="Arial" w:cs="Arial"/>
          <w:sz w:val="22"/>
          <w:szCs w:val="22"/>
        </w:rPr>
        <w:t>Excepto cuando sea actividad de campaña gratuita.</w:t>
      </w:r>
    </w:p>
    <w:p w:rsidR="00252A6B" w:rsidRDefault="00252A6B" w:rsidP="00252A6B">
      <w:pPr>
        <w:jc w:val="both"/>
        <w:rPr>
          <w:rFonts w:ascii="Arial" w:hAnsi="Arial" w:cs="Arial"/>
        </w:rPr>
      </w:pPr>
    </w:p>
    <w:p w:rsidR="00252A6B" w:rsidRPr="00CE3EC9" w:rsidRDefault="00252A6B" w:rsidP="00252A6B">
      <w:pPr>
        <w:jc w:val="center"/>
        <w:rPr>
          <w:rFonts w:ascii="Arial" w:hAnsi="Arial" w:cs="Arial"/>
          <w:b/>
          <w:bCs/>
        </w:rPr>
      </w:pPr>
      <w:r w:rsidRPr="00CE3EC9">
        <w:rPr>
          <w:rFonts w:ascii="Arial" w:hAnsi="Arial" w:cs="Arial"/>
          <w:b/>
          <w:bCs/>
          <w:sz w:val="22"/>
          <w:szCs w:val="22"/>
        </w:rPr>
        <w:t>SECCIÓN VIII</w:t>
      </w:r>
    </w:p>
    <w:p w:rsidR="00252A6B" w:rsidRPr="00CE3EC9" w:rsidRDefault="00252A6B" w:rsidP="00252A6B">
      <w:pPr>
        <w:jc w:val="center"/>
        <w:rPr>
          <w:rFonts w:ascii="Arial" w:hAnsi="Arial" w:cs="Arial"/>
          <w:b/>
          <w:bCs/>
        </w:rPr>
      </w:pPr>
      <w:r w:rsidRPr="00CE3EC9">
        <w:rPr>
          <w:rFonts w:ascii="Arial" w:hAnsi="Arial" w:cs="Arial"/>
          <w:b/>
          <w:bCs/>
          <w:sz w:val="22"/>
          <w:szCs w:val="22"/>
        </w:rPr>
        <w:t>DE LOS SERVICIOS DE PROTECCIÓN CIVIL</w:t>
      </w:r>
    </w:p>
    <w:p w:rsidR="00252A6B" w:rsidRPr="00CE3EC9" w:rsidRDefault="00252A6B" w:rsidP="00252A6B">
      <w:pPr>
        <w:widowControl w:val="0"/>
        <w:tabs>
          <w:tab w:val="left" w:pos="567"/>
        </w:tabs>
        <w:jc w:val="both"/>
        <w:rPr>
          <w:rFonts w:ascii="Arial" w:hAnsi="Arial" w:cs="Arial"/>
        </w:rPr>
      </w:pPr>
    </w:p>
    <w:p w:rsidR="00252A6B" w:rsidRPr="00CE3EC9" w:rsidRDefault="00252A6B" w:rsidP="00252A6B">
      <w:pPr>
        <w:tabs>
          <w:tab w:val="left" w:pos="625"/>
        </w:tabs>
        <w:spacing w:afterLines="40" w:after="96"/>
        <w:jc w:val="both"/>
        <w:rPr>
          <w:rFonts w:ascii="Arial" w:hAnsi="Arial" w:cs="Arial"/>
        </w:rPr>
      </w:pPr>
      <w:r w:rsidRPr="00CE3EC9">
        <w:rPr>
          <w:rFonts w:ascii="Arial" w:hAnsi="Arial" w:cs="Arial"/>
          <w:b/>
          <w:sz w:val="22"/>
          <w:szCs w:val="22"/>
        </w:rPr>
        <w:t xml:space="preserve">ARTÍCULO 16.- </w:t>
      </w:r>
      <w:r w:rsidRPr="00CE3EC9">
        <w:rPr>
          <w:rFonts w:ascii="Arial" w:hAnsi="Arial" w:cs="Arial"/>
          <w:sz w:val="22"/>
          <w:szCs w:val="22"/>
        </w:rPr>
        <w:t>Son objeto de este derecho los servicios prestados por las autoridades municipales en materia de protección civil, conforme a las disposiciones reglamentarias que rijan en el Municipio.</w:t>
      </w:r>
    </w:p>
    <w:p w:rsidR="00252A6B" w:rsidRPr="00CE3EC9" w:rsidRDefault="00252A6B" w:rsidP="00252A6B">
      <w:pPr>
        <w:tabs>
          <w:tab w:val="left" w:pos="625"/>
        </w:tabs>
        <w:spacing w:afterLines="40" w:after="96"/>
        <w:jc w:val="both"/>
        <w:rPr>
          <w:rFonts w:ascii="Arial" w:hAnsi="Arial" w:cs="Arial"/>
        </w:rPr>
      </w:pPr>
      <w:r w:rsidRPr="00CE3EC9">
        <w:rPr>
          <w:rFonts w:ascii="Arial" w:hAnsi="Arial" w:cs="Arial"/>
          <w:sz w:val="22"/>
          <w:szCs w:val="22"/>
        </w:rPr>
        <w:t>Los servicios de protección civil comprenderán:</w:t>
      </w:r>
    </w:p>
    <w:p w:rsidR="00252A6B" w:rsidRDefault="00252A6B" w:rsidP="00252A6B">
      <w:pPr>
        <w:tabs>
          <w:tab w:val="left" w:pos="625"/>
        </w:tabs>
        <w:spacing w:afterLines="40" w:after="96"/>
        <w:contextualSpacing/>
        <w:jc w:val="both"/>
        <w:rPr>
          <w:rFonts w:ascii="Arial" w:hAnsi="Arial" w:cs="Arial"/>
        </w:rPr>
      </w:pPr>
    </w:p>
    <w:p w:rsidR="00252A6B" w:rsidRPr="00CE3EC9" w:rsidRDefault="00252A6B" w:rsidP="00252A6B">
      <w:pPr>
        <w:tabs>
          <w:tab w:val="left" w:pos="625"/>
        </w:tabs>
        <w:spacing w:afterLines="40" w:after="96"/>
        <w:contextualSpacing/>
        <w:jc w:val="both"/>
        <w:rPr>
          <w:rFonts w:ascii="Arial" w:hAnsi="Arial" w:cs="Arial"/>
        </w:rPr>
      </w:pPr>
      <w:r w:rsidRPr="00CE3EC9">
        <w:rPr>
          <w:rFonts w:ascii="Arial" w:hAnsi="Arial" w:cs="Arial"/>
          <w:sz w:val="22"/>
          <w:szCs w:val="22"/>
        </w:rPr>
        <w:t>I.- Por la autorización para el uso y quema de fuegos pirotécnicos, incluyendo artificios, así como pirotecnia fría, se pagará conforme a lo siguiente:</w:t>
      </w:r>
    </w:p>
    <w:p w:rsidR="00252A6B" w:rsidRPr="00CE3EC9" w:rsidRDefault="00252A6B" w:rsidP="00252A6B">
      <w:pPr>
        <w:tabs>
          <w:tab w:val="left" w:pos="625"/>
        </w:tabs>
        <w:spacing w:afterLines="40" w:after="96"/>
        <w:contextualSpacing/>
        <w:jc w:val="both"/>
        <w:rPr>
          <w:rFonts w:ascii="Arial" w:hAnsi="Arial" w:cs="Arial"/>
        </w:rPr>
      </w:pPr>
    </w:p>
    <w:p w:rsidR="00252A6B" w:rsidRPr="00CE3EC9" w:rsidRDefault="00252A6B" w:rsidP="00252A6B">
      <w:pPr>
        <w:tabs>
          <w:tab w:val="left" w:pos="625"/>
        </w:tabs>
        <w:spacing w:afterLines="40" w:after="96"/>
        <w:contextualSpacing/>
        <w:jc w:val="both"/>
        <w:rPr>
          <w:rFonts w:ascii="Arial" w:hAnsi="Arial" w:cs="Arial"/>
        </w:rPr>
      </w:pPr>
      <w:r w:rsidRPr="00CE3EC9">
        <w:rPr>
          <w:rFonts w:ascii="Arial" w:hAnsi="Arial" w:cs="Arial"/>
          <w:sz w:val="22"/>
          <w:szCs w:val="22"/>
        </w:rPr>
        <w:t xml:space="preserve">1. De 0 a 10 </w:t>
      </w:r>
      <w:proofErr w:type="spellStart"/>
      <w:r w:rsidRPr="00CE3EC9">
        <w:rPr>
          <w:rFonts w:ascii="Arial" w:hAnsi="Arial" w:cs="Arial"/>
          <w:sz w:val="22"/>
          <w:szCs w:val="22"/>
        </w:rPr>
        <w:t>kgs</w:t>
      </w:r>
      <w:proofErr w:type="spellEnd"/>
      <w:r w:rsidRPr="00CE3EC9">
        <w:rPr>
          <w:rFonts w:ascii="Arial" w:hAnsi="Arial" w:cs="Arial"/>
          <w:sz w:val="22"/>
          <w:szCs w:val="22"/>
        </w:rPr>
        <w:t xml:space="preserve">. </w:t>
      </w:r>
      <w:r w:rsidRPr="00CE3EC9">
        <w:rPr>
          <w:rFonts w:ascii="Arial" w:hAnsi="Arial" w:cs="Arial"/>
          <w:sz w:val="22"/>
          <w:szCs w:val="22"/>
        </w:rPr>
        <w:tab/>
      </w:r>
      <w:r w:rsidRPr="00CE3EC9">
        <w:rPr>
          <w:rFonts w:ascii="Arial" w:hAnsi="Arial" w:cs="Arial"/>
          <w:sz w:val="22"/>
          <w:szCs w:val="22"/>
        </w:rPr>
        <w:tab/>
        <w:t xml:space="preserve">$ </w:t>
      </w:r>
      <w:r>
        <w:rPr>
          <w:rFonts w:ascii="Arial" w:hAnsi="Arial" w:cs="Arial"/>
          <w:sz w:val="22"/>
          <w:szCs w:val="22"/>
        </w:rPr>
        <w:t xml:space="preserve">   628.00</w:t>
      </w:r>
    </w:p>
    <w:p w:rsidR="00252A6B" w:rsidRPr="00CE3EC9" w:rsidRDefault="00252A6B" w:rsidP="00252A6B">
      <w:pPr>
        <w:tabs>
          <w:tab w:val="left" w:pos="625"/>
        </w:tabs>
        <w:spacing w:afterLines="40" w:after="96"/>
        <w:contextualSpacing/>
        <w:jc w:val="both"/>
        <w:rPr>
          <w:rFonts w:ascii="Arial" w:hAnsi="Arial" w:cs="Arial"/>
        </w:rPr>
      </w:pPr>
      <w:r w:rsidRPr="00CE3EC9">
        <w:rPr>
          <w:rFonts w:ascii="Arial" w:hAnsi="Arial" w:cs="Arial"/>
          <w:sz w:val="22"/>
          <w:szCs w:val="22"/>
        </w:rPr>
        <w:t xml:space="preserve">2.-De 11 a 30 </w:t>
      </w:r>
      <w:proofErr w:type="spellStart"/>
      <w:r w:rsidRPr="00CE3EC9">
        <w:rPr>
          <w:rFonts w:ascii="Arial" w:hAnsi="Arial" w:cs="Arial"/>
          <w:sz w:val="22"/>
          <w:szCs w:val="22"/>
        </w:rPr>
        <w:t>kgs</w:t>
      </w:r>
      <w:proofErr w:type="spellEnd"/>
      <w:r w:rsidRPr="00CE3EC9">
        <w:rPr>
          <w:rFonts w:ascii="Arial" w:hAnsi="Arial" w:cs="Arial"/>
          <w:sz w:val="22"/>
          <w:szCs w:val="22"/>
        </w:rPr>
        <w:t xml:space="preserve">. </w:t>
      </w:r>
      <w:r w:rsidRPr="00CE3EC9">
        <w:rPr>
          <w:rFonts w:ascii="Arial" w:hAnsi="Arial" w:cs="Arial"/>
          <w:sz w:val="22"/>
          <w:szCs w:val="22"/>
        </w:rPr>
        <w:tab/>
      </w:r>
      <w:r w:rsidRPr="00CE3EC9">
        <w:rPr>
          <w:rFonts w:ascii="Arial" w:hAnsi="Arial" w:cs="Arial"/>
          <w:sz w:val="22"/>
          <w:szCs w:val="22"/>
        </w:rPr>
        <w:tab/>
        <w:t xml:space="preserve">$ </w:t>
      </w:r>
      <w:r>
        <w:rPr>
          <w:rFonts w:ascii="Arial" w:hAnsi="Arial" w:cs="Arial"/>
          <w:sz w:val="22"/>
          <w:szCs w:val="22"/>
        </w:rPr>
        <w:t>2,246.00</w:t>
      </w:r>
    </w:p>
    <w:p w:rsidR="00252A6B" w:rsidRPr="00CE3EC9" w:rsidRDefault="00252A6B" w:rsidP="00252A6B">
      <w:pPr>
        <w:tabs>
          <w:tab w:val="left" w:pos="625"/>
        </w:tabs>
        <w:spacing w:afterLines="40" w:after="96"/>
        <w:contextualSpacing/>
        <w:jc w:val="both"/>
        <w:rPr>
          <w:rFonts w:ascii="Arial" w:hAnsi="Arial" w:cs="Arial"/>
        </w:rPr>
      </w:pPr>
      <w:r w:rsidRPr="00CE3EC9">
        <w:rPr>
          <w:rFonts w:ascii="Arial" w:hAnsi="Arial" w:cs="Arial"/>
          <w:sz w:val="22"/>
          <w:szCs w:val="22"/>
        </w:rPr>
        <w:t xml:space="preserve">3.-De 31 </w:t>
      </w:r>
      <w:proofErr w:type="spellStart"/>
      <w:r w:rsidRPr="00CE3EC9">
        <w:rPr>
          <w:rFonts w:ascii="Arial" w:hAnsi="Arial" w:cs="Arial"/>
          <w:sz w:val="22"/>
          <w:szCs w:val="22"/>
        </w:rPr>
        <w:t>kgs</w:t>
      </w:r>
      <w:proofErr w:type="spellEnd"/>
      <w:r w:rsidRPr="00CE3EC9">
        <w:rPr>
          <w:rFonts w:ascii="Arial" w:hAnsi="Arial" w:cs="Arial"/>
          <w:sz w:val="22"/>
          <w:szCs w:val="22"/>
        </w:rPr>
        <w:t xml:space="preserve">. En adelante </w:t>
      </w:r>
      <w:r w:rsidRPr="00CE3EC9">
        <w:rPr>
          <w:rFonts w:ascii="Arial" w:hAnsi="Arial" w:cs="Arial"/>
          <w:sz w:val="22"/>
          <w:szCs w:val="22"/>
        </w:rPr>
        <w:tab/>
        <w:t xml:space="preserve">$ </w:t>
      </w:r>
      <w:r>
        <w:rPr>
          <w:rFonts w:ascii="Arial" w:hAnsi="Arial" w:cs="Arial"/>
          <w:sz w:val="22"/>
          <w:szCs w:val="22"/>
        </w:rPr>
        <w:t>5,393.50</w:t>
      </w:r>
    </w:p>
    <w:p w:rsidR="00252A6B" w:rsidRPr="00CE3EC9" w:rsidRDefault="00252A6B" w:rsidP="00252A6B">
      <w:pPr>
        <w:tabs>
          <w:tab w:val="left" w:pos="625"/>
        </w:tabs>
        <w:spacing w:afterLines="40" w:after="96"/>
        <w:contextualSpacing/>
        <w:jc w:val="both"/>
        <w:rPr>
          <w:rFonts w:ascii="Arial" w:hAnsi="Arial" w:cs="Arial"/>
        </w:rPr>
      </w:pPr>
    </w:p>
    <w:p w:rsidR="00252A6B" w:rsidRPr="00CE3EC9" w:rsidRDefault="00252A6B" w:rsidP="00252A6B">
      <w:pPr>
        <w:tabs>
          <w:tab w:val="left" w:pos="426"/>
        </w:tabs>
        <w:contextualSpacing/>
        <w:jc w:val="both"/>
        <w:rPr>
          <w:rFonts w:ascii="Arial" w:hAnsi="Arial" w:cs="Arial"/>
        </w:rPr>
      </w:pPr>
      <w:r w:rsidRPr="00CE3EC9">
        <w:rPr>
          <w:rFonts w:ascii="Arial" w:hAnsi="Arial" w:cs="Arial"/>
          <w:sz w:val="22"/>
          <w:szCs w:val="22"/>
        </w:rPr>
        <w:t>II.-Por dictamen y verificación de seguridad para permisos de la Secretaria de la Defensa Nacional:</w:t>
      </w:r>
    </w:p>
    <w:p w:rsidR="00252A6B" w:rsidRPr="00CE3EC9" w:rsidRDefault="00252A6B" w:rsidP="00252A6B">
      <w:pPr>
        <w:tabs>
          <w:tab w:val="left" w:pos="426"/>
        </w:tabs>
        <w:contextualSpacing/>
        <w:jc w:val="both"/>
        <w:rPr>
          <w:rFonts w:ascii="Arial" w:hAnsi="Arial" w:cs="Arial"/>
        </w:rPr>
      </w:pPr>
    </w:p>
    <w:p w:rsidR="00252A6B" w:rsidRPr="00CE3EC9" w:rsidRDefault="00252A6B" w:rsidP="00252A6B">
      <w:pPr>
        <w:tabs>
          <w:tab w:val="left" w:pos="625"/>
        </w:tabs>
        <w:spacing w:afterLines="40" w:after="96"/>
        <w:contextualSpacing/>
        <w:jc w:val="both"/>
        <w:rPr>
          <w:rFonts w:ascii="Arial" w:hAnsi="Arial" w:cs="Arial"/>
        </w:rPr>
      </w:pPr>
      <w:r w:rsidRPr="00CE3EC9">
        <w:rPr>
          <w:rFonts w:ascii="Arial" w:hAnsi="Arial" w:cs="Arial"/>
          <w:sz w:val="22"/>
          <w:szCs w:val="22"/>
        </w:rPr>
        <w:t xml:space="preserve">1. Fabricación de pirotécnicos: </w:t>
      </w:r>
      <w:r w:rsidRPr="00CE3EC9">
        <w:rPr>
          <w:rFonts w:ascii="Arial" w:hAnsi="Arial" w:cs="Arial"/>
          <w:sz w:val="22"/>
          <w:szCs w:val="22"/>
        </w:rPr>
        <w:tab/>
        <w:t>$</w:t>
      </w:r>
      <w:r>
        <w:rPr>
          <w:rFonts w:ascii="Arial" w:hAnsi="Arial" w:cs="Arial"/>
          <w:sz w:val="22"/>
          <w:szCs w:val="22"/>
        </w:rPr>
        <w:t xml:space="preserve"> 7,371.00</w:t>
      </w:r>
    </w:p>
    <w:p w:rsidR="00252A6B" w:rsidRPr="00CE3EC9" w:rsidRDefault="00252A6B" w:rsidP="00252A6B">
      <w:pPr>
        <w:tabs>
          <w:tab w:val="left" w:pos="625"/>
        </w:tabs>
        <w:spacing w:afterLines="40" w:after="96"/>
        <w:contextualSpacing/>
        <w:jc w:val="both"/>
        <w:rPr>
          <w:rFonts w:ascii="Arial" w:hAnsi="Arial" w:cs="Arial"/>
        </w:rPr>
      </w:pPr>
      <w:r w:rsidRPr="00CE3EC9">
        <w:rPr>
          <w:rFonts w:ascii="Arial" w:hAnsi="Arial" w:cs="Arial"/>
          <w:sz w:val="22"/>
          <w:szCs w:val="22"/>
        </w:rPr>
        <w:t xml:space="preserve">2. Materiales explosivos: </w:t>
      </w:r>
      <w:r w:rsidRPr="00CE3EC9">
        <w:rPr>
          <w:rFonts w:ascii="Arial" w:hAnsi="Arial" w:cs="Arial"/>
          <w:sz w:val="22"/>
          <w:szCs w:val="22"/>
        </w:rPr>
        <w:tab/>
      </w:r>
      <w:r w:rsidRPr="00CE3EC9">
        <w:rPr>
          <w:rFonts w:ascii="Arial" w:hAnsi="Arial" w:cs="Arial"/>
          <w:sz w:val="22"/>
          <w:szCs w:val="22"/>
        </w:rPr>
        <w:tab/>
        <w:t>$</w:t>
      </w:r>
      <w:r>
        <w:rPr>
          <w:rFonts w:ascii="Arial" w:hAnsi="Arial" w:cs="Arial"/>
          <w:sz w:val="22"/>
          <w:szCs w:val="22"/>
        </w:rPr>
        <w:t xml:space="preserve"> 7,371.00</w:t>
      </w:r>
    </w:p>
    <w:p w:rsidR="00252A6B" w:rsidRPr="00CE3EC9" w:rsidRDefault="00252A6B" w:rsidP="00252A6B">
      <w:pPr>
        <w:tabs>
          <w:tab w:val="left" w:pos="625"/>
        </w:tabs>
        <w:spacing w:afterLines="40" w:after="96"/>
        <w:contextualSpacing/>
        <w:jc w:val="both"/>
        <w:rPr>
          <w:rFonts w:ascii="Arial" w:hAnsi="Arial" w:cs="Arial"/>
        </w:rPr>
      </w:pPr>
    </w:p>
    <w:p w:rsidR="00252A6B" w:rsidRPr="00CE3EC9" w:rsidRDefault="00252A6B" w:rsidP="00252A6B">
      <w:pPr>
        <w:tabs>
          <w:tab w:val="left" w:pos="625"/>
        </w:tabs>
        <w:spacing w:afterLines="40" w:after="96"/>
        <w:contextualSpacing/>
        <w:jc w:val="both"/>
        <w:rPr>
          <w:rFonts w:ascii="Arial" w:hAnsi="Arial" w:cs="Arial"/>
        </w:rPr>
      </w:pPr>
      <w:r w:rsidRPr="00CE3EC9">
        <w:rPr>
          <w:rFonts w:ascii="Arial" w:hAnsi="Arial" w:cs="Arial"/>
          <w:sz w:val="22"/>
          <w:szCs w:val="22"/>
        </w:rPr>
        <w:t>III.-Por dictamen y verificación y en su caso autorización de programa de protección civil incluyendo programa interno, plan de contingencias o programa especial: $</w:t>
      </w:r>
      <w:r>
        <w:rPr>
          <w:rFonts w:ascii="Arial" w:hAnsi="Arial" w:cs="Arial"/>
          <w:sz w:val="22"/>
          <w:szCs w:val="22"/>
        </w:rPr>
        <w:t xml:space="preserve"> 1,798.50</w:t>
      </w:r>
    </w:p>
    <w:p w:rsidR="00252A6B" w:rsidRPr="00CE3EC9" w:rsidRDefault="00252A6B" w:rsidP="00252A6B">
      <w:pPr>
        <w:contextualSpacing/>
        <w:jc w:val="both"/>
        <w:rPr>
          <w:rFonts w:ascii="Arial" w:hAnsi="Arial" w:cs="Arial"/>
        </w:rPr>
      </w:pPr>
    </w:p>
    <w:p w:rsidR="00252A6B" w:rsidRPr="00CE3EC9" w:rsidRDefault="00252A6B" w:rsidP="00252A6B">
      <w:pPr>
        <w:tabs>
          <w:tab w:val="left" w:pos="625"/>
        </w:tabs>
        <w:spacing w:afterLines="40" w:after="96"/>
        <w:contextualSpacing/>
        <w:jc w:val="both"/>
        <w:rPr>
          <w:rFonts w:ascii="Arial" w:hAnsi="Arial" w:cs="Arial"/>
        </w:rPr>
      </w:pPr>
      <w:r w:rsidRPr="00CE3EC9">
        <w:rPr>
          <w:rFonts w:ascii="Arial" w:hAnsi="Arial" w:cs="Arial"/>
          <w:sz w:val="22"/>
          <w:szCs w:val="22"/>
        </w:rPr>
        <w:t xml:space="preserve">1.- Por dictamen y recomendaciones, en nuevas construcciones, ampliaciones o modificaciones: </w:t>
      </w:r>
      <w:r>
        <w:rPr>
          <w:rFonts w:ascii="Arial" w:hAnsi="Arial" w:cs="Arial"/>
          <w:sz w:val="22"/>
          <w:szCs w:val="22"/>
        </w:rPr>
        <w:t xml:space="preserve"> $1,798.50</w:t>
      </w:r>
    </w:p>
    <w:p w:rsidR="00252A6B" w:rsidRPr="00CE3EC9" w:rsidRDefault="00252A6B" w:rsidP="00252A6B">
      <w:pPr>
        <w:tabs>
          <w:tab w:val="left" w:pos="625"/>
        </w:tabs>
        <w:spacing w:afterLines="40" w:after="96"/>
        <w:contextualSpacing/>
        <w:jc w:val="both"/>
        <w:rPr>
          <w:rFonts w:ascii="Arial" w:hAnsi="Arial" w:cs="Arial"/>
        </w:rPr>
      </w:pPr>
    </w:p>
    <w:p w:rsidR="00252A6B" w:rsidRPr="00CE3EC9" w:rsidRDefault="00252A6B" w:rsidP="00252A6B">
      <w:pPr>
        <w:tabs>
          <w:tab w:val="left" w:pos="625"/>
        </w:tabs>
        <w:spacing w:afterLines="40" w:after="96"/>
        <w:contextualSpacing/>
        <w:jc w:val="both"/>
        <w:rPr>
          <w:rFonts w:ascii="Arial" w:hAnsi="Arial" w:cs="Arial"/>
        </w:rPr>
      </w:pPr>
      <w:r w:rsidRPr="00CE3EC9">
        <w:rPr>
          <w:rFonts w:ascii="Arial" w:hAnsi="Arial" w:cs="Arial"/>
          <w:sz w:val="22"/>
          <w:szCs w:val="22"/>
        </w:rPr>
        <w:t>IV.- Por dictámenes de seguridad en materia de protección civil relativos a:</w:t>
      </w:r>
    </w:p>
    <w:p w:rsidR="00252A6B" w:rsidRPr="00CE3EC9" w:rsidRDefault="00252A6B" w:rsidP="00252A6B">
      <w:pPr>
        <w:tabs>
          <w:tab w:val="left" w:pos="625"/>
        </w:tabs>
        <w:spacing w:afterLines="40" w:after="96"/>
        <w:contextualSpacing/>
        <w:jc w:val="both"/>
        <w:rPr>
          <w:rFonts w:ascii="Arial" w:hAnsi="Arial" w:cs="Arial"/>
        </w:rPr>
      </w:pPr>
    </w:p>
    <w:p w:rsidR="00252A6B" w:rsidRPr="00CE3EC9" w:rsidRDefault="00252A6B" w:rsidP="00252A6B">
      <w:pPr>
        <w:tabs>
          <w:tab w:val="left" w:pos="284"/>
        </w:tabs>
        <w:spacing w:afterLines="40" w:after="96"/>
        <w:contextualSpacing/>
        <w:jc w:val="both"/>
        <w:rPr>
          <w:rFonts w:ascii="Arial" w:hAnsi="Arial" w:cs="Arial"/>
        </w:rPr>
      </w:pPr>
      <w:r w:rsidRPr="00CE3EC9">
        <w:rPr>
          <w:rFonts w:ascii="Arial" w:hAnsi="Arial" w:cs="Arial"/>
          <w:sz w:val="22"/>
          <w:szCs w:val="22"/>
        </w:rPr>
        <w:tab/>
        <w:t>1.- Eventos masivos o espectáculos:</w:t>
      </w:r>
    </w:p>
    <w:p w:rsidR="00252A6B" w:rsidRPr="00CE3EC9" w:rsidRDefault="00252A6B" w:rsidP="00252A6B">
      <w:pPr>
        <w:tabs>
          <w:tab w:val="left" w:pos="851"/>
        </w:tabs>
        <w:spacing w:afterLines="40" w:after="96"/>
        <w:ind w:left="851" w:hanging="284"/>
        <w:contextualSpacing/>
        <w:jc w:val="both"/>
        <w:rPr>
          <w:rFonts w:ascii="Arial" w:hAnsi="Arial" w:cs="Arial"/>
        </w:rPr>
      </w:pPr>
      <w:r w:rsidRPr="00CE3EC9">
        <w:rPr>
          <w:rFonts w:ascii="Arial" w:hAnsi="Arial" w:cs="Arial"/>
          <w:sz w:val="22"/>
          <w:szCs w:val="22"/>
        </w:rPr>
        <w:t>a) Con una asistencia de 50 a 999 personas sin consumo de alcohol y/o actividad de beneficio comunitario: $</w:t>
      </w:r>
      <w:r>
        <w:rPr>
          <w:rFonts w:ascii="Arial" w:hAnsi="Arial" w:cs="Arial"/>
          <w:sz w:val="22"/>
          <w:szCs w:val="22"/>
        </w:rPr>
        <w:t xml:space="preserve"> 1,347.50</w:t>
      </w:r>
    </w:p>
    <w:p w:rsidR="00252A6B" w:rsidRPr="00CE3EC9" w:rsidRDefault="00252A6B" w:rsidP="00252A6B">
      <w:pPr>
        <w:tabs>
          <w:tab w:val="left" w:pos="851"/>
        </w:tabs>
        <w:spacing w:afterLines="40" w:after="96"/>
        <w:ind w:left="567"/>
        <w:contextualSpacing/>
        <w:jc w:val="both"/>
        <w:rPr>
          <w:rFonts w:ascii="Arial" w:hAnsi="Arial" w:cs="Arial"/>
        </w:rPr>
      </w:pPr>
      <w:r w:rsidRPr="00CE3EC9">
        <w:rPr>
          <w:rFonts w:ascii="Arial" w:hAnsi="Arial" w:cs="Arial"/>
          <w:sz w:val="22"/>
          <w:szCs w:val="22"/>
        </w:rPr>
        <w:t>b) Con una asistencia de 50 a 999 personas con consumo de alcohol: $</w:t>
      </w:r>
      <w:r>
        <w:rPr>
          <w:rFonts w:ascii="Arial" w:hAnsi="Arial" w:cs="Arial"/>
          <w:sz w:val="22"/>
          <w:szCs w:val="22"/>
        </w:rPr>
        <w:t xml:space="preserve"> 4,045.00</w:t>
      </w:r>
    </w:p>
    <w:p w:rsidR="00252A6B" w:rsidRPr="00CE3EC9" w:rsidRDefault="00252A6B" w:rsidP="00252A6B">
      <w:pPr>
        <w:tabs>
          <w:tab w:val="left" w:pos="851"/>
        </w:tabs>
        <w:spacing w:afterLines="40" w:after="96"/>
        <w:ind w:left="567"/>
        <w:contextualSpacing/>
        <w:jc w:val="both"/>
        <w:rPr>
          <w:rFonts w:ascii="Arial" w:hAnsi="Arial" w:cs="Arial"/>
        </w:rPr>
      </w:pPr>
      <w:r w:rsidRPr="00CE3EC9">
        <w:rPr>
          <w:rFonts w:ascii="Arial" w:hAnsi="Arial" w:cs="Arial"/>
          <w:sz w:val="22"/>
          <w:szCs w:val="22"/>
        </w:rPr>
        <w:lastRenderedPageBreak/>
        <w:t>c) Con una asistencia de 1000 a 10000 personas: $</w:t>
      </w:r>
      <w:r>
        <w:rPr>
          <w:rFonts w:ascii="Arial" w:hAnsi="Arial" w:cs="Arial"/>
          <w:sz w:val="22"/>
          <w:szCs w:val="22"/>
        </w:rPr>
        <w:t xml:space="preserve"> 8,091.00</w:t>
      </w:r>
    </w:p>
    <w:p w:rsidR="00252A6B" w:rsidRPr="00CE3EC9" w:rsidRDefault="00252A6B" w:rsidP="00252A6B">
      <w:pPr>
        <w:tabs>
          <w:tab w:val="left" w:pos="625"/>
        </w:tabs>
        <w:spacing w:afterLines="40" w:after="96"/>
        <w:contextualSpacing/>
        <w:jc w:val="both"/>
        <w:rPr>
          <w:rFonts w:ascii="Arial" w:hAnsi="Arial" w:cs="Arial"/>
          <w:b/>
        </w:rPr>
      </w:pPr>
    </w:p>
    <w:p w:rsidR="00252A6B" w:rsidRPr="00CE3EC9" w:rsidRDefault="00252A6B" w:rsidP="00252A6B">
      <w:pPr>
        <w:tabs>
          <w:tab w:val="left" w:pos="625"/>
        </w:tabs>
        <w:spacing w:afterLines="40" w:after="96"/>
        <w:contextualSpacing/>
        <w:jc w:val="both"/>
        <w:rPr>
          <w:rFonts w:ascii="Arial" w:hAnsi="Arial" w:cs="Arial"/>
        </w:rPr>
      </w:pPr>
      <w:r w:rsidRPr="00CE3EC9">
        <w:rPr>
          <w:rFonts w:ascii="Arial" w:hAnsi="Arial" w:cs="Arial"/>
          <w:sz w:val="22"/>
          <w:szCs w:val="22"/>
        </w:rPr>
        <w:t>2.- En su modalidad de instalaciones temporales.</w:t>
      </w:r>
    </w:p>
    <w:p w:rsidR="00252A6B" w:rsidRPr="00CE3EC9" w:rsidRDefault="00252A6B" w:rsidP="00252A6B">
      <w:pPr>
        <w:tabs>
          <w:tab w:val="left" w:pos="625"/>
        </w:tabs>
        <w:spacing w:afterLines="40" w:after="96"/>
        <w:ind w:left="851" w:hanging="284"/>
        <w:contextualSpacing/>
        <w:jc w:val="both"/>
        <w:rPr>
          <w:rFonts w:ascii="Arial" w:hAnsi="Arial" w:cs="Arial"/>
        </w:rPr>
      </w:pPr>
      <w:r w:rsidRPr="00CE3EC9">
        <w:rPr>
          <w:rFonts w:ascii="Arial" w:hAnsi="Arial" w:cs="Arial"/>
          <w:sz w:val="22"/>
          <w:szCs w:val="22"/>
        </w:rPr>
        <w:t>a) Dictamen de riesgo para instalación de circos y estructuras varias en periodos máximos de 2 semanas: $</w:t>
      </w:r>
      <w:r>
        <w:rPr>
          <w:rFonts w:ascii="Arial" w:hAnsi="Arial" w:cs="Arial"/>
          <w:sz w:val="22"/>
          <w:szCs w:val="22"/>
        </w:rPr>
        <w:t xml:space="preserve"> 1,346.00</w:t>
      </w:r>
    </w:p>
    <w:p w:rsidR="00252A6B" w:rsidRPr="00CE3EC9" w:rsidRDefault="00252A6B" w:rsidP="00252A6B">
      <w:pPr>
        <w:tabs>
          <w:tab w:val="left" w:pos="625"/>
        </w:tabs>
        <w:spacing w:afterLines="40" w:after="96"/>
        <w:ind w:left="851" w:hanging="284"/>
        <w:contextualSpacing/>
        <w:jc w:val="both"/>
        <w:rPr>
          <w:rFonts w:ascii="Arial" w:hAnsi="Arial" w:cs="Arial"/>
        </w:rPr>
      </w:pPr>
      <w:r w:rsidRPr="00CE3EC9">
        <w:rPr>
          <w:rFonts w:ascii="Arial" w:hAnsi="Arial" w:cs="Arial"/>
          <w:sz w:val="22"/>
          <w:szCs w:val="22"/>
        </w:rPr>
        <w:t>b) Dictamen de riesgo para instalación de juegos mecánicos por periodos máximos de 2 semanas: $</w:t>
      </w:r>
      <w:r>
        <w:rPr>
          <w:rFonts w:ascii="Arial" w:hAnsi="Arial" w:cs="Arial"/>
          <w:sz w:val="22"/>
          <w:szCs w:val="22"/>
        </w:rPr>
        <w:t xml:space="preserve"> 1,346.00</w:t>
      </w:r>
    </w:p>
    <w:p w:rsidR="00252A6B" w:rsidRPr="00CE3EC9" w:rsidRDefault="00252A6B" w:rsidP="00252A6B">
      <w:pPr>
        <w:tabs>
          <w:tab w:val="left" w:pos="625"/>
        </w:tabs>
        <w:spacing w:afterLines="40" w:after="96"/>
        <w:contextualSpacing/>
        <w:jc w:val="both"/>
        <w:rPr>
          <w:rFonts w:ascii="Arial" w:hAnsi="Arial" w:cs="Arial"/>
        </w:rPr>
      </w:pPr>
    </w:p>
    <w:p w:rsidR="00252A6B" w:rsidRPr="00CE3EC9" w:rsidRDefault="00252A6B" w:rsidP="00252A6B">
      <w:pPr>
        <w:tabs>
          <w:tab w:val="left" w:pos="625"/>
        </w:tabs>
        <w:spacing w:afterLines="40" w:after="96"/>
        <w:contextualSpacing/>
        <w:jc w:val="both"/>
        <w:rPr>
          <w:rFonts w:ascii="Arial" w:hAnsi="Arial" w:cs="Arial"/>
        </w:rPr>
      </w:pPr>
      <w:r w:rsidRPr="00CE3EC9">
        <w:rPr>
          <w:rFonts w:ascii="Arial" w:hAnsi="Arial" w:cs="Arial"/>
          <w:sz w:val="22"/>
          <w:szCs w:val="22"/>
        </w:rPr>
        <w:t>V.- Por personal asignado a la evaluación de simulacros, por elemento de $</w:t>
      </w:r>
      <w:r>
        <w:rPr>
          <w:rFonts w:ascii="Arial" w:hAnsi="Arial" w:cs="Arial"/>
          <w:sz w:val="22"/>
          <w:szCs w:val="22"/>
        </w:rPr>
        <w:t xml:space="preserve"> 628.50</w:t>
      </w:r>
    </w:p>
    <w:p w:rsidR="00252A6B" w:rsidRPr="00CE3EC9" w:rsidRDefault="00252A6B" w:rsidP="00252A6B">
      <w:pPr>
        <w:tabs>
          <w:tab w:val="left" w:pos="625"/>
        </w:tabs>
        <w:spacing w:afterLines="40" w:after="96"/>
        <w:contextualSpacing/>
        <w:jc w:val="both"/>
        <w:rPr>
          <w:rFonts w:ascii="Arial" w:hAnsi="Arial" w:cs="Arial"/>
        </w:rPr>
      </w:pPr>
    </w:p>
    <w:p w:rsidR="00252A6B" w:rsidRPr="00CE3EC9" w:rsidRDefault="00252A6B" w:rsidP="00252A6B">
      <w:pPr>
        <w:tabs>
          <w:tab w:val="left" w:pos="625"/>
        </w:tabs>
        <w:spacing w:afterLines="40" w:after="96"/>
        <w:contextualSpacing/>
        <w:jc w:val="both"/>
        <w:rPr>
          <w:rFonts w:ascii="Arial" w:hAnsi="Arial" w:cs="Arial"/>
        </w:rPr>
      </w:pPr>
      <w:r w:rsidRPr="00CE3EC9">
        <w:rPr>
          <w:rFonts w:ascii="Arial" w:hAnsi="Arial" w:cs="Arial"/>
          <w:sz w:val="22"/>
          <w:szCs w:val="22"/>
        </w:rPr>
        <w:t>VI.-Otros servicios de protección civil.</w:t>
      </w:r>
    </w:p>
    <w:p w:rsidR="00252A6B" w:rsidRPr="00CE3EC9" w:rsidRDefault="00252A6B" w:rsidP="00252A6B">
      <w:pPr>
        <w:tabs>
          <w:tab w:val="left" w:pos="625"/>
        </w:tabs>
        <w:spacing w:afterLines="40" w:after="96"/>
        <w:contextualSpacing/>
        <w:jc w:val="both"/>
        <w:rPr>
          <w:rFonts w:ascii="Arial" w:hAnsi="Arial" w:cs="Arial"/>
        </w:rPr>
      </w:pPr>
    </w:p>
    <w:p w:rsidR="00252A6B" w:rsidRPr="00CE3EC9" w:rsidRDefault="00252A6B" w:rsidP="00252A6B">
      <w:pPr>
        <w:tabs>
          <w:tab w:val="left" w:pos="625"/>
        </w:tabs>
        <w:spacing w:afterLines="40" w:after="96"/>
        <w:contextualSpacing/>
        <w:jc w:val="both"/>
        <w:rPr>
          <w:rFonts w:ascii="Arial" w:hAnsi="Arial" w:cs="Arial"/>
        </w:rPr>
      </w:pPr>
      <w:r w:rsidRPr="00CE3EC9">
        <w:rPr>
          <w:rFonts w:ascii="Arial" w:hAnsi="Arial" w:cs="Arial"/>
          <w:sz w:val="22"/>
          <w:szCs w:val="22"/>
        </w:rPr>
        <w:t>1. Cursos de protección civil por persona de $</w:t>
      </w:r>
      <w:r>
        <w:rPr>
          <w:rFonts w:ascii="Arial" w:hAnsi="Arial" w:cs="Arial"/>
          <w:sz w:val="22"/>
          <w:szCs w:val="22"/>
        </w:rPr>
        <w:t xml:space="preserve"> 628.50</w:t>
      </w:r>
    </w:p>
    <w:p w:rsidR="00252A6B" w:rsidRPr="00CE3EC9" w:rsidRDefault="00252A6B" w:rsidP="00252A6B">
      <w:pPr>
        <w:tabs>
          <w:tab w:val="left" w:pos="625"/>
        </w:tabs>
        <w:spacing w:afterLines="40" w:after="96"/>
        <w:contextualSpacing/>
        <w:jc w:val="both"/>
        <w:rPr>
          <w:rFonts w:ascii="Arial" w:hAnsi="Arial" w:cs="Arial"/>
        </w:rPr>
      </w:pPr>
      <w:r w:rsidRPr="00CE3EC9">
        <w:rPr>
          <w:rFonts w:ascii="Arial" w:hAnsi="Arial" w:cs="Arial"/>
          <w:sz w:val="22"/>
          <w:szCs w:val="22"/>
        </w:rPr>
        <w:t>2. Protección civil prevención de contingencias por persona de $</w:t>
      </w:r>
      <w:r>
        <w:rPr>
          <w:rFonts w:ascii="Arial" w:hAnsi="Arial" w:cs="Arial"/>
          <w:sz w:val="22"/>
          <w:szCs w:val="22"/>
        </w:rPr>
        <w:t>628.50</w:t>
      </w:r>
    </w:p>
    <w:p w:rsidR="00252A6B" w:rsidRPr="00CE3EC9" w:rsidRDefault="00252A6B" w:rsidP="00252A6B">
      <w:pPr>
        <w:tabs>
          <w:tab w:val="left" w:pos="625"/>
        </w:tabs>
        <w:spacing w:afterLines="40" w:after="96"/>
        <w:contextualSpacing/>
        <w:jc w:val="both"/>
        <w:rPr>
          <w:rFonts w:ascii="Arial" w:hAnsi="Arial" w:cs="Arial"/>
        </w:rPr>
      </w:pPr>
      <w:r w:rsidRPr="00CE3EC9">
        <w:rPr>
          <w:rFonts w:ascii="Arial" w:hAnsi="Arial" w:cs="Arial"/>
          <w:sz w:val="22"/>
          <w:szCs w:val="22"/>
        </w:rPr>
        <w:t>3. Inspecciones de protección civil: $</w:t>
      </w:r>
      <w:r>
        <w:rPr>
          <w:rFonts w:ascii="Arial" w:hAnsi="Arial" w:cs="Arial"/>
          <w:sz w:val="22"/>
          <w:szCs w:val="22"/>
        </w:rPr>
        <w:t>1,168.50</w:t>
      </w:r>
    </w:p>
    <w:p w:rsidR="00252A6B" w:rsidRPr="00CE3EC9" w:rsidRDefault="00252A6B" w:rsidP="00252A6B">
      <w:pPr>
        <w:tabs>
          <w:tab w:val="left" w:pos="2780"/>
        </w:tabs>
        <w:contextualSpacing/>
        <w:jc w:val="both"/>
        <w:rPr>
          <w:rFonts w:ascii="Arial" w:hAnsi="Arial" w:cs="Arial"/>
        </w:rPr>
      </w:pPr>
      <w:r w:rsidRPr="00CE3EC9">
        <w:rPr>
          <w:rFonts w:ascii="Arial" w:hAnsi="Arial" w:cs="Arial"/>
          <w:sz w:val="22"/>
          <w:szCs w:val="22"/>
        </w:rPr>
        <w:t>4. Protección civil prevención de contingencias en cabalgatas y caravanas: $</w:t>
      </w:r>
      <w:r>
        <w:rPr>
          <w:rFonts w:ascii="Arial" w:hAnsi="Arial" w:cs="Arial"/>
          <w:sz w:val="22"/>
          <w:szCs w:val="22"/>
        </w:rPr>
        <w:t>1,707.50</w:t>
      </w:r>
    </w:p>
    <w:p w:rsidR="00252A6B" w:rsidRPr="00CE3EC9" w:rsidRDefault="00252A6B" w:rsidP="00252A6B">
      <w:pPr>
        <w:contextualSpacing/>
        <w:jc w:val="both"/>
        <w:rPr>
          <w:rFonts w:ascii="Arial" w:hAnsi="Arial" w:cs="Arial"/>
        </w:rPr>
      </w:pPr>
    </w:p>
    <w:p w:rsidR="00252A6B" w:rsidRPr="00CE3EC9" w:rsidRDefault="00252A6B" w:rsidP="00252A6B">
      <w:pPr>
        <w:contextualSpacing/>
        <w:jc w:val="both"/>
        <w:rPr>
          <w:rFonts w:ascii="Arial" w:hAnsi="Arial" w:cs="Arial"/>
        </w:rPr>
      </w:pPr>
      <w:r w:rsidRPr="00CE3EC9">
        <w:rPr>
          <w:rFonts w:ascii="Arial" w:hAnsi="Arial" w:cs="Arial"/>
          <w:sz w:val="22"/>
          <w:szCs w:val="22"/>
        </w:rPr>
        <w:t>El pago de estos derechos se hará en la Tesorería Municipal correspondiente, en el momento en que se solicite el servicio y por el monto que establezca la Ley de Ingresos Municipal.</w:t>
      </w:r>
    </w:p>
    <w:p w:rsidR="00252A6B" w:rsidRDefault="00252A6B" w:rsidP="00252A6B">
      <w:pPr>
        <w:jc w:val="both"/>
        <w:rPr>
          <w:rFonts w:ascii="Arial" w:hAnsi="Arial" w:cs="Arial"/>
        </w:rPr>
      </w:pPr>
    </w:p>
    <w:p w:rsidR="00252A6B" w:rsidRPr="00CE3EC9" w:rsidRDefault="00252A6B" w:rsidP="00252A6B">
      <w:pPr>
        <w:jc w:val="center"/>
        <w:rPr>
          <w:rFonts w:ascii="Arial" w:hAnsi="Arial" w:cs="Arial"/>
          <w:b/>
          <w:bCs/>
        </w:rPr>
      </w:pPr>
      <w:r w:rsidRPr="00CE3EC9">
        <w:rPr>
          <w:rFonts w:ascii="Arial" w:hAnsi="Arial" w:cs="Arial"/>
          <w:b/>
          <w:bCs/>
          <w:sz w:val="22"/>
          <w:szCs w:val="22"/>
        </w:rPr>
        <w:t>CAPÍTULO OCTAVO</w:t>
      </w:r>
    </w:p>
    <w:p w:rsidR="000C4A5C" w:rsidRDefault="00252A6B" w:rsidP="00252A6B">
      <w:pPr>
        <w:jc w:val="center"/>
        <w:rPr>
          <w:rFonts w:ascii="Arial" w:hAnsi="Arial" w:cs="Arial"/>
          <w:b/>
          <w:bCs/>
          <w:sz w:val="22"/>
          <w:szCs w:val="22"/>
        </w:rPr>
      </w:pPr>
      <w:r w:rsidRPr="00CE3EC9">
        <w:rPr>
          <w:rFonts w:ascii="Arial" w:hAnsi="Arial" w:cs="Arial"/>
          <w:b/>
          <w:bCs/>
          <w:sz w:val="22"/>
          <w:szCs w:val="22"/>
        </w:rPr>
        <w:t xml:space="preserve">DE LOS DERECHOS POR EXPEDICIÓN DE LICENCIAS, PERMISOS, </w:t>
      </w:r>
    </w:p>
    <w:p w:rsidR="00252A6B" w:rsidRPr="00CE3EC9" w:rsidRDefault="00252A6B" w:rsidP="00252A6B">
      <w:pPr>
        <w:jc w:val="center"/>
        <w:rPr>
          <w:rFonts w:ascii="Arial" w:hAnsi="Arial" w:cs="Arial"/>
          <w:b/>
          <w:bCs/>
        </w:rPr>
      </w:pPr>
      <w:r w:rsidRPr="00CE3EC9">
        <w:rPr>
          <w:rFonts w:ascii="Arial" w:hAnsi="Arial" w:cs="Arial"/>
          <w:b/>
          <w:bCs/>
          <w:sz w:val="22"/>
          <w:szCs w:val="22"/>
        </w:rPr>
        <w:t>AUTORIZACIONES Y CONCESIONES</w:t>
      </w:r>
    </w:p>
    <w:p w:rsidR="00252A6B" w:rsidRPr="00CE3EC9" w:rsidRDefault="00252A6B" w:rsidP="00252A6B">
      <w:pPr>
        <w:jc w:val="center"/>
        <w:rPr>
          <w:rFonts w:ascii="Arial" w:hAnsi="Arial" w:cs="Arial"/>
          <w:b/>
          <w:bCs/>
        </w:rPr>
      </w:pPr>
    </w:p>
    <w:p w:rsidR="00252A6B" w:rsidRPr="00CE3EC9" w:rsidRDefault="00252A6B" w:rsidP="00252A6B">
      <w:pPr>
        <w:jc w:val="center"/>
        <w:rPr>
          <w:rFonts w:ascii="Arial" w:hAnsi="Arial" w:cs="Arial"/>
          <w:b/>
          <w:bCs/>
        </w:rPr>
      </w:pPr>
      <w:r w:rsidRPr="00CE3EC9">
        <w:rPr>
          <w:rFonts w:ascii="Arial" w:hAnsi="Arial" w:cs="Arial"/>
          <w:b/>
          <w:bCs/>
          <w:sz w:val="22"/>
          <w:szCs w:val="22"/>
        </w:rPr>
        <w:t>SECCIÓN I</w:t>
      </w:r>
    </w:p>
    <w:p w:rsidR="00252A6B" w:rsidRPr="00CE3EC9" w:rsidRDefault="00252A6B" w:rsidP="00252A6B">
      <w:pPr>
        <w:jc w:val="center"/>
        <w:rPr>
          <w:rFonts w:ascii="Arial" w:hAnsi="Arial" w:cs="Arial"/>
        </w:rPr>
      </w:pPr>
      <w:r w:rsidRPr="00CE3EC9">
        <w:rPr>
          <w:rFonts w:ascii="Arial" w:hAnsi="Arial" w:cs="Arial"/>
          <w:b/>
          <w:bCs/>
          <w:sz w:val="22"/>
          <w:szCs w:val="22"/>
        </w:rPr>
        <w:t>POR LA EXPEDICION DE LICENCIAS PARA CONSTRUCCIÓN</w:t>
      </w:r>
    </w:p>
    <w:p w:rsidR="00252A6B" w:rsidRPr="00CE3EC9" w:rsidRDefault="00252A6B" w:rsidP="00252A6B">
      <w:pPr>
        <w:jc w:val="both"/>
        <w:rPr>
          <w:rFonts w:ascii="Arial" w:hAnsi="Arial" w:cs="Arial"/>
        </w:rPr>
      </w:pPr>
    </w:p>
    <w:p w:rsidR="00252A6B" w:rsidRPr="00CE3EC9" w:rsidRDefault="00252A6B" w:rsidP="00252A6B">
      <w:pPr>
        <w:ind w:right="50"/>
        <w:jc w:val="both"/>
        <w:rPr>
          <w:rFonts w:ascii="Arial" w:hAnsi="Arial" w:cs="Arial"/>
        </w:rPr>
      </w:pPr>
      <w:r w:rsidRPr="00CE3EC9">
        <w:rPr>
          <w:rFonts w:ascii="Arial" w:hAnsi="Arial" w:cs="Arial"/>
          <w:b/>
          <w:sz w:val="22"/>
          <w:szCs w:val="22"/>
        </w:rPr>
        <w:t xml:space="preserve">ARTÍCULO 17.- </w:t>
      </w:r>
      <w:r w:rsidRPr="00CE3EC9">
        <w:rPr>
          <w:rFonts w:ascii="Arial" w:hAnsi="Arial" w:cs="Arial"/>
          <w:bCs/>
          <w:sz w:val="22"/>
          <w:szCs w:val="22"/>
        </w:rPr>
        <w:t>Son objeto de estos derechos, la expedición de licencias por los conceptos siguientes</w:t>
      </w:r>
      <w:r w:rsidRPr="00CE3EC9">
        <w:rPr>
          <w:rFonts w:ascii="Arial" w:hAnsi="Arial" w:cs="Arial"/>
          <w:sz w:val="22"/>
          <w:szCs w:val="22"/>
        </w:rPr>
        <w:t xml:space="preserve"> y se cubrirán conforme a la tarifa en cada uno de ellos señalada.</w:t>
      </w:r>
    </w:p>
    <w:p w:rsidR="00252A6B" w:rsidRPr="00CE3EC9" w:rsidRDefault="00252A6B" w:rsidP="00252A6B">
      <w:pPr>
        <w:ind w:right="50"/>
        <w:jc w:val="both"/>
        <w:rPr>
          <w:rFonts w:ascii="Arial" w:hAnsi="Arial" w:cs="Arial"/>
        </w:rPr>
      </w:pPr>
    </w:p>
    <w:p w:rsidR="00252A6B" w:rsidRDefault="00252A6B" w:rsidP="00252A6B">
      <w:r w:rsidRPr="00CE3EC9">
        <w:rPr>
          <w:rFonts w:ascii="Arial" w:eastAsia="Calibri" w:hAnsi="Arial" w:cs="Arial"/>
          <w:sz w:val="22"/>
          <w:szCs w:val="22"/>
        </w:rPr>
        <w:t>I.- Por la expedición de licencia para ampliaciones, construcciones y por la aprobación de planos, se cobrará por m2 de superficie de construcción (área cubierta) con una vigencia anual a partir de la fecha de expedición, conforme a lo siguiente:</w:t>
      </w:r>
    </w:p>
    <w:p w:rsidR="00252A6B" w:rsidRDefault="00252A6B" w:rsidP="00252A6B"/>
    <w:tbl>
      <w:tblPr>
        <w:tblStyle w:val="Tablaconcuadrcula"/>
        <w:tblW w:w="9399" w:type="dxa"/>
        <w:tblInd w:w="137" w:type="dxa"/>
        <w:tblLayout w:type="fixed"/>
        <w:tblLook w:val="04A0" w:firstRow="1" w:lastRow="0" w:firstColumn="1" w:lastColumn="0" w:noHBand="0" w:noVBand="1"/>
      </w:tblPr>
      <w:tblGrid>
        <w:gridCol w:w="2718"/>
        <w:gridCol w:w="5502"/>
        <w:gridCol w:w="1171"/>
        <w:gridCol w:w="8"/>
      </w:tblGrid>
      <w:tr w:rsidR="00252A6B" w:rsidRPr="00CE3EC9" w:rsidTr="00BB70EC">
        <w:trPr>
          <w:gridAfter w:val="1"/>
          <w:wAfter w:w="8" w:type="dxa"/>
          <w:trHeight w:val="248"/>
        </w:trPr>
        <w:tc>
          <w:tcPr>
            <w:tcW w:w="8220" w:type="dxa"/>
            <w:gridSpan w:val="2"/>
          </w:tcPr>
          <w:p w:rsidR="00252A6B" w:rsidRPr="00CE3EC9" w:rsidRDefault="00252A6B" w:rsidP="00252A6B">
            <w:pPr>
              <w:ind w:right="70"/>
              <w:contextualSpacing/>
              <w:jc w:val="both"/>
              <w:rPr>
                <w:rFonts w:ascii="Arial" w:eastAsia="Calibri" w:hAnsi="Arial" w:cs="Arial"/>
                <w:sz w:val="22"/>
                <w:szCs w:val="22"/>
              </w:rPr>
            </w:pPr>
            <w:r w:rsidRPr="00CE3EC9">
              <w:rPr>
                <w:rFonts w:ascii="Arial" w:hAnsi="Arial" w:cs="Arial"/>
                <w:sz w:val="22"/>
                <w:szCs w:val="22"/>
              </w:rPr>
              <w:t xml:space="preserve">1.-Tipo habitacional con densidad muy baja y baja              </w:t>
            </w:r>
          </w:p>
        </w:tc>
        <w:tc>
          <w:tcPr>
            <w:tcW w:w="1171" w:type="dxa"/>
          </w:tcPr>
          <w:p w:rsidR="00252A6B" w:rsidRPr="00CE3EC9" w:rsidRDefault="00252A6B" w:rsidP="00252A6B">
            <w:pPr>
              <w:jc w:val="both"/>
              <w:rPr>
                <w:rFonts w:ascii="Arial" w:eastAsia="Calibri" w:hAnsi="Arial" w:cs="Arial"/>
                <w:sz w:val="22"/>
                <w:szCs w:val="22"/>
              </w:rPr>
            </w:pPr>
            <w:r>
              <w:rPr>
                <w:rFonts w:ascii="Arial" w:eastAsia="Calibri" w:hAnsi="Arial" w:cs="Arial"/>
                <w:sz w:val="22"/>
                <w:szCs w:val="22"/>
              </w:rPr>
              <w:t>$ 21.91</w:t>
            </w:r>
          </w:p>
        </w:tc>
      </w:tr>
      <w:tr w:rsidR="00252A6B" w:rsidRPr="00CE3EC9" w:rsidTr="00BB70EC">
        <w:trPr>
          <w:gridAfter w:val="1"/>
          <w:wAfter w:w="8" w:type="dxa"/>
          <w:trHeight w:val="248"/>
        </w:trPr>
        <w:tc>
          <w:tcPr>
            <w:tcW w:w="8220" w:type="dxa"/>
            <w:gridSpan w:val="2"/>
          </w:tcPr>
          <w:p w:rsidR="00252A6B" w:rsidRPr="00CE3EC9" w:rsidRDefault="00252A6B" w:rsidP="00252A6B">
            <w:pPr>
              <w:jc w:val="both"/>
              <w:rPr>
                <w:rFonts w:ascii="Arial" w:eastAsia="Calibri" w:hAnsi="Arial" w:cs="Arial"/>
                <w:sz w:val="22"/>
                <w:szCs w:val="22"/>
              </w:rPr>
            </w:pPr>
            <w:r w:rsidRPr="00CE3EC9">
              <w:rPr>
                <w:rFonts w:ascii="Arial" w:hAnsi="Arial" w:cs="Arial"/>
                <w:sz w:val="22"/>
                <w:szCs w:val="22"/>
              </w:rPr>
              <w:t>2.- Tipo habitacional con densidad media</w:t>
            </w:r>
          </w:p>
        </w:tc>
        <w:tc>
          <w:tcPr>
            <w:tcW w:w="1171" w:type="dxa"/>
          </w:tcPr>
          <w:p w:rsidR="00252A6B" w:rsidRPr="00CE3EC9" w:rsidRDefault="00252A6B" w:rsidP="00252A6B">
            <w:pPr>
              <w:jc w:val="both"/>
              <w:rPr>
                <w:rFonts w:ascii="Arial" w:eastAsia="Calibri" w:hAnsi="Arial" w:cs="Arial"/>
                <w:sz w:val="22"/>
                <w:szCs w:val="22"/>
              </w:rPr>
            </w:pPr>
            <w:r>
              <w:rPr>
                <w:rFonts w:ascii="Arial" w:eastAsia="Calibri" w:hAnsi="Arial" w:cs="Arial"/>
                <w:sz w:val="22"/>
                <w:szCs w:val="22"/>
              </w:rPr>
              <w:t xml:space="preserve">$ </w:t>
            </w:r>
            <w:r w:rsidRPr="004D2BFB">
              <w:rPr>
                <w:rFonts w:ascii="Arial" w:eastAsia="Calibri" w:hAnsi="Arial" w:cs="Arial"/>
                <w:sz w:val="22"/>
                <w:szCs w:val="22"/>
              </w:rPr>
              <w:t>14.23</w:t>
            </w:r>
          </w:p>
        </w:tc>
      </w:tr>
      <w:tr w:rsidR="00252A6B" w:rsidRPr="00CE3EC9" w:rsidTr="00BB70EC">
        <w:trPr>
          <w:gridAfter w:val="1"/>
          <w:wAfter w:w="8" w:type="dxa"/>
          <w:trHeight w:val="248"/>
        </w:trPr>
        <w:tc>
          <w:tcPr>
            <w:tcW w:w="8220" w:type="dxa"/>
            <w:gridSpan w:val="2"/>
          </w:tcPr>
          <w:p w:rsidR="00252A6B" w:rsidRPr="00CE3EC9" w:rsidRDefault="00252A6B" w:rsidP="00252A6B">
            <w:pPr>
              <w:jc w:val="both"/>
              <w:rPr>
                <w:rFonts w:ascii="Arial" w:eastAsia="Calibri" w:hAnsi="Arial" w:cs="Arial"/>
                <w:sz w:val="22"/>
                <w:szCs w:val="22"/>
              </w:rPr>
            </w:pPr>
            <w:r w:rsidRPr="00CE3EC9">
              <w:rPr>
                <w:rFonts w:ascii="Arial" w:hAnsi="Arial" w:cs="Arial"/>
                <w:sz w:val="22"/>
                <w:szCs w:val="22"/>
              </w:rPr>
              <w:t>3.- Tipo habitacional con densidad media/alta y alta</w:t>
            </w:r>
          </w:p>
        </w:tc>
        <w:tc>
          <w:tcPr>
            <w:tcW w:w="1171" w:type="dxa"/>
          </w:tcPr>
          <w:p w:rsidR="00252A6B" w:rsidRPr="00CE3EC9" w:rsidRDefault="00252A6B" w:rsidP="00252A6B">
            <w:pPr>
              <w:jc w:val="both"/>
              <w:rPr>
                <w:rFonts w:ascii="Arial" w:eastAsia="Calibri" w:hAnsi="Arial" w:cs="Arial"/>
                <w:sz w:val="22"/>
                <w:szCs w:val="22"/>
              </w:rPr>
            </w:pPr>
            <w:r>
              <w:rPr>
                <w:rFonts w:ascii="Arial" w:eastAsia="Calibri" w:hAnsi="Arial" w:cs="Arial"/>
                <w:sz w:val="22"/>
                <w:szCs w:val="22"/>
              </w:rPr>
              <w:t xml:space="preserve">$   </w:t>
            </w:r>
            <w:r w:rsidRPr="004D2BFB">
              <w:rPr>
                <w:rFonts w:ascii="Arial" w:eastAsia="Calibri" w:hAnsi="Arial" w:cs="Arial"/>
                <w:sz w:val="22"/>
                <w:szCs w:val="22"/>
              </w:rPr>
              <w:t>8.37</w:t>
            </w:r>
          </w:p>
        </w:tc>
      </w:tr>
      <w:tr w:rsidR="00252A6B" w:rsidRPr="00CE3EC9" w:rsidTr="00BB70EC">
        <w:trPr>
          <w:gridAfter w:val="1"/>
          <w:wAfter w:w="8" w:type="dxa"/>
          <w:trHeight w:val="263"/>
        </w:trPr>
        <w:tc>
          <w:tcPr>
            <w:tcW w:w="8220" w:type="dxa"/>
            <w:gridSpan w:val="2"/>
          </w:tcPr>
          <w:p w:rsidR="00252A6B" w:rsidRPr="00CE3EC9" w:rsidRDefault="00252A6B" w:rsidP="00252A6B">
            <w:pPr>
              <w:jc w:val="both"/>
              <w:rPr>
                <w:rFonts w:ascii="Arial" w:eastAsia="Calibri" w:hAnsi="Arial" w:cs="Arial"/>
                <w:sz w:val="22"/>
                <w:szCs w:val="22"/>
              </w:rPr>
            </w:pPr>
            <w:r w:rsidRPr="00CE3EC9">
              <w:rPr>
                <w:rFonts w:ascii="Arial" w:hAnsi="Arial" w:cs="Arial"/>
                <w:sz w:val="22"/>
                <w:szCs w:val="22"/>
              </w:rPr>
              <w:t>4.- Tipo campestre</w:t>
            </w:r>
          </w:p>
        </w:tc>
        <w:tc>
          <w:tcPr>
            <w:tcW w:w="1171" w:type="dxa"/>
          </w:tcPr>
          <w:p w:rsidR="00252A6B" w:rsidRPr="00CE3EC9" w:rsidRDefault="00252A6B" w:rsidP="00252A6B">
            <w:pPr>
              <w:jc w:val="both"/>
              <w:rPr>
                <w:rFonts w:ascii="Arial" w:eastAsia="Calibri" w:hAnsi="Arial" w:cs="Arial"/>
                <w:sz w:val="22"/>
                <w:szCs w:val="22"/>
              </w:rPr>
            </w:pPr>
            <w:r>
              <w:rPr>
                <w:rFonts w:ascii="Arial" w:eastAsia="Calibri" w:hAnsi="Arial" w:cs="Arial"/>
                <w:sz w:val="22"/>
                <w:szCs w:val="22"/>
              </w:rPr>
              <w:t>$ 21.91</w:t>
            </w:r>
          </w:p>
        </w:tc>
      </w:tr>
      <w:tr w:rsidR="00252A6B" w:rsidRPr="00CE3EC9" w:rsidTr="00BB70EC">
        <w:trPr>
          <w:gridAfter w:val="1"/>
          <w:wAfter w:w="8" w:type="dxa"/>
          <w:trHeight w:val="248"/>
        </w:trPr>
        <w:tc>
          <w:tcPr>
            <w:tcW w:w="8220" w:type="dxa"/>
            <w:gridSpan w:val="2"/>
          </w:tcPr>
          <w:p w:rsidR="00252A6B" w:rsidRPr="00CE3EC9" w:rsidRDefault="00252A6B" w:rsidP="00252A6B">
            <w:pPr>
              <w:jc w:val="both"/>
              <w:rPr>
                <w:rFonts w:ascii="Arial" w:eastAsia="Calibri" w:hAnsi="Arial" w:cs="Arial"/>
                <w:sz w:val="22"/>
                <w:szCs w:val="22"/>
              </w:rPr>
            </w:pPr>
            <w:r w:rsidRPr="00CE3EC9">
              <w:rPr>
                <w:rFonts w:ascii="Arial" w:hAnsi="Arial" w:cs="Arial"/>
                <w:sz w:val="22"/>
                <w:szCs w:val="22"/>
              </w:rPr>
              <w:t>5.- Tipo comercial</w:t>
            </w:r>
          </w:p>
        </w:tc>
        <w:tc>
          <w:tcPr>
            <w:tcW w:w="1171" w:type="dxa"/>
          </w:tcPr>
          <w:p w:rsidR="00252A6B" w:rsidRPr="00CE3EC9" w:rsidRDefault="00252A6B" w:rsidP="00252A6B">
            <w:pPr>
              <w:jc w:val="both"/>
              <w:rPr>
                <w:rFonts w:ascii="Arial" w:eastAsia="Calibri" w:hAnsi="Arial" w:cs="Arial"/>
                <w:sz w:val="22"/>
                <w:szCs w:val="22"/>
              </w:rPr>
            </w:pPr>
            <w:r>
              <w:rPr>
                <w:rFonts w:ascii="Arial" w:eastAsia="Calibri" w:hAnsi="Arial" w:cs="Arial"/>
                <w:sz w:val="22"/>
                <w:szCs w:val="22"/>
              </w:rPr>
              <w:t>$ 21.91</w:t>
            </w:r>
          </w:p>
        </w:tc>
      </w:tr>
      <w:tr w:rsidR="00252A6B" w:rsidRPr="00CE3EC9" w:rsidTr="00BB70EC">
        <w:trPr>
          <w:trHeight w:val="248"/>
        </w:trPr>
        <w:tc>
          <w:tcPr>
            <w:tcW w:w="9399" w:type="dxa"/>
            <w:gridSpan w:val="4"/>
          </w:tcPr>
          <w:p w:rsidR="00252A6B" w:rsidRPr="00CE3EC9" w:rsidRDefault="00252A6B" w:rsidP="00252A6B">
            <w:pPr>
              <w:jc w:val="both"/>
              <w:rPr>
                <w:rFonts w:ascii="Arial" w:eastAsia="Calibri" w:hAnsi="Arial" w:cs="Arial"/>
                <w:sz w:val="22"/>
                <w:szCs w:val="22"/>
              </w:rPr>
            </w:pPr>
            <w:r w:rsidRPr="00CE3EC9">
              <w:rPr>
                <w:rFonts w:ascii="Arial" w:hAnsi="Arial" w:cs="Arial"/>
                <w:sz w:val="22"/>
                <w:szCs w:val="22"/>
              </w:rPr>
              <w:t>6.- Tipo industrial:</w:t>
            </w:r>
          </w:p>
        </w:tc>
      </w:tr>
      <w:tr w:rsidR="00252A6B" w:rsidRPr="00CE3EC9" w:rsidTr="00BB70EC">
        <w:trPr>
          <w:gridAfter w:val="1"/>
          <w:wAfter w:w="8" w:type="dxa"/>
          <w:trHeight w:val="248"/>
        </w:trPr>
        <w:tc>
          <w:tcPr>
            <w:tcW w:w="2718" w:type="dxa"/>
          </w:tcPr>
          <w:p w:rsidR="00252A6B" w:rsidRPr="00CE3EC9" w:rsidRDefault="00252A6B" w:rsidP="00252A6B">
            <w:pPr>
              <w:jc w:val="both"/>
              <w:rPr>
                <w:rFonts w:ascii="Arial" w:hAnsi="Arial" w:cs="Arial"/>
                <w:sz w:val="22"/>
                <w:szCs w:val="22"/>
              </w:rPr>
            </w:pPr>
          </w:p>
        </w:tc>
        <w:tc>
          <w:tcPr>
            <w:tcW w:w="5502" w:type="dxa"/>
          </w:tcPr>
          <w:p w:rsidR="00252A6B" w:rsidRPr="00CE3EC9" w:rsidRDefault="00252A6B" w:rsidP="00252A6B">
            <w:pPr>
              <w:jc w:val="both"/>
              <w:rPr>
                <w:rFonts w:ascii="Arial" w:hAnsi="Arial" w:cs="Arial"/>
                <w:sz w:val="22"/>
                <w:szCs w:val="22"/>
              </w:rPr>
            </w:pPr>
            <w:r w:rsidRPr="00CE3EC9">
              <w:rPr>
                <w:rFonts w:ascii="Arial" w:hAnsi="Arial" w:cs="Arial"/>
                <w:sz w:val="22"/>
                <w:szCs w:val="22"/>
              </w:rPr>
              <w:t>a).- De 1 a 500 m2</w:t>
            </w:r>
          </w:p>
        </w:tc>
        <w:tc>
          <w:tcPr>
            <w:tcW w:w="1171" w:type="dxa"/>
          </w:tcPr>
          <w:p w:rsidR="00252A6B" w:rsidRPr="00CE3EC9" w:rsidRDefault="00252A6B" w:rsidP="00252A6B">
            <w:pPr>
              <w:rPr>
                <w:rFonts w:ascii="Arial" w:eastAsia="Calibri" w:hAnsi="Arial" w:cs="Arial"/>
                <w:sz w:val="22"/>
                <w:szCs w:val="22"/>
              </w:rPr>
            </w:pPr>
            <w:r>
              <w:rPr>
                <w:rFonts w:ascii="Arial" w:eastAsia="Calibri" w:hAnsi="Arial" w:cs="Arial"/>
                <w:sz w:val="22"/>
                <w:szCs w:val="22"/>
              </w:rPr>
              <w:t>$</w:t>
            </w:r>
            <w:r w:rsidRPr="004D2BFB">
              <w:rPr>
                <w:rFonts w:ascii="Arial" w:eastAsia="Calibri" w:hAnsi="Arial" w:cs="Arial"/>
                <w:sz w:val="22"/>
                <w:szCs w:val="22"/>
              </w:rPr>
              <w:t>16.96</w:t>
            </w:r>
          </w:p>
        </w:tc>
      </w:tr>
      <w:tr w:rsidR="00252A6B" w:rsidRPr="00CE3EC9" w:rsidTr="00BB70EC">
        <w:trPr>
          <w:gridAfter w:val="1"/>
          <w:wAfter w:w="8" w:type="dxa"/>
          <w:trHeight w:val="248"/>
        </w:trPr>
        <w:tc>
          <w:tcPr>
            <w:tcW w:w="2718" w:type="dxa"/>
          </w:tcPr>
          <w:p w:rsidR="00252A6B" w:rsidRPr="00CE3EC9" w:rsidRDefault="00252A6B" w:rsidP="00252A6B">
            <w:pPr>
              <w:jc w:val="both"/>
              <w:rPr>
                <w:rFonts w:ascii="Arial" w:hAnsi="Arial" w:cs="Arial"/>
                <w:sz w:val="22"/>
                <w:szCs w:val="22"/>
              </w:rPr>
            </w:pPr>
          </w:p>
        </w:tc>
        <w:tc>
          <w:tcPr>
            <w:tcW w:w="5502" w:type="dxa"/>
          </w:tcPr>
          <w:p w:rsidR="00252A6B" w:rsidRPr="00CE3EC9" w:rsidRDefault="00252A6B" w:rsidP="00252A6B">
            <w:pPr>
              <w:ind w:right="-111"/>
              <w:jc w:val="both"/>
              <w:rPr>
                <w:rFonts w:ascii="Arial" w:hAnsi="Arial" w:cs="Arial"/>
                <w:sz w:val="22"/>
                <w:szCs w:val="22"/>
              </w:rPr>
            </w:pPr>
            <w:r w:rsidRPr="00CE3EC9">
              <w:rPr>
                <w:rFonts w:ascii="Arial" w:eastAsia="Calibri" w:hAnsi="Arial" w:cs="Arial"/>
                <w:sz w:val="22"/>
                <w:szCs w:val="22"/>
              </w:rPr>
              <w:t>b).- De 501 a 2,000 m2</w:t>
            </w:r>
          </w:p>
        </w:tc>
        <w:tc>
          <w:tcPr>
            <w:tcW w:w="1171" w:type="dxa"/>
          </w:tcPr>
          <w:p w:rsidR="00252A6B" w:rsidRPr="00CE3EC9" w:rsidRDefault="00252A6B" w:rsidP="00252A6B">
            <w:pPr>
              <w:rPr>
                <w:rFonts w:ascii="Arial" w:eastAsia="Calibri" w:hAnsi="Arial" w:cs="Arial"/>
                <w:sz w:val="22"/>
                <w:szCs w:val="22"/>
              </w:rPr>
            </w:pPr>
            <w:r>
              <w:rPr>
                <w:rFonts w:ascii="Arial" w:eastAsia="Calibri" w:hAnsi="Arial" w:cs="Arial"/>
                <w:sz w:val="22"/>
                <w:szCs w:val="22"/>
              </w:rPr>
              <w:t>$</w:t>
            </w:r>
            <w:r w:rsidRPr="004D2BFB">
              <w:rPr>
                <w:rFonts w:ascii="Arial" w:eastAsia="Calibri" w:hAnsi="Arial" w:cs="Arial"/>
                <w:sz w:val="22"/>
                <w:szCs w:val="22"/>
              </w:rPr>
              <w:t>14.24</w:t>
            </w:r>
          </w:p>
        </w:tc>
      </w:tr>
      <w:tr w:rsidR="00252A6B" w:rsidRPr="00CE3EC9" w:rsidTr="00BB70EC">
        <w:trPr>
          <w:gridAfter w:val="1"/>
          <w:wAfter w:w="8" w:type="dxa"/>
          <w:trHeight w:val="248"/>
        </w:trPr>
        <w:tc>
          <w:tcPr>
            <w:tcW w:w="2718" w:type="dxa"/>
          </w:tcPr>
          <w:p w:rsidR="00252A6B" w:rsidRPr="00CE3EC9" w:rsidRDefault="00252A6B" w:rsidP="00252A6B">
            <w:pPr>
              <w:jc w:val="both"/>
              <w:rPr>
                <w:rFonts w:ascii="Arial" w:hAnsi="Arial" w:cs="Arial"/>
                <w:sz w:val="22"/>
                <w:szCs w:val="22"/>
              </w:rPr>
            </w:pPr>
          </w:p>
        </w:tc>
        <w:tc>
          <w:tcPr>
            <w:tcW w:w="5502" w:type="dxa"/>
          </w:tcPr>
          <w:p w:rsidR="00252A6B" w:rsidRPr="00CE3EC9" w:rsidRDefault="00252A6B" w:rsidP="00252A6B">
            <w:pPr>
              <w:jc w:val="both"/>
              <w:rPr>
                <w:rFonts w:ascii="Arial" w:hAnsi="Arial" w:cs="Arial"/>
                <w:sz w:val="22"/>
                <w:szCs w:val="22"/>
              </w:rPr>
            </w:pPr>
            <w:r w:rsidRPr="00CE3EC9">
              <w:rPr>
                <w:rFonts w:ascii="Arial" w:eastAsia="Calibri" w:hAnsi="Arial" w:cs="Arial"/>
                <w:sz w:val="22"/>
                <w:szCs w:val="22"/>
              </w:rPr>
              <w:t>c).- De  2,001 m2 o mas</w:t>
            </w:r>
          </w:p>
        </w:tc>
        <w:tc>
          <w:tcPr>
            <w:tcW w:w="1171" w:type="dxa"/>
          </w:tcPr>
          <w:p w:rsidR="00252A6B" w:rsidRPr="00CE3EC9" w:rsidRDefault="00252A6B" w:rsidP="00252A6B">
            <w:pPr>
              <w:rPr>
                <w:rFonts w:ascii="Arial" w:eastAsia="Calibri" w:hAnsi="Arial" w:cs="Arial"/>
                <w:sz w:val="22"/>
                <w:szCs w:val="22"/>
              </w:rPr>
            </w:pPr>
            <w:r>
              <w:rPr>
                <w:rFonts w:ascii="Arial" w:eastAsia="Calibri" w:hAnsi="Arial" w:cs="Arial"/>
                <w:sz w:val="22"/>
                <w:szCs w:val="22"/>
              </w:rPr>
              <w:t>$</w:t>
            </w:r>
            <w:r w:rsidRPr="004D2BFB">
              <w:rPr>
                <w:rFonts w:ascii="Arial" w:eastAsia="Calibri" w:hAnsi="Arial" w:cs="Arial"/>
                <w:sz w:val="22"/>
                <w:szCs w:val="22"/>
              </w:rPr>
              <w:t>13.18</w:t>
            </w:r>
          </w:p>
        </w:tc>
      </w:tr>
    </w:tbl>
    <w:p w:rsidR="00252A6B" w:rsidRDefault="00252A6B" w:rsidP="00252A6B"/>
    <w:p w:rsidR="00252A6B" w:rsidRPr="00D4527E" w:rsidRDefault="00252A6B" w:rsidP="00D4527E">
      <w:pPr>
        <w:contextualSpacing/>
        <w:jc w:val="both"/>
        <w:rPr>
          <w:rFonts w:ascii="Arial" w:eastAsia="Calibri" w:hAnsi="Arial" w:cs="Arial"/>
        </w:rPr>
      </w:pPr>
      <w:r w:rsidRPr="00CE3EC9">
        <w:rPr>
          <w:rFonts w:ascii="Arial" w:eastAsia="Calibri" w:hAnsi="Arial" w:cs="Arial"/>
          <w:sz w:val="22"/>
          <w:szCs w:val="22"/>
        </w:rPr>
        <w:t>II.- En el caso de construcción o demolición de bardas se cobrará por metro lineal.</w:t>
      </w:r>
    </w:p>
    <w:p w:rsidR="00252A6B" w:rsidRPr="00CE3EC9" w:rsidRDefault="00252A6B" w:rsidP="00252A6B">
      <w:pPr>
        <w:contextualSpacing/>
        <w:jc w:val="both"/>
        <w:rPr>
          <w:rFonts w:ascii="Arial" w:eastAsia="Calibri" w:hAnsi="Arial" w:cs="Arial"/>
        </w:rPr>
      </w:pPr>
      <w:r w:rsidRPr="00CE3EC9">
        <w:rPr>
          <w:rFonts w:ascii="Arial" w:eastAsia="Calibri" w:hAnsi="Arial" w:cs="Arial"/>
          <w:sz w:val="22"/>
          <w:szCs w:val="22"/>
        </w:rPr>
        <w:lastRenderedPageBreak/>
        <w:t>III.- Por obras complementarias exteriores tipo industrial y comercial consideradas en la superficie del predio, como estacionamientos, plazoletas, patios de maniobras, obras de ornato; se cobrará un 25% del costo según tarifas de la fracción I de este artículo.</w:t>
      </w:r>
    </w:p>
    <w:p w:rsidR="00252A6B" w:rsidRPr="00CE3EC9" w:rsidRDefault="00252A6B" w:rsidP="00252A6B">
      <w:pPr>
        <w:jc w:val="both"/>
        <w:rPr>
          <w:rFonts w:ascii="Arial" w:eastAsia="Calibri" w:hAnsi="Arial" w:cs="Arial"/>
        </w:rPr>
      </w:pPr>
      <w:r w:rsidRPr="00CE3EC9">
        <w:rPr>
          <w:rFonts w:ascii="Arial" w:eastAsia="Calibri" w:hAnsi="Arial" w:cs="Arial"/>
          <w:sz w:val="22"/>
          <w:szCs w:val="22"/>
        </w:rPr>
        <w:tab/>
      </w:r>
    </w:p>
    <w:p w:rsidR="00252A6B" w:rsidRPr="00CE3EC9" w:rsidRDefault="00252A6B" w:rsidP="00252A6B">
      <w:pPr>
        <w:contextualSpacing/>
        <w:jc w:val="both"/>
        <w:rPr>
          <w:rFonts w:ascii="Arial" w:eastAsia="Calibri" w:hAnsi="Arial" w:cs="Arial"/>
        </w:rPr>
      </w:pPr>
      <w:r w:rsidRPr="00CE3EC9">
        <w:rPr>
          <w:rFonts w:ascii="Arial" w:eastAsia="Calibri" w:hAnsi="Arial" w:cs="Arial"/>
          <w:sz w:val="22"/>
          <w:szCs w:val="22"/>
        </w:rPr>
        <w:t>IV.- Será sin costo la expedición de licencias para el mejoramiento de fachadas, acabados en general exteriores e interiores, impermeabilizaciones, limpieza de predios, construcción de banquetas, andador y colocación de malla ciclónica, solo en tipos habitacionales, que contribuyan a mejorar la imagen urbana.</w:t>
      </w:r>
      <w:r w:rsidRPr="00CE3EC9">
        <w:rPr>
          <w:rFonts w:ascii="Arial" w:eastAsia="Calibri" w:hAnsi="Arial" w:cs="Arial"/>
          <w:sz w:val="22"/>
          <w:szCs w:val="22"/>
        </w:rPr>
        <w:tab/>
      </w:r>
    </w:p>
    <w:p w:rsidR="00252A6B" w:rsidRPr="00CE3EC9" w:rsidRDefault="00252A6B" w:rsidP="00252A6B">
      <w:pPr>
        <w:jc w:val="both"/>
        <w:rPr>
          <w:rFonts w:ascii="Arial" w:eastAsia="Calibri" w:hAnsi="Arial" w:cs="Arial"/>
        </w:rPr>
      </w:pPr>
      <w:r w:rsidRPr="00CE3EC9">
        <w:rPr>
          <w:rFonts w:ascii="Arial" w:eastAsia="Calibri" w:hAnsi="Arial" w:cs="Arial"/>
          <w:sz w:val="22"/>
          <w:szCs w:val="22"/>
        </w:rPr>
        <w:tab/>
      </w:r>
      <w:r w:rsidRPr="00CE3EC9">
        <w:rPr>
          <w:rFonts w:ascii="Arial" w:eastAsia="Calibri" w:hAnsi="Arial" w:cs="Arial"/>
          <w:sz w:val="22"/>
          <w:szCs w:val="22"/>
        </w:rPr>
        <w:tab/>
      </w:r>
    </w:p>
    <w:p w:rsidR="00252A6B" w:rsidRPr="00CE3EC9" w:rsidRDefault="00252A6B" w:rsidP="00252A6B">
      <w:pPr>
        <w:contextualSpacing/>
        <w:jc w:val="both"/>
        <w:rPr>
          <w:rFonts w:ascii="Arial" w:eastAsia="Calibri" w:hAnsi="Arial" w:cs="Arial"/>
        </w:rPr>
      </w:pPr>
      <w:r w:rsidRPr="00CE3EC9">
        <w:rPr>
          <w:rFonts w:ascii="Arial" w:eastAsia="Calibri" w:hAnsi="Arial" w:cs="Arial"/>
          <w:sz w:val="22"/>
          <w:szCs w:val="22"/>
        </w:rPr>
        <w:t>V.- Por prórroga de seis meses de vigencia de licencia de construcción, remodelación y licencias de limpieza, trazo y nivelación de terreno se cobrará el 50% del costo total original de la licencia.</w:t>
      </w:r>
    </w:p>
    <w:p w:rsidR="00252A6B" w:rsidRDefault="00252A6B" w:rsidP="00252A6B">
      <w:pPr>
        <w:tabs>
          <w:tab w:val="left" w:pos="603"/>
          <w:tab w:val="left" w:pos="1139"/>
        </w:tabs>
        <w:jc w:val="both"/>
        <w:rPr>
          <w:rFonts w:ascii="Arial" w:hAnsi="Arial" w:cs="Arial"/>
        </w:rPr>
      </w:pPr>
    </w:p>
    <w:p w:rsidR="00252A6B" w:rsidRPr="00CE3EC9" w:rsidRDefault="00252A6B" w:rsidP="00252A6B">
      <w:pPr>
        <w:contextualSpacing/>
        <w:jc w:val="both"/>
        <w:rPr>
          <w:rFonts w:ascii="Arial" w:eastAsia="Calibri" w:hAnsi="Arial" w:cs="Arial"/>
        </w:rPr>
      </w:pPr>
      <w:r w:rsidRPr="00CE3EC9">
        <w:rPr>
          <w:rFonts w:ascii="Arial" w:eastAsia="Calibri" w:hAnsi="Arial" w:cs="Arial"/>
          <w:sz w:val="22"/>
          <w:szCs w:val="22"/>
        </w:rPr>
        <w:t>VI.- Por licencia para demoler construcciones se cobrará por m2 de superficie cubierta, un 50% de acuerdo a la tarifa de la fracción I, de este artículo.</w:t>
      </w:r>
    </w:p>
    <w:p w:rsidR="00252A6B" w:rsidRPr="00CE3EC9" w:rsidRDefault="00252A6B" w:rsidP="00252A6B">
      <w:pPr>
        <w:ind w:left="461"/>
        <w:contextualSpacing/>
        <w:jc w:val="both"/>
        <w:rPr>
          <w:rFonts w:ascii="Arial" w:eastAsia="Calibri" w:hAnsi="Arial" w:cs="Arial"/>
        </w:rPr>
      </w:pPr>
    </w:p>
    <w:p w:rsidR="00252A6B" w:rsidRDefault="00252A6B" w:rsidP="00252A6B">
      <w:r w:rsidRPr="00CE3EC9">
        <w:rPr>
          <w:rFonts w:ascii="Arial" w:eastAsia="Calibri" w:hAnsi="Arial" w:cs="Arial"/>
          <w:sz w:val="22"/>
          <w:szCs w:val="22"/>
        </w:rPr>
        <w:t>VII.- Para hacer rotura de pavimento se debe cumplir con lo siguiente:</w:t>
      </w:r>
    </w:p>
    <w:tbl>
      <w:tblPr>
        <w:tblpPr w:leftFromText="141" w:rightFromText="141" w:vertAnchor="text" w:horzAnchor="margin" w:tblpY="164"/>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784"/>
        <w:gridCol w:w="1134"/>
      </w:tblGrid>
      <w:tr w:rsidR="00252A6B" w:rsidRPr="00CE3EC9" w:rsidTr="002F378A">
        <w:trPr>
          <w:trHeight w:val="416"/>
        </w:trPr>
        <w:tc>
          <w:tcPr>
            <w:tcW w:w="8784" w:type="dxa"/>
          </w:tcPr>
          <w:p w:rsidR="00252A6B" w:rsidRPr="00CE3EC9" w:rsidRDefault="00252A6B" w:rsidP="00B868EB">
            <w:pPr>
              <w:jc w:val="both"/>
              <w:rPr>
                <w:rFonts w:ascii="Arial" w:hAnsi="Arial" w:cs="Arial"/>
                <w:bCs/>
              </w:rPr>
            </w:pPr>
            <w:r w:rsidRPr="00CE3EC9">
              <w:rPr>
                <w:rFonts w:ascii="Arial" w:hAnsi="Arial" w:cs="Arial"/>
                <w:bCs/>
                <w:sz w:val="22"/>
                <w:szCs w:val="22"/>
              </w:rPr>
              <w:t xml:space="preserve">1.- Por rotura de pavimento por metro lineal, se cobrará comprometiéndose el solicitante a realizar el relleno de la zanja debidamente compactada hasta el nivel de base, encargándose el Departamento Obras Publicas de supervisar el espesor de pavimentación y/o recarpeteo correspondiente pudiendo ser removido en un plazo mínimo de 5 años de duración. </w:t>
            </w:r>
          </w:p>
        </w:tc>
        <w:tc>
          <w:tcPr>
            <w:tcW w:w="1134" w:type="dxa"/>
          </w:tcPr>
          <w:p w:rsidR="00252A6B" w:rsidRPr="00CE3EC9" w:rsidRDefault="00252A6B" w:rsidP="00B868EB">
            <w:pPr>
              <w:tabs>
                <w:tab w:val="left" w:pos="862"/>
              </w:tabs>
              <w:jc w:val="right"/>
              <w:rPr>
                <w:rFonts w:ascii="Arial" w:hAnsi="Arial" w:cs="Arial"/>
              </w:rPr>
            </w:pPr>
            <w:r w:rsidRPr="00CE3EC9">
              <w:rPr>
                <w:rFonts w:ascii="Arial" w:hAnsi="Arial" w:cs="Arial"/>
                <w:sz w:val="22"/>
                <w:szCs w:val="22"/>
              </w:rPr>
              <w:t>$</w:t>
            </w:r>
            <w:r>
              <w:rPr>
                <w:rFonts w:ascii="Arial" w:hAnsi="Arial" w:cs="Arial"/>
                <w:sz w:val="22"/>
                <w:szCs w:val="22"/>
              </w:rPr>
              <w:t>189.50</w:t>
            </w:r>
          </w:p>
        </w:tc>
      </w:tr>
      <w:tr w:rsidR="00252A6B" w:rsidRPr="00CE3EC9" w:rsidTr="002F378A">
        <w:trPr>
          <w:trHeight w:val="490"/>
        </w:trPr>
        <w:tc>
          <w:tcPr>
            <w:tcW w:w="8784" w:type="dxa"/>
          </w:tcPr>
          <w:p w:rsidR="00252A6B" w:rsidRPr="00CE3EC9" w:rsidRDefault="00252A6B" w:rsidP="00B868EB">
            <w:pPr>
              <w:jc w:val="both"/>
              <w:rPr>
                <w:rFonts w:ascii="Arial" w:hAnsi="Arial" w:cs="Arial"/>
              </w:rPr>
            </w:pPr>
            <w:r w:rsidRPr="00CE3EC9">
              <w:rPr>
                <w:rFonts w:ascii="Arial" w:hAnsi="Arial" w:cs="Arial"/>
                <w:sz w:val="22"/>
                <w:szCs w:val="22"/>
              </w:rPr>
              <w:t xml:space="preserve">2.- En caso de que se haya realizado recarpeteo o pavimentación reciente se cobrará por metro lineal, siempre y cuando se le tenga expedido el aviso de la construcción del caso.                                            </w:t>
            </w:r>
          </w:p>
        </w:tc>
        <w:tc>
          <w:tcPr>
            <w:tcW w:w="1134" w:type="dxa"/>
          </w:tcPr>
          <w:p w:rsidR="00252A6B" w:rsidRPr="00CE3EC9" w:rsidRDefault="00252A6B" w:rsidP="00B868EB">
            <w:pPr>
              <w:tabs>
                <w:tab w:val="left" w:pos="862"/>
              </w:tabs>
              <w:jc w:val="right"/>
              <w:rPr>
                <w:rFonts w:ascii="Arial" w:hAnsi="Arial" w:cs="Arial"/>
              </w:rPr>
            </w:pPr>
          </w:p>
          <w:p w:rsidR="00252A6B" w:rsidRPr="00CE3EC9" w:rsidRDefault="00252A6B" w:rsidP="00B868EB">
            <w:pPr>
              <w:tabs>
                <w:tab w:val="left" w:pos="862"/>
              </w:tabs>
              <w:jc w:val="right"/>
              <w:rPr>
                <w:rFonts w:ascii="Arial" w:hAnsi="Arial" w:cs="Arial"/>
              </w:rPr>
            </w:pPr>
            <w:r>
              <w:rPr>
                <w:rFonts w:ascii="Arial" w:hAnsi="Arial" w:cs="Arial"/>
                <w:sz w:val="22"/>
                <w:szCs w:val="22"/>
              </w:rPr>
              <w:t>$285.50</w:t>
            </w:r>
          </w:p>
        </w:tc>
      </w:tr>
    </w:tbl>
    <w:p w:rsidR="00252A6B" w:rsidRDefault="00252A6B" w:rsidP="00252A6B"/>
    <w:p w:rsidR="00252A6B" w:rsidRPr="00CE3EC9" w:rsidRDefault="00252A6B" w:rsidP="00252A6B">
      <w:pPr>
        <w:jc w:val="both"/>
        <w:rPr>
          <w:rFonts w:ascii="Arial" w:hAnsi="Arial" w:cs="Arial"/>
        </w:rPr>
      </w:pPr>
      <w:r w:rsidRPr="00CE3EC9">
        <w:rPr>
          <w:rFonts w:ascii="Arial" w:hAnsi="Arial" w:cs="Arial"/>
          <w:sz w:val="22"/>
          <w:szCs w:val="22"/>
        </w:rPr>
        <w:t xml:space="preserve">VIII.- Por modificaciones pudiendo ser mayores, reparaciones, reconstrucciones, ampliaciones, ornamentaciones </w:t>
      </w:r>
      <w:proofErr w:type="spellStart"/>
      <w:r w:rsidRPr="00CE3EC9">
        <w:rPr>
          <w:rFonts w:ascii="Arial" w:hAnsi="Arial" w:cs="Arial"/>
          <w:sz w:val="22"/>
          <w:szCs w:val="22"/>
        </w:rPr>
        <w:t>ó</w:t>
      </w:r>
      <w:proofErr w:type="spellEnd"/>
      <w:r w:rsidRPr="00CE3EC9">
        <w:rPr>
          <w:rFonts w:ascii="Arial" w:hAnsi="Arial" w:cs="Arial"/>
          <w:sz w:val="22"/>
          <w:szCs w:val="22"/>
        </w:rPr>
        <w:t xml:space="preserve"> decoraciones, causarán una cuota equivalente al 2% de la inversión a realizar.</w:t>
      </w:r>
    </w:p>
    <w:p w:rsidR="00252A6B" w:rsidRPr="00CE3EC9" w:rsidRDefault="00252A6B" w:rsidP="00252A6B">
      <w:pPr>
        <w:rPr>
          <w:rFonts w:ascii="Arial" w:hAnsi="Arial" w:cs="Arial"/>
        </w:rPr>
      </w:pPr>
    </w:p>
    <w:tbl>
      <w:tblPr>
        <w:tblpPr w:leftFromText="141" w:rightFromText="141" w:vertAnchor="text" w:horzAnchor="margin" w:tblpY="86"/>
        <w:tblOverlap w:val="never"/>
        <w:tblW w:w="10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642"/>
        <w:gridCol w:w="1408"/>
      </w:tblGrid>
      <w:tr w:rsidR="00252A6B" w:rsidRPr="00CE3EC9" w:rsidTr="002F378A">
        <w:trPr>
          <w:trHeight w:val="693"/>
        </w:trPr>
        <w:tc>
          <w:tcPr>
            <w:tcW w:w="8642" w:type="dxa"/>
          </w:tcPr>
          <w:p w:rsidR="00252A6B" w:rsidRPr="00CE3EC9" w:rsidRDefault="00252A6B" w:rsidP="00B868EB">
            <w:pPr>
              <w:jc w:val="both"/>
              <w:rPr>
                <w:rFonts w:ascii="Arial" w:hAnsi="Arial" w:cs="Arial"/>
              </w:rPr>
            </w:pPr>
            <w:r w:rsidRPr="00CE3EC9">
              <w:rPr>
                <w:rFonts w:ascii="Arial" w:hAnsi="Arial" w:cs="Arial"/>
                <w:sz w:val="22"/>
                <w:szCs w:val="22"/>
              </w:rPr>
              <w:t xml:space="preserve">1.- Se cobrará por la autorización de demoliciones de edificios o construcciones que representen un riesgo para la ciudadanía.                                                                            </w:t>
            </w:r>
          </w:p>
        </w:tc>
        <w:tc>
          <w:tcPr>
            <w:tcW w:w="1408" w:type="dxa"/>
          </w:tcPr>
          <w:p w:rsidR="00252A6B" w:rsidRPr="00CE3EC9" w:rsidRDefault="00252A6B" w:rsidP="00B868EB">
            <w:pPr>
              <w:tabs>
                <w:tab w:val="left" w:pos="862"/>
              </w:tabs>
              <w:jc w:val="right"/>
              <w:rPr>
                <w:rFonts w:ascii="Arial" w:hAnsi="Arial" w:cs="Arial"/>
              </w:rPr>
            </w:pPr>
            <w:r>
              <w:rPr>
                <w:rFonts w:ascii="Arial" w:hAnsi="Arial" w:cs="Arial"/>
                <w:sz w:val="22"/>
                <w:szCs w:val="22"/>
              </w:rPr>
              <w:t xml:space="preserve">$1.87 </w:t>
            </w:r>
            <w:r w:rsidRPr="00CE3EC9">
              <w:rPr>
                <w:rFonts w:ascii="Arial" w:hAnsi="Arial" w:cs="Arial"/>
                <w:sz w:val="22"/>
                <w:szCs w:val="22"/>
              </w:rPr>
              <w:t>m2</w:t>
            </w:r>
          </w:p>
        </w:tc>
      </w:tr>
      <w:tr w:rsidR="00252A6B" w:rsidRPr="00CE3EC9" w:rsidTr="002F378A">
        <w:trPr>
          <w:trHeight w:val="390"/>
        </w:trPr>
        <w:tc>
          <w:tcPr>
            <w:tcW w:w="8642" w:type="dxa"/>
          </w:tcPr>
          <w:p w:rsidR="00252A6B" w:rsidRPr="00CE3EC9" w:rsidRDefault="00252A6B" w:rsidP="00B868EB">
            <w:pPr>
              <w:tabs>
                <w:tab w:val="left" w:pos="862"/>
              </w:tabs>
              <w:jc w:val="both"/>
              <w:rPr>
                <w:rFonts w:ascii="Arial" w:hAnsi="Arial" w:cs="Arial"/>
              </w:rPr>
            </w:pPr>
            <w:r w:rsidRPr="00CE3EC9">
              <w:rPr>
                <w:rFonts w:ascii="Arial" w:hAnsi="Arial" w:cs="Arial"/>
                <w:sz w:val="22"/>
                <w:szCs w:val="22"/>
              </w:rPr>
              <w:t xml:space="preserve">2.- Por la construcción de nuevos edificios o instalaciones                      </w:t>
            </w:r>
          </w:p>
        </w:tc>
        <w:tc>
          <w:tcPr>
            <w:tcW w:w="1408" w:type="dxa"/>
          </w:tcPr>
          <w:p w:rsidR="00252A6B" w:rsidRPr="00CE3EC9" w:rsidRDefault="00252A6B" w:rsidP="00B868EB">
            <w:pPr>
              <w:tabs>
                <w:tab w:val="left" w:pos="862"/>
              </w:tabs>
              <w:jc w:val="right"/>
              <w:rPr>
                <w:rFonts w:ascii="Arial" w:hAnsi="Arial" w:cs="Arial"/>
              </w:rPr>
            </w:pPr>
            <w:r>
              <w:rPr>
                <w:rFonts w:ascii="Arial" w:hAnsi="Arial" w:cs="Arial"/>
                <w:sz w:val="22"/>
                <w:szCs w:val="22"/>
              </w:rPr>
              <w:t xml:space="preserve">$3.46 </w:t>
            </w:r>
            <w:r w:rsidRPr="00CE3EC9">
              <w:rPr>
                <w:rFonts w:ascii="Arial" w:hAnsi="Arial" w:cs="Arial"/>
                <w:sz w:val="22"/>
                <w:szCs w:val="22"/>
              </w:rPr>
              <w:t>m2</w:t>
            </w:r>
          </w:p>
        </w:tc>
      </w:tr>
      <w:tr w:rsidR="00252A6B" w:rsidRPr="00CE3EC9" w:rsidTr="002F378A">
        <w:trPr>
          <w:trHeight w:val="495"/>
        </w:trPr>
        <w:tc>
          <w:tcPr>
            <w:tcW w:w="8642" w:type="dxa"/>
          </w:tcPr>
          <w:p w:rsidR="00252A6B" w:rsidRPr="00CE3EC9" w:rsidRDefault="00252A6B" w:rsidP="00B868EB">
            <w:pPr>
              <w:tabs>
                <w:tab w:val="left" w:pos="862"/>
              </w:tabs>
              <w:jc w:val="both"/>
              <w:rPr>
                <w:rFonts w:ascii="Arial" w:hAnsi="Arial" w:cs="Arial"/>
              </w:rPr>
            </w:pPr>
            <w:r w:rsidRPr="00CE3EC9">
              <w:rPr>
                <w:rFonts w:ascii="Arial" w:hAnsi="Arial" w:cs="Arial"/>
                <w:sz w:val="22"/>
                <w:szCs w:val="22"/>
              </w:rPr>
              <w:t xml:space="preserve">3.- Por mesura o limpieza de terrenos urbanos, se cobrará    </w:t>
            </w:r>
          </w:p>
        </w:tc>
        <w:tc>
          <w:tcPr>
            <w:tcW w:w="1408" w:type="dxa"/>
          </w:tcPr>
          <w:p w:rsidR="00252A6B" w:rsidRPr="00CE3EC9" w:rsidRDefault="00252A6B" w:rsidP="00B868EB">
            <w:pPr>
              <w:tabs>
                <w:tab w:val="left" w:pos="862"/>
              </w:tabs>
              <w:jc w:val="right"/>
              <w:rPr>
                <w:rFonts w:ascii="Arial" w:hAnsi="Arial" w:cs="Arial"/>
              </w:rPr>
            </w:pPr>
            <w:r>
              <w:rPr>
                <w:rFonts w:ascii="Arial" w:hAnsi="Arial" w:cs="Arial"/>
                <w:sz w:val="22"/>
                <w:szCs w:val="22"/>
              </w:rPr>
              <w:t xml:space="preserve">$3.46 </w:t>
            </w:r>
            <w:r w:rsidRPr="00CE3EC9">
              <w:rPr>
                <w:rFonts w:ascii="Arial" w:hAnsi="Arial" w:cs="Arial"/>
                <w:sz w:val="22"/>
                <w:szCs w:val="22"/>
              </w:rPr>
              <w:t>m2</w:t>
            </w:r>
          </w:p>
        </w:tc>
      </w:tr>
      <w:tr w:rsidR="00252A6B" w:rsidRPr="00CE3EC9" w:rsidTr="002F378A">
        <w:trPr>
          <w:trHeight w:val="292"/>
        </w:trPr>
        <w:tc>
          <w:tcPr>
            <w:tcW w:w="8642" w:type="dxa"/>
          </w:tcPr>
          <w:p w:rsidR="00252A6B" w:rsidRPr="00CE3EC9" w:rsidRDefault="00252A6B" w:rsidP="00B868EB">
            <w:pPr>
              <w:tabs>
                <w:tab w:val="left" w:pos="862"/>
              </w:tabs>
              <w:jc w:val="both"/>
              <w:rPr>
                <w:rFonts w:ascii="Arial" w:hAnsi="Arial" w:cs="Arial"/>
              </w:rPr>
            </w:pPr>
            <w:r w:rsidRPr="00CE3EC9">
              <w:rPr>
                <w:rFonts w:ascii="Arial" w:hAnsi="Arial" w:cs="Arial"/>
                <w:sz w:val="22"/>
                <w:szCs w:val="22"/>
              </w:rPr>
              <w:t>4.- Por la  instalación de bordos nuevos</w:t>
            </w:r>
          </w:p>
        </w:tc>
        <w:tc>
          <w:tcPr>
            <w:tcW w:w="1408" w:type="dxa"/>
          </w:tcPr>
          <w:p w:rsidR="00252A6B" w:rsidRPr="00CE3EC9" w:rsidRDefault="00252A6B" w:rsidP="00B868EB">
            <w:pPr>
              <w:tabs>
                <w:tab w:val="left" w:pos="1140"/>
              </w:tabs>
              <w:jc w:val="right"/>
              <w:rPr>
                <w:rFonts w:ascii="Arial" w:hAnsi="Arial" w:cs="Arial"/>
              </w:rPr>
            </w:pPr>
            <w:r w:rsidRPr="00CE3EC9">
              <w:rPr>
                <w:rFonts w:ascii="Arial" w:hAnsi="Arial" w:cs="Arial"/>
                <w:sz w:val="22"/>
                <w:szCs w:val="22"/>
              </w:rPr>
              <w:t>$</w:t>
            </w:r>
            <w:r w:rsidRPr="00F9291C">
              <w:rPr>
                <w:rFonts w:ascii="Arial" w:hAnsi="Arial" w:cs="Arial"/>
                <w:sz w:val="22"/>
                <w:szCs w:val="22"/>
              </w:rPr>
              <w:t>215.18</w:t>
            </w:r>
            <w:r>
              <w:rPr>
                <w:rFonts w:ascii="Arial" w:hAnsi="Arial" w:cs="Arial"/>
                <w:sz w:val="22"/>
                <w:szCs w:val="22"/>
              </w:rPr>
              <w:t xml:space="preserve"> </w:t>
            </w:r>
            <w:r w:rsidRPr="00CE3EC9">
              <w:rPr>
                <w:rFonts w:ascii="Arial" w:hAnsi="Arial" w:cs="Arial"/>
                <w:sz w:val="22"/>
                <w:szCs w:val="22"/>
              </w:rPr>
              <w:t>ml.</w:t>
            </w:r>
          </w:p>
        </w:tc>
      </w:tr>
    </w:tbl>
    <w:p w:rsidR="00252A6B" w:rsidRPr="00CE3EC9" w:rsidRDefault="00252A6B" w:rsidP="00252A6B">
      <w:pPr>
        <w:jc w:val="both"/>
        <w:rPr>
          <w:rFonts w:ascii="Arial" w:hAnsi="Arial" w:cs="Arial"/>
        </w:rPr>
      </w:pPr>
    </w:p>
    <w:p w:rsidR="00252A6B" w:rsidRPr="00CE3EC9" w:rsidRDefault="00252A6B" w:rsidP="00252A6B">
      <w:pPr>
        <w:jc w:val="both"/>
        <w:rPr>
          <w:rFonts w:ascii="Arial" w:hAnsi="Arial" w:cs="Arial"/>
        </w:rPr>
      </w:pPr>
      <w:r w:rsidRPr="00CE3EC9">
        <w:rPr>
          <w:rFonts w:ascii="Arial" w:hAnsi="Arial" w:cs="Arial"/>
          <w:sz w:val="22"/>
          <w:szCs w:val="22"/>
        </w:rPr>
        <w:t>IX.- La autorización de fraccionamientos y aprobación de planos que otorgue el R. Ayuntamiento de conformidad con la supervisión del Departamento de Obras Públicas para la lotificación o re lotificación, de predios habitacionales, campestres, comerciales, industriales o destinados a cementerios con servicios e instalaciones o sin ellos, causarán las siguientes cuotas:</w:t>
      </w:r>
    </w:p>
    <w:tbl>
      <w:tblPr>
        <w:tblpPr w:leftFromText="141" w:rightFromText="141" w:vertAnchor="text" w:horzAnchor="margin" w:tblpXSpec="center" w:tblpY="472"/>
        <w:tblOverlap w:val="never"/>
        <w:tblW w:w="99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685"/>
        <w:gridCol w:w="1274"/>
        <w:gridCol w:w="13"/>
      </w:tblGrid>
      <w:tr w:rsidR="00252A6B" w:rsidRPr="00CE3EC9" w:rsidTr="002F378A">
        <w:trPr>
          <w:gridAfter w:val="1"/>
          <w:wAfter w:w="13" w:type="dxa"/>
          <w:trHeight w:val="354"/>
          <w:jc w:val="center"/>
        </w:trPr>
        <w:tc>
          <w:tcPr>
            <w:tcW w:w="8685" w:type="dxa"/>
          </w:tcPr>
          <w:p w:rsidR="00252A6B" w:rsidRPr="00CE3EC9" w:rsidRDefault="00252A6B" w:rsidP="00B868EB">
            <w:pPr>
              <w:jc w:val="both"/>
              <w:rPr>
                <w:rFonts w:ascii="Arial" w:hAnsi="Arial" w:cs="Arial"/>
              </w:rPr>
            </w:pPr>
            <w:r w:rsidRPr="00CE3EC9">
              <w:rPr>
                <w:rFonts w:ascii="Arial" w:hAnsi="Arial" w:cs="Arial"/>
                <w:sz w:val="22"/>
                <w:szCs w:val="22"/>
              </w:rPr>
              <w:t xml:space="preserve">1.- Por la aprobación de planos y proyectos.         </w:t>
            </w:r>
          </w:p>
        </w:tc>
        <w:tc>
          <w:tcPr>
            <w:tcW w:w="1274" w:type="dxa"/>
          </w:tcPr>
          <w:p w:rsidR="00252A6B" w:rsidRPr="00CE3EC9" w:rsidRDefault="00252A6B" w:rsidP="00B868EB">
            <w:pPr>
              <w:jc w:val="both"/>
              <w:rPr>
                <w:rFonts w:ascii="Arial" w:hAnsi="Arial" w:cs="Arial"/>
              </w:rPr>
            </w:pPr>
            <w:r w:rsidRPr="00CE3EC9">
              <w:rPr>
                <w:rFonts w:ascii="Arial" w:hAnsi="Arial" w:cs="Arial"/>
                <w:sz w:val="22"/>
                <w:szCs w:val="22"/>
              </w:rPr>
              <w:t>$</w:t>
            </w:r>
            <w:r>
              <w:rPr>
                <w:rFonts w:ascii="Arial" w:hAnsi="Arial" w:cs="Arial"/>
                <w:sz w:val="22"/>
                <w:szCs w:val="22"/>
              </w:rPr>
              <w:t xml:space="preserve">1.87 </w:t>
            </w:r>
            <w:r w:rsidRPr="00CE3EC9">
              <w:rPr>
                <w:rFonts w:ascii="Arial" w:hAnsi="Arial" w:cs="Arial"/>
                <w:sz w:val="22"/>
                <w:szCs w:val="22"/>
              </w:rPr>
              <w:t>m2</w:t>
            </w:r>
          </w:p>
        </w:tc>
      </w:tr>
      <w:tr w:rsidR="00252A6B" w:rsidRPr="00CE3EC9" w:rsidTr="002F378A">
        <w:trPr>
          <w:gridAfter w:val="1"/>
          <w:wAfter w:w="13" w:type="dxa"/>
          <w:trHeight w:val="275"/>
          <w:jc w:val="center"/>
        </w:trPr>
        <w:tc>
          <w:tcPr>
            <w:tcW w:w="8685" w:type="dxa"/>
          </w:tcPr>
          <w:p w:rsidR="00252A6B" w:rsidRPr="00CE3EC9" w:rsidRDefault="00252A6B" w:rsidP="00B868EB">
            <w:pPr>
              <w:jc w:val="both"/>
              <w:rPr>
                <w:rFonts w:ascii="Arial" w:hAnsi="Arial" w:cs="Arial"/>
              </w:rPr>
            </w:pPr>
            <w:r w:rsidRPr="00CE3EC9">
              <w:rPr>
                <w:rFonts w:ascii="Arial" w:hAnsi="Arial" w:cs="Arial"/>
                <w:sz w:val="22"/>
                <w:szCs w:val="22"/>
              </w:rPr>
              <w:t>2.- Por la aprobación de planos y proyectos a constructoras.</w:t>
            </w:r>
          </w:p>
        </w:tc>
        <w:tc>
          <w:tcPr>
            <w:tcW w:w="1274" w:type="dxa"/>
          </w:tcPr>
          <w:p w:rsidR="00252A6B" w:rsidRPr="00CE3EC9" w:rsidRDefault="00252A6B" w:rsidP="00B868EB">
            <w:pPr>
              <w:jc w:val="both"/>
              <w:rPr>
                <w:rFonts w:ascii="Arial" w:hAnsi="Arial" w:cs="Arial"/>
              </w:rPr>
            </w:pPr>
            <w:r>
              <w:rPr>
                <w:rFonts w:ascii="Arial" w:hAnsi="Arial" w:cs="Arial"/>
                <w:sz w:val="22"/>
                <w:szCs w:val="22"/>
              </w:rPr>
              <w:t xml:space="preserve">$5.04 </w:t>
            </w:r>
            <w:r w:rsidRPr="00CE3EC9">
              <w:rPr>
                <w:rFonts w:ascii="Arial" w:hAnsi="Arial" w:cs="Arial"/>
                <w:sz w:val="22"/>
                <w:szCs w:val="22"/>
              </w:rPr>
              <w:t>m2</w:t>
            </w:r>
          </w:p>
        </w:tc>
      </w:tr>
      <w:tr w:rsidR="00252A6B" w:rsidRPr="00CE3EC9" w:rsidTr="002F378A">
        <w:trPr>
          <w:trHeight w:val="536"/>
          <w:jc w:val="center"/>
        </w:trPr>
        <w:tc>
          <w:tcPr>
            <w:tcW w:w="9972" w:type="dxa"/>
            <w:gridSpan w:val="3"/>
            <w:tcBorders>
              <w:bottom w:val="nil"/>
            </w:tcBorders>
          </w:tcPr>
          <w:p w:rsidR="00252A6B" w:rsidRPr="00CE3EC9" w:rsidRDefault="00252A6B" w:rsidP="002F378A">
            <w:pPr>
              <w:jc w:val="both"/>
              <w:rPr>
                <w:rFonts w:ascii="Arial" w:hAnsi="Arial" w:cs="Arial"/>
              </w:rPr>
            </w:pPr>
            <w:r w:rsidRPr="00CE3EC9">
              <w:rPr>
                <w:rFonts w:ascii="Arial" w:hAnsi="Arial" w:cs="Arial"/>
                <w:sz w:val="22"/>
                <w:szCs w:val="22"/>
              </w:rPr>
              <w:lastRenderedPageBreak/>
              <w:t>3.- Por la autorización de fraccionamientos, causará una cuota por metro cuadrado vendible conforme a la siguiente tarifa:</w:t>
            </w:r>
          </w:p>
        </w:tc>
      </w:tr>
      <w:tr w:rsidR="00252A6B" w:rsidRPr="00CE3EC9" w:rsidTr="002F378A">
        <w:trPr>
          <w:gridAfter w:val="1"/>
          <w:wAfter w:w="13" w:type="dxa"/>
          <w:trHeight w:val="275"/>
          <w:jc w:val="center"/>
        </w:trPr>
        <w:tc>
          <w:tcPr>
            <w:tcW w:w="8685" w:type="dxa"/>
            <w:tcBorders>
              <w:top w:val="nil"/>
              <w:bottom w:val="nil"/>
            </w:tcBorders>
          </w:tcPr>
          <w:p w:rsidR="00252A6B" w:rsidRPr="00CE3EC9" w:rsidRDefault="00252A6B" w:rsidP="00B868EB">
            <w:pPr>
              <w:ind w:left="351"/>
              <w:jc w:val="both"/>
              <w:rPr>
                <w:rFonts w:ascii="Arial" w:hAnsi="Arial" w:cs="Arial"/>
              </w:rPr>
            </w:pPr>
            <w:r w:rsidRPr="00CE3EC9">
              <w:rPr>
                <w:rFonts w:ascii="Arial" w:hAnsi="Arial" w:cs="Arial"/>
                <w:sz w:val="22"/>
                <w:szCs w:val="22"/>
              </w:rPr>
              <w:t>a).- Tipo habitacional con densidad muy baja y baja</w:t>
            </w:r>
          </w:p>
        </w:tc>
        <w:tc>
          <w:tcPr>
            <w:tcW w:w="1274" w:type="dxa"/>
          </w:tcPr>
          <w:p w:rsidR="00252A6B" w:rsidRPr="00CE3EC9" w:rsidRDefault="00252A6B" w:rsidP="00B868EB">
            <w:pPr>
              <w:jc w:val="both"/>
              <w:rPr>
                <w:rFonts w:ascii="Arial" w:hAnsi="Arial" w:cs="Arial"/>
              </w:rPr>
            </w:pPr>
            <w:r w:rsidRPr="00CE3EC9">
              <w:rPr>
                <w:rFonts w:ascii="Arial" w:hAnsi="Arial" w:cs="Arial"/>
                <w:sz w:val="22"/>
                <w:szCs w:val="22"/>
              </w:rPr>
              <w:t>$</w:t>
            </w:r>
            <w:r>
              <w:rPr>
                <w:rFonts w:ascii="Arial" w:hAnsi="Arial" w:cs="Arial"/>
                <w:sz w:val="22"/>
                <w:szCs w:val="22"/>
              </w:rPr>
              <w:t xml:space="preserve">5.98 </w:t>
            </w:r>
            <w:r w:rsidRPr="00CE3EC9">
              <w:rPr>
                <w:rFonts w:ascii="Arial" w:hAnsi="Arial" w:cs="Arial"/>
                <w:sz w:val="22"/>
                <w:szCs w:val="22"/>
              </w:rPr>
              <w:t>m2.</w:t>
            </w:r>
          </w:p>
        </w:tc>
      </w:tr>
      <w:tr w:rsidR="00252A6B" w:rsidRPr="00CE3EC9" w:rsidTr="002F378A">
        <w:trPr>
          <w:gridAfter w:val="1"/>
          <w:wAfter w:w="13" w:type="dxa"/>
          <w:trHeight w:val="258"/>
          <w:jc w:val="center"/>
        </w:trPr>
        <w:tc>
          <w:tcPr>
            <w:tcW w:w="8685" w:type="dxa"/>
            <w:tcBorders>
              <w:top w:val="nil"/>
              <w:bottom w:val="nil"/>
            </w:tcBorders>
          </w:tcPr>
          <w:p w:rsidR="00252A6B" w:rsidRPr="00CE3EC9" w:rsidRDefault="00252A6B" w:rsidP="00B868EB">
            <w:pPr>
              <w:ind w:left="351"/>
              <w:jc w:val="both"/>
              <w:rPr>
                <w:rFonts w:ascii="Arial" w:hAnsi="Arial" w:cs="Arial"/>
              </w:rPr>
            </w:pPr>
            <w:r w:rsidRPr="00CE3EC9">
              <w:rPr>
                <w:rFonts w:ascii="Arial" w:hAnsi="Arial" w:cs="Arial"/>
                <w:sz w:val="22"/>
                <w:szCs w:val="22"/>
              </w:rPr>
              <w:t>b).- Tipo habitacional con densidad media</w:t>
            </w:r>
          </w:p>
        </w:tc>
        <w:tc>
          <w:tcPr>
            <w:tcW w:w="1274" w:type="dxa"/>
          </w:tcPr>
          <w:p w:rsidR="00252A6B" w:rsidRPr="00CE3EC9" w:rsidRDefault="00252A6B" w:rsidP="00B868EB">
            <w:pPr>
              <w:jc w:val="both"/>
              <w:rPr>
                <w:rFonts w:ascii="Arial" w:hAnsi="Arial" w:cs="Arial"/>
              </w:rPr>
            </w:pPr>
            <w:r w:rsidRPr="00CE3EC9">
              <w:rPr>
                <w:rFonts w:ascii="Arial" w:hAnsi="Arial" w:cs="Arial"/>
                <w:sz w:val="22"/>
                <w:szCs w:val="22"/>
              </w:rPr>
              <w:t>$</w:t>
            </w:r>
            <w:r>
              <w:rPr>
                <w:rFonts w:ascii="Arial" w:hAnsi="Arial" w:cs="Arial"/>
                <w:sz w:val="22"/>
                <w:szCs w:val="22"/>
              </w:rPr>
              <w:t xml:space="preserve">3.44 </w:t>
            </w:r>
            <w:r w:rsidRPr="00CE3EC9">
              <w:rPr>
                <w:rFonts w:ascii="Arial" w:hAnsi="Arial" w:cs="Arial"/>
                <w:sz w:val="22"/>
                <w:szCs w:val="22"/>
              </w:rPr>
              <w:t>m2.</w:t>
            </w:r>
          </w:p>
        </w:tc>
      </w:tr>
      <w:tr w:rsidR="00252A6B" w:rsidRPr="00CE3EC9" w:rsidTr="002F378A">
        <w:trPr>
          <w:gridAfter w:val="1"/>
          <w:wAfter w:w="13" w:type="dxa"/>
          <w:trHeight w:val="275"/>
          <w:jc w:val="center"/>
        </w:trPr>
        <w:tc>
          <w:tcPr>
            <w:tcW w:w="8685" w:type="dxa"/>
            <w:tcBorders>
              <w:top w:val="nil"/>
              <w:bottom w:val="nil"/>
            </w:tcBorders>
          </w:tcPr>
          <w:p w:rsidR="00252A6B" w:rsidRPr="00CE3EC9" w:rsidRDefault="00252A6B" w:rsidP="00B868EB">
            <w:pPr>
              <w:ind w:left="351"/>
              <w:jc w:val="both"/>
              <w:rPr>
                <w:rFonts w:ascii="Arial" w:hAnsi="Arial" w:cs="Arial"/>
              </w:rPr>
            </w:pPr>
            <w:r w:rsidRPr="00CE3EC9">
              <w:rPr>
                <w:rFonts w:ascii="Arial" w:hAnsi="Arial" w:cs="Arial"/>
                <w:sz w:val="22"/>
                <w:szCs w:val="22"/>
              </w:rPr>
              <w:t>c).- Tipo habitacional con densidad media/alta</w:t>
            </w:r>
          </w:p>
        </w:tc>
        <w:tc>
          <w:tcPr>
            <w:tcW w:w="1274" w:type="dxa"/>
          </w:tcPr>
          <w:p w:rsidR="00252A6B" w:rsidRPr="00CE3EC9" w:rsidRDefault="00252A6B" w:rsidP="00B868EB">
            <w:pPr>
              <w:jc w:val="both"/>
              <w:rPr>
                <w:rFonts w:ascii="Arial" w:hAnsi="Arial" w:cs="Arial"/>
              </w:rPr>
            </w:pPr>
            <w:r w:rsidRPr="00CE3EC9">
              <w:rPr>
                <w:rFonts w:ascii="Arial" w:hAnsi="Arial" w:cs="Arial"/>
                <w:sz w:val="22"/>
                <w:szCs w:val="22"/>
              </w:rPr>
              <w:t>$</w:t>
            </w:r>
            <w:r>
              <w:rPr>
                <w:rFonts w:ascii="Arial" w:hAnsi="Arial" w:cs="Arial"/>
                <w:sz w:val="22"/>
                <w:szCs w:val="22"/>
              </w:rPr>
              <w:t xml:space="preserve">2.41 </w:t>
            </w:r>
            <w:r w:rsidRPr="00CE3EC9">
              <w:rPr>
                <w:rFonts w:ascii="Arial" w:hAnsi="Arial" w:cs="Arial"/>
                <w:sz w:val="22"/>
                <w:szCs w:val="22"/>
              </w:rPr>
              <w:t>m2.</w:t>
            </w:r>
          </w:p>
        </w:tc>
      </w:tr>
      <w:tr w:rsidR="00252A6B" w:rsidRPr="00CE3EC9" w:rsidTr="002F378A">
        <w:trPr>
          <w:gridAfter w:val="1"/>
          <w:wAfter w:w="13" w:type="dxa"/>
          <w:trHeight w:val="275"/>
          <w:jc w:val="center"/>
        </w:trPr>
        <w:tc>
          <w:tcPr>
            <w:tcW w:w="8685" w:type="dxa"/>
            <w:tcBorders>
              <w:top w:val="nil"/>
              <w:bottom w:val="nil"/>
            </w:tcBorders>
          </w:tcPr>
          <w:p w:rsidR="00252A6B" w:rsidRPr="00CE3EC9" w:rsidRDefault="00252A6B" w:rsidP="00B868EB">
            <w:pPr>
              <w:ind w:left="351"/>
              <w:jc w:val="both"/>
              <w:rPr>
                <w:rFonts w:ascii="Arial" w:hAnsi="Arial" w:cs="Arial"/>
              </w:rPr>
            </w:pPr>
            <w:r w:rsidRPr="00CE3EC9">
              <w:rPr>
                <w:rFonts w:ascii="Arial" w:hAnsi="Arial" w:cs="Arial"/>
                <w:sz w:val="22"/>
                <w:szCs w:val="22"/>
              </w:rPr>
              <w:t>d).- Tipo habitacional con densidad alta</w:t>
            </w:r>
          </w:p>
        </w:tc>
        <w:tc>
          <w:tcPr>
            <w:tcW w:w="1274" w:type="dxa"/>
          </w:tcPr>
          <w:p w:rsidR="00252A6B" w:rsidRPr="00CE3EC9" w:rsidRDefault="00252A6B" w:rsidP="00B868EB">
            <w:pPr>
              <w:jc w:val="both"/>
              <w:rPr>
                <w:rFonts w:ascii="Arial" w:hAnsi="Arial" w:cs="Arial"/>
              </w:rPr>
            </w:pPr>
            <w:r w:rsidRPr="00CE3EC9">
              <w:rPr>
                <w:rFonts w:ascii="Arial" w:hAnsi="Arial" w:cs="Arial"/>
                <w:sz w:val="22"/>
                <w:szCs w:val="22"/>
              </w:rPr>
              <w:t>$</w:t>
            </w:r>
            <w:r w:rsidR="00273284">
              <w:rPr>
                <w:rFonts w:ascii="Arial" w:hAnsi="Arial" w:cs="Arial"/>
                <w:sz w:val="22"/>
                <w:szCs w:val="22"/>
              </w:rPr>
              <w:t>2.12</w:t>
            </w:r>
            <w:r>
              <w:rPr>
                <w:rFonts w:ascii="Arial" w:hAnsi="Arial" w:cs="Arial"/>
                <w:sz w:val="22"/>
                <w:szCs w:val="22"/>
              </w:rPr>
              <w:t xml:space="preserve"> </w:t>
            </w:r>
            <w:r w:rsidRPr="00CE3EC9">
              <w:rPr>
                <w:rFonts w:ascii="Arial" w:hAnsi="Arial" w:cs="Arial"/>
                <w:sz w:val="22"/>
                <w:szCs w:val="22"/>
              </w:rPr>
              <w:t>m2.</w:t>
            </w:r>
          </w:p>
        </w:tc>
      </w:tr>
      <w:tr w:rsidR="00252A6B" w:rsidRPr="00CE3EC9" w:rsidTr="002F378A">
        <w:trPr>
          <w:gridAfter w:val="1"/>
          <w:wAfter w:w="13" w:type="dxa"/>
          <w:trHeight w:val="275"/>
          <w:jc w:val="center"/>
        </w:trPr>
        <w:tc>
          <w:tcPr>
            <w:tcW w:w="8685" w:type="dxa"/>
            <w:tcBorders>
              <w:top w:val="nil"/>
              <w:bottom w:val="nil"/>
            </w:tcBorders>
          </w:tcPr>
          <w:p w:rsidR="00252A6B" w:rsidRPr="00CE3EC9" w:rsidRDefault="00252A6B" w:rsidP="00B868EB">
            <w:pPr>
              <w:ind w:left="351"/>
              <w:jc w:val="both"/>
              <w:rPr>
                <w:rFonts w:ascii="Arial" w:hAnsi="Arial" w:cs="Arial"/>
              </w:rPr>
            </w:pPr>
            <w:r w:rsidRPr="00CE3EC9">
              <w:rPr>
                <w:rFonts w:ascii="Arial" w:hAnsi="Arial" w:cs="Arial"/>
                <w:sz w:val="22"/>
                <w:szCs w:val="22"/>
              </w:rPr>
              <w:t>f).- Tipo campestre</w:t>
            </w:r>
          </w:p>
        </w:tc>
        <w:tc>
          <w:tcPr>
            <w:tcW w:w="1274" w:type="dxa"/>
          </w:tcPr>
          <w:p w:rsidR="00252A6B" w:rsidRPr="00CE3EC9" w:rsidRDefault="00252A6B" w:rsidP="00B868EB">
            <w:pPr>
              <w:jc w:val="both"/>
              <w:rPr>
                <w:rFonts w:ascii="Arial" w:hAnsi="Arial" w:cs="Arial"/>
              </w:rPr>
            </w:pPr>
            <w:r w:rsidRPr="00CE3EC9">
              <w:rPr>
                <w:rFonts w:ascii="Arial" w:hAnsi="Arial" w:cs="Arial"/>
                <w:sz w:val="22"/>
                <w:szCs w:val="22"/>
              </w:rPr>
              <w:t>$</w:t>
            </w:r>
            <w:r>
              <w:rPr>
                <w:rFonts w:ascii="Arial" w:hAnsi="Arial" w:cs="Arial"/>
                <w:sz w:val="22"/>
                <w:szCs w:val="22"/>
              </w:rPr>
              <w:t xml:space="preserve">3.89 </w:t>
            </w:r>
            <w:r w:rsidRPr="00CE3EC9">
              <w:rPr>
                <w:rFonts w:ascii="Arial" w:hAnsi="Arial" w:cs="Arial"/>
                <w:sz w:val="22"/>
                <w:szCs w:val="22"/>
              </w:rPr>
              <w:t>m2.</w:t>
            </w:r>
          </w:p>
        </w:tc>
      </w:tr>
      <w:tr w:rsidR="00252A6B" w:rsidRPr="00CE3EC9" w:rsidTr="002F378A">
        <w:trPr>
          <w:gridAfter w:val="1"/>
          <w:wAfter w:w="13" w:type="dxa"/>
          <w:trHeight w:val="275"/>
          <w:jc w:val="center"/>
        </w:trPr>
        <w:tc>
          <w:tcPr>
            <w:tcW w:w="8685" w:type="dxa"/>
            <w:tcBorders>
              <w:top w:val="nil"/>
              <w:bottom w:val="nil"/>
            </w:tcBorders>
          </w:tcPr>
          <w:p w:rsidR="00252A6B" w:rsidRPr="00CE3EC9" w:rsidRDefault="00252A6B" w:rsidP="00B868EB">
            <w:pPr>
              <w:ind w:left="351"/>
              <w:jc w:val="both"/>
              <w:rPr>
                <w:rFonts w:ascii="Arial" w:hAnsi="Arial" w:cs="Arial"/>
              </w:rPr>
            </w:pPr>
            <w:r w:rsidRPr="00CE3EC9">
              <w:rPr>
                <w:rFonts w:ascii="Arial" w:hAnsi="Arial" w:cs="Arial"/>
                <w:sz w:val="22"/>
                <w:szCs w:val="22"/>
              </w:rPr>
              <w:t>g).- Tipo comercial</w:t>
            </w:r>
          </w:p>
        </w:tc>
        <w:tc>
          <w:tcPr>
            <w:tcW w:w="1274" w:type="dxa"/>
          </w:tcPr>
          <w:p w:rsidR="00252A6B" w:rsidRPr="00CE3EC9" w:rsidRDefault="00252A6B" w:rsidP="00B868EB">
            <w:pPr>
              <w:jc w:val="both"/>
              <w:rPr>
                <w:rFonts w:ascii="Arial" w:hAnsi="Arial" w:cs="Arial"/>
              </w:rPr>
            </w:pPr>
            <w:r w:rsidRPr="00CE3EC9">
              <w:rPr>
                <w:rFonts w:ascii="Arial" w:hAnsi="Arial" w:cs="Arial"/>
                <w:sz w:val="22"/>
                <w:szCs w:val="22"/>
              </w:rPr>
              <w:t>$</w:t>
            </w:r>
            <w:r>
              <w:rPr>
                <w:rFonts w:ascii="Arial" w:hAnsi="Arial" w:cs="Arial"/>
                <w:sz w:val="22"/>
                <w:szCs w:val="22"/>
              </w:rPr>
              <w:t xml:space="preserve">4.14 </w:t>
            </w:r>
            <w:r w:rsidRPr="00CE3EC9">
              <w:rPr>
                <w:rFonts w:ascii="Arial" w:hAnsi="Arial" w:cs="Arial"/>
                <w:sz w:val="22"/>
                <w:szCs w:val="22"/>
              </w:rPr>
              <w:t>m2.</w:t>
            </w:r>
          </w:p>
        </w:tc>
      </w:tr>
      <w:tr w:rsidR="00252A6B" w:rsidRPr="00CE3EC9" w:rsidTr="002F378A">
        <w:trPr>
          <w:gridAfter w:val="1"/>
          <w:wAfter w:w="13" w:type="dxa"/>
          <w:trHeight w:val="275"/>
          <w:jc w:val="center"/>
        </w:trPr>
        <w:tc>
          <w:tcPr>
            <w:tcW w:w="8685" w:type="dxa"/>
            <w:tcBorders>
              <w:top w:val="nil"/>
              <w:bottom w:val="nil"/>
            </w:tcBorders>
          </w:tcPr>
          <w:p w:rsidR="00252A6B" w:rsidRPr="00CE3EC9" w:rsidRDefault="00252A6B" w:rsidP="00B868EB">
            <w:pPr>
              <w:ind w:left="351"/>
              <w:jc w:val="both"/>
              <w:rPr>
                <w:rFonts w:ascii="Arial" w:hAnsi="Arial" w:cs="Arial"/>
              </w:rPr>
            </w:pPr>
            <w:r w:rsidRPr="00CE3EC9">
              <w:rPr>
                <w:rFonts w:ascii="Arial" w:hAnsi="Arial" w:cs="Arial"/>
                <w:sz w:val="22"/>
                <w:szCs w:val="22"/>
              </w:rPr>
              <w:t>h).- Tipo industrial</w:t>
            </w:r>
          </w:p>
        </w:tc>
        <w:tc>
          <w:tcPr>
            <w:tcW w:w="1274" w:type="dxa"/>
          </w:tcPr>
          <w:p w:rsidR="00252A6B" w:rsidRPr="00CE3EC9" w:rsidRDefault="00252A6B" w:rsidP="00B868EB">
            <w:pPr>
              <w:jc w:val="both"/>
              <w:rPr>
                <w:rFonts w:ascii="Arial" w:hAnsi="Arial" w:cs="Arial"/>
              </w:rPr>
            </w:pPr>
            <w:r w:rsidRPr="00CE3EC9">
              <w:rPr>
                <w:rFonts w:ascii="Arial" w:hAnsi="Arial" w:cs="Arial"/>
                <w:sz w:val="22"/>
                <w:szCs w:val="22"/>
              </w:rPr>
              <w:t>$</w:t>
            </w:r>
            <w:r>
              <w:rPr>
                <w:rFonts w:ascii="Arial" w:hAnsi="Arial" w:cs="Arial"/>
                <w:sz w:val="22"/>
                <w:szCs w:val="22"/>
              </w:rPr>
              <w:t xml:space="preserve">4.25 </w:t>
            </w:r>
            <w:r w:rsidRPr="00CE3EC9">
              <w:rPr>
                <w:rFonts w:ascii="Arial" w:hAnsi="Arial" w:cs="Arial"/>
                <w:sz w:val="22"/>
                <w:szCs w:val="22"/>
              </w:rPr>
              <w:t>m2.</w:t>
            </w:r>
          </w:p>
        </w:tc>
      </w:tr>
      <w:tr w:rsidR="00252A6B" w:rsidRPr="00CE3EC9" w:rsidTr="002F378A">
        <w:trPr>
          <w:gridAfter w:val="1"/>
          <w:wAfter w:w="13" w:type="dxa"/>
          <w:trHeight w:val="275"/>
          <w:jc w:val="center"/>
        </w:trPr>
        <w:tc>
          <w:tcPr>
            <w:tcW w:w="8685" w:type="dxa"/>
            <w:tcBorders>
              <w:top w:val="nil"/>
            </w:tcBorders>
          </w:tcPr>
          <w:p w:rsidR="00252A6B" w:rsidRPr="00CE3EC9" w:rsidRDefault="00252A6B" w:rsidP="00B868EB">
            <w:pPr>
              <w:ind w:left="351"/>
              <w:jc w:val="both"/>
              <w:rPr>
                <w:rFonts w:ascii="Arial" w:hAnsi="Arial" w:cs="Arial"/>
              </w:rPr>
            </w:pPr>
            <w:r w:rsidRPr="00CE3EC9">
              <w:rPr>
                <w:rFonts w:ascii="Arial" w:hAnsi="Arial" w:cs="Arial"/>
                <w:sz w:val="22"/>
                <w:szCs w:val="22"/>
              </w:rPr>
              <w:t>i ).- Tipo destinado a cementerio</w:t>
            </w:r>
          </w:p>
        </w:tc>
        <w:tc>
          <w:tcPr>
            <w:tcW w:w="1274" w:type="dxa"/>
          </w:tcPr>
          <w:p w:rsidR="00252A6B" w:rsidRPr="00CE3EC9" w:rsidRDefault="00252A6B" w:rsidP="00B868EB">
            <w:pPr>
              <w:jc w:val="both"/>
              <w:rPr>
                <w:rFonts w:ascii="Arial" w:hAnsi="Arial" w:cs="Arial"/>
              </w:rPr>
            </w:pPr>
            <w:r w:rsidRPr="00CE3EC9">
              <w:rPr>
                <w:rFonts w:ascii="Arial" w:hAnsi="Arial" w:cs="Arial"/>
                <w:sz w:val="22"/>
                <w:szCs w:val="22"/>
              </w:rPr>
              <w:t>$</w:t>
            </w:r>
            <w:r>
              <w:rPr>
                <w:rFonts w:ascii="Arial" w:hAnsi="Arial" w:cs="Arial"/>
                <w:sz w:val="22"/>
                <w:szCs w:val="22"/>
              </w:rPr>
              <w:t xml:space="preserve">0.84 </w:t>
            </w:r>
            <w:r w:rsidRPr="00CE3EC9">
              <w:rPr>
                <w:rFonts w:ascii="Arial" w:hAnsi="Arial" w:cs="Arial"/>
                <w:sz w:val="22"/>
                <w:szCs w:val="22"/>
              </w:rPr>
              <w:t>m2.</w:t>
            </w:r>
          </w:p>
        </w:tc>
      </w:tr>
    </w:tbl>
    <w:p w:rsidR="002F378A" w:rsidRDefault="002F378A" w:rsidP="00252A6B">
      <w:pPr>
        <w:jc w:val="both"/>
        <w:rPr>
          <w:rFonts w:ascii="Arial" w:hAnsi="Arial" w:cs="Arial"/>
          <w:sz w:val="22"/>
          <w:szCs w:val="22"/>
        </w:rPr>
      </w:pPr>
    </w:p>
    <w:p w:rsidR="002F378A" w:rsidRDefault="002F378A" w:rsidP="00252A6B">
      <w:pPr>
        <w:jc w:val="both"/>
        <w:rPr>
          <w:rFonts w:ascii="Arial" w:hAnsi="Arial" w:cs="Arial"/>
          <w:sz w:val="22"/>
          <w:szCs w:val="22"/>
        </w:rPr>
      </w:pPr>
    </w:p>
    <w:p w:rsidR="00252A6B" w:rsidRPr="00CE3EC9" w:rsidRDefault="00252A6B" w:rsidP="00252A6B">
      <w:pPr>
        <w:jc w:val="both"/>
        <w:rPr>
          <w:rFonts w:ascii="Arial" w:hAnsi="Arial" w:cs="Arial"/>
          <w:b/>
        </w:rPr>
      </w:pPr>
      <w:r w:rsidRPr="00CE3EC9">
        <w:rPr>
          <w:rFonts w:ascii="Arial" w:hAnsi="Arial" w:cs="Arial"/>
          <w:sz w:val="22"/>
          <w:szCs w:val="22"/>
        </w:rPr>
        <w:t xml:space="preserve">X.- Por alineamiento de terrenos y lotes ubicados en la carretera del Municipio que no excedan de 10 metros de frente por 25 metros de largo a la vía pública, pagarán $ </w:t>
      </w:r>
      <w:r w:rsidRPr="00171EAA">
        <w:rPr>
          <w:rFonts w:ascii="Arial" w:hAnsi="Arial" w:cs="Arial"/>
          <w:sz w:val="22"/>
          <w:szCs w:val="22"/>
        </w:rPr>
        <w:t>147.87</w:t>
      </w:r>
    </w:p>
    <w:p w:rsidR="00252A6B" w:rsidRPr="00CE3EC9" w:rsidRDefault="00252A6B" w:rsidP="00252A6B">
      <w:pPr>
        <w:jc w:val="both"/>
        <w:rPr>
          <w:rFonts w:ascii="Arial" w:hAnsi="Arial" w:cs="Arial"/>
        </w:rPr>
      </w:pPr>
    </w:p>
    <w:p w:rsidR="00252A6B" w:rsidRPr="00CE3EC9" w:rsidRDefault="00252A6B" w:rsidP="00252A6B">
      <w:pPr>
        <w:tabs>
          <w:tab w:val="left" w:pos="2780"/>
        </w:tabs>
        <w:jc w:val="both"/>
        <w:rPr>
          <w:rFonts w:ascii="Arial" w:hAnsi="Arial" w:cs="Arial"/>
        </w:rPr>
      </w:pPr>
      <w:r w:rsidRPr="00CE3EC9">
        <w:rPr>
          <w:rFonts w:ascii="Arial" w:hAnsi="Arial" w:cs="Arial"/>
          <w:sz w:val="22"/>
          <w:szCs w:val="22"/>
        </w:rPr>
        <w:t>XI.- Las personas físicas o morales pagarán por derecho de deslinde, ubicación y levantamiento de medidas y colindancias realizadas por el Departamento de Planificación Urbanismo y Obras Públicas o cualquier otro Dependencia Municipal, una cuota de $</w:t>
      </w:r>
      <w:r>
        <w:rPr>
          <w:rFonts w:ascii="Arial" w:hAnsi="Arial" w:cs="Arial"/>
          <w:sz w:val="22"/>
          <w:szCs w:val="22"/>
        </w:rPr>
        <w:t xml:space="preserve">0.73 </w:t>
      </w:r>
      <w:r w:rsidRPr="00CE3EC9">
        <w:rPr>
          <w:rFonts w:ascii="Arial" w:hAnsi="Arial" w:cs="Arial"/>
          <w:sz w:val="22"/>
          <w:szCs w:val="22"/>
        </w:rPr>
        <w:t>por m2.</w:t>
      </w:r>
    </w:p>
    <w:p w:rsidR="00252A6B" w:rsidRPr="00CE3EC9" w:rsidRDefault="00252A6B" w:rsidP="00252A6B">
      <w:pPr>
        <w:jc w:val="both"/>
        <w:rPr>
          <w:rFonts w:ascii="Arial" w:hAnsi="Arial" w:cs="Arial"/>
        </w:rPr>
      </w:pPr>
      <w:r w:rsidRPr="00CE3EC9">
        <w:rPr>
          <w:rFonts w:ascii="Arial" w:hAnsi="Arial" w:cs="Arial"/>
          <w:sz w:val="22"/>
          <w:szCs w:val="22"/>
        </w:rPr>
        <w:t xml:space="preserve">Excedente será pagado a razón de $ </w:t>
      </w:r>
      <w:r>
        <w:rPr>
          <w:rFonts w:ascii="Arial" w:hAnsi="Arial" w:cs="Arial"/>
          <w:sz w:val="22"/>
          <w:szCs w:val="22"/>
        </w:rPr>
        <w:t xml:space="preserve">0.83 </w:t>
      </w:r>
      <w:r w:rsidRPr="00CE3EC9">
        <w:rPr>
          <w:rFonts w:ascii="Arial" w:hAnsi="Arial" w:cs="Arial"/>
          <w:sz w:val="22"/>
          <w:szCs w:val="22"/>
        </w:rPr>
        <w:t>M2.</w:t>
      </w:r>
    </w:p>
    <w:p w:rsidR="00252A6B" w:rsidRPr="00CE3EC9" w:rsidRDefault="00252A6B" w:rsidP="00252A6B">
      <w:pPr>
        <w:jc w:val="both"/>
        <w:rPr>
          <w:rFonts w:ascii="Arial" w:hAnsi="Arial" w:cs="Arial"/>
        </w:rPr>
      </w:pPr>
    </w:p>
    <w:p w:rsidR="00252A6B" w:rsidRDefault="00252A6B" w:rsidP="00252A6B">
      <w:pPr>
        <w:jc w:val="both"/>
        <w:rPr>
          <w:rFonts w:ascii="Arial" w:hAnsi="Arial" w:cs="Arial"/>
          <w:sz w:val="22"/>
          <w:szCs w:val="22"/>
        </w:rPr>
      </w:pPr>
      <w:r w:rsidRPr="00CE3EC9">
        <w:rPr>
          <w:rFonts w:ascii="Arial" w:hAnsi="Arial" w:cs="Arial"/>
          <w:color w:val="000000"/>
          <w:sz w:val="22"/>
          <w:szCs w:val="22"/>
          <w:lang w:eastAsia="es-MX"/>
        </w:rPr>
        <w:t xml:space="preserve">XII.- </w:t>
      </w:r>
      <w:r w:rsidRPr="00CE3EC9">
        <w:rPr>
          <w:rFonts w:ascii="Arial" w:hAnsi="Arial" w:cs="Arial"/>
          <w:sz w:val="22"/>
          <w:szCs w:val="22"/>
        </w:rPr>
        <w:t>La autorización de subdivisiones o fusiones de predios habitacionales, campestres, comerciales, industriales o fuera de la urbanización causarán las siguientes cuotas;</w:t>
      </w:r>
    </w:p>
    <w:p w:rsidR="00D4527E" w:rsidRDefault="00D4527E" w:rsidP="00252A6B">
      <w:pPr>
        <w:jc w:val="both"/>
        <w:rPr>
          <w:rFonts w:ascii="Arial" w:hAnsi="Arial" w:cs="Arial"/>
          <w:sz w:val="22"/>
          <w:szCs w:val="22"/>
        </w:rPr>
      </w:pPr>
    </w:p>
    <w:p w:rsidR="002F378A" w:rsidRDefault="002F378A" w:rsidP="00252A6B">
      <w:pPr>
        <w:jc w:val="both"/>
        <w:rPr>
          <w:rFonts w:ascii="Arial" w:hAnsi="Arial" w:cs="Arial"/>
        </w:rPr>
      </w:pPr>
    </w:p>
    <w:tbl>
      <w:tblPr>
        <w:tblpPr w:leftFromText="141" w:rightFromText="141" w:vertAnchor="text" w:horzAnchor="margin" w:tblpX="137" w:tblpY="-233"/>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75"/>
        <w:gridCol w:w="1418"/>
      </w:tblGrid>
      <w:tr w:rsidR="002F378A" w:rsidRPr="00CE3EC9" w:rsidTr="00D4527E">
        <w:trPr>
          <w:trHeight w:val="141"/>
        </w:trPr>
        <w:tc>
          <w:tcPr>
            <w:tcW w:w="8075" w:type="dxa"/>
          </w:tcPr>
          <w:p w:rsidR="002F378A" w:rsidRPr="00CE3EC9" w:rsidRDefault="002F378A" w:rsidP="00D4527E">
            <w:pPr>
              <w:jc w:val="both"/>
              <w:rPr>
                <w:rFonts w:ascii="Arial" w:hAnsi="Arial" w:cs="Arial"/>
              </w:rPr>
            </w:pPr>
            <w:r w:rsidRPr="00CE3EC9">
              <w:rPr>
                <w:rFonts w:ascii="Arial" w:hAnsi="Arial" w:cs="Arial"/>
                <w:sz w:val="22"/>
                <w:szCs w:val="22"/>
              </w:rPr>
              <w:t>1.- Zona habitacional con densidad muy baja y baja</w:t>
            </w:r>
          </w:p>
        </w:tc>
        <w:tc>
          <w:tcPr>
            <w:tcW w:w="1418" w:type="dxa"/>
          </w:tcPr>
          <w:p w:rsidR="002F378A" w:rsidRPr="00CE3EC9" w:rsidRDefault="002F378A" w:rsidP="00D4527E">
            <w:pPr>
              <w:jc w:val="right"/>
              <w:rPr>
                <w:rFonts w:ascii="Arial" w:hAnsi="Arial" w:cs="Arial"/>
              </w:rPr>
            </w:pPr>
            <w:r w:rsidRPr="00CE3EC9">
              <w:rPr>
                <w:rFonts w:ascii="Arial" w:hAnsi="Arial" w:cs="Arial"/>
                <w:sz w:val="22"/>
                <w:szCs w:val="22"/>
              </w:rPr>
              <w:t xml:space="preserve">$ </w:t>
            </w:r>
            <w:r>
              <w:rPr>
                <w:rFonts w:ascii="Arial" w:hAnsi="Arial" w:cs="Arial"/>
                <w:sz w:val="22"/>
                <w:szCs w:val="22"/>
              </w:rPr>
              <w:t xml:space="preserve">3.28 </w:t>
            </w:r>
            <w:r w:rsidRPr="00CE3EC9">
              <w:rPr>
                <w:rFonts w:ascii="Arial" w:hAnsi="Arial" w:cs="Arial"/>
                <w:sz w:val="22"/>
                <w:szCs w:val="22"/>
              </w:rPr>
              <w:t>m2.</w:t>
            </w:r>
          </w:p>
        </w:tc>
      </w:tr>
      <w:tr w:rsidR="002F378A" w:rsidRPr="00CE3EC9" w:rsidTr="00D4527E">
        <w:trPr>
          <w:trHeight w:val="132"/>
        </w:trPr>
        <w:tc>
          <w:tcPr>
            <w:tcW w:w="8075" w:type="dxa"/>
          </w:tcPr>
          <w:p w:rsidR="002F378A" w:rsidRPr="00CE3EC9" w:rsidRDefault="002F378A" w:rsidP="00D4527E">
            <w:pPr>
              <w:jc w:val="both"/>
              <w:rPr>
                <w:rFonts w:ascii="Arial" w:hAnsi="Arial" w:cs="Arial"/>
              </w:rPr>
            </w:pPr>
            <w:r w:rsidRPr="00CE3EC9">
              <w:rPr>
                <w:rFonts w:ascii="Arial" w:hAnsi="Arial" w:cs="Arial"/>
                <w:sz w:val="22"/>
                <w:szCs w:val="22"/>
              </w:rPr>
              <w:t>2.- Zona habitacional con densidad media</w:t>
            </w:r>
          </w:p>
        </w:tc>
        <w:tc>
          <w:tcPr>
            <w:tcW w:w="1418" w:type="dxa"/>
          </w:tcPr>
          <w:p w:rsidR="002F378A" w:rsidRPr="00CE3EC9" w:rsidRDefault="002F378A" w:rsidP="00D4527E">
            <w:pPr>
              <w:jc w:val="right"/>
              <w:rPr>
                <w:rFonts w:ascii="Arial" w:hAnsi="Arial" w:cs="Arial"/>
              </w:rPr>
            </w:pPr>
            <w:r w:rsidRPr="00CE3EC9">
              <w:rPr>
                <w:rFonts w:ascii="Arial" w:hAnsi="Arial" w:cs="Arial"/>
                <w:sz w:val="22"/>
                <w:szCs w:val="22"/>
              </w:rPr>
              <w:t xml:space="preserve">$ </w:t>
            </w:r>
            <w:r>
              <w:rPr>
                <w:rFonts w:ascii="Arial" w:hAnsi="Arial" w:cs="Arial"/>
                <w:sz w:val="22"/>
                <w:szCs w:val="22"/>
              </w:rPr>
              <w:t xml:space="preserve">2.19 </w:t>
            </w:r>
            <w:r w:rsidRPr="00CE3EC9">
              <w:rPr>
                <w:rFonts w:ascii="Arial" w:hAnsi="Arial" w:cs="Arial"/>
                <w:sz w:val="22"/>
                <w:szCs w:val="22"/>
              </w:rPr>
              <w:t>m2.</w:t>
            </w:r>
          </w:p>
        </w:tc>
      </w:tr>
      <w:tr w:rsidR="002F378A" w:rsidRPr="00CE3EC9" w:rsidTr="00D4527E">
        <w:trPr>
          <w:trHeight w:val="141"/>
        </w:trPr>
        <w:tc>
          <w:tcPr>
            <w:tcW w:w="8075" w:type="dxa"/>
          </w:tcPr>
          <w:p w:rsidR="002F378A" w:rsidRPr="00CE3EC9" w:rsidRDefault="002F378A" w:rsidP="00D4527E">
            <w:pPr>
              <w:jc w:val="both"/>
              <w:rPr>
                <w:rFonts w:ascii="Arial" w:hAnsi="Arial" w:cs="Arial"/>
              </w:rPr>
            </w:pPr>
            <w:r w:rsidRPr="00CE3EC9">
              <w:rPr>
                <w:rFonts w:ascii="Arial" w:hAnsi="Arial" w:cs="Arial"/>
                <w:sz w:val="22"/>
                <w:szCs w:val="22"/>
              </w:rPr>
              <w:t>3.-  Zona habitacional con densidad media/alta</w:t>
            </w:r>
          </w:p>
        </w:tc>
        <w:tc>
          <w:tcPr>
            <w:tcW w:w="1418" w:type="dxa"/>
          </w:tcPr>
          <w:p w:rsidR="002F378A" w:rsidRPr="00CE3EC9" w:rsidRDefault="002F378A" w:rsidP="00D4527E">
            <w:pPr>
              <w:jc w:val="right"/>
              <w:rPr>
                <w:rFonts w:ascii="Arial" w:hAnsi="Arial" w:cs="Arial"/>
              </w:rPr>
            </w:pPr>
            <w:r w:rsidRPr="00CE3EC9">
              <w:rPr>
                <w:rFonts w:ascii="Arial" w:hAnsi="Arial" w:cs="Arial"/>
                <w:sz w:val="22"/>
                <w:szCs w:val="22"/>
              </w:rPr>
              <w:t xml:space="preserve">$ </w:t>
            </w:r>
            <w:r>
              <w:rPr>
                <w:rFonts w:ascii="Arial" w:hAnsi="Arial" w:cs="Arial"/>
                <w:sz w:val="22"/>
                <w:szCs w:val="22"/>
              </w:rPr>
              <w:t xml:space="preserve">1.64 </w:t>
            </w:r>
            <w:r w:rsidRPr="00CE3EC9">
              <w:rPr>
                <w:rFonts w:ascii="Arial" w:hAnsi="Arial" w:cs="Arial"/>
                <w:sz w:val="22"/>
                <w:szCs w:val="22"/>
              </w:rPr>
              <w:t>m2.</w:t>
            </w:r>
          </w:p>
        </w:tc>
      </w:tr>
      <w:tr w:rsidR="002F378A" w:rsidRPr="00CE3EC9" w:rsidTr="00D4527E">
        <w:trPr>
          <w:trHeight w:val="141"/>
        </w:trPr>
        <w:tc>
          <w:tcPr>
            <w:tcW w:w="8075" w:type="dxa"/>
          </w:tcPr>
          <w:p w:rsidR="002F378A" w:rsidRPr="00CE3EC9" w:rsidRDefault="002F378A" w:rsidP="00D4527E">
            <w:pPr>
              <w:jc w:val="both"/>
              <w:rPr>
                <w:rFonts w:ascii="Arial" w:hAnsi="Arial" w:cs="Arial"/>
              </w:rPr>
            </w:pPr>
            <w:r w:rsidRPr="00CE3EC9">
              <w:rPr>
                <w:rFonts w:ascii="Arial" w:hAnsi="Arial" w:cs="Arial"/>
                <w:sz w:val="22"/>
                <w:szCs w:val="22"/>
              </w:rPr>
              <w:t>4.-  Zona habitacional con densidad alta</w:t>
            </w:r>
          </w:p>
        </w:tc>
        <w:tc>
          <w:tcPr>
            <w:tcW w:w="1418" w:type="dxa"/>
          </w:tcPr>
          <w:p w:rsidR="002F378A" w:rsidRPr="00CE3EC9" w:rsidRDefault="002F378A" w:rsidP="00D4527E">
            <w:pPr>
              <w:jc w:val="right"/>
              <w:rPr>
                <w:rFonts w:ascii="Arial" w:hAnsi="Arial" w:cs="Arial"/>
              </w:rPr>
            </w:pPr>
            <w:r w:rsidRPr="00CE3EC9">
              <w:rPr>
                <w:rFonts w:ascii="Arial" w:hAnsi="Arial" w:cs="Arial"/>
                <w:sz w:val="22"/>
                <w:szCs w:val="22"/>
              </w:rPr>
              <w:t xml:space="preserve">$ </w:t>
            </w:r>
            <w:r>
              <w:rPr>
                <w:rFonts w:ascii="Arial" w:hAnsi="Arial" w:cs="Arial"/>
                <w:sz w:val="22"/>
                <w:szCs w:val="22"/>
              </w:rPr>
              <w:t xml:space="preserve">1.09 </w:t>
            </w:r>
            <w:r w:rsidRPr="00CE3EC9">
              <w:rPr>
                <w:rFonts w:ascii="Arial" w:hAnsi="Arial" w:cs="Arial"/>
                <w:sz w:val="22"/>
                <w:szCs w:val="22"/>
              </w:rPr>
              <w:t>m2.</w:t>
            </w:r>
          </w:p>
        </w:tc>
      </w:tr>
      <w:tr w:rsidR="002F378A" w:rsidRPr="00CE3EC9" w:rsidTr="00D4527E">
        <w:trPr>
          <w:trHeight w:val="141"/>
        </w:trPr>
        <w:tc>
          <w:tcPr>
            <w:tcW w:w="8075" w:type="dxa"/>
          </w:tcPr>
          <w:p w:rsidR="002F378A" w:rsidRPr="00CE3EC9" w:rsidRDefault="002F378A" w:rsidP="00D4527E">
            <w:pPr>
              <w:jc w:val="both"/>
              <w:rPr>
                <w:rFonts w:ascii="Arial" w:hAnsi="Arial" w:cs="Arial"/>
              </w:rPr>
            </w:pPr>
            <w:r w:rsidRPr="00CE3EC9">
              <w:rPr>
                <w:rFonts w:ascii="Arial" w:hAnsi="Arial" w:cs="Arial"/>
                <w:sz w:val="22"/>
                <w:szCs w:val="22"/>
              </w:rPr>
              <w:t>5.-  Zona campestre</w:t>
            </w:r>
          </w:p>
        </w:tc>
        <w:tc>
          <w:tcPr>
            <w:tcW w:w="1418" w:type="dxa"/>
          </w:tcPr>
          <w:p w:rsidR="002F378A" w:rsidRPr="00CE3EC9" w:rsidRDefault="002F378A" w:rsidP="00D4527E">
            <w:pPr>
              <w:jc w:val="right"/>
              <w:rPr>
                <w:rFonts w:ascii="Arial" w:hAnsi="Arial" w:cs="Arial"/>
              </w:rPr>
            </w:pPr>
            <w:r w:rsidRPr="00CE3EC9">
              <w:rPr>
                <w:rFonts w:ascii="Arial" w:hAnsi="Arial" w:cs="Arial"/>
                <w:sz w:val="22"/>
                <w:szCs w:val="22"/>
              </w:rPr>
              <w:t xml:space="preserve">$ </w:t>
            </w:r>
            <w:r>
              <w:rPr>
                <w:rFonts w:ascii="Arial" w:hAnsi="Arial" w:cs="Arial"/>
                <w:sz w:val="22"/>
                <w:szCs w:val="22"/>
              </w:rPr>
              <w:t xml:space="preserve">3.28 </w:t>
            </w:r>
            <w:r w:rsidRPr="00CE3EC9">
              <w:rPr>
                <w:rFonts w:ascii="Arial" w:hAnsi="Arial" w:cs="Arial"/>
                <w:sz w:val="22"/>
                <w:szCs w:val="22"/>
              </w:rPr>
              <w:t>m2.</w:t>
            </w:r>
          </w:p>
        </w:tc>
      </w:tr>
      <w:tr w:rsidR="002F378A" w:rsidRPr="00CE3EC9" w:rsidTr="00D4527E">
        <w:trPr>
          <w:trHeight w:val="141"/>
        </w:trPr>
        <w:tc>
          <w:tcPr>
            <w:tcW w:w="8075" w:type="dxa"/>
          </w:tcPr>
          <w:p w:rsidR="002F378A" w:rsidRPr="00CE3EC9" w:rsidRDefault="002F378A" w:rsidP="00D4527E">
            <w:pPr>
              <w:jc w:val="both"/>
              <w:rPr>
                <w:rFonts w:ascii="Arial" w:hAnsi="Arial" w:cs="Arial"/>
              </w:rPr>
            </w:pPr>
            <w:r w:rsidRPr="00CE3EC9">
              <w:rPr>
                <w:rFonts w:ascii="Arial" w:hAnsi="Arial" w:cs="Arial"/>
                <w:sz w:val="22"/>
                <w:szCs w:val="22"/>
              </w:rPr>
              <w:t>6.-  Zona industrial</w:t>
            </w:r>
          </w:p>
        </w:tc>
        <w:tc>
          <w:tcPr>
            <w:tcW w:w="1418" w:type="dxa"/>
          </w:tcPr>
          <w:p w:rsidR="002F378A" w:rsidRPr="00CE3EC9" w:rsidRDefault="002F378A" w:rsidP="00D4527E">
            <w:pPr>
              <w:jc w:val="right"/>
              <w:rPr>
                <w:rFonts w:ascii="Arial" w:hAnsi="Arial" w:cs="Arial"/>
              </w:rPr>
            </w:pPr>
            <w:r w:rsidRPr="00CE3EC9">
              <w:rPr>
                <w:rFonts w:ascii="Arial" w:hAnsi="Arial" w:cs="Arial"/>
                <w:sz w:val="22"/>
                <w:szCs w:val="22"/>
              </w:rPr>
              <w:t xml:space="preserve">$ </w:t>
            </w:r>
            <w:r>
              <w:rPr>
                <w:rFonts w:ascii="Arial" w:hAnsi="Arial" w:cs="Arial"/>
                <w:sz w:val="22"/>
                <w:szCs w:val="22"/>
              </w:rPr>
              <w:t xml:space="preserve">2.19 </w:t>
            </w:r>
            <w:r w:rsidRPr="00CE3EC9">
              <w:rPr>
                <w:rFonts w:ascii="Arial" w:hAnsi="Arial" w:cs="Arial"/>
                <w:sz w:val="22"/>
                <w:szCs w:val="22"/>
              </w:rPr>
              <w:t>m2</w:t>
            </w:r>
          </w:p>
        </w:tc>
      </w:tr>
      <w:tr w:rsidR="002F378A" w:rsidRPr="00CE3EC9" w:rsidTr="00D4527E">
        <w:trPr>
          <w:trHeight w:val="141"/>
        </w:trPr>
        <w:tc>
          <w:tcPr>
            <w:tcW w:w="8075" w:type="dxa"/>
          </w:tcPr>
          <w:p w:rsidR="002F378A" w:rsidRPr="00CE3EC9" w:rsidRDefault="002F378A" w:rsidP="00D4527E">
            <w:pPr>
              <w:jc w:val="both"/>
              <w:rPr>
                <w:rFonts w:ascii="Arial" w:hAnsi="Arial" w:cs="Arial"/>
              </w:rPr>
            </w:pPr>
            <w:r w:rsidRPr="00CE3EC9">
              <w:rPr>
                <w:rFonts w:ascii="Arial" w:hAnsi="Arial" w:cs="Arial"/>
                <w:sz w:val="22"/>
                <w:szCs w:val="22"/>
              </w:rPr>
              <w:t>7.-  Zona comercial</w:t>
            </w:r>
          </w:p>
        </w:tc>
        <w:tc>
          <w:tcPr>
            <w:tcW w:w="1418" w:type="dxa"/>
          </w:tcPr>
          <w:p w:rsidR="002F378A" w:rsidRPr="00CE3EC9" w:rsidRDefault="002F378A" w:rsidP="00D4527E">
            <w:pPr>
              <w:jc w:val="right"/>
              <w:rPr>
                <w:rFonts w:ascii="Arial" w:hAnsi="Arial" w:cs="Arial"/>
              </w:rPr>
            </w:pPr>
            <w:r w:rsidRPr="00CE3EC9">
              <w:rPr>
                <w:rFonts w:ascii="Arial" w:hAnsi="Arial" w:cs="Arial"/>
                <w:sz w:val="22"/>
                <w:szCs w:val="22"/>
              </w:rPr>
              <w:t xml:space="preserve">$ </w:t>
            </w:r>
            <w:r>
              <w:rPr>
                <w:rFonts w:ascii="Arial" w:hAnsi="Arial" w:cs="Arial"/>
                <w:sz w:val="22"/>
                <w:szCs w:val="22"/>
              </w:rPr>
              <w:t xml:space="preserve">1.64 </w:t>
            </w:r>
            <w:r w:rsidRPr="00CE3EC9">
              <w:rPr>
                <w:rFonts w:ascii="Arial" w:hAnsi="Arial" w:cs="Arial"/>
                <w:sz w:val="22"/>
                <w:szCs w:val="22"/>
              </w:rPr>
              <w:t>m2.</w:t>
            </w:r>
          </w:p>
        </w:tc>
      </w:tr>
      <w:tr w:rsidR="002F378A" w:rsidRPr="00CE3EC9" w:rsidTr="00D4527E">
        <w:trPr>
          <w:trHeight w:val="141"/>
        </w:trPr>
        <w:tc>
          <w:tcPr>
            <w:tcW w:w="9493" w:type="dxa"/>
            <w:gridSpan w:val="2"/>
          </w:tcPr>
          <w:p w:rsidR="002F378A" w:rsidRPr="00CE3EC9" w:rsidRDefault="002F378A" w:rsidP="00D4527E">
            <w:pPr>
              <w:jc w:val="both"/>
              <w:rPr>
                <w:rFonts w:ascii="Arial" w:hAnsi="Arial" w:cs="Arial"/>
              </w:rPr>
            </w:pPr>
            <w:r w:rsidRPr="00CE3EC9">
              <w:rPr>
                <w:rFonts w:ascii="Arial" w:hAnsi="Arial" w:cs="Arial"/>
                <w:sz w:val="22"/>
                <w:szCs w:val="22"/>
              </w:rPr>
              <w:t>Zona fuera del área de crecimiento urbano de acuerdo con el Plan Director de Desarrollo Urbano.</w:t>
            </w:r>
          </w:p>
        </w:tc>
      </w:tr>
      <w:tr w:rsidR="002F378A" w:rsidRPr="00CE3EC9" w:rsidTr="00D4527E">
        <w:trPr>
          <w:trHeight w:val="141"/>
        </w:trPr>
        <w:tc>
          <w:tcPr>
            <w:tcW w:w="8075" w:type="dxa"/>
          </w:tcPr>
          <w:p w:rsidR="002F378A" w:rsidRPr="00CE3EC9" w:rsidRDefault="002F378A" w:rsidP="00D4527E">
            <w:pPr>
              <w:jc w:val="both"/>
              <w:rPr>
                <w:rFonts w:ascii="Arial" w:hAnsi="Arial" w:cs="Arial"/>
              </w:rPr>
            </w:pPr>
            <w:r w:rsidRPr="00CE3EC9">
              <w:rPr>
                <w:rFonts w:ascii="Arial" w:hAnsi="Arial" w:cs="Arial"/>
                <w:sz w:val="22"/>
                <w:szCs w:val="22"/>
              </w:rPr>
              <w:t>8.-  Zona rural</w:t>
            </w:r>
          </w:p>
        </w:tc>
        <w:tc>
          <w:tcPr>
            <w:tcW w:w="1418" w:type="dxa"/>
          </w:tcPr>
          <w:p w:rsidR="002F378A" w:rsidRPr="00CE3EC9" w:rsidRDefault="002F378A" w:rsidP="00D4527E">
            <w:pPr>
              <w:jc w:val="right"/>
              <w:rPr>
                <w:rFonts w:ascii="Arial" w:hAnsi="Arial" w:cs="Arial"/>
              </w:rPr>
            </w:pPr>
            <w:r>
              <w:rPr>
                <w:rFonts w:ascii="Arial" w:hAnsi="Arial" w:cs="Arial"/>
                <w:sz w:val="22"/>
                <w:szCs w:val="22"/>
              </w:rPr>
              <w:t xml:space="preserve">$0.06 </w:t>
            </w:r>
            <w:r w:rsidRPr="00CE3EC9">
              <w:rPr>
                <w:rFonts w:ascii="Arial" w:hAnsi="Arial" w:cs="Arial"/>
                <w:sz w:val="22"/>
                <w:szCs w:val="22"/>
              </w:rPr>
              <w:t>m2.</w:t>
            </w:r>
          </w:p>
        </w:tc>
      </w:tr>
    </w:tbl>
    <w:p w:rsidR="002F378A" w:rsidRDefault="002F378A" w:rsidP="002F378A">
      <w:pPr>
        <w:rPr>
          <w:rFonts w:ascii="Arial" w:hAnsi="Arial" w:cs="Arial"/>
        </w:rPr>
      </w:pPr>
    </w:p>
    <w:p w:rsidR="00252A6B" w:rsidRPr="00CE3EC9" w:rsidRDefault="00252A6B" w:rsidP="00252A6B">
      <w:pPr>
        <w:jc w:val="both"/>
        <w:rPr>
          <w:rFonts w:ascii="Arial" w:hAnsi="Arial" w:cs="Arial"/>
        </w:rPr>
      </w:pPr>
      <w:r w:rsidRPr="00CE3EC9">
        <w:rPr>
          <w:rFonts w:ascii="Arial" w:hAnsi="Arial" w:cs="Arial"/>
          <w:sz w:val="22"/>
          <w:szCs w:val="22"/>
        </w:rPr>
        <w:t>En e</w:t>
      </w:r>
      <w:r>
        <w:rPr>
          <w:rFonts w:ascii="Arial" w:hAnsi="Arial" w:cs="Arial"/>
          <w:sz w:val="22"/>
          <w:szCs w:val="22"/>
        </w:rPr>
        <w:t>l caso de que se tramite una re</w:t>
      </w:r>
      <w:r w:rsidRPr="00CE3EC9">
        <w:rPr>
          <w:rFonts w:ascii="Arial" w:hAnsi="Arial" w:cs="Arial"/>
          <w:sz w:val="22"/>
          <w:szCs w:val="22"/>
        </w:rPr>
        <w:t>lotificación y que la licencia de este fraccionamiento haya sido hace menos de un año, se pagara el 50% del costo del área a re lotificar, solo en casa habitación.</w:t>
      </w:r>
    </w:p>
    <w:p w:rsidR="00252A6B" w:rsidRPr="00CE3EC9" w:rsidRDefault="00252A6B" w:rsidP="00252A6B">
      <w:pPr>
        <w:jc w:val="both"/>
        <w:rPr>
          <w:rFonts w:ascii="Arial" w:hAnsi="Arial" w:cs="Arial"/>
        </w:rPr>
      </w:pPr>
    </w:p>
    <w:p w:rsidR="00252A6B" w:rsidRPr="00CE3EC9" w:rsidRDefault="00252A6B" w:rsidP="00252A6B">
      <w:pPr>
        <w:jc w:val="both"/>
        <w:rPr>
          <w:rFonts w:ascii="Arial" w:hAnsi="Arial" w:cs="Arial"/>
        </w:rPr>
      </w:pPr>
      <w:r w:rsidRPr="00CE3EC9">
        <w:rPr>
          <w:rFonts w:ascii="Arial" w:hAnsi="Arial" w:cs="Arial"/>
          <w:sz w:val="22"/>
          <w:szCs w:val="22"/>
        </w:rPr>
        <w:t>En el caso de las subdivisiones, si el predio se divide en 2 fracciones, se cobrará la fracción de terreno por la que el solicitante este realizando el trámite.</w:t>
      </w:r>
    </w:p>
    <w:p w:rsidR="00252A6B" w:rsidRPr="00CE3EC9" w:rsidRDefault="00252A6B" w:rsidP="00252A6B">
      <w:pPr>
        <w:jc w:val="both"/>
        <w:rPr>
          <w:rFonts w:ascii="Arial" w:hAnsi="Arial" w:cs="Arial"/>
        </w:rPr>
      </w:pPr>
    </w:p>
    <w:p w:rsidR="00252A6B" w:rsidRPr="00CE3EC9" w:rsidRDefault="00252A6B" w:rsidP="00252A6B">
      <w:pPr>
        <w:jc w:val="both"/>
        <w:rPr>
          <w:rFonts w:ascii="Arial" w:hAnsi="Arial" w:cs="Arial"/>
        </w:rPr>
      </w:pPr>
      <w:r w:rsidRPr="00CE3EC9">
        <w:rPr>
          <w:rFonts w:ascii="Arial" w:hAnsi="Arial" w:cs="Arial"/>
          <w:sz w:val="22"/>
          <w:szCs w:val="22"/>
        </w:rPr>
        <w:t>En el caso de las subdivisiones, si el predio se divide en más de 2 fracciones, se cobrará el total de la superficie del predio.</w:t>
      </w:r>
    </w:p>
    <w:p w:rsidR="00252A6B" w:rsidRPr="00CE3EC9" w:rsidRDefault="00252A6B" w:rsidP="00252A6B">
      <w:pPr>
        <w:jc w:val="both"/>
        <w:rPr>
          <w:rFonts w:ascii="Arial" w:hAnsi="Arial" w:cs="Arial"/>
        </w:rPr>
      </w:pPr>
    </w:p>
    <w:p w:rsidR="00252A6B" w:rsidRPr="00CE3EC9" w:rsidRDefault="00252A6B" w:rsidP="00252A6B">
      <w:pPr>
        <w:jc w:val="both"/>
        <w:rPr>
          <w:rFonts w:ascii="Arial" w:hAnsi="Arial" w:cs="Arial"/>
        </w:rPr>
      </w:pPr>
      <w:r w:rsidRPr="00CE3EC9">
        <w:rPr>
          <w:rFonts w:ascii="Arial" w:hAnsi="Arial" w:cs="Arial"/>
          <w:sz w:val="22"/>
          <w:szCs w:val="22"/>
        </w:rPr>
        <w:lastRenderedPageBreak/>
        <w:t>En el caso de subdivisiones y fusiones de predios se cobrará la subdivisión y la fusión como tramites separados, aún y cuando se realicen dentro del mismo proyecto.</w:t>
      </w:r>
    </w:p>
    <w:p w:rsidR="00252A6B" w:rsidRPr="00CE3EC9" w:rsidRDefault="00252A6B" w:rsidP="00252A6B">
      <w:pPr>
        <w:jc w:val="both"/>
        <w:rPr>
          <w:rFonts w:ascii="Arial" w:hAnsi="Arial" w:cs="Arial"/>
        </w:rPr>
      </w:pPr>
      <w:r w:rsidRPr="00CE3EC9">
        <w:rPr>
          <w:rFonts w:ascii="Arial" w:hAnsi="Arial" w:cs="Arial"/>
          <w:sz w:val="22"/>
          <w:szCs w:val="22"/>
        </w:rPr>
        <w:t>En el caso de subdivisiones fuera del área urbana de 1 a 100 hectáreas se aplicará el costo arriba mencionado, a partir de las 101 hectáreas se cobrará un 25% del costo por hectárea excedente.</w:t>
      </w:r>
    </w:p>
    <w:p w:rsidR="00252A6B" w:rsidRPr="00CE3EC9" w:rsidRDefault="00252A6B" w:rsidP="00252A6B">
      <w:pPr>
        <w:jc w:val="both"/>
        <w:rPr>
          <w:rFonts w:ascii="Arial" w:hAnsi="Arial" w:cs="Arial"/>
        </w:rPr>
      </w:pPr>
    </w:p>
    <w:p w:rsidR="00252A6B" w:rsidRPr="00CE3EC9" w:rsidRDefault="00252A6B" w:rsidP="00252A6B">
      <w:pPr>
        <w:jc w:val="both"/>
        <w:rPr>
          <w:rFonts w:ascii="Arial" w:hAnsi="Arial" w:cs="Arial"/>
        </w:rPr>
      </w:pPr>
      <w:r w:rsidRPr="00CE3EC9">
        <w:rPr>
          <w:rFonts w:ascii="Arial" w:hAnsi="Arial" w:cs="Arial"/>
          <w:sz w:val="22"/>
          <w:szCs w:val="22"/>
        </w:rPr>
        <w:t>XIII.- Por certificación de constancia de uso de suelo</w:t>
      </w:r>
      <w:r w:rsidRPr="00CE3EC9">
        <w:rPr>
          <w:rFonts w:ascii="Arial" w:hAnsi="Arial" w:cs="Arial"/>
          <w:bCs/>
          <w:sz w:val="22"/>
          <w:szCs w:val="22"/>
        </w:rPr>
        <w:t xml:space="preserve"> y certificación por cambio de uso de suelo previa autorización del R. Ayuntamiento por única vez, una cuota de</w:t>
      </w:r>
      <w:r w:rsidRPr="00CE3EC9">
        <w:rPr>
          <w:rFonts w:ascii="Arial" w:hAnsi="Arial" w:cs="Arial"/>
          <w:color w:val="000000"/>
          <w:sz w:val="22"/>
          <w:szCs w:val="22"/>
          <w:lang w:eastAsia="es-MX"/>
        </w:rPr>
        <w:t xml:space="preserve"> $ </w:t>
      </w:r>
      <w:r w:rsidRPr="00A047AB">
        <w:rPr>
          <w:rFonts w:ascii="Arial" w:hAnsi="Arial" w:cs="Arial"/>
          <w:color w:val="000000"/>
          <w:sz w:val="22"/>
          <w:szCs w:val="22"/>
          <w:lang w:eastAsia="es-MX"/>
        </w:rPr>
        <w:t>761.0</w:t>
      </w:r>
      <w:r>
        <w:rPr>
          <w:rFonts w:ascii="Arial" w:hAnsi="Arial" w:cs="Arial"/>
          <w:color w:val="000000"/>
          <w:sz w:val="22"/>
          <w:szCs w:val="22"/>
          <w:lang w:eastAsia="es-MX"/>
        </w:rPr>
        <w:t>0</w:t>
      </w:r>
    </w:p>
    <w:p w:rsidR="00252A6B" w:rsidRPr="00CE3EC9" w:rsidRDefault="00252A6B" w:rsidP="00252A6B">
      <w:pPr>
        <w:jc w:val="both"/>
        <w:rPr>
          <w:rFonts w:ascii="Arial" w:hAnsi="Arial" w:cs="Arial"/>
        </w:rPr>
      </w:pPr>
    </w:p>
    <w:p w:rsidR="00252A6B" w:rsidRPr="00CE3EC9" w:rsidRDefault="00252A6B" w:rsidP="00252A6B">
      <w:pPr>
        <w:jc w:val="both"/>
        <w:rPr>
          <w:rFonts w:ascii="Arial" w:hAnsi="Arial" w:cs="Arial"/>
        </w:rPr>
      </w:pPr>
      <w:r w:rsidRPr="00CE3EC9">
        <w:rPr>
          <w:rFonts w:ascii="Arial" w:hAnsi="Arial" w:cs="Arial"/>
          <w:color w:val="000000"/>
          <w:sz w:val="22"/>
          <w:szCs w:val="22"/>
          <w:lang w:eastAsia="es-MX"/>
        </w:rPr>
        <w:t>1.- Por constancia de uso de suelo y constancia por cambio de uso de suelo previa autorización del R. Ayuntamiento por única vez, una cuota de:</w:t>
      </w:r>
    </w:p>
    <w:p w:rsidR="00252A6B" w:rsidRDefault="00252A6B" w:rsidP="00252A6B">
      <w:pPr>
        <w:rPr>
          <w:rFonts w:ascii="Arial" w:hAnsi="Arial" w:cs="Arial"/>
        </w:rPr>
      </w:pPr>
    </w:p>
    <w:tbl>
      <w:tblPr>
        <w:tblW w:w="6237" w:type="dxa"/>
        <w:tblLayout w:type="fixed"/>
        <w:tblCellMar>
          <w:left w:w="70" w:type="dxa"/>
          <w:right w:w="70" w:type="dxa"/>
        </w:tblCellMar>
        <w:tblLook w:val="04A0" w:firstRow="1" w:lastRow="0" w:firstColumn="1" w:lastColumn="0" w:noHBand="0" w:noVBand="1"/>
      </w:tblPr>
      <w:tblGrid>
        <w:gridCol w:w="4820"/>
        <w:gridCol w:w="425"/>
        <w:gridCol w:w="851"/>
        <w:gridCol w:w="141"/>
      </w:tblGrid>
      <w:tr w:rsidR="00252A6B" w:rsidRPr="00CE3EC9" w:rsidTr="00B868EB">
        <w:trPr>
          <w:trHeight w:val="235"/>
        </w:trPr>
        <w:tc>
          <w:tcPr>
            <w:tcW w:w="5245" w:type="dxa"/>
            <w:gridSpan w:val="2"/>
            <w:shd w:val="clear" w:color="auto" w:fill="auto"/>
            <w:hideMark/>
          </w:tcPr>
          <w:p w:rsidR="00252A6B" w:rsidRPr="00CE3EC9" w:rsidRDefault="00252A6B" w:rsidP="00252A6B">
            <w:pPr>
              <w:jc w:val="both"/>
              <w:rPr>
                <w:rFonts w:ascii="Arial" w:hAnsi="Arial" w:cs="Arial"/>
                <w:b/>
                <w:bCs/>
                <w:color w:val="000000"/>
                <w:lang w:eastAsia="es-MX"/>
              </w:rPr>
            </w:pPr>
            <w:r w:rsidRPr="00CE3EC9">
              <w:rPr>
                <w:rFonts w:ascii="Arial" w:hAnsi="Arial" w:cs="Arial"/>
                <w:b/>
                <w:bCs/>
                <w:color w:val="000000"/>
                <w:sz w:val="22"/>
                <w:szCs w:val="22"/>
                <w:lang w:eastAsia="es-MX"/>
              </w:rPr>
              <w:t xml:space="preserve">POR METRO CUADRADO </w:t>
            </w:r>
          </w:p>
        </w:tc>
        <w:tc>
          <w:tcPr>
            <w:tcW w:w="992" w:type="dxa"/>
            <w:gridSpan w:val="2"/>
            <w:shd w:val="clear" w:color="auto" w:fill="auto"/>
            <w:hideMark/>
          </w:tcPr>
          <w:p w:rsidR="00252A6B" w:rsidRPr="00CE3EC9" w:rsidRDefault="00252A6B" w:rsidP="00252A6B">
            <w:pPr>
              <w:jc w:val="right"/>
              <w:rPr>
                <w:rFonts w:ascii="Arial" w:hAnsi="Arial" w:cs="Arial"/>
                <w:b/>
                <w:bCs/>
                <w:color w:val="000000"/>
                <w:lang w:eastAsia="es-MX"/>
              </w:rPr>
            </w:pPr>
            <w:r w:rsidRPr="00CE3EC9">
              <w:rPr>
                <w:rFonts w:ascii="Arial" w:hAnsi="Arial" w:cs="Arial"/>
                <w:b/>
                <w:bCs/>
                <w:color w:val="000000"/>
                <w:sz w:val="22"/>
                <w:szCs w:val="22"/>
                <w:lang w:eastAsia="es-MX"/>
              </w:rPr>
              <w:t>CUOTA</w:t>
            </w:r>
          </w:p>
        </w:tc>
      </w:tr>
      <w:tr w:rsidR="00252A6B" w:rsidRPr="00CE3EC9" w:rsidTr="00B868EB">
        <w:trPr>
          <w:gridAfter w:val="1"/>
          <w:wAfter w:w="141" w:type="dxa"/>
          <w:trHeight w:val="288"/>
        </w:trPr>
        <w:tc>
          <w:tcPr>
            <w:tcW w:w="4820" w:type="dxa"/>
            <w:shd w:val="clear" w:color="auto" w:fill="auto"/>
            <w:hideMark/>
          </w:tcPr>
          <w:p w:rsidR="00252A6B" w:rsidRPr="00CE3EC9" w:rsidRDefault="00252A6B" w:rsidP="00252A6B">
            <w:pPr>
              <w:jc w:val="both"/>
              <w:rPr>
                <w:rFonts w:ascii="Arial" w:hAnsi="Arial" w:cs="Arial"/>
                <w:color w:val="000000"/>
                <w:lang w:eastAsia="es-MX"/>
              </w:rPr>
            </w:pPr>
            <w:r w:rsidRPr="00CE3EC9">
              <w:rPr>
                <w:rFonts w:ascii="Arial" w:hAnsi="Arial" w:cs="Arial"/>
                <w:color w:val="000000"/>
                <w:sz w:val="22"/>
                <w:szCs w:val="22"/>
                <w:lang w:eastAsia="es-MX"/>
              </w:rPr>
              <w:t>a).- Industrial pesado</w:t>
            </w:r>
          </w:p>
        </w:tc>
        <w:tc>
          <w:tcPr>
            <w:tcW w:w="1276" w:type="dxa"/>
            <w:gridSpan w:val="2"/>
            <w:shd w:val="clear" w:color="auto" w:fill="auto"/>
            <w:hideMark/>
          </w:tcPr>
          <w:p w:rsidR="00252A6B" w:rsidRPr="00CE3EC9" w:rsidRDefault="00252A6B" w:rsidP="00252A6B">
            <w:pPr>
              <w:jc w:val="right"/>
              <w:rPr>
                <w:rFonts w:ascii="Arial" w:hAnsi="Arial" w:cs="Arial"/>
                <w:color w:val="000000"/>
                <w:lang w:eastAsia="es-MX"/>
              </w:rPr>
            </w:pPr>
            <w:r w:rsidRPr="00CE3EC9">
              <w:rPr>
                <w:rFonts w:ascii="Arial" w:hAnsi="Arial" w:cs="Arial"/>
                <w:color w:val="000000"/>
                <w:sz w:val="22"/>
                <w:szCs w:val="22"/>
                <w:lang w:eastAsia="es-MX"/>
              </w:rPr>
              <w:t xml:space="preserve">$ </w:t>
            </w:r>
            <w:r w:rsidRPr="00A047AB">
              <w:rPr>
                <w:rFonts w:ascii="Arial" w:hAnsi="Arial" w:cs="Arial"/>
                <w:color w:val="000000"/>
                <w:sz w:val="22"/>
                <w:szCs w:val="22"/>
                <w:lang w:eastAsia="es-MX"/>
              </w:rPr>
              <w:t>1.87</w:t>
            </w:r>
          </w:p>
        </w:tc>
      </w:tr>
      <w:tr w:rsidR="00252A6B" w:rsidRPr="00CE3EC9" w:rsidTr="00B868EB">
        <w:trPr>
          <w:gridAfter w:val="1"/>
          <w:wAfter w:w="141" w:type="dxa"/>
          <w:trHeight w:val="246"/>
        </w:trPr>
        <w:tc>
          <w:tcPr>
            <w:tcW w:w="4820" w:type="dxa"/>
            <w:shd w:val="clear" w:color="auto" w:fill="auto"/>
            <w:hideMark/>
          </w:tcPr>
          <w:p w:rsidR="00252A6B" w:rsidRPr="00CE3EC9" w:rsidRDefault="00252A6B" w:rsidP="00252A6B">
            <w:pPr>
              <w:jc w:val="both"/>
              <w:rPr>
                <w:rFonts w:ascii="Arial" w:hAnsi="Arial" w:cs="Arial"/>
                <w:color w:val="000000"/>
                <w:lang w:eastAsia="es-MX"/>
              </w:rPr>
            </w:pPr>
            <w:r w:rsidRPr="00CE3EC9">
              <w:rPr>
                <w:rFonts w:ascii="Arial" w:hAnsi="Arial" w:cs="Arial"/>
                <w:color w:val="000000"/>
                <w:sz w:val="22"/>
                <w:szCs w:val="22"/>
                <w:lang w:eastAsia="es-MX"/>
              </w:rPr>
              <w:t>b).- Industrial ligero</w:t>
            </w:r>
          </w:p>
        </w:tc>
        <w:tc>
          <w:tcPr>
            <w:tcW w:w="1276" w:type="dxa"/>
            <w:gridSpan w:val="2"/>
            <w:shd w:val="clear" w:color="auto" w:fill="auto"/>
            <w:hideMark/>
          </w:tcPr>
          <w:p w:rsidR="00252A6B" w:rsidRPr="00CE3EC9" w:rsidRDefault="00252A6B" w:rsidP="00252A6B">
            <w:pPr>
              <w:jc w:val="right"/>
              <w:rPr>
                <w:rFonts w:ascii="Arial" w:hAnsi="Arial" w:cs="Arial"/>
                <w:color w:val="000000"/>
                <w:lang w:eastAsia="es-MX"/>
              </w:rPr>
            </w:pPr>
            <w:r w:rsidRPr="00CE3EC9">
              <w:rPr>
                <w:rFonts w:ascii="Arial" w:hAnsi="Arial" w:cs="Arial"/>
                <w:color w:val="000000"/>
                <w:sz w:val="22"/>
                <w:szCs w:val="22"/>
                <w:lang w:eastAsia="es-MX"/>
              </w:rPr>
              <w:t xml:space="preserve">$ </w:t>
            </w:r>
            <w:r w:rsidRPr="00A047AB">
              <w:rPr>
                <w:rFonts w:ascii="Arial" w:hAnsi="Arial" w:cs="Arial"/>
                <w:color w:val="000000"/>
                <w:sz w:val="22"/>
                <w:szCs w:val="22"/>
                <w:lang w:eastAsia="es-MX"/>
              </w:rPr>
              <w:t>3.44</w:t>
            </w:r>
          </w:p>
        </w:tc>
      </w:tr>
      <w:tr w:rsidR="00252A6B" w:rsidRPr="00CE3EC9" w:rsidTr="00B868EB">
        <w:trPr>
          <w:gridAfter w:val="1"/>
          <w:wAfter w:w="141" w:type="dxa"/>
          <w:trHeight w:val="262"/>
        </w:trPr>
        <w:tc>
          <w:tcPr>
            <w:tcW w:w="4820" w:type="dxa"/>
            <w:shd w:val="clear" w:color="auto" w:fill="auto"/>
            <w:hideMark/>
          </w:tcPr>
          <w:p w:rsidR="00252A6B" w:rsidRPr="00CE3EC9" w:rsidRDefault="00252A6B" w:rsidP="00252A6B">
            <w:pPr>
              <w:jc w:val="both"/>
              <w:rPr>
                <w:rFonts w:ascii="Arial" w:hAnsi="Arial" w:cs="Arial"/>
                <w:color w:val="000000"/>
                <w:lang w:eastAsia="es-MX"/>
              </w:rPr>
            </w:pPr>
            <w:r w:rsidRPr="00CE3EC9">
              <w:rPr>
                <w:rFonts w:ascii="Arial" w:hAnsi="Arial" w:cs="Arial"/>
                <w:color w:val="000000"/>
                <w:sz w:val="22"/>
                <w:szCs w:val="22"/>
                <w:lang w:eastAsia="es-MX"/>
              </w:rPr>
              <w:t>c).- Comercial y/o centro urbano</w:t>
            </w:r>
          </w:p>
        </w:tc>
        <w:tc>
          <w:tcPr>
            <w:tcW w:w="1276" w:type="dxa"/>
            <w:gridSpan w:val="2"/>
            <w:shd w:val="clear" w:color="auto" w:fill="auto"/>
            <w:hideMark/>
          </w:tcPr>
          <w:p w:rsidR="00252A6B" w:rsidRPr="00CE3EC9" w:rsidRDefault="00252A6B" w:rsidP="00252A6B">
            <w:pPr>
              <w:jc w:val="right"/>
              <w:rPr>
                <w:rFonts w:ascii="Arial" w:hAnsi="Arial" w:cs="Arial"/>
                <w:color w:val="000000"/>
                <w:lang w:eastAsia="es-MX"/>
              </w:rPr>
            </w:pPr>
            <w:r w:rsidRPr="00CE3EC9">
              <w:rPr>
                <w:rFonts w:ascii="Arial" w:hAnsi="Arial" w:cs="Arial"/>
                <w:color w:val="000000"/>
                <w:sz w:val="22"/>
                <w:szCs w:val="22"/>
                <w:lang w:eastAsia="es-MX"/>
              </w:rPr>
              <w:t xml:space="preserve">$ </w:t>
            </w:r>
            <w:r w:rsidRPr="00A047AB">
              <w:rPr>
                <w:rFonts w:ascii="Arial" w:hAnsi="Arial" w:cs="Arial"/>
                <w:color w:val="000000"/>
                <w:sz w:val="22"/>
                <w:szCs w:val="22"/>
                <w:lang w:eastAsia="es-MX"/>
              </w:rPr>
              <w:t>4.19</w:t>
            </w:r>
          </w:p>
        </w:tc>
      </w:tr>
    </w:tbl>
    <w:p w:rsidR="00252A6B" w:rsidRPr="00CE3EC9" w:rsidRDefault="00252A6B" w:rsidP="00252A6B">
      <w:pPr>
        <w:jc w:val="both"/>
        <w:rPr>
          <w:rFonts w:ascii="Arial" w:hAnsi="Arial" w:cs="Arial"/>
        </w:rPr>
      </w:pPr>
    </w:p>
    <w:p w:rsidR="00252A6B" w:rsidRPr="00CE3EC9" w:rsidRDefault="00252A6B" w:rsidP="00252A6B">
      <w:pPr>
        <w:rPr>
          <w:rFonts w:ascii="Arial" w:hAnsi="Arial" w:cs="Arial"/>
        </w:rPr>
      </w:pPr>
      <w:r w:rsidRPr="00CE3EC9">
        <w:rPr>
          <w:rFonts w:ascii="Arial" w:hAnsi="Arial" w:cs="Arial"/>
          <w:color w:val="000000"/>
          <w:sz w:val="22"/>
          <w:szCs w:val="22"/>
          <w:lang w:eastAsia="es-MX"/>
        </w:rPr>
        <w:t xml:space="preserve">XIV.- Condominios por metro cuadrado de construcción $ </w:t>
      </w:r>
      <w:r w:rsidRPr="00A047AB">
        <w:rPr>
          <w:rFonts w:ascii="Arial" w:hAnsi="Arial" w:cs="Arial"/>
          <w:color w:val="000000"/>
          <w:sz w:val="22"/>
          <w:szCs w:val="22"/>
          <w:lang w:eastAsia="es-MX"/>
        </w:rPr>
        <w:t>0.25</w:t>
      </w:r>
    </w:p>
    <w:p w:rsidR="00252A6B" w:rsidRPr="00CE3EC9" w:rsidRDefault="00252A6B" w:rsidP="00252A6B">
      <w:pPr>
        <w:tabs>
          <w:tab w:val="left" w:pos="10490"/>
        </w:tabs>
        <w:rPr>
          <w:rFonts w:ascii="Arial" w:hAnsi="Arial" w:cs="Arial"/>
        </w:rPr>
      </w:pPr>
    </w:p>
    <w:p w:rsidR="00252A6B" w:rsidRDefault="00252A6B" w:rsidP="00252A6B">
      <w:pPr>
        <w:tabs>
          <w:tab w:val="left" w:pos="984"/>
        </w:tabs>
        <w:jc w:val="both"/>
        <w:rPr>
          <w:rFonts w:ascii="Arial" w:hAnsi="Arial" w:cs="Arial"/>
        </w:rPr>
      </w:pPr>
      <w:r w:rsidRPr="00CE3EC9">
        <w:rPr>
          <w:rFonts w:ascii="Arial" w:hAnsi="Arial" w:cs="Arial"/>
          <w:sz w:val="22"/>
          <w:szCs w:val="22"/>
        </w:rPr>
        <w:t>XV.- Para obtener autorización de permisos de construcción las empresas constructoras, arquitectos o ingenieros contratistas que efectúen obras dentro del Municipio, deberán registrarse en el Departamento de Obras Públicas, conforme a lo dispuesto en Reglamento de Construcción para el Estado de Coahuila de Zaragoza, causando un derecho por registro de responsables de Obra de:</w:t>
      </w:r>
    </w:p>
    <w:p w:rsidR="00252A6B" w:rsidRDefault="00252A6B" w:rsidP="00252A6B">
      <w:pPr>
        <w:tabs>
          <w:tab w:val="left" w:pos="984"/>
        </w:tabs>
        <w:jc w:val="both"/>
        <w:rPr>
          <w:rFonts w:ascii="Arial" w:hAnsi="Arial" w:cs="Arial"/>
        </w:rPr>
      </w:pPr>
    </w:p>
    <w:p w:rsidR="002F378A" w:rsidRPr="00CE3EC9" w:rsidRDefault="002F378A" w:rsidP="00252A6B">
      <w:pPr>
        <w:tabs>
          <w:tab w:val="left" w:pos="984"/>
        </w:tabs>
        <w:jc w:val="both"/>
        <w:rPr>
          <w:rFonts w:ascii="Arial" w:hAnsi="Arial" w:cs="Arial"/>
        </w:rPr>
      </w:pPr>
    </w:p>
    <w:tbl>
      <w:tblPr>
        <w:tblpPr w:leftFromText="141" w:rightFromText="141" w:vertAnchor="text" w:horzAnchor="margin" w:tblpY="159"/>
        <w:tblW w:w="9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69"/>
        <w:gridCol w:w="4957"/>
        <w:gridCol w:w="780"/>
        <w:gridCol w:w="15"/>
      </w:tblGrid>
      <w:tr w:rsidR="00252A6B" w:rsidRPr="00CE3EC9" w:rsidTr="00252A6B">
        <w:trPr>
          <w:trHeight w:val="275"/>
        </w:trPr>
        <w:tc>
          <w:tcPr>
            <w:tcW w:w="3969" w:type="dxa"/>
            <w:shd w:val="clear" w:color="auto" w:fill="auto"/>
          </w:tcPr>
          <w:p w:rsidR="00252A6B" w:rsidRPr="00CE3EC9" w:rsidRDefault="00252A6B" w:rsidP="00B868EB">
            <w:pPr>
              <w:tabs>
                <w:tab w:val="left" w:pos="-426"/>
              </w:tabs>
              <w:jc w:val="both"/>
              <w:rPr>
                <w:rFonts w:ascii="Arial" w:hAnsi="Arial" w:cs="Arial"/>
                <w:b/>
                <w:bCs/>
              </w:rPr>
            </w:pPr>
            <w:r w:rsidRPr="00CE3EC9">
              <w:rPr>
                <w:rFonts w:ascii="Arial" w:hAnsi="Arial" w:cs="Arial"/>
                <w:b/>
                <w:bCs/>
                <w:sz w:val="22"/>
                <w:szCs w:val="22"/>
              </w:rPr>
              <w:t>EMPRESAS</w:t>
            </w:r>
          </w:p>
        </w:tc>
        <w:tc>
          <w:tcPr>
            <w:tcW w:w="5752" w:type="dxa"/>
            <w:gridSpan w:val="3"/>
            <w:shd w:val="clear" w:color="auto" w:fill="auto"/>
          </w:tcPr>
          <w:p w:rsidR="00252A6B" w:rsidRPr="00CE3EC9" w:rsidRDefault="00252A6B" w:rsidP="00B868EB">
            <w:pPr>
              <w:tabs>
                <w:tab w:val="left" w:pos="-426"/>
              </w:tabs>
              <w:jc w:val="center"/>
              <w:rPr>
                <w:rFonts w:ascii="Arial" w:hAnsi="Arial" w:cs="Arial"/>
                <w:b/>
                <w:bCs/>
              </w:rPr>
            </w:pPr>
            <w:r w:rsidRPr="00CE3EC9">
              <w:rPr>
                <w:rFonts w:ascii="Arial" w:hAnsi="Arial" w:cs="Arial"/>
                <w:b/>
                <w:bCs/>
                <w:sz w:val="22"/>
                <w:szCs w:val="22"/>
              </w:rPr>
              <w:t>CUOTA</w:t>
            </w:r>
          </w:p>
        </w:tc>
      </w:tr>
      <w:tr w:rsidR="00252A6B" w:rsidRPr="00CE3EC9" w:rsidTr="00252A6B">
        <w:trPr>
          <w:trHeight w:val="298"/>
        </w:trPr>
        <w:tc>
          <w:tcPr>
            <w:tcW w:w="3969" w:type="dxa"/>
            <w:shd w:val="clear" w:color="auto" w:fill="auto"/>
          </w:tcPr>
          <w:p w:rsidR="00252A6B" w:rsidRPr="00CE3EC9" w:rsidRDefault="00252A6B" w:rsidP="00B868EB">
            <w:pPr>
              <w:tabs>
                <w:tab w:val="left" w:pos="-426"/>
              </w:tabs>
              <w:jc w:val="both"/>
              <w:rPr>
                <w:rFonts w:ascii="Arial" w:hAnsi="Arial" w:cs="Arial"/>
              </w:rPr>
            </w:pPr>
            <w:r w:rsidRPr="00CE3EC9">
              <w:rPr>
                <w:rFonts w:ascii="Arial" w:hAnsi="Arial" w:cs="Arial"/>
                <w:sz w:val="22"/>
                <w:szCs w:val="22"/>
              </w:rPr>
              <w:t xml:space="preserve">1.- Empresas Constructoras                                                              </w:t>
            </w:r>
          </w:p>
        </w:tc>
        <w:tc>
          <w:tcPr>
            <w:tcW w:w="5752" w:type="dxa"/>
            <w:gridSpan w:val="3"/>
            <w:shd w:val="clear" w:color="auto" w:fill="auto"/>
          </w:tcPr>
          <w:p w:rsidR="00252A6B" w:rsidRPr="00CE3EC9" w:rsidRDefault="00252A6B" w:rsidP="00B868EB">
            <w:pPr>
              <w:tabs>
                <w:tab w:val="left" w:pos="-426"/>
              </w:tabs>
              <w:jc w:val="center"/>
              <w:rPr>
                <w:rFonts w:ascii="Arial" w:hAnsi="Arial" w:cs="Arial"/>
              </w:rPr>
            </w:pPr>
            <w:r w:rsidRPr="00CE3EC9">
              <w:rPr>
                <w:rFonts w:ascii="Arial" w:hAnsi="Arial" w:cs="Arial"/>
                <w:sz w:val="22"/>
                <w:szCs w:val="22"/>
              </w:rPr>
              <w:t>$</w:t>
            </w:r>
            <w:r>
              <w:rPr>
                <w:rFonts w:ascii="Arial" w:hAnsi="Arial" w:cs="Arial"/>
                <w:sz w:val="22"/>
                <w:szCs w:val="22"/>
              </w:rPr>
              <w:t xml:space="preserve"> </w:t>
            </w:r>
            <w:r w:rsidRPr="00A047AB">
              <w:rPr>
                <w:rFonts w:ascii="Arial" w:hAnsi="Arial" w:cs="Arial"/>
                <w:sz w:val="22"/>
                <w:szCs w:val="22"/>
              </w:rPr>
              <w:t>3</w:t>
            </w:r>
            <w:r>
              <w:rPr>
                <w:rFonts w:ascii="Arial" w:hAnsi="Arial" w:cs="Arial"/>
                <w:sz w:val="22"/>
                <w:szCs w:val="22"/>
              </w:rPr>
              <w:t>,</w:t>
            </w:r>
            <w:r w:rsidRPr="00A047AB">
              <w:rPr>
                <w:rFonts w:ascii="Arial" w:hAnsi="Arial" w:cs="Arial"/>
                <w:sz w:val="22"/>
                <w:szCs w:val="22"/>
              </w:rPr>
              <w:t>208.0</w:t>
            </w:r>
            <w:r>
              <w:rPr>
                <w:rFonts w:ascii="Arial" w:hAnsi="Arial" w:cs="Arial"/>
                <w:sz w:val="22"/>
                <w:szCs w:val="22"/>
              </w:rPr>
              <w:t>0</w:t>
            </w:r>
          </w:p>
        </w:tc>
      </w:tr>
      <w:tr w:rsidR="00252A6B" w:rsidRPr="00CE3EC9" w:rsidTr="00252A6B">
        <w:trPr>
          <w:trHeight w:val="321"/>
        </w:trPr>
        <w:tc>
          <w:tcPr>
            <w:tcW w:w="3969" w:type="dxa"/>
            <w:shd w:val="clear" w:color="auto" w:fill="auto"/>
          </w:tcPr>
          <w:p w:rsidR="00252A6B" w:rsidRPr="00CE3EC9" w:rsidRDefault="00252A6B" w:rsidP="00B868EB">
            <w:pPr>
              <w:tabs>
                <w:tab w:val="left" w:pos="-426"/>
              </w:tabs>
              <w:jc w:val="both"/>
              <w:rPr>
                <w:rFonts w:ascii="Arial" w:hAnsi="Arial" w:cs="Arial"/>
              </w:rPr>
            </w:pPr>
            <w:r w:rsidRPr="00CE3EC9">
              <w:rPr>
                <w:rFonts w:ascii="Arial" w:hAnsi="Arial" w:cs="Arial"/>
                <w:sz w:val="22"/>
                <w:szCs w:val="22"/>
              </w:rPr>
              <w:t xml:space="preserve">2.- Arquitectos e ingenieros                                                               </w:t>
            </w:r>
          </w:p>
        </w:tc>
        <w:tc>
          <w:tcPr>
            <w:tcW w:w="5752" w:type="dxa"/>
            <w:gridSpan w:val="3"/>
            <w:shd w:val="clear" w:color="auto" w:fill="auto"/>
          </w:tcPr>
          <w:p w:rsidR="00252A6B" w:rsidRPr="00CE3EC9" w:rsidRDefault="00252A6B" w:rsidP="00B868EB">
            <w:pPr>
              <w:tabs>
                <w:tab w:val="left" w:pos="-426"/>
              </w:tabs>
              <w:jc w:val="center"/>
              <w:rPr>
                <w:rFonts w:ascii="Arial" w:hAnsi="Arial" w:cs="Arial"/>
              </w:rPr>
            </w:pPr>
            <w:r w:rsidRPr="00CE3EC9">
              <w:rPr>
                <w:rFonts w:ascii="Arial" w:hAnsi="Arial" w:cs="Arial"/>
                <w:sz w:val="22"/>
                <w:szCs w:val="22"/>
              </w:rPr>
              <w:t>$</w:t>
            </w:r>
            <w:r w:rsidRPr="00A047AB">
              <w:rPr>
                <w:rFonts w:ascii="Arial" w:hAnsi="Arial" w:cs="Arial"/>
                <w:sz w:val="22"/>
                <w:szCs w:val="22"/>
              </w:rPr>
              <w:t>1</w:t>
            </w:r>
            <w:r>
              <w:rPr>
                <w:rFonts w:ascii="Arial" w:hAnsi="Arial" w:cs="Arial"/>
                <w:sz w:val="22"/>
                <w:szCs w:val="22"/>
              </w:rPr>
              <w:t>,</w:t>
            </w:r>
            <w:r w:rsidRPr="00A047AB">
              <w:rPr>
                <w:rFonts w:ascii="Arial" w:hAnsi="Arial" w:cs="Arial"/>
                <w:sz w:val="22"/>
                <w:szCs w:val="22"/>
              </w:rPr>
              <w:t>224.</w:t>
            </w:r>
            <w:r>
              <w:rPr>
                <w:rFonts w:ascii="Arial" w:hAnsi="Arial" w:cs="Arial"/>
                <w:sz w:val="22"/>
                <w:szCs w:val="22"/>
              </w:rPr>
              <w:t>50</w:t>
            </w:r>
          </w:p>
        </w:tc>
      </w:tr>
      <w:tr w:rsidR="00252A6B" w:rsidRPr="00CE3EC9" w:rsidTr="00252A6B">
        <w:trPr>
          <w:trHeight w:val="321"/>
        </w:trPr>
        <w:tc>
          <w:tcPr>
            <w:tcW w:w="3969" w:type="dxa"/>
            <w:shd w:val="clear" w:color="auto" w:fill="auto"/>
          </w:tcPr>
          <w:p w:rsidR="00252A6B" w:rsidRPr="00CE3EC9" w:rsidRDefault="00252A6B" w:rsidP="00B868EB">
            <w:pPr>
              <w:tabs>
                <w:tab w:val="left" w:pos="-426"/>
              </w:tabs>
              <w:jc w:val="both"/>
              <w:rPr>
                <w:rFonts w:ascii="Arial" w:hAnsi="Arial" w:cs="Arial"/>
              </w:rPr>
            </w:pPr>
            <w:r w:rsidRPr="00CE3EC9">
              <w:rPr>
                <w:rFonts w:ascii="Arial" w:hAnsi="Arial" w:cs="Arial"/>
                <w:sz w:val="22"/>
                <w:szCs w:val="22"/>
              </w:rPr>
              <w:t xml:space="preserve">3.- Contratistas, técnicos y ocupaciones afines                                 </w:t>
            </w:r>
          </w:p>
        </w:tc>
        <w:tc>
          <w:tcPr>
            <w:tcW w:w="5752" w:type="dxa"/>
            <w:gridSpan w:val="3"/>
            <w:shd w:val="clear" w:color="auto" w:fill="auto"/>
          </w:tcPr>
          <w:p w:rsidR="00252A6B" w:rsidRPr="00CE3EC9" w:rsidRDefault="00252A6B" w:rsidP="00B868EB">
            <w:pPr>
              <w:tabs>
                <w:tab w:val="left" w:pos="-426"/>
              </w:tabs>
              <w:jc w:val="center"/>
              <w:rPr>
                <w:rFonts w:ascii="Arial" w:hAnsi="Arial" w:cs="Arial"/>
              </w:rPr>
            </w:pPr>
            <w:r w:rsidRPr="00CE3EC9">
              <w:rPr>
                <w:rFonts w:ascii="Arial" w:hAnsi="Arial" w:cs="Arial"/>
                <w:sz w:val="22"/>
                <w:szCs w:val="22"/>
              </w:rPr>
              <w:t xml:space="preserve">$   </w:t>
            </w:r>
            <w:r w:rsidRPr="00A047AB">
              <w:rPr>
                <w:rFonts w:ascii="Arial" w:hAnsi="Arial" w:cs="Arial"/>
                <w:sz w:val="22"/>
                <w:szCs w:val="22"/>
              </w:rPr>
              <w:t>472.</w:t>
            </w:r>
            <w:r>
              <w:rPr>
                <w:rFonts w:ascii="Arial" w:hAnsi="Arial" w:cs="Arial"/>
                <w:sz w:val="22"/>
                <w:szCs w:val="22"/>
              </w:rPr>
              <w:t>50</w:t>
            </w:r>
          </w:p>
        </w:tc>
      </w:tr>
      <w:tr w:rsidR="00252A6B" w:rsidRPr="00CE3EC9" w:rsidTr="00252A6B">
        <w:trPr>
          <w:trHeight w:val="455"/>
        </w:trPr>
        <w:tc>
          <w:tcPr>
            <w:tcW w:w="3969" w:type="dxa"/>
            <w:shd w:val="clear" w:color="auto" w:fill="auto"/>
          </w:tcPr>
          <w:p w:rsidR="00252A6B" w:rsidRPr="00CE3EC9" w:rsidRDefault="00252A6B" w:rsidP="00B868EB">
            <w:pPr>
              <w:tabs>
                <w:tab w:val="left" w:pos="-426"/>
              </w:tabs>
              <w:jc w:val="both"/>
              <w:rPr>
                <w:rFonts w:ascii="Arial" w:hAnsi="Arial" w:cs="Arial"/>
              </w:rPr>
            </w:pPr>
            <w:r w:rsidRPr="00CE3EC9">
              <w:rPr>
                <w:rFonts w:ascii="Arial" w:hAnsi="Arial" w:cs="Arial"/>
                <w:sz w:val="22"/>
                <w:szCs w:val="22"/>
              </w:rPr>
              <w:t>4.- El refrendo anual por registro</w:t>
            </w:r>
            <w:r w:rsidRPr="00CE3EC9">
              <w:rPr>
                <w:rFonts w:ascii="Arial" w:hAnsi="Arial" w:cs="Arial"/>
                <w:bCs/>
                <w:sz w:val="22"/>
                <w:szCs w:val="22"/>
              </w:rPr>
              <w:t xml:space="preserve"> tendrá</w:t>
            </w:r>
          </w:p>
        </w:tc>
        <w:tc>
          <w:tcPr>
            <w:tcW w:w="5752" w:type="dxa"/>
            <w:gridSpan w:val="3"/>
            <w:shd w:val="clear" w:color="auto" w:fill="auto"/>
          </w:tcPr>
          <w:p w:rsidR="00252A6B" w:rsidRPr="00CE3EC9" w:rsidRDefault="00252A6B" w:rsidP="00B868EB">
            <w:pPr>
              <w:tabs>
                <w:tab w:val="left" w:pos="-426"/>
              </w:tabs>
              <w:jc w:val="center"/>
              <w:rPr>
                <w:rFonts w:ascii="Arial" w:hAnsi="Arial" w:cs="Arial"/>
              </w:rPr>
            </w:pPr>
            <w:r w:rsidRPr="00CE3EC9">
              <w:rPr>
                <w:rFonts w:ascii="Arial" w:hAnsi="Arial" w:cs="Arial"/>
                <w:sz w:val="22"/>
                <w:szCs w:val="22"/>
              </w:rPr>
              <w:t xml:space="preserve">costo del 50% de la tarifa </w:t>
            </w:r>
            <w:r w:rsidRPr="00CE3EC9">
              <w:rPr>
                <w:rFonts w:ascii="Arial" w:hAnsi="Arial" w:cs="Arial"/>
                <w:bCs/>
                <w:sz w:val="22"/>
                <w:szCs w:val="22"/>
              </w:rPr>
              <w:t>de la licencia</w:t>
            </w:r>
          </w:p>
        </w:tc>
      </w:tr>
      <w:tr w:rsidR="00252A6B" w:rsidRPr="00CE3EC9" w:rsidTr="00BB70EC">
        <w:trPr>
          <w:trHeight w:val="505"/>
        </w:trPr>
        <w:tc>
          <w:tcPr>
            <w:tcW w:w="9721" w:type="dxa"/>
            <w:gridSpan w:val="4"/>
            <w:shd w:val="clear" w:color="auto" w:fill="auto"/>
          </w:tcPr>
          <w:p w:rsidR="00252A6B" w:rsidRPr="00CE3EC9" w:rsidRDefault="00252A6B" w:rsidP="00BB70EC">
            <w:pPr>
              <w:tabs>
                <w:tab w:val="left" w:pos="862"/>
              </w:tabs>
              <w:jc w:val="both"/>
              <w:rPr>
                <w:rFonts w:ascii="Arial" w:hAnsi="Arial" w:cs="Arial"/>
              </w:rPr>
            </w:pPr>
            <w:r w:rsidRPr="00CE3EC9">
              <w:rPr>
                <w:rFonts w:ascii="Arial" w:hAnsi="Arial" w:cs="Arial"/>
                <w:sz w:val="22"/>
                <w:szCs w:val="22"/>
              </w:rPr>
              <w:t>XVI.- Para efectos de esta sección el R. Ayuntamiento realizara los siguientes incentivos:</w:t>
            </w:r>
          </w:p>
        </w:tc>
      </w:tr>
      <w:tr w:rsidR="00252A6B" w:rsidRPr="00CE3EC9" w:rsidTr="00252A6B">
        <w:trPr>
          <w:gridAfter w:val="1"/>
          <w:wAfter w:w="15" w:type="dxa"/>
          <w:trHeight w:val="621"/>
        </w:trPr>
        <w:tc>
          <w:tcPr>
            <w:tcW w:w="8926" w:type="dxa"/>
            <w:gridSpan w:val="2"/>
            <w:shd w:val="clear" w:color="auto" w:fill="auto"/>
          </w:tcPr>
          <w:p w:rsidR="00252A6B" w:rsidRPr="00CE3EC9" w:rsidRDefault="00252A6B" w:rsidP="00B868EB">
            <w:pPr>
              <w:rPr>
                <w:rFonts w:ascii="Arial" w:hAnsi="Arial" w:cs="Arial"/>
              </w:rPr>
            </w:pPr>
            <w:r w:rsidRPr="00CE3EC9">
              <w:rPr>
                <w:rFonts w:ascii="Arial" w:hAnsi="Arial" w:cs="Arial"/>
                <w:sz w:val="22"/>
                <w:szCs w:val="22"/>
              </w:rPr>
              <w:t>1.- Licencia de ampliación y construcción de vivienda en fraccionamientos mediana, mediana alta y alta.</w:t>
            </w:r>
          </w:p>
        </w:tc>
        <w:tc>
          <w:tcPr>
            <w:tcW w:w="780" w:type="dxa"/>
          </w:tcPr>
          <w:p w:rsidR="00252A6B" w:rsidRPr="00CE3EC9" w:rsidRDefault="00252A6B" w:rsidP="00B868EB">
            <w:pPr>
              <w:jc w:val="center"/>
              <w:rPr>
                <w:rFonts w:ascii="Arial" w:hAnsi="Arial" w:cs="Arial"/>
              </w:rPr>
            </w:pPr>
            <w:r w:rsidRPr="00CE3EC9">
              <w:rPr>
                <w:rFonts w:ascii="Arial" w:hAnsi="Arial" w:cs="Arial"/>
                <w:sz w:val="22"/>
                <w:szCs w:val="22"/>
              </w:rPr>
              <w:t>50%</w:t>
            </w:r>
          </w:p>
        </w:tc>
      </w:tr>
      <w:tr w:rsidR="00252A6B" w:rsidRPr="00CE3EC9" w:rsidTr="00252A6B">
        <w:trPr>
          <w:gridAfter w:val="1"/>
          <w:wAfter w:w="15" w:type="dxa"/>
          <w:trHeight w:val="321"/>
        </w:trPr>
        <w:tc>
          <w:tcPr>
            <w:tcW w:w="8926" w:type="dxa"/>
            <w:gridSpan w:val="2"/>
            <w:shd w:val="clear" w:color="auto" w:fill="auto"/>
          </w:tcPr>
          <w:p w:rsidR="00252A6B" w:rsidRPr="00CE3EC9" w:rsidRDefault="00252A6B" w:rsidP="00B868EB">
            <w:pPr>
              <w:rPr>
                <w:rFonts w:ascii="Arial" w:hAnsi="Arial" w:cs="Arial"/>
              </w:rPr>
            </w:pPr>
            <w:r w:rsidRPr="00CE3EC9">
              <w:rPr>
                <w:rFonts w:ascii="Arial" w:hAnsi="Arial" w:cs="Arial"/>
                <w:sz w:val="22"/>
                <w:szCs w:val="22"/>
              </w:rPr>
              <w:t xml:space="preserve">2.- Permisos de Construcción y aprobación de planos. </w:t>
            </w:r>
          </w:p>
        </w:tc>
        <w:tc>
          <w:tcPr>
            <w:tcW w:w="780" w:type="dxa"/>
          </w:tcPr>
          <w:p w:rsidR="00252A6B" w:rsidRPr="00CE3EC9" w:rsidRDefault="00252A6B" w:rsidP="00B868EB">
            <w:pPr>
              <w:jc w:val="center"/>
              <w:rPr>
                <w:rFonts w:ascii="Arial" w:hAnsi="Arial" w:cs="Arial"/>
              </w:rPr>
            </w:pPr>
            <w:r w:rsidRPr="00CE3EC9">
              <w:rPr>
                <w:rFonts w:ascii="Arial" w:hAnsi="Arial" w:cs="Arial"/>
                <w:sz w:val="22"/>
                <w:szCs w:val="22"/>
              </w:rPr>
              <w:t>50%</w:t>
            </w:r>
          </w:p>
        </w:tc>
      </w:tr>
      <w:tr w:rsidR="00252A6B" w:rsidRPr="00CE3EC9" w:rsidTr="00252A6B">
        <w:trPr>
          <w:gridAfter w:val="1"/>
          <w:wAfter w:w="15" w:type="dxa"/>
          <w:trHeight w:val="308"/>
        </w:trPr>
        <w:tc>
          <w:tcPr>
            <w:tcW w:w="8926" w:type="dxa"/>
            <w:gridSpan w:val="2"/>
            <w:shd w:val="clear" w:color="auto" w:fill="auto"/>
          </w:tcPr>
          <w:p w:rsidR="00252A6B" w:rsidRPr="00CE3EC9" w:rsidRDefault="00252A6B" w:rsidP="00B868EB">
            <w:pPr>
              <w:rPr>
                <w:rFonts w:ascii="Arial" w:hAnsi="Arial" w:cs="Arial"/>
              </w:rPr>
            </w:pPr>
            <w:r w:rsidRPr="00CE3EC9">
              <w:rPr>
                <w:rFonts w:ascii="Arial" w:hAnsi="Arial" w:cs="Arial"/>
                <w:sz w:val="22"/>
                <w:szCs w:val="22"/>
              </w:rPr>
              <w:t xml:space="preserve">3.- Nuevas construcciones y modificaciones. </w:t>
            </w:r>
          </w:p>
        </w:tc>
        <w:tc>
          <w:tcPr>
            <w:tcW w:w="780" w:type="dxa"/>
          </w:tcPr>
          <w:p w:rsidR="00252A6B" w:rsidRPr="00CE3EC9" w:rsidRDefault="00252A6B" w:rsidP="00B868EB">
            <w:pPr>
              <w:jc w:val="center"/>
              <w:rPr>
                <w:rFonts w:ascii="Arial" w:hAnsi="Arial" w:cs="Arial"/>
              </w:rPr>
            </w:pPr>
            <w:r w:rsidRPr="00CE3EC9">
              <w:rPr>
                <w:rFonts w:ascii="Arial" w:hAnsi="Arial" w:cs="Arial"/>
                <w:sz w:val="22"/>
                <w:szCs w:val="22"/>
              </w:rPr>
              <w:t>50%</w:t>
            </w:r>
          </w:p>
        </w:tc>
      </w:tr>
      <w:tr w:rsidR="00252A6B" w:rsidRPr="00CE3EC9" w:rsidTr="00252A6B">
        <w:trPr>
          <w:gridAfter w:val="1"/>
          <w:wAfter w:w="15" w:type="dxa"/>
          <w:trHeight w:val="321"/>
        </w:trPr>
        <w:tc>
          <w:tcPr>
            <w:tcW w:w="8926" w:type="dxa"/>
            <w:gridSpan w:val="2"/>
            <w:shd w:val="clear" w:color="auto" w:fill="auto"/>
          </w:tcPr>
          <w:p w:rsidR="00252A6B" w:rsidRPr="00CE3EC9" w:rsidRDefault="00252A6B" w:rsidP="00B868EB">
            <w:pPr>
              <w:rPr>
                <w:rFonts w:ascii="Arial" w:hAnsi="Arial" w:cs="Arial"/>
              </w:rPr>
            </w:pPr>
            <w:r w:rsidRPr="00CE3EC9">
              <w:rPr>
                <w:rFonts w:ascii="Arial" w:hAnsi="Arial" w:cs="Arial"/>
                <w:sz w:val="22"/>
                <w:szCs w:val="22"/>
              </w:rPr>
              <w:t>4.- Régimen de propiedad en condominio.</w:t>
            </w:r>
          </w:p>
        </w:tc>
        <w:tc>
          <w:tcPr>
            <w:tcW w:w="780" w:type="dxa"/>
          </w:tcPr>
          <w:p w:rsidR="00252A6B" w:rsidRPr="00CE3EC9" w:rsidRDefault="00252A6B" w:rsidP="00B868EB">
            <w:pPr>
              <w:jc w:val="center"/>
              <w:rPr>
                <w:rFonts w:ascii="Arial" w:hAnsi="Arial" w:cs="Arial"/>
              </w:rPr>
            </w:pPr>
            <w:r w:rsidRPr="00CE3EC9">
              <w:rPr>
                <w:rFonts w:ascii="Arial" w:hAnsi="Arial" w:cs="Arial"/>
                <w:sz w:val="22"/>
                <w:szCs w:val="22"/>
              </w:rPr>
              <w:t>20%</w:t>
            </w:r>
          </w:p>
        </w:tc>
      </w:tr>
      <w:tr w:rsidR="00252A6B" w:rsidRPr="00CE3EC9" w:rsidTr="00252A6B">
        <w:trPr>
          <w:gridAfter w:val="1"/>
          <w:wAfter w:w="15" w:type="dxa"/>
          <w:trHeight w:val="295"/>
        </w:trPr>
        <w:tc>
          <w:tcPr>
            <w:tcW w:w="8926" w:type="dxa"/>
            <w:gridSpan w:val="2"/>
            <w:shd w:val="clear" w:color="auto" w:fill="auto"/>
          </w:tcPr>
          <w:p w:rsidR="00252A6B" w:rsidRPr="00CE3EC9" w:rsidRDefault="00252A6B" w:rsidP="00B868EB">
            <w:pPr>
              <w:rPr>
                <w:rFonts w:ascii="Arial" w:hAnsi="Arial" w:cs="Arial"/>
              </w:rPr>
            </w:pPr>
            <w:r w:rsidRPr="00CE3EC9">
              <w:rPr>
                <w:rFonts w:ascii="Arial" w:hAnsi="Arial" w:cs="Arial"/>
                <w:sz w:val="22"/>
                <w:szCs w:val="22"/>
              </w:rPr>
              <w:t>5.- Licencias de fraccionamientos hasta 200 m2 de terreno y 105 m2 de construcción.</w:t>
            </w:r>
          </w:p>
        </w:tc>
        <w:tc>
          <w:tcPr>
            <w:tcW w:w="780" w:type="dxa"/>
          </w:tcPr>
          <w:p w:rsidR="00252A6B" w:rsidRPr="00CE3EC9" w:rsidRDefault="00252A6B" w:rsidP="00B868EB">
            <w:pPr>
              <w:jc w:val="center"/>
              <w:rPr>
                <w:rFonts w:ascii="Arial" w:hAnsi="Arial" w:cs="Arial"/>
              </w:rPr>
            </w:pPr>
            <w:r w:rsidRPr="00CE3EC9">
              <w:rPr>
                <w:rFonts w:ascii="Arial" w:hAnsi="Arial" w:cs="Arial"/>
                <w:sz w:val="22"/>
                <w:szCs w:val="22"/>
              </w:rPr>
              <w:t>20%</w:t>
            </w:r>
          </w:p>
        </w:tc>
      </w:tr>
    </w:tbl>
    <w:p w:rsidR="00252A6B" w:rsidRDefault="00252A6B" w:rsidP="00252A6B"/>
    <w:p w:rsidR="00252A6B" w:rsidRPr="00CE3EC9" w:rsidRDefault="00252A6B" w:rsidP="00252A6B">
      <w:pPr>
        <w:jc w:val="both"/>
        <w:rPr>
          <w:rFonts w:ascii="Arial" w:hAnsi="Arial" w:cs="Arial"/>
        </w:rPr>
      </w:pPr>
      <w:r w:rsidRPr="00CE3EC9">
        <w:rPr>
          <w:rFonts w:ascii="Arial" w:hAnsi="Arial" w:cs="Arial"/>
          <w:sz w:val="22"/>
          <w:szCs w:val="22"/>
          <w:lang w:val="es-ES_tradnl"/>
        </w:rPr>
        <w:lastRenderedPageBreak/>
        <w:t>XVII.- Por permiso de construcción por la instalación de postes de</w:t>
      </w:r>
      <w:r w:rsidR="00A329F6">
        <w:rPr>
          <w:rFonts w:ascii="Arial" w:hAnsi="Arial" w:cs="Arial"/>
          <w:sz w:val="22"/>
          <w:szCs w:val="22"/>
          <w:lang w:val="es-ES_tradnl"/>
        </w:rPr>
        <w:t>ntro del área municipal será de</w:t>
      </w:r>
      <w:r w:rsidRPr="00CE3EC9">
        <w:rPr>
          <w:rFonts w:ascii="Arial" w:hAnsi="Arial" w:cs="Arial"/>
          <w:sz w:val="22"/>
          <w:szCs w:val="22"/>
          <w:lang w:val="es-ES_tradnl"/>
        </w:rPr>
        <w:t xml:space="preserve"> </w:t>
      </w:r>
      <w:r w:rsidR="00A329F6">
        <w:rPr>
          <w:rFonts w:ascii="Arial" w:hAnsi="Arial" w:cs="Arial"/>
          <w:sz w:val="22"/>
          <w:szCs w:val="22"/>
          <w:lang w:val="es-419"/>
        </w:rPr>
        <w:t>$</w:t>
      </w:r>
      <w:r>
        <w:rPr>
          <w:rFonts w:ascii="Arial" w:hAnsi="Arial" w:cs="Arial"/>
          <w:sz w:val="22"/>
          <w:szCs w:val="22"/>
          <w:lang w:val="es-ES_tradnl"/>
        </w:rPr>
        <w:t xml:space="preserve">4,578.00 </w:t>
      </w:r>
      <w:r w:rsidRPr="00CE3EC9">
        <w:rPr>
          <w:rFonts w:ascii="Arial" w:hAnsi="Arial" w:cs="Arial"/>
          <w:sz w:val="22"/>
          <w:szCs w:val="22"/>
          <w:lang w:val="es-ES_tradnl"/>
        </w:rPr>
        <w:t xml:space="preserve">por cada uno y por permiso para construcción de </w:t>
      </w:r>
      <w:r w:rsidRPr="00CE3EC9">
        <w:rPr>
          <w:rFonts w:ascii="Arial" w:hAnsi="Arial" w:cs="Arial"/>
          <w:bCs/>
          <w:sz w:val="22"/>
          <w:szCs w:val="22"/>
        </w:rPr>
        <w:t xml:space="preserve">casetas telefónicas, $ </w:t>
      </w:r>
      <w:r>
        <w:rPr>
          <w:rFonts w:ascii="Arial" w:hAnsi="Arial" w:cs="Arial"/>
          <w:bCs/>
          <w:sz w:val="22"/>
          <w:szCs w:val="22"/>
        </w:rPr>
        <w:t xml:space="preserve">799.00 </w:t>
      </w:r>
      <w:r w:rsidRPr="00CE3EC9">
        <w:rPr>
          <w:rFonts w:ascii="Arial" w:hAnsi="Arial" w:cs="Arial"/>
          <w:bCs/>
          <w:sz w:val="22"/>
          <w:szCs w:val="22"/>
        </w:rPr>
        <w:t>por pieza o aparato, por única ocasión.</w:t>
      </w:r>
    </w:p>
    <w:p w:rsidR="00252A6B" w:rsidRPr="00CE3EC9" w:rsidRDefault="00252A6B" w:rsidP="00252A6B">
      <w:pPr>
        <w:jc w:val="both"/>
        <w:rPr>
          <w:rFonts w:ascii="Arial" w:hAnsi="Arial" w:cs="Arial"/>
        </w:rPr>
      </w:pPr>
    </w:p>
    <w:p w:rsidR="00252A6B" w:rsidRPr="00CE3EC9" w:rsidRDefault="00252A6B" w:rsidP="00252A6B">
      <w:pPr>
        <w:jc w:val="both"/>
        <w:rPr>
          <w:rFonts w:ascii="Arial" w:hAnsi="Arial" w:cs="Arial"/>
        </w:rPr>
      </w:pPr>
      <w:r w:rsidRPr="00CE3EC9">
        <w:rPr>
          <w:rFonts w:ascii="Arial" w:hAnsi="Arial" w:cs="Arial"/>
          <w:sz w:val="22"/>
          <w:szCs w:val="22"/>
        </w:rPr>
        <w:t xml:space="preserve">XVIII.- Por la expedición de permiso de construcción y remodelación de las instalaciones que sean centrales productoras de energía termoeléctrica, térmica solar, hidroeléctrica, eólica, fotovoltaica, aerogeneradores etc. se cobrará la cantidad de $ </w:t>
      </w:r>
      <w:r>
        <w:rPr>
          <w:rFonts w:ascii="Arial" w:hAnsi="Arial" w:cs="Arial"/>
          <w:sz w:val="22"/>
          <w:szCs w:val="22"/>
        </w:rPr>
        <w:t xml:space="preserve">53,610.50 </w:t>
      </w:r>
      <w:r w:rsidRPr="00CE3EC9">
        <w:rPr>
          <w:rFonts w:ascii="Arial" w:hAnsi="Arial" w:cs="Arial"/>
          <w:sz w:val="22"/>
          <w:szCs w:val="22"/>
        </w:rPr>
        <w:t>por permiso para cada unidad.</w:t>
      </w:r>
    </w:p>
    <w:p w:rsidR="00252A6B" w:rsidRPr="00CE3EC9" w:rsidRDefault="00252A6B" w:rsidP="00252A6B">
      <w:pPr>
        <w:jc w:val="both"/>
        <w:rPr>
          <w:rFonts w:ascii="Arial" w:hAnsi="Arial" w:cs="Arial"/>
        </w:rPr>
      </w:pPr>
    </w:p>
    <w:p w:rsidR="00252A6B" w:rsidRPr="00CE3EC9" w:rsidRDefault="00252A6B" w:rsidP="00252A6B">
      <w:pPr>
        <w:jc w:val="both"/>
        <w:rPr>
          <w:rFonts w:ascii="Arial" w:hAnsi="Arial" w:cs="Arial"/>
        </w:rPr>
      </w:pPr>
      <w:r w:rsidRPr="00CE3EC9">
        <w:rPr>
          <w:rFonts w:ascii="Arial" w:hAnsi="Arial" w:cs="Arial"/>
          <w:sz w:val="22"/>
          <w:szCs w:val="22"/>
        </w:rPr>
        <w:t xml:space="preserve">XIX.- Por la expedición de permiso de construcción y remodelación de la instalación dedicada a la explotación del gas de lutitas o gas shale, se cobrará la cantidad de $ </w:t>
      </w:r>
      <w:r>
        <w:rPr>
          <w:rFonts w:ascii="Arial" w:hAnsi="Arial" w:cs="Arial"/>
          <w:sz w:val="22"/>
          <w:szCs w:val="22"/>
        </w:rPr>
        <w:t xml:space="preserve">53,610.50 </w:t>
      </w:r>
      <w:r w:rsidRPr="00CE3EC9">
        <w:rPr>
          <w:rFonts w:ascii="Arial" w:hAnsi="Arial" w:cs="Arial"/>
          <w:sz w:val="22"/>
          <w:szCs w:val="22"/>
        </w:rPr>
        <w:t>por permiso para cada unidad.</w:t>
      </w:r>
    </w:p>
    <w:p w:rsidR="00252A6B" w:rsidRPr="00CE3EC9" w:rsidRDefault="00252A6B" w:rsidP="00252A6B">
      <w:pPr>
        <w:jc w:val="both"/>
        <w:rPr>
          <w:rFonts w:ascii="Arial" w:hAnsi="Arial" w:cs="Arial"/>
        </w:rPr>
      </w:pPr>
    </w:p>
    <w:p w:rsidR="00252A6B" w:rsidRPr="00CE3EC9" w:rsidRDefault="00252A6B" w:rsidP="00252A6B">
      <w:pPr>
        <w:jc w:val="both"/>
        <w:rPr>
          <w:rFonts w:ascii="Arial" w:hAnsi="Arial" w:cs="Arial"/>
        </w:rPr>
      </w:pPr>
      <w:r w:rsidRPr="00CE3EC9">
        <w:rPr>
          <w:rFonts w:ascii="Arial" w:hAnsi="Arial" w:cs="Arial"/>
          <w:sz w:val="22"/>
          <w:szCs w:val="22"/>
        </w:rPr>
        <w:t xml:space="preserve">XX.- Por la expedición de permiso de construcción y remodelación de la instalación dedicada a la extracción de Gas Natural </w:t>
      </w:r>
      <w:r>
        <w:rPr>
          <w:rFonts w:ascii="Arial" w:hAnsi="Arial" w:cs="Arial"/>
          <w:sz w:val="22"/>
          <w:szCs w:val="22"/>
        </w:rPr>
        <w:t xml:space="preserve">$53,610.50 </w:t>
      </w:r>
      <w:r w:rsidRPr="00CE3EC9">
        <w:rPr>
          <w:rFonts w:ascii="Arial" w:hAnsi="Arial" w:cs="Arial"/>
          <w:sz w:val="22"/>
          <w:szCs w:val="22"/>
        </w:rPr>
        <w:t>por permiso para cada unidad.</w:t>
      </w:r>
    </w:p>
    <w:p w:rsidR="00252A6B" w:rsidRPr="00CE3EC9" w:rsidRDefault="00252A6B" w:rsidP="00252A6B">
      <w:pPr>
        <w:jc w:val="both"/>
        <w:rPr>
          <w:rFonts w:ascii="Arial" w:hAnsi="Arial" w:cs="Arial"/>
        </w:rPr>
      </w:pPr>
    </w:p>
    <w:p w:rsidR="00252A6B" w:rsidRPr="00CE3EC9" w:rsidRDefault="00252A6B" w:rsidP="00252A6B">
      <w:pPr>
        <w:jc w:val="both"/>
        <w:rPr>
          <w:rFonts w:ascii="Arial" w:hAnsi="Arial" w:cs="Arial"/>
        </w:rPr>
      </w:pPr>
      <w:r w:rsidRPr="00CE3EC9">
        <w:rPr>
          <w:rFonts w:ascii="Arial" w:hAnsi="Arial" w:cs="Arial"/>
          <w:sz w:val="22"/>
          <w:szCs w:val="22"/>
        </w:rPr>
        <w:t xml:space="preserve">XXI.- Por la expedición de permiso de construcción y remodelación de la instalación dedicada a la extracción de Gas No Asociado </w:t>
      </w:r>
      <w:r>
        <w:rPr>
          <w:rFonts w:ascii="Arial" w:hAnsi="Arial" w:cs="Arial"/>
          <w:sz w:val="22"/>
          <w:szCs w:val="22"/>
        </w:rPr>
        <w:t xml:space="preserve">$53,610.50 </w:t>
      </w:r>
      <w:r w:rsidRPr="00CE3EC9">
        <w:rPr>
          <w:rFonts w:ascii="Arial" w:hAnsi="Arial" w:cs="Arial"/>
          <w:sz w:val="22"/>
          <w:szCs w:val="22"/>
        </w:rPr>
        <w:t>por permiso para cada unidad.</w:t>
      </w:r>
    </w:p>
    <w:p w:rsidR="00252A6B" w:rsidRPr="00CE3EC9" w:rsidRDefault="00252A6B" w:rsidP="00252A6B">
      <w:pPr>
        <w:tabs>
          <w:tab w:val="left" w:pos="10490"/>
        </w:tabs>
        <w:rPr>
          <w:rFonts w:ascii="Arial" w:hAnsi="Arial" w:cs="Arial"/>
        </w:rPr>
      </w:pPr>
    </w:p>
    <w:p w:rsidR="00252A6B" w:rsidRPr="00CE3EC9" w:rsidRDefault="00252A6B" w:rsidP="00252A6B">
      <w:pPr>
        <w:jc w:val="both"/>
        <w:rPr>
          <w:rFonts w:ascii="Arial" w:hAnsi="Arial" w:cs="Arial"/>
        </w:rPr>
      </w:pPr>
      <w:r w:rsidRPr="00CE3EC9">
        <w:rPr>
          <w:rFonts w:ascii="Arial" w:hAnsi="Arial" w:cs="Arial"/>
          <w:sz w:val="22"/>
          <w:szCs w:val="22"/>
        </w:rPr>
        <w:t xml:space="preserve">XXII.- Por la expedición de permiso de construcción y remodelación de pozos verticales y direccionales en el área específica a Yacimientos Convencionales (Roca Reservorio) en Trampas Estructurales en el que se encuentre el hidrocarburo $ </w:t>
      </w:r>
      <w:r>
        <w:rPr>
          <w:rFonts w:ascii="Arial" w:hAnsi="Arial" w:cs="Arial"/>
          <w:sz w:val="22"/>
          <w:szCs w:val="22"/>
        </w:rPr>
        <w:t xml:space="preserve">53,610.50 </w:t>
      </w:r>
      <w:r w:rsidRPr="00CE3EC9">
        <w:rPr>
          <w:rFonts w:ascii="Arial" w:hAnsi="Arial" w:cs="Arial"/>
          <w:sz w:val="22"/>
          <w:szCs w:val="22"/>
        </w:rPr>
        <w:t>por permiso para cada pozo.</w:t>
      </w:r>
    </w:p>
    <w:p w:rsidR="00252A6B" w:rsidRPr="00CE3EC9" w:rsidRDefault="00252A6B" w:rsidP="00252A6B">
      <w:pPr>
        <w:jc w:val="both"/>
        <w:rPr>
          <w:rFonts w:ascii="Arial" w:hAnsi="Arial" w:cs="Arial"/>
        </w:rPr>
      </w:pPr>
    </w:p>
    <w:p w:rsidR="00252A6B" w:rsidRDefault="00252A6B" w:rsidP="00252A6B">
      <w:pPr>
        <w:jc w:val="both"/>
        <w:rPr>
          <w:rFonts w:ascii="Arial" w:hAnsi="Arial" w:cs="Arial"/>
          <w:sz w:val="22"/>
          <w:szCs w:val="22"/>
        </w:rPr>
      </w:pPr>
      <w:r w:rsidRPr="00CE3EC9">
        <w:rPr>
          <w:rFonts w:ascii="Arial" w:hAnsi="Arial" w:cs="Arial"/>
          <w:sz w:val="22"/>
          <w:szCs w:val="22"/>
        </w:rPr>
        <w:t xml:space="preserve">XXIII.- Por la expedición de permiso de construcción y remodelación de pozo para la extracción de cualquier hidrocarburo $ </w:t>
      </w:r>
      <w:r>
        <w:rPr>
          <w:rFonts w:ascii="Arial" w:hAnsi="Arial" w:cs="Arial"/>
          <w:sz w:val="22"/>
          <w:szCs w:val="22"/>
        </w:rPr>
        <w:t xml:space="preserve">53,610.50 </w:t>
      </w:r>
      <w:r w:rsidRPr="00CE3EC9">
        <w:rPr>
          <w:rFonts w:ascii="Arial" w:hAnsi="Arial" w:cs="Arial"/>
          <w:sz w:val="22"/>
          <w:szCs w:val="22"/>
        </w:rPr>
        <w:t>por permiso para cada pozo.</w:t>
      </w:r>
    </w:p>
    <w:p w:rsidR="00BB70EC" w:rsidRDefault="00BB70EC" w:rsidP="00252A6B">
      <w:pPr>
        <w:jc w:val="both"/>
        <w:rPr>
          <w:rFonts w:ascii="Arial" w:hAnsi="Arial" w:cs="Arial"/>
          <w:sz w:val="22"/>
          <w:szCs w:val="22"/>
        </w:rPr>
      </w:pPr>
    </w:p>
    <w:p w:rsidR="00BB70EC" w:rsidRPr="00077462" w:rsidRDefault="00BB70EC" w:rsidP="00BB70EC">
      <w:pPr>
        <w:ind w:right="50"/>
        <w:jc w:val="both"/>
        <w:rPr>
          <w:rFonts w:ascii="Arial" w:hAnsi="Arial" w:cs="Arial"/>
          <w:bCs/>
          <w:sz w:val="22"/>
          <w:szCs w:val="22"/>
          <w:lang w:val="es-ES_tradnl"/>
        </w:rPr>
      </w:pPr>
      <w:r>
        <w:rPr>
          <w:rFonts w:ascii="Arial" w:hAnsi="Arial" w:cs="Arial"/>
          <w:bCs/>
          <w:sz w:val="22"/>
          <w:szCs w:val="22"/>
          <w:lang w:val="es-419"/>
        </w:rPr>
        <w:t xml:space="preserve">XXIV.- </w:t>
      </w:r>
      <w:r w:rsidRPr="00077462">
        <w:rPr>
          <w:rFonts w:ascii="Arial" w:hAnsi="Arial" w:cs="Arial"/>
          <w:bCs/>
          <w:sz w:val="22"/>
          <w:szCs w:val="22"/>
          <w:lang w:val="es-ES_tradnl"/>
        </w:rPr>
        <w:t>Los predios no construidos dentro de la zona urbana deberán ser bardeados a una altura de dos metros con material adecuado, sin cobro de la licencia respectiva.</w:t>
      </w:r>
    </w:p>
    <w:p w:rsidR="00BB70EC" w:rsidRPr="00077462" w:rsidRDefault="00BB70EC" w:rsidP="00BB70EC">
      <w:pPr>
        <w:ind w:right="50"/>
        <w:jc w:val="both"/>
        <w:rPr>
          <w:rFonts w:ascii="Arial" w:hAnsi="Arial" w:cs="Arial"/>
          <w:bCs/>
          <w:sz w:val="22"/>
          <w:szCs w:val="22"/>
          <w:lang w:val="es-ES_tradnl"/>
        </w:rPr>
      </w:pPr>
    </w:p>
    <w:p w:rsidR="00BB70EC" w:rsidRPr="00077462" w:rsidRDefault="00BB70EC" w:rsidP="00BB70EC">
      <w:pPr>
        <w:ind w:right="50"/>
        <w:jc w:val="both"/>
        <w:rPr>
          <w:rFonts w:ascii="Arial" w:hAnsi="Arial" w:cs="Arial"/>
          <w:bCs/>
          <w:sz w:val="22"/>
          <w:szCs w:val="22"/>
          <w:lang w:val="es-ES_tradnl"/>
        </w:rPr>
      </w:pPr>
      <w:r>
        <w:rPr>
          <w:rFonts w:ascii="Arial" w:hAnsi="Arial" w:cs="Arial"/>
          <w:bCs/>
          <w:sz w:val="22"/>
          <w:szCs w:val="22"/>
          <w:lang w:val="es-419"/>
        </w:rPr>
        <w:t xml:space="preserve">XXV.- </w:t>
      </w:r>
      <w:r w:rsidRPr="00077462">
        <w:rPr>
          <w:rFonts w:ascii="Arial" w:hAnsi="Arial" w:cs="Arial"/>
          <w:bCs/>
          <w:sz w:val="22"/>
          <w:szCs w:val="22"/>
          <w:lang w:val="es-ES_tradnl"/>
        </w:rPr>
        <w:t>Si los propietarios de predios no construidos dentro de la zona urbana, los que no tengan banquetas o teniéndolas se encuentren en mal estado, de construcciones de obras, fachadas y marquesinas, no efectúan las construcciones o protecciones que les sean señaladas, el Municipio procederá a su realización por cuenta de los interesados, cobrando el importe de la inversión que se efectúe, con un cargo adicional del veinte por ciento.</w:t>
      </w:r>
    </w:p>
    <w:p w:rsidR="00BB70EC" w:rsidRPr="00BB70EC" w:rsidRDefault="00BB70EC" w:rsidP="00252A6B">
      <w:pPr>
        <w:jc w:val="both"/>
        <w:rPr>
          <w:rFonts w:ascii="Arial" w:hAnsi="Arial" w:cs="Arial"/>
          <w:lang w:val="es-ES_tradnl"/>
        </w:rPr>
      </w:pPr>
    </w:p>
    <w:p w:rsidR="00252A6B" w:rsidRDefault="00252A6B" w:rsidP="00252A6B">
      <w:pPr>
        <w:tabs>
          <w:tab w:val="left" w:pos="603"/>
          <w:tab w:val="left" w:pos="1139"/>
        </w:tabs>
        <w:jc w:val="both"/>
        <w:rPr>
          <w:rFonts w:ascii="Arial" w:hAnsi="Arial" w:cs="Arial"/>
        </w:rPr>
      </w:pPr>
    </w:p>
    <w:p w:rsidR="00252A6B" w:rsidRPr="00CE3EC9" w:rsidRDefault="00252A6B" w:rsidP="00252A6B">
      <w:pPr>
        <w:jc w:val="center"/>
        <w:rPr>
          <w:rFonts w:ascii="Arial" w:hAnsi="Arial" w:cs="Arial"/>
          <w:b/>
          <w:bCs/>
        </w:rPr>
      </w:pPr>
      <w:r w:rsidRPr="00CE3EC9">
        <w:rPr>
          <w:rFonts w:ascii="Arial" w:hAnsi="Arial" w:cs="Arial"/>
          <w:b/>
          <w:bCs/>
          <w:sz w:val="22"/>
          <w:szCs w:val="22"/>
        </w:rPr>
        <w:t>SECCIÓN II</w:t>
      </w:r>
    </w:p>
    <w:p w:rsidR="00252A6B" w:rsidRPr="00CE3EC9" w:rsidRDefault="00252A6B" w:rsidP="00252A6B">
      <w:pPr>
        <w:jc w:val="center"/>
        <w:rPr>
          <w:rFonts w:ascii="Arial" w:hAnsi="Arial" w:cs="Arial"/>
          <w:b/>
          <w:bCs/>
        </w:rPr>
      </w:pPr>
      <w:r w:rsidRPr="00CE3EC9">
        <w:rPr>
          <w:rFonts w:ascii="Arial" w:hAnsi="Arial" w:cs="Arial"/>
          <w:b/>
          <w:bCs/>
          <w:sz w:val="22"/>
          <w:szCs w:val="22"/>
        </w:rPr>
        <w:t>DE LOS SERVICIOS POR ALINEACIÓN DE PREDIOS</w:t>
      </w:r>
    </w:p>
    <w:p w:rsidR="00252A6B" w:rsidRPr="00CE3EC9" w:rsidRDefault="00252A6B" w:rsidP="00252A6B">
      <w:pPr>
        <w:jc w:val="center"/>
        <w:rPr>
          <w:rFonts w:ascii="Arial" w:hAnsi="Arial" w:cs="Arial"/>
          <w:b/>
          <w:bCs/>
        </w:rPr>
      </w:pPr>
      <w:r w:rsidRPr="00CE3EC9">
        <w:rPr>
          <w:rFonts w:ascii="Arial" w:hAnsi="Arial" w:cs="Arial"/>
          <w:b/>
          <w:bCs/>
          <w:sz w:val="22"/>
          <w:szCs w:val="22"/>
        </w:rPr>
        <w:t>Y ASIGNACIÓN DE NÚMEROS OFICIALES</w:t>
      </w:r>
    </w:p>
    <w:p w:rsidR="00252A6B" w:rsidRPr="00CE3EC9" w:rsidRDefault="00252A6B" w:rsidP="00252A6B">
      <w:pPr>
        <w:jc w:val="both"/>
        <w:rPr>
          <w:rFonts w:ascii="Arial" w:hAnsi="Arial" w:cs="Arial"/>
          <w:bCs/>
        </w:rPr>
      </w:pPr>
    </w:p>
    <w:p w:rsidR="00252A6B" w:rsidRPr="00CE3EC9" w:rsidRDefault="00252A6B" w:rsidP="00252A6B">
      <w:pPr>
        <w:ind w:right="50"/>
        <w:jc w:val="both"/>
        <w:rPr>
          <w:rFonts w:ascii="Arial" w:hAnsi="Arial" w:cs="Arial"/>
          <w:bCs/>
        </w:rPr>
      </w:pPr>
      <w:r w:rsidRPr="00CE3EC9">
        <w:rPr>
          <w:rFonts w:ascii="Arial" w:hAnsi="Arial" w:cs="Arial"/>
          <w:b/>
          <w:sz w:val="22"/>
          <w:szCs w:val="22"/>
        </w:rPr>
        <w:t>ARTÍCULO 18.-</w:t>
      </w:r>
      <w:r w:rsidRPr="00CE3EC9">
        <w:rPr>
          <w:rFonts w:ascii="Arial" w:hAnsi="Arial" w:cs="Arial"/>
          <w:bCs/>
          <w:sz w:val="22"/>
          <w:szCs w:val="22"/>
        </w:rPr>
        <w:t xml:space="preserve"> Son objeto de estos derechos, los servicios que preste el Municipio por el alineamiento de frentes de predios sobre la vía pública y la asignación del número oficial correspondiente a dichos predios.</w:t>
      </w:r>
    </w:p>
    <w:p w:rsidR="00252A6B" w:rsidRPr="00CE3EC9" w:rsidRDefault="00252A6B" w:rsidP="00252A6B">
      <w:pPr>
        <w:ind w:right="50"/>
        <w:jc w:val="both"/>
        <w:rPr>
          <w:rFonts w:ascii="Arial" w:hAnsi="Arial" w:cs="Arial"/>
        </w:rPr>
      </w:pPr>
    </w:p>
    <w:p w:rsidR="00252A6B" w:rsidRPr="00CE3EC9" w:rsidRDefault="00252A6B" w:rsidP="00252A6B">
      <w:pPr>
        <w:ind w:right="50"/>
        <w:jc w:val="both"/>
        <w:rPr>
          <w:rFonts w:ascii="Arial" w:hAnsi="Arial" w:cs="Arial"/>
        </w:rPr>
      </w:pPr>
      <w:r w:rsidRPr="00CE3EC9">
        <w:rPr>
          <w:rFonts w:ascii="Arial" w:hAnsi="Arial" w:cs="Arial"/>
          <w:sz w:val="22"/>
          <w:szCs w:val="22"/>
        </w:rPr>
        <w:t>I.- Por asignación de números oficiales se cubrirá una cuota de $</w:t>
      </w:r>
      <w:r w:rsidRPr="00F32014">
        <w:rPr>
          <w:rFonts w:ascii="Arial" w:hAnsi="Arial" w:cs="Arial"/>
          <w:sz w:val="22"/>
          <w:szCs w:val="22"/>
        </w:rPr>
        <w:t>19</w:t>
      </w:r>
      <w:r>
        <w:rPr>
          <w:rFonts w:ascii="Arial" w:hAnsi="Arial" w:cs="Arial"/>
          <w:sz w:val="22"/>
          <w:szCs w:val="22"/>
        </w:rPr>
        <w:t>3.00</w:t>
      </w:r>
    </w:p>
    <w:p w:rsidR="00252A6B" w:rsidRPr="00CE3EC9" w:rsidRDefault="00252A6B" w:rsidP="00252A6B">
      <w:pPr>
        <w:ind w:right="50"/>
        <w:jc w:val="both"/>
        <w:rPr>
          <w:rFonts w:ascii="Arial" w:hAnsi="Arial" w:cs="Arial"/>
        </w:rPr>
      </w:pPr>
    </w:p>
    <w:p w:rsidR="00252A6B" w:rsidRPr="00CE3EC9" w:rsidRDefault="00252A6B" w:rsidP="00252A6B">
      <w:pPr>
        <w:ind w:right="50"/>
        <w:jc w:val="both"/>
        <w:rPr>
          <w:rFonts w:ascii="Arial" w:hAnsi="Arial" w:cs="Arial"/>
        </w:rPr>
      </w:pPr>
      <w:r w:rsidRPr="00CE3EC9">
        <w:rPr>
          <w:rFonts w:ascii="Arial" w:hAnsi="Arial" w:cs="Arial"/>
          <w:sz w:val="22"/>
          <w:szCs w:val="22"/>
        </w:rPr>
        <w:lastRenderedPageBreak/>
        <w:t>II.- Por certificado de alineación de lotes y/o predios se cubrirá una cuota de $</w:t>
      </w:r>
      <w:r w:rsidRPr="00F32014">
        <w:rPr>
          <w:rFonts w:ascii="Arial" w:hAnsi="Arial" w:cs="Arial"/>
          <w:sz w:val="22"/>
          <w:szCs w:val="22"/>
        </w:rPr>
        <w:t>19</w:t>
      </w:r>
      <w:r>
        <w:rPr>
          <w:rFonts w:ascii="Arial" w:hAnsi="Arial" w:cs="Arial"/>
          <w:sz w:val="22"/>
          <w:szCs w:val="22"/>
        </w:rPr>
        <w:t>3.00</w:t>
      </w:r>
    </w:p>
    <w:p w:rsidR="00252A6B" w:rsidRDefault="00252A6B" w:rsidP="00252A6B">
      <w:pPr>
        <w:ind w:right="50"/>
        <w:jc w:val="both"/>
        <w:rPr>
          <w:rFonts w:ascii="Arial" w:hAnsi="Arial" w:cs="Arial"/>
        </w:rPr>
      </w:pPr>
    </w:p>
    <w:p w:rsidR="00D4527E" w:rsidRPr="00CE3EC9" w:rsidRDefault="00D4527E" w:rsidP="00252A6B">
      <w:pPr>
        <w:ind w:right="50"/>
        <w:jc w:val="both"/>
        <w:rPr>
          <w:rFonts w:ascii="Arial" w:hAnsi="Arial" w:cs="Arial"/>
        </w:rPr>
      </w:pPr>
    </w:p>
    <w:p w:rsidR="00252A6B" w:rsidRPr="00CE3EC9" w:rsidRDefault="00252A6B" w:rsidP="00252A6B">
      <w:pPr>
        <w:tabs>
          <w:tab w:val="left" w:pos="2780"/>
        </w:tabs>
        <w:jc w:val="both"/>
        <w:rPr>
          <w:rFonts w:ascii="Arial" w:hAnsi="Arial" w:cs="Arial"/>
          <w:bCs/>
        </w:rPr>
      </w:pPr>
      <w:r w:rsidRPr="00CE3EC9">
        <w:rPr>
          <w:rFonts w:ascii="Arial" w:hAnsi="Arial" w:cs="Arial"/>
          <w:sz w:val="22"/>
          <w:szCs w:val="22"/>
        </w:rPr>
        <w:t>III.-Los interesados deberán solicitar el alineamiento objeto de este derecho y adquirir la placa correspondiente al número oficial asignado por el Municipio a los predios, correspondientes en los que no podrá ejecutarse alguna obra material si no se cumple previamente con la obligación que señalan las disposiciones aplicables.</w:t>
      </w:r>
    </w:p>
    <w:p w:rsidR="00252A6B" w:rsidRPr="00CE3EC9" w:rsidRDefault="00252A6B" w:rsidP="00252A6B">
      <w:pPr>
        <w:jc w:val="both"/>
        <w:rPr>
          <w:rFonts w:ascii="Arial" w:hAnsi="Arial" w:cs="Arial"/>
        </w:rPr>
      </w:pPr>
    </w:p>
    <w:p w:rsidR="00252A6B" w:rsidRPr="00CE3EC9" w:rsidRDefault="00252A6B" w:rsidP="00252A6B">
      <w:pPr>
        <w:jc w:val="center"/>
        <w:rPr>
          <w:rFonts w:ascii="Arial" w:hAnsi="Arial" w:cs="Arial"/>
          <w:b/>
          <w:bCs/>
        </w:rPr>
      </w:pPr>
      <w:r w:rsidRPr="00CE3EC9">
        <w:rPr>
          <w:rFonts w:ascii="Arial" w:hAnsi="Arial" w:cs="Arial"/>
          <w:b/>
          <w:bCs/>
          <w:sz w:val="22"/>
          <w:szCs w:val="22"/>
        </w:rPr>
        <w:t>SECCIÓN III</w:t>
      </w:r>
    </w:p>
    <w:p w:rsidR="00252A6B" w:rsidRPr="00CE3EC9" w:rsidRDefault="00252A6B" w:rsidP="00252A6B">
      <w:pPr>
        <w:jc w:val="center"/>
        <w:rPr>
          <w:rFonts w:ascii="Arial" w:hAnsi="Arial" w:cs="Arial"/>
          <w:b/>
          <w:bCs/>
        </w:rPr>
      </w:pPr>
      <w:r w:rsidRPr="00CE3EC9">
        <w:rPr>
          <w:rFonts w:ascii="Arial" w:hAnsi="Arial" w:cs="Arial"/>
          <w:b/>
          <w:bCs/>
          <w:sz w:val="22"/>
          <w:szCs w:val="22"/>
        </w:rPr>
        <w:t>POR LICENCIAS PARA ESTABLECIMIENTOS</w:t>
      </w:r>
    </w:p>
    <w:p w:rsidR="00252A6B" w:rsidRPr="00CE3EC9" w:rsidRDefault="00252A6B" w:rsidP="00252A6B">
      <w:pPr>
        <w:jc w:val="center"/>
        <w:rPr>
          <w:rFonts w:ascii="Arial" w:hAnsi="Arial" w:cs="Arial"/>
          <w:b/>
          <w:bCs/>
        </w:rPr>
      </w:pPr>
      <w:r w:rsidRPr="00CE3EC9">
        <w:rPr>
          <w:rFonts w:ascii="Arial" w:hAnsi="Arial" w:cs="Arial"/>
          <w:b/>
          <w:bCs/>
          <w:sz w:val="22"/>
          <w:szCs w:val="22"/>
        </w:rPr>
        <w:t>QUE EXPENDAN BEBIDAS ALCOHÓLICAS</w:t>
      </w:r>
    </w:p>
    <w:p w:rsidR="00252A6B" w:rsidRPr="00CE3EC9" w:rsidRDefault="00252A6B" w:rsidP="00252A6B">
      <w:pPr>
        <w:rPr>
          <w:rFonts w:ascii="Arial" w:hAnsi="Arial" w:cs="Arial"/>
        </w:rPr>
      </w:pPr>
    </w:p>
    <w:p w:rsidR="00252A6B" w:rsidRPr="00CE3EC9" w:rsidRDefault="00252A6B" w:rsidP="00252A6B">
      <w:pPr>
        <w:ind w:right="50"/>
        <w:jc w:val="both"/>
        <w:rPr>
          <w:rFonts w:ascii="Arial" w:hAnsi="Arial" w:cs="Arial"/>
          <w:bCs/>
        </w:rPr>
      </w:pPr>
      <w:r w:rsidRPr="00CE3EC9">
        <w:rPr>
          <w:rFonts w:ascii="Arial" w:hAnsi="Arial" w:cs="Arial"/>
          <w:b/>
          <w:sz w:val="22"/>
          <w:szCs w:val="22"/>
        </w:rPr>
        <w:t>ARTÍCULO 19.-</w:t>
      </w:r>
      <w:r w:rsidRPr="00CE3EC9">
        <w:rPr>
          <w:rFonts w:ascii="Arial" w:hAnsi="Arial" w:cs="Arial"/>
          <w:bCs/>
          <w:sz w:val="22"/>
          <w:szCs w:val="22"/>
        </w:rPr>
        <w:t xml:space="preserve"> Es objeto de este derecho la expedición de licencias y el refrendo anual correspondiente para el funcionamiento de establecimientos o locales cuyos giros sean la enajenación de bebidas alcohólicas o la prestación de servicios que incluyan el expendio de dichas bebidas siempre que se efectúe total o parcialmente con el público en general. </w:t>
      </w:r>
    </w:p>
    <w:p w:rsidR="00252A6B" w:rsidRDefault="00252A6B" w:rsidP="00252A6B">
      <w:pPr>
        <w:tabs>
          <w:tab w:val="left" w:pos="10490"/>
        </w:tabs>
        <w:rPr>
          <w:rFonts w:ascii="Arial" w:hAnsi="Arial" w:cs="Arial"/>
        </w:rPr>
      </w:pPr>
    </w:p>
    <w:p w:rsidR="00252A6B" w:rsidRDefault="00252A6B" w:rsidP="00252A6B">
      <w:pPr>
        <w:jc w:val="both"/>
        <w:rPr>
          <w:rFonts w:ascii="Arial" w:hAnsi="Arial" w:cs="Arial"/>
          <w:sz w:val="22"/>
          <w:szCs w:val="22"/>
        </w:rPr>
      </w:pPr>
      <w:r w:rsidRPr="00CE3EC9">
        <w:rPr>
          <w:rFonts w:ascii="Arial" w:hAnsi="Arial" w:cs="Arial"/>
          <w:sz w:val="22"/>
          <w:szCs w:val="22"/>
        </w:rPr>
        <w:t xml:space="preserve">I.- Por la expedición de Licencias para el Funcionamiento de Establecimientos que Expendan Bebidas Alcohólicas bajo cualquier modalidad, Refrendos, así como cambios para la venta y/o consumo de cerveza y bebidas alcohólicas </w:t>
      </w:r>
      <w:r w:rsidRPr="00CE3EC9">
        <w:rPr>
          <w:rFonts w:ascii="Arial" w:hAnsi="Arial" w:cs="Arial"/>
          <w:bCs/>
          <w:sz w:val="22"/>
          <w:szCs w:val="22"/>
        </w:rPr>
        <w:t>se integrara expediente en base al Reglamento y previa autorización de la Comisión de Alcoholes;</w:t>
      </w:r>
      <w:r w:rsidRPr="00CE3EC9">
        <w:rPr>
          <w:rFonts w:ascii="Arial" w:hAnsi="Arial" w:cs="Arial"/>
          <w:sz w:val="22"/>
          <w:szCs w:val="22"/>
        </w:rPr>
        <w:t xml:space="preserve"> se cubrirán los derechos según las siguientes clasificaciones y tarifasen Unidades de Medida y Actualización (UMA):</w:t>
      </w:r>
    </w:p>
    <w:tbl>
      <w:tblPr>
        <w:tblpPr w:leftFromText="141" w:rightFromText="141" w:vertAnchor="text" w:horzAnchor="margin" w:tblpY="349"/>
        <w:tblW w:w="9957" w:type="dxa"/>
        <w:tblLayout w:type="fixed"/>
        <w:tblCellMar>
          <w:left w:w="70" w:type="dxa"/>
          <w:right w:w="70" w:type="dxa"/>
        </w:tblCellMar>
        <w:tblLook w:val="00A0" w:firstRow="1" w:lastRow="0" w:firstColumn="1" w:lastColumn="0" w:noHBand="0" w:noVBand="0"/>
      </w:tblPr>
      <w:tblGrid>
        <w:gridCol w:w="3823"/>
        <w:gridCol w:w="1276"/>
        <w:gridCol w:w="1298"/>
        <w:gridCol w:w="1985"/>
        <w:gridCol w:w="1575"/>
      </w:tblGrid>
      <w:tr w:rsidR="00252A6B" w:rsidRPr="00CE3EC9" w:rsidTr="002F378A">
        <w:trPr>
          <w:trHeight w:val="641"/>
        </w:trPr>
        <w:tc>
          <w:tcPr>
            <w:tcW w:w="3823" w:type="dxa"/>
            <w:tcBorders>
              <w:top w:val="single" w:sz="4" w:space="0" w:color="auto"/>
              <w:left w:val="single" w:sz="4" w:space="0" w:color="auto"/>
              <w:bottom w:val="single" w:sz="4" w:space="0" w:color="auto"/>
              <w:right w:val="single" w:sz="8" w:space="0" w:color="auto"/>
            </w:tcBorders>
          </w:tcPr>
          <w:p w:rsidR="00252A6B" w:rsidRPr="00CE3EC9" w:rsidRDefault="00252A6B" w:rsidP="00B868EB">
            <w:pPr>
              <w:jc w:val="both"/>
              <w:rPr>
                <w:rFonts w:ascii="Arial" w:hAnsi="Arial" w:cs="Arial"/>
                <w:b/>
                <w:bCs/>
              </w:rPr>
            </w:pPr>
          </w:p>
        </w:tc>
        <w:tc>
          <w:tcPr>
            <w:tcW w:w="1276" w:type="dxa"/>
            <w:tcBorders>
              <w:top w:val="single" w:sz="4" w:space="0" w:color="auto"/>
              <w:left w:val="nil"/>
              <w:bottom w:val="single" w:sz="4" w:space="0" w:color="auto"/>
              <w:right w:val="single" w:sz="8" w:space="0" w:color="auto"/>
            </w:tcBorders>
          </w:tcPr>
          <w:p w:rsidR="00252A6B" w:rsidRPr="006703A9" w:rsidRDefault="00252A6B" w:rsidP="00B868EB">
            <w:pPr>
              <w:jc w:val="center"/>
              <w:rPr>
                <w:rFonts w:ascii="Arial" w:hAnsi="Arial" w:cs="Arial"/>
                <w:b/>
                <w:bCs/>
                <w:sz w:val="20"/>
                <w:szCs w:val="20"/>
              </w:rPr>
            </w:pPr>
            <w:r w:rsidRPr="006703A9">
              <w:rPr>
                <w:rFonts w:ascii="Arial" w:hAnsi="Arial" w:cs="Arial"/>
                <w:b/>
                <w:bCs/>
                <w:sz w:val="20"/>
                <w:szCs w:val="20"/>
              </w:rPr>
              <w:t>VALOR LICENCIA</w:t>
            </w:r>
          </w:p>
        </w:tc>
        <w:tc>
          <w:tcPr>
            <w:tcW w:w="1298" w:type="dxa"/>
            <w:tcBorders>
              <w:top w:val="single" w:sz="4" w:space="0" w:color="auto"/>
              <w:left w:val="nil"/>
              <w:bottom w:val="single" w:sz="4" w:space="0" w:color="auto"/>
              <w:right w:val="single" w:sz="8" w:space="0" w:color="auto"/>
            </w:tcBorders>
          </w:tcPr>
          <w:p w:rsidR="00252A6B" w:rsidRPr="006703A9" w:rsidRDefault="00252A6B" w:rsidP="00B868EB">
            <w:pPr>
              <w:jc w:val="center"/>
              <w:rPr>
                <w:rFonts w:ascii="Arial" w:hAnsi="Arial" w:cs="Arial"/>
                <w:b/>
                <w:bCs/>
                <w:sz w:val="20"/>
                <w:szCs w:val="20"/>
              </w:rPr>
            </w:pPr>
            <w:r w:rsidRPr="006703A9">
              <w:rPr>
                <w:rFonts w:ascii="Arial" w:hAnsi="Arial" w:cs="Arial"/>
                <w:b/>
                <w:bCs/>
                <w:sz w:val="20"/>
                <w:szCs w:val="20"/>
              </w:rPr>
              <w:t>VALOR REFRENDO</w:t>
            </w:r>
          </w:p>
        </w:tc>
        <w:tc>
          <w:tcPr>
            <w:tcW w:w="1985" w:type="dxa"/>
            <w:tcBorders>
              <w:top w:val="single" w:sz="4" w:space="0" w:color="auto"/>
              <w:left w:val="nil"/>
              <w:bottom w:val="single" w:sz="4" w:space="0" w:color="auto"/>
              <w:right w:val="single" w:sz="8" w:space="0" w:color="auto"/>
            </w:tcBorders>
          </w:tcPr>
          <w:p w:rsidR="00252A6B" w:rsidRPr="006703A9" w:rsidRDefault="00252A6B" w:rsidP="00B868EB">
            <w:pPr>
              <w:jc w:val="center"/>
              <w:rPr>
                <w:rFonts w:ascii="Arial" w:hAnsi="Arial" w:cs="Arial"/>
                <w:b/>
                <w:bCs/>
                <w:sz w:val="20"/>
                <w:szCs w:val="20"/>
              </w:rPr>
            </w:pPr>
            <w:r w:rsidRPr="006703A9">
              <w:rPr>
                <w:rFonts w:ascii="Arial" w:hAnsi="Arial" w:cs="Arial"/>
                <w:b/>
                <w:bCs/>
                <w:sz w:val="20"/>
                <w:szCs w:val="20"/>
              </w:rPr>
              <w:t>VALOR</w:t>
            </w:r>
          </w:p>
          <w:p w:rsidR="00252A6B" w:rsidRPr="006703A9" w:rsidRDefault="00252A6B" w:rsidP="000C4A5C">
            <w:pPr>
              <w:ind w:firstLine="57"/>
              <w:jc w:val="center"/>
              <w:rPr>
                <w:rFonts w:ascii="Arial" w:hAnsi="Arial" w:cs="Arial"/>
                <w:b/>
                <w:bCs/>
                <w:sz w:val="20"/>
                <w:szCs w:val="20"/>
              </w:rPr>
            </w:pPr>
            <w:r w:rsidRPr="006703A9">
              <w:rPr>
                <w:rFonts w:ascii="Arial" w:hAnsi="Arial" w:cs="Arial"/>
                <w:b/>
                <w:bCs/>
                <w:sz w:val="20"/>
                <w:szCs w:val="20"/>
              </w:rPr>
              <w:t>CAMBIO GIRO O DOMICILIO</w:t>
            </w:r>
          </w:p>
        </w:tc>
        <w:tc>
          <w:tcPr>
            <w:tcW w:w="1575" w:type="dxa"/>
            <w:tcBorders>
              <w:top w:val="single" w:sz="4" w:space="0" w:color="auto"/>
              <w:left w:val="nil"/>
              <w:bottom w:val="single" w:sz="4" w:space="0" w:color="auto"/>
              <w:right w:val="single" w:sz="4" w:space="0" w:color="auto"/>
            </w:tcBorders>
          </w:tcPr>
          <w:p w:rsidR="00252A6B" w:rsidRPr="006703A9" w:rsidRDefault="00252A6B" w:rsidP="00B868EB">
            <w:pPr>
              <w:jc w:val="center"/>
              <w:rPr>
                <w:rFonts w:ascii="Arial" w:hAnsi="Arial" w:cs="Arial"/>
                <w:b/>
                <w:bCs/>
                <w:sz w:val="20"/>
                <w:szCs w:val="20"/>
              </w:rPr>
            </w:pPr>
            <w:r w:rsidRPr="006703A9">
              <w:rPr>
                <w:rFonts w:ascii="Arial" w:hAnsi="Arial" w:cs="Arial"/>
                <w:b/>
                <w:bCs/>
                <w:sz w:val="20"/>
                <w:szCs w:val="20"/>
              </w:rPr>
              <w:t>VALOR CAMBIO PROPIETARIO</w:t>
            </w:r>
          </w:p>
        </w:tc>
      </w:tr>
      <w:tr w:rsidR="00252A6B" w:rsidRPr="00CE3EC9" w:rsidTr="002F378A">
        <w:trPr>
          <w:trHeight w:val="205"/>
        </w:trPr>
        <w:tc>
          <w:tcPr>
            <w:tcW w:w="3823" w:type="dxa"/>
            <w:tcBorders>
              <w:top w:val="single" w:sz="4" w:space="0" w:color="auto"/>
              <w:left w:val="single" w:sz="4" w:space="0" w:color="auto"/>
              <w:bottom w:val="single" w:sz="4" w:space="0" w:color="auto"/>
              <w:right w:val="single" w:sz="4" w:space="0" w:color="auto"/>
            </w:tcBorders>
          </w:tcPr>
          <w:p w:rsidR="00252A6B" w:rsidRPr="00CE3EC9" w:rsidRDefault="00252A6B" w:rsidP="00B868EB">
            <w:pPr>
              <w:jc w:val="both"/>
              <w:rPr>
                <w:rFonts w:ascii="Arial" w:hAnsi="Arial" w:cs="Arial"/>
                <w:b/>
                <w:bCs/>
              </w:rPr>
            </w:pPr>
            <w:r w:rsidRPr="00CE3EC9">
              <w:rPr>
                <w:rFonts w:ascii="Arial" w:hAnsi="Arial" w:cs="Arial"/>
                <w:b/>
                <w:bCs/>
                <w:sz w:val="22"/>
                <w:szCs w:val="22"/>
              </w:rPr>
              <w:t>GIRO</w:t>
            </w:r>
          </w:p>
        </w:tc>
        <w:tc>
          <w:tcPr>
            <w:tcW w:w="1276" w:type="dxa"/>
            <w:tcBorders>
              <w:top w:val="single" w:sz="4" w:space="0" w:color="auto"/>
              <w:left w:val="single" w:sz="4" w:space="0" w:color="auto"/>
              <w:bottom w:val="single" w:sz="4" w:space="0" w:color="auto"/>
              <w:right w:val="single" w:sz="4" w:space="0" w:color="auto"/>
            </w:tcBorders>
          </w:tcPr>
          <w:p w:rsidR="00252A6B" w:rsidRPr="00CE3EC9" w:rsidRDefault="00252A6B" w:rsidP="00B868EB">
            <w:pPr>
              <w:jc w:val="center"/>
              <w:rPr>
                <w:rFonts w:ascii="Arial" w:hAnsi="Arial" w:cs="Arial"/>
                <w:b/>
                <w:bCs/>
              </w:rPr>
            </w:pPr>
            <w:r w:rsidRPr="00CE3EC9">
              <w:rPr>
                <w:rFonts w:ascii="Arial" w:hAnsi="Arial" w:cs="Arial"/>
                <w:b/>
                <w:bCs/>
                <w:sz w:val="22"/>
                <w:szCs w:val="22"/>
              </w:rPr>
              <w:t>UMA</w:t>
            </w:r>
          </w:p>
        </w:tc>
        <w:tc>
          <w:tcPr>
            <w:tcW w:w="1298" w:type="dxa"/>
            <w:tcBorders>
              <w:top w:val="single" w:sz="4" w:space="0" w:color="auto"/>
              <w:left w:val="single" w:sz="4" w:space="0" w:color="auto"/>
              <w:bottom w:val="single" w:sz="4" w:space="0" w:color="auto"/>
              <w:right w:val="single" w:sz="4" w:space="0" w:color="auto"/>
            </w:tcBorders>
          </w:tcPr>
          <w:p w:rsidR="00252A6B" w:rsidRPr="00CE3EC9" w:rsidRDefault="00252A6B" w:rsidP="00B868EB">
            <w:pPr>
              <w:jc w:val="center"/>
              <w:rPr>
                <w:rFonts w:ascii="Arial" w:hAnsi="Arial" w:cs="Arial"/>
                <w:b/>
                <w:bCs/>
              </w:rPr>
            </w:pPr>
            <w:r w:rsidRPr="00CE3EC9">
              <w:rPr>
                <w:rFonts w:ascii="Arial" w:hAnsi="Arial" w:cs="Arial"/>
                <w:b/>
                <w:bCs/>
                <w:sz w:val="22"/>
                <w:szCs w:val="22"/>
              </w:rPr>
              <w:t>UMA</w:t>
            </w:r>
          </w:p>
        </w:tc>
        <w:tc>
          <w:tcPr>
            <w:tcW w:w="1985" w:type="dxa"/>
            <w:tcBorders>
              <w:top w:val="single" w:sz="4" w:space="0" w:color="auto"/>
              <w:left w:val="single" w:sz="4" w:space="0" w:color="auto"/>
              <w:bottom w:val="single" w:sz="4" w:space="0" w:color="auto"/>
              <w:right w:val="single" w:sz="4" w:space="0" w:color="auto"/>
            </w:tcBorders>
          </w:tcPr>
          <w:p w:rsidR="00252A6B" w:rsidRPr="00CE3EC9" w:rsidRDefault="00252A6B" w:rsidP="00B868EB">
            <w:pPr>
              <w:jc w:val="center"/>
              <w:rPr>
                <w:rFonts w:ascii="Arial" w:hAnsi="Arial" w:cs="Arial"/>
                <w:b/>
                <w:bCs/>
              </w:rPr>
            </w:pPr>
            <w:r w:rsidRPr="00CE3EC9">
              <w:rPr>
                <w:rFonts w:ascii="Arial" w:hAnsi="Arial" w:cs="Arial"/>
                <w:b/>
                <w:bCs/>
                <w:sz w:val="22"/>
                <w:szCs w:val="22"/>
              </w:rPr>
              <w:t>UMA</w:t>
            </w:r>
          </w:p>
        </w:tc>
        <w:tc>
          <w:tcPr>
            <w:tcW w:w="1575" w:type="dxa"/>
            <w:tcBorders>
              <w:top w:val="single" w:sz="4" w:space="0" w:color="auto"/>
              <w:left w:val="single" w:sz="4" w:space="0" w:color="auto"/>
              <w:bottom w:val="single" w:sz="4" w:space="0" w:color="auto"/>
              <w:right w:val="single" w:sz="4" w:space="0" w:color="auto"/>
            </w:tcBorders>
          </w:tcPr>
          <w:p w:rsidR="00252A6B" w:rsidRPr="00CE3EC9" w:rsidRDefault="00252A6B" w:rsidP="00B868EB">
            <w:pPr>
              <w:jc w:val="center"/>
              <w:rPr>
                <w:rFonts w:ascii="Arial" w:hAnsi="Arial" w:cs="Arial"/>
                <w:b/>
                <w:bCs/>
              </w:rPr>
            </w:pPr>
            <w:r w:rsidRPr="00CE3EC9">
              <w:rPr>
                <w:rFonts w:ascii="Arial" w:hAnsi="Arial" w:cs="Arial"/>
                <w:b/>
                <w:bCs/>
                <w:sz w:val="22"/>
                <w:szCs w:val="22"/>
              </w:rPr>
              <w:t>UMA</w:t>
            </w:r>
          </w:p>
        </w:tc>
      </w:tr>
      <w:tr w:rsidR="00252A6B" w:rsidRPr="00CE3EC9" w:rsidTr="002F378A">
        <w:trPr>
          <w:trHeight w:val="205"/>
        </w:trPr>
        <w:tc>
          <w:tcPr>
            <w:tcW w:w="3823" w:type="dxa"/>
            <w:tcBorders>
              <w:top w:val="single" w:sz="4" w:space="0" w:color="auto"/>
              <w:left w:val="single" w:sz="4" w:space="0" w:color="auto"/>
              <w:bottom w:val="single" w:sz="4" w:space="0" w:color="auto"/>
              <w:right w:val="single" w:sz="4" w:space="0" w:color="auto"/>
            </w:tcBorders>
          </w:tcPr>
          <w:p w:rsidR="00252A6B" w:rsidRPr="00CE3EC9" w:rsidRDefault="00252A6B" w:rsidP="00B868EB">
            <w:pPr>
              <w:jc w:val="both"/>
              <w:rPr>
                <w:rFonts w:ascii="Arial" w:hAnsi="Arial" w:cs="Arial"/>
              </w:rPr>
            </w:pPr>
            <w:r w:rsidRPr="00CE3EC9">
              <w:rPr>
                <w:rFonts w:ascii="Arial" w:hAnsi="Arial" w:cs="Arial"/>
                <w:sz w:val="22"/>
                <w:szCs w:val="22"/>
              </w:rPr>
              <w:t>Hoteles y Moteles</w:t>
            </w:r>
          </w:p>
        </w:tc>
        <w:tc>
          <w:tcPr>
            <w:tcW w:w="1276" w:type="dxa"/>
            <w:tcBorders>
              <w:top w:val="single" w:sz="4" w:space="0" w:color="auto"/>
              <w:left w:val="single" w:sz="4" w:space="0" w:color="auto"/>
              <w:bottom w:val="single" w:sz="4" w:space="0" w:color="auto"/>
              <w:right w:val="single" w:sz="4"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543</w:t>
            </w:r>
          </w:p>
        </w:tc>
        <w:tc>
          <w:tcPr>
            <w:tcW w:w="1298" w:type="dxa"/>
            <w:tcBorders>
              <w:top w:val="single" w:sz="4" w:space="0" w:color="auto"/>
              <w:left w:val="single" w:sz="4" w:space="0" w:color="auto"/>
              <w:bottom w:val="single" w:sz="4" w:space="0" w:color="auto"/>
              <w:right w:val="single" w:sz="4" w:space="0" w:color="auto"/>
            </w:tcBorders>
          </w:tcPr>
          <w:p w:rsidR="00252A6B" w:rsidRPr="00CE3EC9" w:rsidRDefault="00252A6B" w:rsidP="00B868EB">
            <w:pPr>
              <w:jc w:val="center"/>
              <w:rPr>
                <w:rFonts w:ascii="Arial" w:hAnsi="Arial" w:cs="Arial"/>
                <w:bCs/>
              </w:rPr>
            </w:pPr>
            <w:r w:rsidRPr="00CE3EC9">
              <w:rPr>
                <w:rFonts w:ascii="Arial" w:hAnsi="Arial" w:cs="Arial"/>
                <w:bCs/>
                <w:sz w:val="22"/>
                <w:szCs w:val="22"/>
              </w:rPr>
              <w:t>197</w:t>
            </w:r>
          </w:p>
        </w:tc>
        <w:tc>
          <w:tcPr>
            <w:tcW w:w="1985" w:type="dxa"/>
            <w:tcBorders>
              <w:top w:val="single" w:sz="4" w:space="0" w:color="auto"/>
              <w:left w:val="single" w:sz="4" w:space="0" w:color="auto"/>
              <w:bottom w:val="single" w:sz="4" w:space="0" w:color="auto"/>
              <w:right w:val="single" w:sz="4"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99</w:t>
            </w:r>
          </w:p>
        </w:tc>
        <w:tc>
          <w:tcPr>
            <w:tcW w:w="1575" w:type="dxa"/>
            <w:tcBorders>
              <w:top w:val="single" w:sz="4" w:space="0" w:color="auto"/>
              <w:left w:val="single" w:sz="4" w:space="0" w:color="auto"/>
              <w:bottom w:val="single" w:sz="4" w:space="0" w:color="auto"/>
              <w:right w:val="single" w:sz="4"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99</w:t>
            </w:r>
          </w:p>
        </w:tc>
      </w:tr>
      <w:tr w:rsidR="00252A6B" w:rsidRPr="00CE3EC9" w:rsidTr="002F378A">
        <w:trPr>
          <w:trHeight w:val="205"/>
        </w:trPr>
        <w:tc>
          <w:tcPr>
            <w:tcW w:w="3823" w:type="dxa"/>
            <w:tcBorders>
              <w:top w:val="single" w:sz="4" w:space="0" w:color="auto"/>
              <w:left w:val="single" w:sz="4" w:space="0" w:color="auto"/>
              <w:bottom w:val="single" w:sz="8" w:space="0" w:color="auto"/>
              <w:right w:val="single" w:sz="8" w:space="0" w:color="auto"/>
            </w:tcBorders>
          </w:tcPr>
          <w:p w:rsidR="00252A6B" w:rsidRPr="00CE3EC9" w:rsidRDefault="00252A6B" w:rsidP="00B868EB">
            <w:pPr>
              <w:jc w:val="both"/>
              <w:rPr>
                <w:rFonts w:ascii="Arial" w:hAnsi="Arial" w:cs="Arial"/>
              </w:rPr>
            </w:pPr>
            <w:r w:rsidRPr="00CE3EC9">
              <w:rPr>
                <w:rFonts w:ascii="Arial" w:hAnsi="Arial" w:cs="Arial"/>
                <w:sz w:val="22"/>
                <w:szCs w:val="22"/>
              </w:rPr>
              <w:t>Restaurante Bar</w:t>
            </w:r>
          </w:p>
        </w:tc>
        <w:tc>
          <w:tcPr>
            <w:tcW w:w="1276" w:type="dxa"/>
            <w:tcBorders>
              <w:top w:val="single" w:sz="4" w:space="0" w:color="auto"/>
              <w:left w:val="nil"/>
              <w:bottom w:val="single" w:sz="8" w:space="0" w:color="auto"/>
              <w:right w:val="single" w:sz="8"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543</w:t>
            </w:r>
          </w:p>
        </w:tc>
        <w:tc>
          <w:tcPr>
            <w:tcW w:w="1298" w:type="dxa"/>
            <w:tcBorders>
              <w:top w:val="single" w:sz="4" w:space="0" w:color="auto"/>
              <w:left w:val="nil"/>
              <w:bottom w:val="single" w:sz="8" w:space="0" w:color="auto"/>
              <w:right w:val="single" w:sz="8"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197</w:t>
            </w:r>
          </w:p>
        </w:tc>
        <w:tc>
          <w:tcPr>
            <w:tcW w:w="1985" w:type="dxa"/>
            <w:tcBorders>
              <w:top w:val="single" w:sz="4" w:space="0" w:color="auto"/>
              <w:left w:val="nil"/>
              <w:bottom w:val="single" w:sz="8" w:space="0" w:color="auto"/>
              <w:right w:val="single" w:sz="8"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99</w:t>
            </w:r>
          </w:p>
        </w:tc>
        <w:tc>
          <w:tcPr>
            <w:tcW w:w="1575" w:type="dxa"/>
            <w:tcBorders>
              <w:top w:val="single" w:sz="4" w:space="0" w:color="auto"/>
              <w:left w:val="nil"/>
              <w:bottom w:val="single" w:sz="8" w:space="0" w:color="auto"/>
              <w:right w:val="single" w:sz="4"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99</w:t>
            </w:r>
          </w:p>
        </w:tc>
      </w:tr>
      <w:tr w:rsidR="00252A6B" w:rsidRPr="00CE3EC9" w:rsidTr="002F378A">
        <w:trPr>
          <w:trHeight w:val="205"/>
        </w:trPr>
        <w:tc>
          <w:tcPr>
            <w:tcW w:w="3823" w:type="dxa"/>
            <w:tcBorders>
              <w:top w:val="nil"/>
              <w:left w:val="single" w:sz="4" w:space="0" w:color="auto"/>
              <w:bottom w:val="single" w:sz="8" w:space="0" w:color="auto"/>
              <w:right w:val="single" w:sz="8" w:space="0" w:color="auto"/>
            </w:tcBorders>
          </w:tcPr>
          <w:p w:rsidR="00252A6B" w:rsidRPr="00CE3EC9" w:rsidRDefault="00252A6B" w:rsidP="00B868EB">
            <w:pPr>
              <w:jc w:val="both"/>
              <w:rPr>
                <w:rFonts w:ascii="Arial" w:hAnsi="Arial" w:cs="Arial"/>
              </w:rPr>
            </w:pPr>
            <w:r w:rsidRPr="00CE3EC9">
              <w:rPr>
                <w:rFonts w:ascii="Arial" w:hAnsi="Arial" w:cs="Arial"/>
                <w:sz w:val="22"/>
                <w:szCs w:val="22"/>
              </w:rPr>
              <w:t>Discotecas</w:t>
            </w:r>
          </w:p>
        </w:tc>
        <w:tc>
          <w:tcPr>
            <w:tcW w:w="1276" w:type="dxa"/>
            <w:tcBorders>
              <w:top w:val="nil"/>
              <w:left w:val="nil"/>
              <w:bottom w:val="single" w:sz="8" w:space="0" w:color="auto"/>
              <w:right w:val="single" w:sz="8"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543</w:t>
            </w:r>
          </w:p>
        </w:tc>
        <w:tc>
          <w:tcPr>
            <w:tcW w:w="1298" w:type="dxa"/>
            <w:tcBorders>
              <w:top w:val="nil"/>
              <w:left w:val="nil"/>
              <w:bottom w:val="single" w:sz="8" w:space="0" w:color="auto"/>
              <w:right w:val="single" w:sz="8"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197</w:t>
            </w:r>
          </w:p>
        </w:tc>
        <w:tc>
          <w:tcPr>
            <w:tcW w:w="1985" w:type="dxa"/>
            <w:tcBorders>
              <w:top w:val="nil"/>
              <w:left w:val="nil"/>
              <w:bottom w:val="single" w:sz="8" w:space="0" w:color="auto"/>
              <w:right w:val="single" w:sz="8"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99</w:t>
            </w:r>
          </w:p>
        </w:tc>
        <w:tc>
          <w:tcPr>
            <w:tcW w:w="1575" w:type="dxa"/>
            <w:tcBorders>
              <w:top w:val="nil"/>
              <w:left w:val="nil"/>
              <w:bottom w:val="single" w:sz="8" w:space="0" w:color="auto"/>
              <w:right w:val="single" w:sz="4"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99</w:t>
            </w:r>
          </w:p>
        </w:tc>
      </w:tr>
      <w:tr w:rsidR="00252A6B" w:rsidRPr="00CE3EC9" w:rsidTr="002F378A">
        <w:trPr>
          <w:trHeight w:val="205"/>
        </w:trPr>
        <w:tc>
          <w:tcPr>
            <w:tcW w:w="3823" w:type="dxa"/>
            <w:tcBorders>
              <w:top w:val="nil"/>
              <w:left w:val="single" w:sz="4" w:space="0" w:color="auto"/>
              <w:bottom w:val="single" w:sz="8" w:space="0" w:color="auto"/>
              <w:right w:val="single" w:sz="8" w:space="0" w:color="auto"/>
            </w:tcBorders>
          </w:tcPr>
          <w:p w:rsidR="00252A6B" w:rsidRPr="00CE3EC9" w:rsidRDefault="00252A6B" w:rsidP="00B868EB">
            <w:pPr>
              <w:jc w:val="both"/>
              <w:rPr>
                <w:rFonts w:ascii="Arial" w:hAnsi="Arial" w:cs="Arial"/>
              </w:rPr>
            </w:pPr>
            <w:r w:rsidRPr="00CE3EC9">
              <w:rPr>
                <w:rFonts w:ascii="Arial" w:hAnsi="Arial" w:cs="Arial"/>
                <w:sz w:val="22"/>
                <w:szCs w:val="22"/>
              </w:rPr>
              <w:t>Clubes Sociales</w:t>
            </w:r>
          </w:p>
        </w:tc>
        <w:tc>
          <w:tcPr>
            <w:tcW w:w="1276" w:type="dxa"/>
            <w:tcBorders>
              <w:top w:val="nil"/>
              <w:left w:val="nil"/>
              <w:bottom w:val="single" w:sz="8" w:space="0" w:color="auto"/>
              <w:right w:val="single" w:sz="8"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543</w:t>
            </w:r>
          </w:p>
        </w:tc>
        <w:tc>
          <w:tcPr>
            <w:tcW w:w="1298" w:type="dxa"/>
            <w:tcBorders>
              <w:top w:val="nil"/>
              <w:left w:val="nil"/>
              <w:bottom w:val="single" w:sz="8" w:space="0" w:color="auto"/>
              <w:right w:val="single" w:sz="8"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197</w:t>
            </w:r>
          </w:p>
        </w:tc>
        <w:tc>
          <w:tcPr>
            <w:tcW w:w="1985" w:type="dxa"/>
            <w:tcBorders>
              <w:top w:val="nil"/>
              <w:left w:val="nil"/>
              <w:bottom w:val="single" w:sz="8" w:space="0" w:color="auto"/>
              <w:right w:val="single" w:sz="8"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99</w:t>
            </w:r>
          </w:p>
        </w:tc>
        <w:tc>
          <w:tcPr>
            <w:tcW w:w="1575" w:type="dxa"/>
            <w:tcBorders>
              <w:top w:val="nil"/>
              <w:left w:val="nil"/>
              <w:bottom w:val="single" w:sz="8" w:space="0" w:color="auto"/>
              <w:right w:val="single" w:sz="4"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99</w:t>
            </w:r>
          </w:p>
        </w:tc>
      </w:tr>
      <w:tr w:rsidR="00252A6B" w:rsidRPr="00CE3EC9" w:rsidTr="002F378A">
        <w:trPr>
          <w:trHeight w:val="205"/>
        </w:trPr>
        <w:tc>
          <w:tcPr>
            <w:tcW w:w="3823" w:type="dxa"/>
            <w:tcBorders>
              <w:top w:val="nil"/>
              <w:left w:val="single" w:sz="4" w:space="0" w:color="auto"/>
              <w:bottom w:val="single" w:sz="8" w:space="0" w:color="auto"/>
              <w:right w:val="single" w:sz="8" w:space="0" w:color="auto"/>
            </w:tcBorders>
          </w:tcPr>
          <w:p w:rsidR="00252A6B" w:rsidRPr="00CE3EC9" w:rsidRDefault="00252A6B" w:rsidP="00B868EB">
            <w:pPr>
              <w:jc w:val="both"/>
              <w:rPr>
                <w:rFonts w:ascii="Arial" w:hAnsi="Arial" w:cs="Arial"/>
              </w:rPr>
            </w:pPr>
            <w:r w:rsidRPr="00CE3EC9">
              <w:rPr>
                <w:rFonts w:ascii="Arial" w:hAnsi="Arial" w:cs="Arial"/>
                <w:sz w:val="22"/>
                <w:szCs w:val="22"/>
              </w:rPr>
              <w:t>Casinos Sociales</w:t>
            </w:r>
          </w:p>
        </w:tc>
        <w:tc>
          <w:tcPr>
            <w:tcW w:w="1276" w:type="dxa"/>
            <w:tcBorders>
              <w:top w:val="nil"/>
              <w:left w:val="nil"/>
              <w:bottom w:val="single" w:sz="8" w:space="0" w:color="auto"/>
              <w:right w:val="single" w:sz="8"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543</w:t>
            </w:r>
          </w:p>
        </w:tc>
        <w:tc>
          <w:tcPr>
            <w:tcW w:w="1298" w:type="dxa"/>
            <w:tcBorders>
              <w:top w:val="nil"/>
              <w:left w:val="nil"/>
              <w:bottom w:val="single" w:sz="8" w:space="0" w:color="auto"/>
              <w:right w:val="single" w:sz="8"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197</w:t>
            </w:r>
          </w:p>
        </w:tc>
        <w:tc>
          <w:tcPr>
            <w:tcW w:w="1985" w:type="dxa"/>
            <w:tcBorders>
              <w:top w:val="nil"/>
              <w:left w:val="nil"/>
              <w:bottom w:val="single" w:sz="8" w:space="0" w:color="auto"/>
              <w:right w:val="single" w:sz="8"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99</w:t>
            </w:r>
          </w:p>
        </w:tc>
        <w:tc>
          <w:tcPr>
            <w:tcW w:w="1575" w:type="dxa"/>
            <w:tcBorders>
              <w:top w:val="nil"/>
              <w:left w:val="nil"/>
              <w:bottom w:val="single" w:sz="8" w:space="0" w:color="auto"/>
              <w:right w:val="single" w:sz="4"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99</w:t>
            </w:r>
          </w:p>
        </w:tc>
      </w:tr>
      <w:tr w:rsidR="00252A6B" w:rsidRPr="00CE3EC9" w:rsidTr="002F378A">
        <w:trPr>
          <w:trHeight w:val="205"/>
        </w:trPr>
        <w:tc>
          <w:tcPr>
            <w:tcW w:w="3823" w:type="dxa"/>
            <w:tcBorders>
              <w:top w:val="nil"/>
              <w:left w:val="single" w:sz="4" w:space="0" w:color="auto"/>
              <w:bottom w:val="single" w:sz="8" w:space="0" w:color="auto"/>
              <w:right w:val="single" w:sz="8" w:space="0" w:color="auto"/>
            </w:tcBorders>
          </w:tcPr>
          <w:p w:rsidR="00252A6B" w:rsidRPr="00CE3EC9" w:rsidRDefault="00252A6B" w:rsidP="00B868EB">
            <w:pPr>
              <w:jc w:val="both"/>
              <w:rPr>
                <w:rFonts w:ascii="Arial" w:hAnsi="Arial" w:cs="Arial"/>
              </w:rPr>
            </w:pPr>
            <w:r w:rsidRPr="00CE3EC9">
              <w:rPr>
                <w:rFonts w:ascii="Arial" w:hAnsi="Arial" w:cs="Arial"/>
                <w:sz w:val="22"/>
                <w:szCs w:val="22"/>
              </w:rPr>
              <w:t>Billar</w:t>
            </w:r>
          </w:p>
        </w:tc>
        <w:tc>
          <w:tcPr>
            <w:tcW w:w="1276" w:type="dxa"/>
            <w:tcBorders>
              <w:top w:val="nil"/>
              <w:left w:val="nil"/>
              <w:bottom w:val="single" w:sz="8" w:space="0" w:color="auto"/>
              <w:right w:val="single" w:sz="8"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594</w:t>
            </w:r>
          </w:p>
        </w:tc>
        <w:tc>
          <w:tcPr>
            <w:tcW w:w="1298" w:type="dxa"/>
            <w:tcBorders>
              <w:top w:val="nil"/>
              <w:left w:val="nil"/>
              <w:bottom w:val="single" w:sz="8" w:space="0" w:color="auto"/>
              <w:right w:val="single" w:sz="8"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222</w:t>
            </w:r>
          </w:p>
        </w:tc>
        <w:tc>
          <w:tcPr>
            <w:tcW w:w="1985" w:type="dxa"/>
            <w:tcBorders>
              <w:top w:val="nil"/>
              <w:left w:val="nil"/>
              <w:bottom w:val="single" w:sz="8" w:space="0" w:color="auto"/>
              <w:right w:val="single" w:sz="8"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111</w:t>
            </w:r>
          </w:p>
        </w:tc>
        <w:tc>
          <w:tcPr>
            <w:tcW w:w="1575" w:type="dxa"/>
            <w:tcBorders>
              <w:top w:val="nil"/>
              <w:left w:val="nil"/>
              <w:bottom w:val="single" w:sz="8" w:space="0" w:color="auto"/>
              <w:right w:val="single" w:sz="4"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111</w:t>
            </w:r>
          </w:p>
        </w:tc>
      </w:tr>
      <w:tr w:rsidR="00252A6B" w:rsidRPr="00CE3EC9" w:rsidTr="002F378A">
        <w:trPr>
          <w:trHeight w:val="205"/>
        </w:trPr>
        <w:tc>
          <w:tcPr>
            <w:tcW w:w="3823" w:type="dxa"/>
            <w:tcBorders>
              <w:top w:val="nil"/>
              <w:left w:val="single" w:sz="4" w:space="0" w:color="auto"/>
              <w:bottom w:val="single" w:sz="8" w:space="0" w:color="auto"/>
              <w:right w:val="single" w:sz="8" w:space="0" w:color="auto"/>
            </w:tcBorders>
          </w:tcPr>
          <w:p w:rsidR="00252A6B" w:rsidRPr="00CE3EC9" w:rsidRDefault="00252A6B" w:rsidP="00B868EB">
            <w:pPr>
              <w:jc w:val="both"/>
              <w:rPr>
                <w:rFonts w:ascii="Arial" w:hAnsi="Arial" w:cs="Arial"/>
              </w:rPr>
            </w:pPr>
            <w:r w:rsidRPr="00CE3EC9">
              <w:rPr>
                <w:rFonts w:ascii="Arial" w:hAnsi="Arial" w:cs="Arial"/>
                <w:sz w:val="22"/>
                <w:szCs w:val="22"/>
              </w:rPr>
              <w:t>Salón de Fiestas</w:t>
            </w:r>
          </w:p>
        </w:tc>
        <w:tc>
          <w:tcPr>
            <w:tcW w:w="1276" w:type="dxa"/>
            <w:tcBorders>
              <w:top w:val="nil"/>
              <w:left w:val="nil"/>
              <w:bottom w:val="single" w:sz="8" w:space="0" w:color="auto"/>
              <w:right w:val="single" w:sz="8"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594</w:t>
            </w:r>
          </w:p>
        </w:tc>
        <w:tc>
          <w:tcPr>
            <w:tcW w:w="1298" w:type="dxa"/>
            <w:tcBorders>
              <w:top w:val="nil"/>
              <w:left w:val="nil"/>
              <w:bottom w:val="single" w:sz="8" w:space="0" w:color="auto"/>
              <w:right w:val="single" w:sz="8"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222</w:t>
            </w:r>
          </w:p>
        </w:tc>
        <w:tc>
          <w:tcPr>
            <w:tcW w:w="1985" w:type="dxa"/>
            <w:tcBorders>
              <w:top w:val="nil"/>
              <w:left w:val="nil"/>
              <w:bottom w:val="single" w:sz="8" w:space="0" w:color="auto"/>
              <w:right w:val="single" w:sz="8"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111</w:t>
            </w:r>
          </w:p>
        </w:tc>
        <w:tc>
          <w:tcPr>
            <w:tcW w:w="1575" w:type="dxa"/>
            <w:tcBorders>
              <w:top w:val="nil"/>
              <w:left w:val="nil"/>
              <w:bottom w:val="single" w:sz="8" w:space="0" w:color="auto"/>
              <w:right w:val="single" w:sz="4"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111</w:t>
            </w:r>
          </w:p>
        </w:tc>
      </w:tr>
      <w:tr w:rsidR="00252A6B" w:rsidRPr="00CE3EC9" w:rsidTr="002F378A">
        <w:trPr>
          <w:trHeight w:val="205"/>
        </w:trPr>
        <w:tc>
          <w:tcPr>
            <w:tcW w:w="3823" w:type="dxa"/>
            <w:tcBorders>
              <w:top w:val="nil"/>
              <w:left w:val="single" w:sz="4" w:space="0" w:color="auto"/>
              <w:bottom w:val="single" w:sz="4" w:space="0" w:color="auto"/>
              <w:right w:val="single" w:sz="8" w:space="0" w:color="auto"/>
            </w:tcBorders>
          </w:tcPr>
          <w:p w:rsidR="00252A6B" w:rsidRPr="00CE3EC9" w:rsidRDefault="00252A6B" w:rsidP="00B868EB">
            <w:pPr>
              <w:jc w:val="both"/>
              <w:rPr>
                <w:rFonts w:ascii="Arial" w:hAnsi="Arial" w:cs="Arial"/>
              </w:rPr>
            </w:pPr>
            <w:r w:rsidRPr="00CE3EC9">
              <w:rPr>
                <w:rFonts w:ascii="Arial" w:hAnsi="Arial" w:cs="Arial"/>
                <w:sz w:val="22"/>
                <w:szCs w:val="22"/>
              </w:rPr>
              <w:t>Bar</w:t>
            </w:r>
          </w:p>
        </w:tc>
        <w:tc>
          <w:tcPr>
            <w:tcW w:w="1276" w:type="dxa"/>
            <w:tcBorders>
              <w:top w:val="nil"/>
              <w:left w:val="nil"/>
              <w:bottom w:val="single" w:sz="4" w:space="0" w:color="auto"/>
              <w:right w:val="single" w:sz="8"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594</w:t>
            </w:r>
          </w:p>
        </w:tc>
        <w:tc>
          <w:tcPr>
            <w:tcW w:w="1298" w:type="dxa"/>
            <w:tcBorders>
              <w:top w:val="nil"/>
              <w:left w:val="nil"/>
              <w:bottom w:val="single" w:sz="4" w:space="0" w:color="auto"/>
              <w:right w:val="single" w:sz="8"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222</w:t>
            </w:r>
          </w:p>
        </w:tc>
        <w:tc>
          <w:tcPr>
            <w:tcW w:w="1985" w:type="dxa"/>
            <w:tcBorders>
              <w:top w:val="nil"/>
              <w:left w:val="nil"/>
              <w:bottom w:val="single" w:sz="4" w:space="0" w:color="auto"/>
              <w:right w:val="single" w:sz="8"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111</w:t>
            </w:r>
          </w:p>
        </w:tc>
        <w:tc>
          <w:tcPr>
            <w:tcW w:w="1575" w:type="dxa"/>
            <w:tcBorders>
              <w:top w:val="nil"/>
              <w:left w:val="nil"/>
              <w:bottom w:val="single" w:sz="4" w:space="0" w:color="auto"/>
              <w:right w:val="single" w:sz="4"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111</w:t>
            </w:r>
          </w:p>
        </w:tc>
      </w:tr>
      <w:tr w:rsidR="00252A6B" w:rsidRPr="00CE3EC9" w:rsidTr="002F378A">
        <w:trPr>
          <w:trHeight w:val="205"/>
        </w:trPr>
        <w:tc>
          <w:tcPr>
            <w:tcW w:w="3823" w:type="dxa"/>
            <w:tcBorders>
              <w:top w:val="single" w:sz="4" w:space="0" w:color="auto"/>
              <w:left w:val="single" w:sz="4" w:space="0" w:color="auto"/>
              <w:bottom w:val="single" w:sz="4" w:space="0" w:color="auto"/>
              <w:right w:val="single" w:sz="8" w:space="0" w:color="auto"/>
            </w:tcBorders>
          </w:tcPr>
          <w:p w:rsidR="00252A6B" w:rsidRPr="00CE3EC9" w:rsidRDefault="00252A6B" w:rsidP="00B868EB">
            <w:pPr>
              <w:jc w:val="both"/>
              <w:rPr>
                <w:rFonts w:ascii="Arial" w:hAnsi="Arial" w:cs="Arial"/>
              </w:rPr>
            </w:pPr>
            <w:r w:rsidRPr="00CE3EC9">
              <w:rPr>
                <w:rFonts w:ascii="Arial" w:hAnsi="Arial" w:cs="Arial"/>
                <w:sz w:val="22"/>
                <w:szCs w:val="22"/>
              </w:rPr>
              <w:t>Video Bar</w:t>
            </w:r>
          </w:p>
        </w:tc>
        <w:tc>
          <w:tcPr>
            <w:tcW w:w="1276" w:type="dxa"/>
            <w:tcBorders>
              <w:top w:val="single" w:sz="4" w:space="0" w:color="auto"/>
              <w:left w:val="nil"/>
              <w:bottom w:val="single" w:sz="4" w:space="0" w:color="auto"/>
              <w:right w:val="single" w:sz="8"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594</w:t>
            </w:r>
          </w:p>
        </w:tc>
        <w:tc>
          <w:tcPr>
            <w:tcW w:w="1298" w:type="dxa"/>
            <w:tcBorders>
              <w:top w:val="single" w:sz="4" w:space="0" w:color="auto"/>
              <w:left w:val="nil"/>
              <w:bottom w:val="single" w:sz="4" w:space="0" w:color="auto"/>
              <w:right w:val="single" w:sz="8"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222</w:t>
            </w:r>
          </w:p>
        </w:tc>
        <w:tc>
          <w:tcPr>
            <w:tcW w:w="1985" w:type="dxa"/>
            <w:tcBorders>
              <w:top w:val="single" w:sz="4" w:space="0" w:color="auto"/>
              <w:left w:val="nil"/>
              <w:bottom w:val="single" w:sz="4" w:space="0" w:color="auto"/>
              <w:right w:val="single" w:sz="8"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111</w:t>
            </w:r>
          </w:p>
        </w:tc>
        <w:tc>
          <w:tcPr>
            <w:tcW w:w="1575" w:type="dxa"/>
            <w:tcBorders>
              <w:top w:val="single" w:sz="4" w:space="0" w:color="auto"/>
              <w:left w:val="nil"/>
              <w:bottom w:val="single" w:sz="4" w:space="0" w:color="auto"/>
              <w:right w:val="single" w:sz="4"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111</w:t>
            </w:r>
          </w:p>
        </w:tc>
      </w:tr>
      <w:tr w:rsidR="00252A6B" w:rsidRPr="00CE3EC9" w:rsidTr="002F378A">
        <w:trPr>
          <w:trHeight w:val="205"/>
        </w:trPr>
        <w:tc>
          <w:tcPr>
            <w:tcW w:w="3823" w:type="dxa"/>
            <w:tcBorders>
              <w:top w:val="single" w:sz="4" w:space="0" w:color="auto"/>
              <w:left w:val="single" w:sz="4" w:space="0" w:color="auto"/>
              <w:bottom w:val="single" w:sz="8" w:space="0" w:color="auto"/>
              <w:right w:val="single" w:sz="8" w:space="0" w:color="auto"/>
            </w:tcBorders>
          </w:tcPr>
          <w:p w:rsidR="00252A6B" w:rsidRPr="00CE3EC9" w:rsidRDefault="00252A6B" w:rsidP="00B868EB">
            <w:pPr>
              <w:jc w:val="both"/>
              <w:rPr>
                <w:rFonts w:ascii="Arial" w:hAnsi="Arial" w:cs="Arial"/>
              </w:rPr>
            </w:pPr>
            <w:r w:rsidRPr="00CE3EC9">
              <w:rPr>
                <w:rFonts w:ascii="Arial" w:hAnsi="Arial" w:cs="Arial"/>
                <w:sz w:val="22"/>
                <w:szCs w:val="22"/>
              </w:rPr>
              <w:t>Cantinas</w:t>
            </w:r>
          </w:p>
        </w:tc>
        <w:tc>
          <w:tcPr>
            <w:tcW w:w="1276" w:type="dxa"/>
            <w:tcBorders>
              <w:top w:val="single" w:sz="4" w:space="0" w:color="auto"/>
              <w:left w:val="nil"/>
              <w:bottom w:val="single" w:sz="8" w:space="0" w:color="auto"/>
              <w:right w:val="single" w:sz="8"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594</w:t>
            </w:r>
          </w:p>
        </w:tc>
        <w:tc>
          <w:tcPr>
            <w:tcW w:w="1298" w:type="dxa"/>
            <w:tcBorders>
              <w:top w:val="single" w:sz="4" w:space="0" w:color="auto"/>
              <w:left w:val="nil"/>
              <w:bottom w:val="single" w:sz="8" w:space="0" w:color="auto"/>
              <w:right w:val="single" w:sz="8"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222</w:t>
            </w:r>
          </w:p>
        </w:tc>
        <w:tc>
          <w:tcPr>
            <w:tcW w:w="1985" w:type="dxa"/>
            <w:tcBorders>
              <w:top w:val="single" w:sz="4" w:space="0" w:color="auto"/>
              <w:left w:val="nil"/>
              <w:bottom w:val="single" w:sz="8" w:space="0" w:color="auto"/>
              <w:right w:val="single" w:sz="8"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111</w:t>
            </w:r>
          </w:p>
        </w:tc>
        <w:tc>
          <w:tcPr>
            <w:tcW w:w="1575" w:type="dxa"/>
            <w:tcBorders>
              <w:top w:val="single" w:sz="4" w:space="0" w:color="auto"/>
              <w:left w:val="nil"/>
              <w:bottom w:val="single" w:sz="8" w:space="0" w:color="auto"/>
              <w:right w:val="single" w:sz="4"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111</w:t>
            </w:r>
          </w:p>
        </w:tc>
      </w:tr>
      <w:tr w:rsidR="00252A6B" w:rsidRPr="00CE3EC9" w:rsidTr="002F378A">
        <w:trPr>
          <w:trHeight w:val="205"/>
        </w:trPr>
        <w:tc>
          <w:tcPr>
            <w:tcW w:w="3823" w:type="dxa"/>
            <w:tcBorders>
              <w:top w:val="nil"/>
              <w:left w:val="single" w:sz="4" w:space="0" w:color="auto"/>
              <w:bottom w:val="single" w:sz="8" w:space="0" w:color="auto"/>
              <w:right w:val="single" w:sz="8" w:space="0" w:color="auto"/>
            </w:tcBorders>
          </w:tcPr>
          <w:p w:rsidR="00252A6B" w:rsidRPr="00CE3EC9" w:rsidRDefault="00252A6B" w:rsidP="00B868EB">
            <w:pPr>
              <w:jc w:val="both"/>
              <w:rPr>
                <w:rFonts w:ascii="Arial" w:hAnsi="Arial" w:cs="Arial"/>
              </w:rPr>
            </w:pPr>
            <w:r w:rsidRPr="00CE3EC9">
              <w:rPr>
                <w:rFonts w:ascii="Arial" w:hAnsi="Arial" w:cs="Arial"/>
                <w:sz w:val="22"/>
                <w:szCs w:val="22"/>
              </w:rPr>
              <w:t>Cabarets</w:t>
            </w:r>
          </w:p>
        </w:tc>
        <w:tc>
          <w:tcPr>
            <w:tcW w:w="1276" w:type="dxa"/>
            <w:tcBorders>
              <w:top w:val="nil"/>
              <w:left w:val="nil"/>
              <w:bottom w:val="single" w:sz="8" w:space="0" w:color="auto"/>
              <w:right w:val="single" w:sz="8"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594</w:t>
            </w:r>
          </w:p>
        </w:tc>
        <w:tc>
          <w:tcPr>
            <w:tcW w:w="1298" w:type="dxa"/>
            <w:tcBorders>
              <w:top w:val="nil"/>
              <w:left w:val="nil"/>
              <w:bottom w:val="single" w:sz="8" w:space="0" w:color="auto"/>
              <w:right w:val="single" w:sz="8"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222</w:t>
            </w:r>
          </w:p>
        </w:tc>
        <w:tc>
          <w:tcPr>
            <w:tcW w:w="1985" w:type="dxa"/>
            <w:tcBorders>
              <w:top w:val="nil"/>
              <w:left w:val="nil"/>
              <w:bottom w:val="single" w:sz="8" w:space="0" w:color="auto"/>
              <w:right w:val="single" w:sz="8"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111</w:t>
            </w:r>
          </w:p>
        </w:tc>
        <w:tc>
          <w:tcPr>
            <w:tcW w:w="1575" w:type="dxa"/>
            <w:tcBorders>
              <w:top w:val="nil"/>
              <w:left w:val="nil"/>
              <w:bottom w:val="single" w:sz="8" w:space="0" w:color="auto"/>
              <w:right w:val="single" w:sz="4"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111</w:t>
            </w:r>
          </w:p>
        </w:tc>
      </w:tr>
      <w:tr w:rsidR="00252A6B" w:rsidRPr="00CE3EC9" w:rsidTr="002F378A">
        <w:trPr>
          <w:trHeight w:val="205"/>
        </w:trPr>
        <w:tc>
          <w:tcPr>
            <w:tcW w:w="3823" w:type="dxa"/>
            <w:tcBorders>
              <w:top w:val="nil"/>
              <w:left w:val="single" w:sz="4" w:space="0" w:color="auto"/>
              <w:bottom w:val="single" w:sz="8" w:space="0" w:color="auto"/>
              <w:right w:val="single" w:sz="8" w:space="0" w:color="auto"/>
            </w:tcBorders>
          </w:tcPr>
          <w:p w:rsidR="00252A6B" w:rsidRPr="00CE3EC9" w:rsidRDefault="00252A6B" w:rsidP="00B868EB">
            <w:pPr>
              <w:jc w:val="both"/>
              <w:rPr>
                <w:rFonts w:ascii="Arial" w:hAnsi="Arial" w:cs="Arial"/>
              </w:rPr>
            </w:pPr>
            <w:r w:rsidRPr="00CE3EC9">
              <w:rPr>
                <w:rFonts w:ascii="Arial" w:hAnsi="Arial" w:cs="Arial"/>
                <w:sz w:val="22"/>
                <w:szCs w:val="22"/>
              </w:rPr>
              <w:t>Supermercado</w:t>
            </w:r>
          </w:p>
        </w:tc>
        <w:tc>
          <w:tcPr>
            <w:tcW w:w="1276" w:type="dxa"/>
            <w:tcBorders>
              <w:top w:val="nil"/>
              <w:left w:val="nil"/>
              <w:bottom w:val="single" w:sz="8" w:space="0" w:color="auto"/>
              <w:right w:val="single" w:sz="8"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546</w:t>
            </w:r>
          </w:p>
        </w:tc>
        <w:tc>
          <w:tcPr>
            <w:tcW w:w="1298" w:type="dxa"/>
            <w:tcBorders>
              <w:top w:val="nil"/>
              <w:left w:val="nil"/>
              <w:bottom w:val="single" w:sz="8" w:space="0" w:color="auto"/>
              <w:right w:val="single" w:sz="8"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197</w:t>
            </w:r>
          </w:p>
        </w:tc>
        <w:tc>
          <w:tcPr>
            <w:tcW w:w="1985" w:type="dxa"/>
            <w:tcBorders>
              <w:top w:val="nil"/>
              <w:left w:val="nil"/>
              <w:bottom w:val="single" w:sz="8" w:space="0" w:color="auto"/>
              <w:right w:val="single" w:sz="8"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99</w:t>
            </w:r>
          </w:p>
        </w:tc>
        <w:tc>
          <w:tcPr>
            <w:tcW w:w="1575" w:type="dxa"/>
            <w:tcBorders>
              <w:top w:val="nil"/>
              <w:left w:val="nil"/>
              <w:bottom w:val="single" w:sz="8" w:space="0" w:color="auto"/>
              <w:right w:val="single" w:sz="4"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99</w:t>
            </w:r>
          </w:p>
        </w:tc>
      </w:tr>
      <w:tr w:rsidR="00252A6B" w:rsidRPr="00CE3EC9" w:rsidTr="002F378A">
        <w:trPr>
          <w:trHeight w:val="205"/>
        </w:trPr>
        <w:tc>
          <w:tcPr>
            <w:tcW w:w="3823" w:type="dxa"/>
            <w:tcBorders>
              <w:top w:val="nil"/>
              <w:left w:val="single" w:sz="4" w:space="0" w:color="auto"/>
              <w:bottom w:val="single" w:sz="8" w:space="0" w:color="auto"/>
              <w:right w:val="single" w:sz="8" w:space="0" w:color="auto"/>
            </w:tcBorders>
          </w:tcPr>
          <w:p w:rsidR="00252A6B" w:rsidRPr="00CE3EC9" w:rsidRDefault="00252A6B" w:rsidP="00B868EB">
            <w:pPr>
              <w:jc w:val="both"/>
              <w:rPr>
                <w:rFonts w:ascii="Arial" w:hAnsi="Arial" w:cs="Arial"/>
              </w:rPr>
            </w:pPr>
            <w:r w:rsidRPr="00CE3EC9">
              <w:rPr>
                <w:rFonts w:ascii="Arial" w:hAnsi="Arial" w:cs="Arial"/>
                <w:sz w:val="22"/>
                <w:szCs w:val="22"/>
              </w:rPr>
              <w:t>Farmacias</w:t>
            </w:r>
          </w:p>
        </w:tc>
        <w:tc>
          <w:tcPr>
            <w:tcW w:w="1276" w:type="dxa"/>
            <w:tcBorders>
              <w:top w:val="nil"/>
              <w:left w:val="nil"/>
              <w:bottom w:val="single" w:sz="8" w:space="0" w:color="auto"/>
              <w:right w:val="single" w:sz="8"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546</w:t>
            </w:r>
          </w:p>
        </w:tc>
        <w:tc>
          <w:tcPr>
            <w:tcW w:w="1298" w:type="dxa"/>
            <w:tcBorders>
              <w:top w:val="nil"/>
              <w:left w:val="nil"/>
              <w:bottom w:val="single" w:sz="8" w:space="0" w:color="auto"/>
              <w:right w:val="single" w:sz="8"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197</w:t>
            </w:r>
          </w:p>
        </w:tc>
        <w:tc>
          <w:tcPr>
            <w:tcW w:w="1985" w:type="dxa"/>
            <w:tcBorders>
              <w:top w:val="nil"/>
              <w:left w:val="nil"/>
              <w:bottom w:val="single" w:sz="8" w:space="0" w:color="auto"/>
              <w:right w:val="single" w:sz="8"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99</w:t>
            </w:r>
          </w:p>
        </w:tc>
        <w:tc>
          <w:tcPr>
            <w:tcW w:w="1575" w:type="dxa"/>
            <w:tcBorders>
              <w:top w:val="nil"/>
              <w:left w:val="nil"/>
              <w:bottom w:val="single" w:sz="8" w:space="0" w:color="auto"/>
              <w:right w:val="single" w:sz="4"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99</w:t>
            </w:r>
          </w:p>
        </w:tc>
      </w:tr>
      <w:tr w:rsidR="00252A6B" w:rsidRPr="00CE3EC9" w:rsidTr="002F378A">
        <w:trPr>
          <w:trHeight w:val="205"/>
        </w:trPr>
        <w:tc>
          <w:tcPr>
            <w:tcW w:w="3823" w:type="dxa"/>
            <w:tcBorders>
              <w:top w:val="nil"/>
              <w:left w:val="single" w:sz="4" w:space="0" w:color="auto"/>
              <w:bottom w:val="single" w:sz="8" w:space="0" w:color="auto"/>
              <w:right w:val="single" w:sz="8" w:space="0" w:color="auto"/>
            </w:tcBorders>
          </w:tcPr>
          <w:p w:rsidR="00252A6B" w:rsidRPr="00CE3EC9" w:rsidRDefault="00252A6B" w:rsidP="00B868EB">
            <w:pPr>
              <w:jc w:val="both"/>
              <w:rPr>
                <w:rFonts w:ascii="Arial" w:hAnsi="Arial" w:cs="Arial"/>
              </w:rPr>
            </w:pPr>
            <w:r w:rsidRPr="00CE3EC9">
              <w:rPr>
                <w:rFonts w:ascii="Arial" w:hAnsi="Arial" w:cs="Arial"/>
                <w:sz w:val="22"/>
                <w:szCs w:val="22"/>
              </w:rPr>
              <w:t>Agencias</w:t>
            </w:r>
          </w:p>
        </w:tc>
        <w:tc>
          <w:tcPr>
            <w:tcW w:w="1276" w:type="dxa"/>
            <w:tcBorders>
              <w:top w:val="nil"/>
              <w:left w:val="nil"/>
              <w:bottom w:val="single" w:sz="8" w:space="0" w:color="auto"/>
              <w:right w:val="single" w:sz="8"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682</w:t>
            </w:r>
          </w:p>
        </w:tc>
        <w:tc>
          <w:tcPr>
            <w:tcW w:w="1298" w:type="dxa"/>
            <w:tcBorders>
              <w:top w:val="nil"/>
              <w:left w:val="nil"/>
              <w:bottom w:val="single" w:sz="8" w:space="0" w:color="auto"/>
              <w:right w:val="single" w:sz="8"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197</w:t>
            </w:r>
          </w:p>
        </w:tc>
        <w:tc>
          <w:tcPr>
            <w:tcW w:w="1985" w:type="dxa"/>
            <w:tcBorders>
              <w:top w:val="nil"/>
              <w:left w:val="nil"/>
              <w:bottom w:val="single" w:sz="8" w:space="0" w:color="auto"/>
              <w:right w:val="single" w:sz="8"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99</w:t>
            </w:r>
          </w:p>
        </w:tc>
        <w:tc>
          <w:tcPr>
            <w:tcW w:w="1575" w:type="dxa"/>
            <w:tcBorders>
              <w:top w:val="nil"/>
              <w:left w:val="nil"/>
              <w:bottom w:val="single" w:sz="8" w:space="0" w:color="auto"/>
              <w:right w:val="single" w:sz="4"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99</w:t>
            </w:r>
          </w:p>
        </w:tc>
      </w:tr>
      <w:tr w:rsidR="00252A6B" w:rsidRPr="00CE3EC9" w:rsidTr="002F378A">
        <w:trPr>
          <w:trHeight w:val="205"/>
        </w:trPr>
        <w:tc>
          <w:tcPr>
            <w:tcW w:w="3823" w:type="dxa"/>
            <w:tcBorders>
              <w:top w:val="nil"/>
              <w:left w:val="single" w:sz="4" w:space="0" w:color="auto"/>
              <w:bottom w:val="single" w:sz="8" w:space="0" w:color="auto"/>
              <w:right w:val="single" w:sz="8" w:space="0" w:color="auto"/>
            </w:tcBorders>
          </w:tcPr>
          <w:p w:rsidR="00252A6B" w:rsidRPr="00CE3EC9" w:rsidRDefault="00252A6B" w:rsidP="00B868EB">
            <w:pPr>
              <w:jc w:val="both"/>
              <w:rPr>
                <w:rFonts w:ascii="Arial" w:hAnsi="Arial" w:cs="Arial"/>
              </w:rPr>
            </w:pPr>
            <w:r w:rsidRPr="00CE3EC9">
              <w:rPr>
                <w:rFonts w:ascii="Arial" w:hAnsi="Arial" w:cs="Arial"/>
                <w:sz w:val="22"/>
                <w:szCs w:val="22"/>
              </w:rPr>
              <w:t>Sub agencias</w:t>
            </w:r>
          </w:p>
        </w:tc>
        <w:tc>
          <w:tcPr>
            <w:tcW w:w="1276" w:type="dxa"/>
            <w:tcBorders>
              <w:top w:val="nil"/>
              <w:left w:val="nil"/>
              <w:bottom w:val="single" w:sz="8" w:space="0" w:color="auto"/>
              <w:right w:val="single" w:sz="8"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682</w:t>
            </w:r>
          </w:p>
        </w:tc>
        <w:tc>
          <w:tcPr>
            <w:tcW w:w="1298" w:type="dxa"/>
            <w:tcBorders>
              <w:top w:val="nil"/>
              <w:left w:val="nil"/>
              <w:bottom w:val="single" w:sz="8" w:space="0" w:color="auto"/>
              <w:right w:val="single" w:sz="8"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197</w:t>
            </w:r>
          </w:p>
        </w:tc>
        <w:tc>
          <w:tcPr>
            <w:tcW w:w="1985" w:type="dxa"/>
            <w:tcBorders>
              <w:top w:val="nil"/>
              <w:left w:val="nil"/>
              <w:bottom w:val="single" w:sz="8" w:space="0" w:color="auto"/>
              <w:right w:val="single" w:sz="8"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99</w:t>
            </w:r>
          </w:p>
        </w:tc>
        <w:tc>
          <w:tcPr>
            <w:tcW w:w="1575" w:type="dxa"/>
            <w:tcBorders>
              <w:top w:val="nil"/>
              <w:left w:val="nil"/>
              <w:bottom w:val="single" w:sz="8" w:space="0" w:color="auto"/>
              <w:right w:val="single" w:sz="4"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99</w:t>
            </w:r>
          </w:p>
        </w:tc>
      </w:tr>
      <w:tr w:rsidR="00252A6B" w:rsidRPr="00CE3EC9" w:rsidTr="002F378A">
        <w:trPr>
          <w:trHeight w:val="205"/>
        </w:trPr>
        <w:tc>
          <w:tcPr>
            <w:tcW w:w="3823" w:type="dxa"/>
            <w:tcBorders>
              <w:top w:val="nil"/>
              <w:left w:val="single" w:sz="4" w:space="0" w:color="auto"/>
              <w:bottom w:val="single" w:sz="8" w:space="0" w:color="auto"/>
              <w:right w:val="single" w:sz="8" w:space="0" w:color="auto"/>
            </w:tcBorders>
          </w:tcPr>
          <w:p w:rsidR="00252A6B" w:rsidRPr="00CE3EC9" w:rsidRDefault="00252A6B" w:rsidP="00B868EB">
            <w:pPr>
              <w:jc w:val="both"/>
              <w:rPr>
                <w:rFonts w:ascii="Arial" w:hAnsi="Arial" w:cs="Arial"/>
              </w:rPr>
            </w:pPr>
            <w:r w:rsidRPr="00CE3EC9">
              <w:rPr>
                <w:rFonts w:ascii="Arial" w:hAnsi="Arial" w:cs="Arial"/>
                <w:sz w:val="22"/>
                <w:szCs w:val="22"/>
              </w:rPr>
              <w:t>Expendios</w:t>
            </w:r>
          </w:p>
        </w:tc>
        <w:tc>
          <w:tcPr>
            <w:tcW w:w="1276" w:type="dxa"/>
            <w:tcBorders>
              <w:top w:val="nil"/>
              <w:left w:val="nil"/>
              <w:bottom w:val="single" w:sz="8" w:space="0" w:color="auto"/>
              <w:right w:val="single" w:sz="8"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682</w:t>
            </w:r>
          </w:p>
        </w:tc>
        <w:tc>
          <w:tcPr>
            <w:tcW w:w="1298" w:type="dxa"/>
            <w:tcBorders>
              <w:top w:val="nil"/>
              <w:left w:val="nil"/>
              <w:bottom w:val="single" w:sz="8" w:space="0" w:color="auto"/>
              <w:right w:val="single" w:sz="8"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197</w:t>
            </w:r>
          </w:p>
        </w:tc>
        <w:tc>
          <w:tcPr>
            <w:tcW w:w="1985" w:type="dxa"/>
            <w:tcBorders>
              <w:top w:val="nil"/>
              <w:left w:val="nil"/>
              <w:bottom w:val="single" w:sz="8" w:space="0" w:color="auto"/>
              <w:right w:val="single" w:sz="8"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99</w:t>
            </w:r>
          </w:p>
        </w:tc>
        <w:tc>
          <w:tcPr>
            <w:tcW w:w="1575" w:type="dxa"/>
            <w:tcBorders>
              <w:top w:val="nil"/>
              <w:left w:val="nil"/>
              <w:bottom w:val="single" w:sz="8" w:space="0" w:color="auto"/>
              <w:right w:val="single" w:sz="4"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99</w:t>
            </w:r>
          </w:p>
        </w:tc>
      </w:tr>
      <w:tr w:rsidR="00252A6B" w:rsidRPr="00CE3EC9" w:rsidTr="002F378A">
        <w:trPr>
          <w:trHeight w:val="205"/>
        </w:trPr>
        <w:tc>
          <w:tcPr>
            <w:tcW w:w="3823" w:type="dxa"/>
            <w:tcBorders>
              <w:top w:val="nil"/>
              <w:left w:val="single" w:sz="4" w:space="0" w:color="auto"/>
              <w:bottom w:val="single" w:sz="8" w:space="0" w:color="auto"/>
              <w:right w:val="single" w:sz="8" w:space="0" w:color="auto"/>
            </w:tcBorders>
          </w:tcPr>
          <w:p w:rsidR="00252A6B" w:rsidRPr="00CE3EC9" w:rsidRDefault="00252A6B" w:rsidP="00B868EB">
            <w:pPr>
              <w:jc w:val="both"/>
              <w:rPr>
                <w:rFonts w:ascii="Arial" w:hAnsi="Arial" w:cs="Arial"/>
              </w:rPr>
            </w:pPr>
            <w:r w:rsidRPr="00CE3EC9">
              <w:rPr>
                <w:rFonts w:ascii="Arial" w:hAnsi="Arial" w:cs="Arial"/>
                <w:sz w:val="22"/>
                <w:szCs w:val="22"/>
              </w:rPr>
              <w:t>Abarrotes</w:t>
            </w:r>
          </w:p>
        </w:tc>
        <w:tc>
          <w:tcPr>
            <w:tcW w:w="1276" w:type="dxa"/>
            <w:tcBorders>
              <w:top w:val="nil"/>
              <w:left w:val="nil"/>
              <w:bottom w:val="single" w:sz="8" w:space="0" w:color="auto"/>
              <w:right w:val="single" w:sz="8"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546</w:t>
            </w:r>
          </w:p>
        </w:tc>
        <w:tc>
          <w:tcPr>
            <w:tcW w:w="1298" w:type="dxa"/>
            <w:tcBorders>
              <w:top w:val="nil"/>
              <w:left w:val="nil"/>
              <w:bottom w:val="single" w:sz="8" w:space="0" w:color="auto"/>
              <w:right w:val="single" w:sz="8"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161</w:t>
            </w:r>
          </w:p>
        </w:tc>
        <w:tc>
          <w:tcPr>
            <w:tcW w:w="1985" w:type="dxa"/>
            <w:tcBorders>
              <w:top w:val="nil"/>
              <w:left w:val="nil"/>
              <w:bottom w:val="single" w:sz="8" w:space="0" w:color="auto"/>
              <w:right w:val="single" w:sz="8"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80</w:t>
            </w:r>
          </w:p>
        </w:tc>
        <w:tc>
          <w:tcPr>
            <w:tcW w:w="1575" w:type="dxa"/>
            <w:tcBorders>
              <w:top w:val="nil"/>
              <w:left w:val="nil"/>
              <w:bottom w:val="single" w:sz="8" w:space="0" w:color="auto"/>
              <w:right w:val="single" w:sz="4"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80</w:t>
            </w:r>
          </w:p>
        </w:tc>
      </w:tr>
      <w:tr w:rsidR="00252A6B" w:rsidRPr="00CE3EC9" w:rsidTr="002F378A">
        <w:trPr>
          <w:trHeight w:val="205"/>
        </w:trPr>
        <w:tc>
          <w:tcPr>
            <w:tcW w:w="3823" w:type="dxa"/>
            <w:tcBorders>
              <w:top w:val="nil"/>
              <w:left w:val="single" w:sz="4" w:space="0" w:color="auto"/>
              <w:bottom w:val="single" w:sz="8" w:space="0" w:color="auto"/>
              <w:right w:val="single" w:sz="8" w:space="0" w:color="auto"/>
            </w:tcBorders>
          </w:tcPr>
          <w:p w:rsidR="00252A6B" w:rsidRPr="00CE3EC9" w:rsidRDefault="00252A6B" w:rsidP="00B868EB">
            <w:pPr>
              <w:jc w:val="both"/>
              <w:rPr>
                <w:rFonts w:ascii="Arial" w:hAnsi="Arial" w:cs="Arial"/>
              </w:rPr>
            </w:pPr>
            <w:r w:rsidRPr="00CE3EC9">
              <w:rPr>
                <w:rFonts w:ascii="Arial" w:hAnsi="Arial" w:cs="Arial"/>
                <w:sz w:val="22"/>
                <w:szCs w:val="22"/>
              </w:rPr>
              <w:lastRenderedPageBreak/>
              <w:t>Mini Súper</w:t>
            </w:r>
          </w:p>
        </w:tc>
        <w:tc>
          <w:tcPr>
            <w:tcW w:w="1276" w:type="dxa"/>
            <w:tcBorders>
              <w:top w:val="nil"/>
              <w:left w:val="nil"/>
              <w:bottom w:val="single" w:sz="8" w:space="0" w:color="auto"/>
              <w:right w:val="single" w:sz="8"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546</w:t>
            </w:r>
          </w:p>
        </w:tc>
        <w:tc>
          <w:tcPr>
            <w:tcW w:w="1298" w:type="dxa"/>
            <w:tcBorders>
              <w:top w:val="nil"/>
              <w:left w:val="nil"/>
              <w:bottom w:val="single" w:sz="8" w:space="0" w:color="auto"/>
              <w:right w:val="single" w:sz="8"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161</w:t>
            </w:r>
          </w:p>
        </w:tc>
        <w:tc>
          <w:tcPr>
            <w:tcW w:w="1985" w:type="dxa"/>
            <w:tcBorders>
              <w:top w:val="nil"/>
              <w:left w:val="nil"/>
              <w:bottom w:val="single" w:sz="8" w:space="0" w:color="auto"/>
              <w:right w:val="single" w:sz="8"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80</w:t>
            </w:r>
          </w:p>
        </w:tc>
        <w:tc>
          <w:tcPr>
            <w:tcW w:w="1575" w:type="dxa"/>
            <w:tcBorders>
              <w:top w:val="nil"/>
              <w:left w:val="nil"/>
              <w:bottom w:val="single" w:sz="8" w:space="0" w:color="auto"/>
              <w:right w:val="single" w:sz="4"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80</w:t>
            </w:r>
          </w:p>
        </w:tc>
      </w:tr>
      <w:tr w:rsidR="00252A6B" w:rsidRPr="00CE3EC9" w:rsidTr="002F378A">
        <w:trPr>
          <w:trHeight w:val="205"/>
        </w:trPr>
        <w:tc>
          <w:tcPr>
            <w:tcW w:w="3823" w:type="dxa"/>
            <w:tcBorders>
              <w:top w:val="nil"/>
              <w:left w:val="single" w:sz="4" w:space="0" w:color="auto"/>
              <w:bottom w:val="single" w:sz="8" w:space="0" w:color="auto"/>
              <w:right w:val="single" w:sz="8" w:space="0" w:color="auto"/>
            </w:tcBorders>
          </w:tcPr>
          <w:p w:rsidR="00252A6B" w:rsidRPr="00CE3EC9" w:rsidRDefault="00252A6B" w:rsidP="00B868EB">
            <w:pPr>
              <w:jc w:val="both"/>
              <w:rPr>
                <w:rFonts w:ascii="Arial" w:hAnsi="Arial" w:cs="Arial"/>
              </w:rPr>
            </w:pPr>
            <w:r w:rsidRPr="00CE3EC9">
              <w:rPr>
                <w:rFonts w:ascii="Arial" w:hAnsi="Arial" w:cs="Arial"/>
                <w:sz w:val="22"/>
                <w:szCs w:val="22"/>
              </w:rPr>
              <w:t>Depósitos</w:t>
            </w:r>
          </w:p>
        </w:tc>
        <w:tc>
          <w:tcPr>
            <w:tcW w:w="1276" w:type="dxa"/>
            <w:tcBorders>
              <w:top w:val="nil"/>
              <w:left w:val="nil"/>
              <w:bottom w:val="single" w:sz="8" w:space="0" w:color="auto"/>
              <w:right w:val="single" w:sz="8"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546</w:t>
            </w:r>
          </w:p>
        </w:tc>
        <w:tc>
          <w:tcPr>
            <w:tcW w:w="1298" w:type="dxa"/>
            <w:tcBorders>
              <w:top w:val="nil"/>
              <w:left w:val="nil"/>
              <w:bottom w:val="single" w:sz="8" w:space="0" w:color="auto"/>
              <w:right w:val="single" w:sz="8"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99</w:t>
            </w:r>
          </w:p>
        </w:tc>
        <w:tc>
          <w:tcPr>
            <w:tcW w:w="1985" w:type="dxa"/>
            <w:tcBorders>
              <w:top w:val="nil"/>
              <w:left w:val="nil"/>
              <w:bottom w:val="single" w:sz="8" w:space="0" w:color="auto"/>
              <w:right w:val="single" w:sz="8"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49</w:t>
            </w:r>
          </w:p>
        </w:tc>
        <w:tc>
          <w:tcPr>
            <w:tcW w:w="1575" w:type="dxa"/>
            <w:tcBorders>
              <w:top w:val="nil"/>
              <w:left w:val="nil"/>
              <w:bottom w:val="single" w:sz="8" w:space="0" w:color="auto"/>
              <w:right w:val="single" w:sz="4"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49</w:t>
            </w:r>
          </w:p>
        </w:tc>
      </w:tr>
      <w:tr w:rsidR="00252A6B" w:rsidRPr="00CE3EC9" w:rsidTr="002F378A">
        <w:trPr>
          <w:trHeight w:val="205"/>
        </w:trPr>
        <w:tc>
          <w:tcPr>
            <w:tcW w:w="3823" w:type="dxa"/>
            <w:tcBorders>
              <w:top w:val="nil"/>
              <w:left w:val="single" w:sz="4" w:space="0" w:color="auto"/>
              <w:bottom w:val="single" w:sz="8" w:space="0" w:color="auto"/>
              <w:right w:val="single" w:sz="8" w:space="0" w:color="auto"/>
            </w:tcBorders>
          </w:tcPr>
          <w:p w:rsidR="00252A6B" w:rsidRPr="00CE3EC9" w:rsidRDefault="00252A6B" w:rsidP="00B868EB">
            <w:pPr>
              <w:jc w:val="both"/>
              <w:rPr>
                <w:rFonts w:ascii="Arial" w:hAnsi="Arial" w:cs="Arial"/>
              </w:rPr>
            </w:pPr>
            <w:r w:rsidRPr="00CE3EC9">
              <w:rPr>
                <w:rFonts w:ascii="Arial" w:hAnsi="Arial" w:cs="Arial"/>
                <w:sz w:val="22"/>
                <w:szCs w:val="22"/>
              </w:rPr>
              <w:t>Carnicerías</w:t>
            </w:r>
          </w:p>
        </w:tc>
        <w:tc>
          <w:tcPr>
            <w:tcW w:w="1276" w:type="dxa"/>
            <w:tcBorders>
              <w:top w:val="nil"/>
              <w:left w:val="nil"/>
              <w:bottom w:val="single" w:sz="8" w:space="0" w:color="auto"/>
              <w:right w:val="single" w:sz="8"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546</w:t>
            </w:r>
          </w:p>
        </w:tc>
        <w:tc>
          <w:tcPr>
            <w:tcW w:w="1298" w:type="dxa"/>
            <w:tcBorders>
              <w:top w:val="nil"/>
              <w:left w:val="nil"/>
              <w:bottom w:val="single" w:sz="8" w:space="0" w:color="auto"/>
              <w:right w:val="single" w:sz="8"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161</w:t>
            </w:r>
          </w:p>
        </w:tc>
        <w:tc>
          <w:tcPr>
            <w:tcW w:w="1985" w:type="dxa"/>
            <w:tcBorders>
              <w:top w:val="nil"/>
              <w:left w:val="nil"/>
              <w:bottom w:val="single" w:sz="8" w:space="0" w:color="auto"/>
              <w:right w:val="single" w:sz="8"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80</w:t>
            </w:r>
          </w:p>
        </w:tc>
        <w:tc>
          <w:tcPr>
            <w:tcW w:w="1575" w:type="dxa"/>
            <w:tcBorders>
              <w:top w:val="nil"/>
              <w:left w:val="nil"/>
              <w:bottom w:val="single" w:sz="8" w:space="0" w:color="auto"/>
              <w:right w:val="single" w:sz="4"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80</w:t>
            </w:r>
          </w:p>
        </w:tc>
      </w:tr>
      <w:tr w:rsidR="00252A6B" w:rsidRPr="00CE3EC9" w:rsidTr="002F378A">
        <w:trPr>
          <w:trHeight w:val="205"/>
        </w:trPr>
        <w:tc>
          <w:tcPr>
            <w:tcW w:w="3823" w:type="dxa"/>
            <w:tcBorders>
              <w:top w:val="nil"/>
              <w:left w:val="single" w:sz="4" w:space="0" w:color="auto"/>
              <w:bottom w:val="single" w:sz="8" w:space="0" w:color="auto"/>
              <w:right w:val="single" w:sz="8" w:space="0" w:color="auto"/>
            </w:tcBorders>
          </w:tcPr>
          <w:p w:rsidR="00252A6B" w:rsidRPr="00CE3EC9" w:rsidRDefault="00252A6B" w:rsidP="00B868EB">
            <w:pPr>
              <w:jc w:val="both"/>
              <w:rPr>
                <w:rFonts w:ascii="Arial" w:hAnsi="Arial" w:cs="Arial"/>
              </w:rPr>
            </w:pPr>
            <w:r w:rsidRPr="00CE3EC9">
              <w:rPr>
                <w:rFonts w:ascii="Arial" w:hAnsi="Arial" w:cs="Arial"/>
                <w:sz w:val="22"/>
                <w:szCs w:val="22"/>
              </w:rPr>
              <w:t>Fruterías</w:t>
            </w:r>
          </w:p>
        </w:tc>
        <w:tc>
          <w:tcPr>
            <w:tcW w:w="1276" w:type="dxa"/>
            <w:tcBorders>
              <w:top w:val="nil"/>
              <w:left w:val="nil"/>
              <w:bottom w:val="single" w:sz="8" w:space="0" w:color="auto"/>
              <w:right w:val="single" w:sz="8"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546</w:t>
            </w:r>
          </w:p>
        </w:tc>
        <w:tc>
          <w:tcPr>
            <w:tcW w:w="1298" w:type="dxa"/>
            <w:tcBorders>
              <w:top w:val="nil"/>
              <w:left w:val="nil"/>
              <w:bottom w:val="single" w:sz="8" w:space="0" w:color="auto"/>
              <w:right w:val="single" w:sz="8"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161</w:t>
            </w:r>
          </w:p>
        </w:tc>
        <w:tc>
          <w:tcPr>
            <w:tcW w:w="1985" w:type="dxa"/>
            <w:tcBorders>
              <w:top w:val="nil"/>
              <w:left w:val="nil"/>
              <w:bottom w:val="single" w:sz="8" w:space="0" w:color="auto"/>
              <w:right w:val="single" w:sz="8"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80</w:t>
            </w:r>
          </w:p>
        </w:tc>
        <w:tc>
          <w:tcPr>
            <w:tcW w:w="1575" w:type="dxa"/>
            <w:tcBorders>
              <w:top w:val="nil"/>
              <w:left w:val="nil"/>
              <w:bottom w:val="single" w:sz="8" w:space="0" w:color="auto"/>
              <w:right w:val="single" w:sz="4"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80</w:t>
            </w:r>
          </w:p>
        </w:tc>
      </w:tr>
      <w:tr w:rsidR="00252A6B" w:rsidRPr="00CE3EC9" w:rsidTr="002F378A">
        <w:trPr>
          <w:trHeight w:val="205"/>
        </w:trPr>
        <w:tc>
          <w:tcPr>
            <w:tcW w:w="3823" w:type="dxa"/>
            <w:tcBorders>
              <w:top w:val="nil"/>
              <w:left w:val="single" w:sz="4" w:space="0" w:color="auto"/>
              <w:bottom w:val="single" w:sz="8" w:space="0" w:color="auto"/>
              <w:right w:val="single" w:sz="8" w:space="0" w:color="auto"/>
            </w:tcBorders>
          </w:tcPr>
          <w:p w:rsidR="00252A6B" w:rsidRPr="00CE3EC9" w:rsidRDefault="00252A6B" w:rsidP="00B868EB">
            <w:pPr>
              <w:jc w:val="both"/>
              <w:rPr>
                <w:rFonts w:ascii="Arial" w:hAnsi="Arial" w:cs="Arial"/>
              </w:rPr>
            </w:pPr>
            <w:r w:rsidRPr="00CE3EC9">
              <w:rPr>
                <w:rFonts w:ascii="Arial" w:hAnsi="Arial" w:cs="Arial"/>
                <w:sz w:val="22"/>
                <w:szCs w:val="22"/>
              </w:rPr>
              <w:t>Miscelánea</w:t>
            </w:r>
          </w:p>
        </w:tc>
        <w:tc>
          <w:tcPr>
            <w:tcW w:w="1276" w:type="dxa"/>
            <w:tcBorders>
              <w:top w:val="nil"/>
              <w:left w:val="nil"/>
              <w:bottom w:val="single" w:sz="8" w:space="0" w:color="auto"/>
              <w:right w:val="single" w:sz="8"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546</w:t>
            </w:r>
          </w:p>
        </w:tc>
        <w:tc>
          <w:tcPr>
            <w:tcW w:w="1298" w:type="dxa"/>
            <w:tcBorders>
              <w:top w:val="nil"/>
              <w:left w:val="nil"/>
              <w:bottom w:val="single" w:sz="8" w:space="0" w:color="auto"/>
              <w:right w:val="single" w:sz="8"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161</w:t>
            </w:r>
          </w:p>
        </w:tc>
        <w:tc>
          <w:tcPr>
            <w:tcW w:w="1985" w:type="dxa"/>
            <w:tcBorders>
              <w:top w:val="nil"/>
              <w:left w:val="nil"/>
              <w:bottom w:val="single" w:sz="8" w:space="0" w:color="auto"/>
              <w:right w:val="single" w:sz="8"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80</w:t>
            </w:r>
          </w:p>
        </w:tc>
        <w:tc>
          <w:tcPr>
            <w:tcW w:w="1575" w:type="dxa"/>
            <w:tcBorders>
              <w:top w:val="nil"/>
              <w:left w:val="nil"/>
              <w:bottom w:val="single" w:sz="8" w:space="0" w:color="auto"/>
              <w:right w:val="single" w:sz="4"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80</w:t>
            </w:r>
          </w:p>
        </w:tc>
      </w:tr>
      <w:tr w:rsidR="00252A6B" w:rsidRPr="00CE3EC9" w:rsidTr="002F378A">
        <w:trPr>
          <w:trHeight w:val="205"/>
        </w:trPr>
        <w:tc>
          <w:tcPr>
            <w:tcW w:w="3823" w:type="dxa"/>
            <w:tcBorders>
              <w:top w:val="nil"/>
              <w:left w:val="single" w:sz="4" w:space="0" w:color="auto"/>
              <w:bottom w:val="single" w:sz="8" w:space="0" w:color="auto"/>
              <w:right w:val="single" w:sz="8" w:space="0" w:color="auto"/>
            </w:tcBorders>
          </w:tcPr>
          <w:p w:rsidR="00252A6B" w:rsidRPr="00CE3EC9" w:rsidRDefault="00252A6B" w:rsidP="00B868EB">
            <w:pPr>
              <w:jc w:val="both"/>
              <w:rPr>
                <w:rFonts w:ascii="Arial" w:hAnsi="Arial" w:cs="Arial"/>
              </w:rPr>
            </w:pPr>
            <w:r w:rsidRPr="00CE3EC9">
              <w:rPr>
                <w:rFonts w:ascii="Arial" w:hAnsi="Arial" w:cs="Arial"/>
                <w:sz w:val="22"/>
                <w:szCs w:val="22"/>
              </w:rPr>
              <w:t>Cervecería</w:t>
            </w:r>
          </w:p>
        </w:tc>
        <w:tc>
          <w:tcPr>
            <w:tcW w:w="1276" w:type="dxa"/>
            <w:tcBorders>
              <w:top w:val="nil"/>
              <w:left w:val="nil"/>
              <w:bottom w:val="single" w:sz="8" w:space="0" w:color="auto"/>
              <w:right w:val="single" w:sz="8"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595</w:t>
            </w:r>
          </w:p>
        </w:tc>
        <w:tc>
          <w:tcPr>
            <w:tcW w:w="1298" w:type="dxa"/>
            <w:tcBorders>
              <w:top w:val="nil"/>
              <w:left w:val="nil"/>
              <w:bottom w:val="single" w:sz="8" w:space="0" w:color="auto"/>
              <w:right w:val="single" w:sz="8"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222</w:t>
            </w:r>
          </w:p>
        </w:tc>
        <w:tc>
          <w:tcPr>
            <w:tcW w:w="1985" w:type="dxa"/>
            <w:tcBorders>
              <w:top w:val="nil"/>
              <w:left w:val="nil"/>
              <w:bottom w:val="single" w:sz="8" w:space="0" w:color="auto"/>
              <w:right w:val="single" w:sz="8"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111</w:t>
            </w:r>
          </w:p>
        </w:tc>
        <w:tc>
          <w:tcPr>
            <w:tcW w:w="1575" w:type="dxa"/>
            <w:tcBorders>
              <w:top w:val="nil"/>
              <w:left w:val="nil"/>
              <w:bottom w:val="single" w:sz="8" w:space="0" w:color="auto"/>
              <w:right w:val="single" w:sz="4"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111</w:t>
            </w:r>
          </w:p>
        </w:tc>
      </w:tr>
      <w:tr w:rsidR="00252A6B" w:rsidRPr="00CE3EC9" w:rsidTr="002F378A">
        <w:trPr>
          <w:trHeight w:val="205"/>
        </w:trPr>
        <w:tc>
          <w:tcPr>
            <w:tcW w:w="3823" w:type="dxa"/>
            <w:tcBorders>
              <w:top w:val="nil"/>
              <w:left w:val="single" w:sz="4" w:space="0" w:color="auto"/>
              <w:bottom w:val="single" w:sz="8" w:space="0" w:color="auto"/>
              <w:right w:val="single" w:sz="8" w:space="0" w:color="auto"/>
            </w:tcBorders>
          </w:tcPr>
          <w:p w:rsidR="00252A6B" w:rsidRPr="00CE3EC9" w:rsidRDefault="00252A6B" w:rsidP="00B868EB">
            <w:pPr>
              <w:jc w:val="both"/>
              <w:rPr>
                <w:rFonts w:ascii="Arial" w:hAnsi="Arial" w:cs="Arial"/>
              </w:rPr>
            </w:pPr>
            <w:r w:rsidRPr="00CE3EC9">
              <w:rPr>
                <w:rFonts w:ascii="Arial" w:hAnsi="Arial" w:cs="Arial"/>
                <w:sz w:val="22"/>
                <w:szCs w:val="22"/>
              </w:rPr>
              <w:t>Restaurante</w:t>
            </w:r>
          </w:p>
        </w:tc>
        <w:tc>
          <w:tcPr>
            <w:tcW w:w="1276" w:type="dxa"/>
            <w:tcBorders>
              <w:top w:val="nil"/>
              <w:left w:val="nil"/>
              <w:bottom w:val="single" w:sz="8" w:space="0" w:color="auto"/>
              <w:right w:val="single" w:sz="8"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543</w:t>
            </w:r>
          </w:p>
        </w:tc>
        <w:tc>
          <w:tcPr>
            <w:tcW w:w="1298" w:type="dxa"/>
            <w:tcBorders>
              <w:top w:val="nil"/>
              <w:left w:val="nil"/>
              <w:bottom w:val="single" w:sz="8" w:space="0" w:color="auto"/>
              <w:right w:val="single" w:sz="8"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197</w:t>
            </w:r>
          </w:p>
        </w:tc>
        <w:tc>
          <w:tcPr>
            <w:tcW w:w="1985" w:type="dxa"/>
            <w:tcBorders>
              <w:top w:val="nil"/>
              <w:left w:val="nil"/>
              <w:bottom w:val="single" w:sz="8" w:space="0" w:color="auto"/>
              <w:right w:val="single" w:sz="8"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99</w:t>
            </w:r>
          </w:p>
        </w:tc>
        <w:tc>
          <w:tcPr>
            <w:tcW w:w="1575" w:type="dxa"/>
            <w:tcBorders>
              <w:top w:val="nil"/>
              <w:left w:val="nil"/>
              <w:bottom w:val="single" w:sz="8" w:space="0" w:color="auto"/>
              <w:right w:val="single" w:sz="4"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99</w:t>
            </w:r>
          </w:p>
        </w:tc>
      </w:tr>
      <w:tr w:rsidR="00252A6B" w:rsidRPr="00CE3EC9" w:rsidTr="002F378A">
        <w:trPr>
          <w:trHeight w:val="205"/>
        </w:trPr>
        <w:tc>
          <w:tcPr>
            <w:tcW w:w="3823" w:type="dxa"/>
            <w:tcBorders>
              <w:top w:val="nil"/>
              <w:left w:val="single" w:sz="4" w:space="0" w:color="auto"/>
              <w:bottom w:val="single" w:sz="8" w:space="0" w:color="auto"/>
              <w:right w:val="single" w:sz="8" w:space="0" w:color="auto"/>
            </w:tcBorders>
          </w:tcPr>
          <w:p w:rsidR="00252A6B" w:rsidRPr="00CE3EC9" w:rsidRDefault="00252A6B" w:rsidP="00B868EB">
            <w:pPr>
              <w:jc w:val="both"/>
              <w:rPr>
                <w:rFonts w:ascii="Arial" w:hAnsi="Arial" w:cs="Arial"/>
              </w:rPr>
            </w:pPr>
            <w:r w:rsidRPr="00CE3EC9">
              <w:rPr>
                <w:rFonts w:ascii="Arial" w:hAnsi="Arial" w:cs="Arial"/>
                <w:sz w:val="22"/>
                <w:szCs w:val="22"/>
              </w:rPr>
              <w:t>Fonda-Taquería</w:t>
            </w:r>
          </w:p>
        </w:tc>
        <w:tc>
          <w:tcPr>
            <w:tcW w:w="1276" w:type="dxa"/>
            <w:tcBorders>
              <w:top w:val="nil"/>
              <w:left w:val="nil"/>
              <w:bottom w:val="single" w:sz="8" w:space="0" w:color="auto"/>
              <w:right w:val="single" w:sz="8"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543</w:t>
            </w:r>
          </w:p>
        </w:tc>
        <w:tc>
          <w:tcPr>
            <w:tcW w:w="1298" w:type="dxa"/>
            <w:tcBorders>
              <w:top w:val="nil"/>
              <w:left w:val="nil"/>
              <w:bottom w:val="single" w:sz="8" w:space="0" w:color="auto"/>
              <w:right w:val="single" w:sz="8"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197</w:t>
            </w:r>
          </w:p>
        </w:tc>
        <w:tc>
          <w:tcPr>
            <w:tcW w:w="1985" w:type="dxa"/>
            <w:tcBorders>
              <w:top w:val="nil"/>
              <w:left w:val="nil"/>
              <w:bottom w:val="single" w:sz="8" w:space="0" w:color="auto"/>
              <w:right w:val="single" w:sz="8"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99</w:t>
            </w:r>
          </w:p>
        </w:tc>
        <w:tc>
          <w:tcPr>
            <w:tcW w:w="1575" w:type="dxa"/>
            <w:tcBorders>
              <w:top w:val="nil"/>
              <w:left w:val="nil"/>
              <w:bottom w:val="single" w:sz="8" w:space="0" w:color="auto"/>
              <w:right w:val="single" w:sz="4"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99</w:t>
            </w:r>
          </w:p>
        </w:tc>
      </w:tr>
      <w:tr w:rsidR="00252A6B" w:rsidRPr="00CE3EC9" w:rsidTr="002F378A">
        <w:trPr>
          <w:trHeight w:val="205"/>
        </w:trPr>
        <w:tc>
          <w:tcPr>
            <w:tcW w:w="3823" w:type="dxa"/>
            <w:tcBorders>
              <w:top w:val="nil"/>
              <w:left w:val="single" w:sz="4" w:space="0" w:color="auto"/>
              <w:bottom w:val="single" w:sz="8" w:space="0" w:color="auto"/>
              <w:right w:val="single" w:sz="8" w:space="0" w:color="auto"/>
            </w:tcBorders>
          </w:tcPr>
          <w:p w:rsidR="00252A6B" w:rsidRPr="00CE3EC9" w:rsidRDefault="00252A6B" w:rsidP="00B868EB">
            <w:pPr>
              <w:jc w:val="both"/>
              <w:rPr>
                <w:rFonts w:ascii="Arial" w:hAnsi="Arial" w:cs="Arial"/>
              </w:rPr>
            </w:pPr>
            <w:r w:rsidRPr="00CE3EC9">
              <w:rPr>
                <w:rFonts w:ascii="Arial" w:hAnsi="Arial" w:cs="Arial"/>
                <w:sz w:val="22"/>
                <w:szCs w:val="22"/>
              </w:rPr>
              <w:t>Licorería</w:t>
            </w:r>
          </w:p>
        </w:tc>
        <w:tc>
          <w:tcPr>
            <w:tcW w:w="1276" w:type="dxa"/>
            <w:tcBorders>
              <w:top w:val="nil"/>
              <w:left w:val="nil"/>
              <w:bottom w:val="single" w:sz="8" w:space="0" w:color="auto"/>
              <w:right w:val="single" w:sz="8"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682</w:t>
            </w:r>
          </w:p>
        </w:tc>
        <w:tc>
          <w:tcPr>
            <w:tcW w:w="1298" w:type="dxa"/>
            <w:tcBorders>
              <w:top w:val="nil"/>
              <w:left w:val="nil"/>
              <w:bottom w:val="single" w:sz="8" w:space="0" w:color="auto"/>
              <w:right w:val="single" w:sz="8"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197</w:t>
            </w:r>
          </w:p>
        </w:tc>
        <w:tc>
          <w:tcPr>
            <w:tcW w:w="1985" w:type="dxa"/>
            <w:tcBorders>
              <w:top w:val="nil"/>
              <w:left w:val="nil"/>
              <w:bottom w:val="single" w:sz="8" w:space="0" w:color="auto"/>
              <w:right w:val="single" w:sz="8"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99</w:t>
            </w:r>
          </w:p>
        </w:tc>
        <w:tc>
          <w:tcPr>
            <w:tcW w:w="1575" w:type="dxa"/>
            <w:tcBorders>
              <w:top w:val="nil"/>
              <w:left w:val="nil"/>
              <w:bottom w:val="single" w:sz="8" w:space="0" w:color="auto"/>
              <w:right w:val="single" w:sz="4"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99</w:t>
            </w:r>
          </w:p>
        </w:tc>
      </w:tr>
      <w:tr w:rsidR="00252A6B" w:rsidRPr="00CE3EC9" w:rsidTr="002F378A">
        <w:trPr>
          <w:trHeight w:val="205"/>
        </w:trPr>
        <w:tc>
          <w:tcPr>
            <w:tcW w:w="3823" w:type="dxa"/>
            <w:tcBorders>
              <w:top w:val="nil"/>
              <w:left w:val="single" w:sz="4" w:space="0" w:color="auto"/>
              <w:bottom w:val="single" w:sz="4" w:space="0" w:color="auto"/>
              <w:right w:val="single" w:sz="8" w:space="0" w:color="auto"/>
            </w:tcBorders>
          </w:tcPr>
          <w:p w:rsidR="00252A6B" w:rsidRPr="00CE3EC9" w:rsidRDefault="00252A6B" w:rsidP="00B868EB">
            <w:pPr>
              <w:jc w:val="both"/>
              <w:rPr>
                <w:rFonts w:ascii="Arial" w:hAnsi="Arial" w:cs="Arial"/>
              </w:rPr>
            </w:pPr>
            <w:r w:rsidRPr="00CE3EC9">
              <w:rPr>
                <w:rFonts w:ascii="Arial" w:hAnsi="Arial" w:cs="Arial"/>
                <w:sz w:val="22"/>
                <w:szCs w:val="22"/>
              </w:rPr>
              <w:t>Ladies Bar</w:t>
            </w:r>
          </w:p>
        </w:tc>
        <w:tc>
          <w:tcPr>
            <w:tcW w:w="1276" w:type="dxa"/>
            <w:tcBorders>
              <w:top w:val="nil"/>
              <w:left w:val="nil"/>
              <w:bottom w:val="single" w:sz="4" w:space="0" w:color="auto"/>
              <w:right w:val="single" w:sz="8"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682</w:t>
            </w:r>
          </w:p>
        </w:tc>
        <w:tc>
          <w:tcPr>
            <w:tcW w:w="1298" w:type="dxa"/>
            <w:tcBorders>
              <w:top w:val="nil"/>
              <w:left w:val="nil"/>
              <w:bottom w:val="single" w:sz="4" w:space="0" w:color="auto"/>
              <w:right w:val="single" w:sz="8"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197</w:t>
            </w:r>
          </w:p>
        </w:tc>
        <w:tc>
          <w:tcPr>
            <w:tcW w:w="1985" w:type="dxa"/>
            <w:tcBorders>
              <w:top w:val="nil"/>
              <w:left w:val="nil"/>
              <w:bottom w:val="single" w:sz="4" w:space="0" w:color="auto"/>
              <w:right w:val="single" w:sz="8"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99</w:t>
            </w:r>
          </w:p>
        </w:tc>
        <w:tc>
          <w:tcPr>
            <w:tcW w:w="1575" w:type="dxa"/>
            <w:tcBorders>
              <w:top w:val="nil"/>
              <w:left w:val="nil"/>
              <w:bottom w:val="single" w:sz="4" w:space="0" w:color="auto"/>
              <w:right w:val="single" w:sz="4"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99</w:t>
            </w:r>
          </w:p>
        </w:tc>
      </w:tr>
      <w:tr w:rsidR="00252A6B" w:rsidRPr="00CE3EC9" w:rsidTr="002F378A">
        <w:trPr>
          <w:trHeight w:val="205"/>
        </w:trPr>
        <w:tc>
          <w:tcPr>
            <w:tcW w:w="3823" w:type="dxa"/>
            <w:tcBorders>
              <w:top w:val="single" w:sz="4" w:space="0" w:color="auto"/>
              <w:left w:val="single" w:sz="4" w:space="0" w:color="auto"/>
              <w:bottom w:val="single" w:sz="4" w:space="0" w:color="auto"/>
              <w:right w:val="single" w:sz="8" w:space="0" w:color="auto"/>
            </w:tcBorders>
          </w:tcPr>
          <w:p w:rsidR="00252A6B" w:rsidRPr="00CE3EC9" w:rsidRDefault="00252A6B" w:rsidP="00B868EB">
            <w:pPr>
              <w:jc w:val="both"/>
              <w:rPr>
                <w:rFonts w:ascii="Arial" w:hAnsi="Arial" w:cs="Arial"/>
              </w:rPr>
            </w:pPr>
            <w:r w:rsidRPr="00CE3EC9">
              <w:rPr>
                <w:rFonts w:ascii="Arial" w:hAnsi="Arial" w:cs="Arial"/>
                <w:sz w:val="22"/>
                <w:szCs w:val="22"/>
              </w:rPr>
              <w:t>Tienda de Autoservicio</w:t>
            </w:r>
          </w:p>
        </w:tc>
        <w:tc>
          <w:tcPr>
            <w:tcW w:w="1276" w:type="dxa"/>
            <w:tcBorders>
              <w:top w:val="single" w:sz="4" w:space="0" w:color="auto"/>
              <w:left w:val="nil"/>
              <w:bottom w:val="single" w:sz="4" w:space="0" w:color="auto"/>
              <w:right w:val="single" w:sz="8"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846</w:t>
            </w:r>
          </w:p>
        </w:tc>
        <w:tc>
          <w:tcPr>
            <w:tcW w:w="1298" w:type="dxa"/>
            <w:tcBorders>
              <w:top w:val="single" w:sz="4" w:space="0" w:color="auto"/>
              <w:left w:val="nil"/>
              <w:bottom w:val="single" w:sz="4" w:space="0" w:color="auto"/>
              <w:right w:val="single" w:sz="8"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253</w:t>
            </w:r>
          </w:p>
        </w:tc>
        <w:tc>
          <w:tcPr>
            <w:tcW w:w="1985" w:type="dxa"/>
            <w:tcBorders>
              <w:top w:val="single" w:sz="4" w:space="0" w:color="auto"/>
              <w:left w:val="nil"/>
              <w:bottom w:val="single" w:sz="4" w:space="0" w:color="auto"/>
              <w:right w:val="single" w:sz="8"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126</w:t>
            </w:r>
          </w:p>
        </w:tc>
        <w:tc>
          <w:tcPr>
            <w:tcW w:w="1575" w:type="dxa"/>
            <w:tcBorders>
              <w:top w:val="single" w:sz="4" w:space="0" w:color="auto"/>
              <w:left w:val="nil"/>
              <w:bottom w:val="single" w:sz="4" w:space="0" w:color="auto"/>
              <w:right w:val="single" w:sz="4"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126</w:t>
            </w:r>
          </w:p>
        </w:tc>
      </w:tr>
      <w:tr w:rsidR="00252A6B" w:rsidRPr="00CE3EC9" w:rsidTr="002F378A">
        <w:trPr>
          <w:trHeight w:val="205"/>
        </w:trPr>
        <w:tc>
          <w:tcPr>
            <w:tcW w:w="3823" w:type="dxa"/>
            <w:tcBorders>
              <w:top w:val="single" w:sz="4" w:space="0" w:color="auto"/>
              <w:left w:val="single" w:sz="4" w:space="0" w:color="auto"/>
              <w:bottom w:val="single" w:sz="4" w:space="0" w:color="auto"/>
              <w:right w:val="single" w:sz="8" w:space="0" w:color="auto"/>
            </w:tcBorders>
          </w:tcPr>
          <w:p w:rsidR="00252A6B" w:rsidRPr="00CE3EC9" w:rsidRDefault="00252A6B" w:rsidP="00B868EB">
            <w:pPr>
              <w:jc w:val="both"/>
              <w:rPr>
                <w:rFonts w:ascii="Arial" w:hAnsi="Arial" w:cs="Arial"/>
              </w:rPr>
            </w:pPr>
            <w:r w:rsidRPr="00CE3EC9">
              <w:rPr>
                <w:rFonts w:ascii="Arial" w:hAnsi="Arial" w:cs="Arial"/>
                <w:sz w:val="22"/>
                <w:szCs w:val="22"/>
              </w:rPr>
              <w:t>Bar con Variedad</w:t>
            </w:r>
          </w:p>
        </w:tc>
        <w:tc>
          <w:tcPr>
            <w:tcW w:w="1276" w:type="dxa"/>
            <w:tcBorders>
              <w:top w:val="single" w:sz="4" w:space="0" w:color="auto"/>
              <w:left w:val="nil"/>
              <w:bottom w:val="single" w:sz="4" w:space="0" w:color="auto"/>
              <w:right w:val="single" w:sz="8"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1323</w:t>
            </w:r>
          </w:p>
        </w:tc>
        <w:tc>
          <w:tcPr>
            <w:tcW w:w="1298" w:type="dxa"/>
            <w:tcBorders>
              <w:top w:val="single" w:sz="4" w:space="0" w:color="auto"/>
              <w:left w:val="nil"/>
              <w:bottom w:val="single" w:sz="4" w:space="0" w:color="auto"/>
              <w:right w:val="single" w:sz="8"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441</w:t>
            </w:r>
          </w:p>
        </w:tc>
        <w:tc>
          <w:tcPr>
            <w:tcW w:w="1985" w:type="dxa"/>
            <w:tcBorders>
              <w:top w:val="single" w:sz="4" w:space="0" w:color="auto"/>
              <w:left w:val="nil"/>
              <w:bottom w:val="single" w:sz="4" w:space="0" w:color="auto"/>
              <w:right w:val="single" w:sz="8"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220</w:t>
            </w:r>
          </w:p>
        </w:tc>
        <w:tc>
          <w:tcPr>
            <w:tcW w:w="1575" w:type="dxa"/>
            <w:tcBorders>
              <w:top w:val="single" w:sz="4" w:space="0" w:color="auto"/>
              <w:left w:val="nil"/>
              <w:bottom w:val="single" w:sz="4" w:space="0" w:color="auto"/>
              <w:right w:val="single" w:sz="4" w:space="0" w:color="auto"/>
            </w:tcBorders>
          </w:tcPr>
          <w:p w:rsidR="00252A6B" w:rsidRPr="00CE3EC9" w:rsidRDefault="00252A6B" w:rsidP="00B868EB">
            <w:pPr>
              <w:jc w:val="center"/>
              <w:rPr>
                <w:rFonts w:ascii="Arial" w:hAnsi="Arial" w:cs="Arial"/>
              </w:rPr>
            </w:pPr>
            <w:r w:rsidRPr="00CE3EC9">
              <w:rPr>
                <w:rFonts w:ascii="Arial" w:hAnsi="Arial" w:cs="Arial"/>
                <w:sz w:val="22"/>
                <w:szCs w:val="22"/>
              </w:rPr>
              <w:t>220</w:t>
            </w:r>
          </w:p>
        </w:tc>
      </w:tr>
    </w:tbl>
    <w:p w:rsidR="00252A6B" w:rsidRDefault="00252A6B" w:rsidP="00252A6B">
      <w:pPr>
        <w:jc w:val="both"/>
        <w:rPr>
          <w:rFonts w:ascii="Arial" w:hAnsi="Arial" w:cs="Arial"/>
          <w:sz w:val="22"/>
          <w:szCs w:val="22"/>
        </w:rPr>
      </w:pPr>
    </w:p>
    <w:p w:rsidR="00D4527E" w:rsidRDefault="00D4527E" w:rsidP="00252A6B">
      <w:pPr>
        <w:tabs>
          <w:tab w:val="left" w:pos="862"/>
        </w:tabs>
        <w:jc w:val="both"/>
        <w:rPr>
          <w:rFonts w:ascii="Arial" w:hAnsi="Arial" w:cs="Arial"/>
          <w:sz w:val="22"/>
          <w:szCs w:val="22"/>
        </w:rPr>
      </w:pPr>
    </w:p>
    <w:p w:rsidR="00252A6B" w:rsidRPr="00CE3EC9" w:rsidRDefault="00252A6B" w:rsidP="00252A6B">
      <w:pPr>
        <w:tabs>
          <w:tab w:val="left" w:pos="862"/>
        </w:tabs>
        <w:jc w:val="both"/>
        <w:rPr>
          <w:rFonts w:ascii="Arial" w:hAnsi="Arial" w:cs="Arial"/>
        </w:rPr>
      </w:pPr>
      <w:r w:rsidRPr="00CE3EC9">
        <w:rPr>
          <w:rFonts w:ascii="Arial" w:hAnsi="Arial" w:cs="Arial"/>
          <w:sz w:val="22"/>
          <w:szCs w:val="22"/>
        </w:rPr>
        <w:t>La Tesorería Municipal clausurará los establecimientos que expendan bebidas alcohólicas, cuando no estén amparados con una Licencia o Cedula de Control y Vigilancia Municipal en vigor o debidamente refrendada conforme a la Ley y registros en la materia.</w:t>
      </w:r>
    </w:p>
    <w:p w:rsidR="00252A6B" w:rsidRPr="00CE3EC9" w:rsidRDefault="00252A6B" w:rsidP="00252A6B">
      <w:pPr>
        <w:tabs>
          <w:tab w:val="left" w:pos="862"/>
        </w:tabs>
        <w:jc w:val="both"/>
        <w:rPr>
          <w:rFonts w:ascii="Arial" w:hAnsi="Arial" w:cs="Arial"/>
        </w:rPr>
      </w:pPr>
    </w:p>
    <w:p w:rsidR="00252A6B" w:rsidRPr="00CE3EC9" w:rsidRDefault="00252A6B" w:rsidP="00252A6B">
      <w:pPr>
        <w:tabs>
          <w:tab w:val="left" w:pos="862"/>
        </w:tabs>
        <w:jc w:val="both"/>
        <w:rPr>
          <w:rFonts w:ascii="Arial" w:hAnsi="Arial" w:cs="Arial"/>
          <w:b/>
        </w:rPr>
      </w:pPr>
      <w:r w:rsidRPr="00CE3EC9">
        <w:rPr>
          <w:rFonts w:ascii="Arial" w:hAnsi="Arial" w:cs="Arial"/>
          <w:sz w:val="22"/>
          <w:szCs w:val="22"/>
        </w:rPr>
        <w:t>En relación a cambio de comodatario, cambio de nombre del negocio o reposición por extravío tendrá un costo de $</w:t>
      </w:r>
      <w:r w:rsidRPr="00F32014">
        <w:rPr>
          <w:rFonts w:ascii="Arial" w:hAnsi="Arial" w:cs="Arial"/>
          <w:sz w:val="22"/>
          <w:szCs w:val="22"/>
        </w:rPr>
        <w:t>903.</w:t>
      </w:r>
      <w:r>
        <w:rPr>
          <w:rFonts w:ascii="Arial" w:hAnsi="Arial" w:cs="Arial"/>
          <w:sz w:val="22"/>
          <w:szCs w:val="22"/>
        </w:rPr>
        <w:t>00</w:t>
      </w:r>
    </w:p>
    <w:p w:rsidR="00252A6B" w:rsidRPr="00CE3EC9" w:rsidRDefault="00252A6B" w:rsidP="00252A6B">
      <w:pPr>
        <w:jc w:val="both"/>
        <w:rPr>
          <w:rFonts w:ascii="Arial" w:hAnsi="Arial" w:cs="Arial"/>
        </w:rPr>
      </w:pPr>
    </w:p>
    <w:p w:rsidR="00252A6B" w:rsidRPr="00CE3EC9" w:rsidRDefault="00252A6B" w:rsidP="00252A6B">
      <w:pPr>
        <w:ind w:right="50"/>
        <w:jc w:val="both"/>
        <w:rPr>
          <w:rFonts w:ascii="Arial" w:hAnsi="Arial" w:cs="Arial"/>
        </w:rPr>
      </w:pPr>
      <w:r w:rsidRPr="00CE3EC9">
        <w:rPr>
          <w:rFonts w:ascii="Arial" w:hAnsi="Arial" w:cs="Arial"/>
          <w:sz w:val="22"/>
          <w:szCs w:val="22"/>
        </w:rPr>
        <w:t>El pago del derecho señalado en el artículo anterior, deberá realizarse en la Tesorería Municipal previamente de la autorización y/</w:t>
      </w:r>
      <w:proofErr w:type="spellStart"/>
      <w:r w:rsidRPr="00CE3EC9">
        <w:rPr>
          <w:rFonts w:ascii="Arial" w:hAnsi="Arial" w:cs="Arial"/>
          <w:sz w:val="22"/>
          <w:szCs w:val="22"/>
        </w:rPr>
        <w:t>o</w:t>
      </w:r>
      <w:proofErr w:type="spellEnd"/>
      <w:r w:rsidRPr="00CE3EC9">
        <w:rPr>
          <w:rFonts w:ascii="Arial" w:hAnsi="Arial" w:cs="Arial"/>
          <w:sz w:val="22"/>
          <w:szCs w:val="22"/>
        </w:rPr>
        <w:t xml:space="preserve"> otorgamiento de la licencia o cedula de control y vigilancia municipal en el mes de enero.</w:t>
      </w:r>
    </w:p>
    <w:p w:rsidR="00252A6B" w:rsidRPr="00CE3EC9" w:rsidRDefault="00252A6B" w:rsidP="00252A6B">
      <w:pPr>
        <w:ind w:right="50"/>
        <w:jc w:val="both"/>
        <w:rPr>
          <w:rFonts w:ascii="Arial" w:hAnsi="Arial" w:cs="Arial"/>
        </w:rPr>
      </w:pPr>
    </w:p>
    <w:p w:rsidR="00252A6B" w:rsidRPr="00CE3EC9" w:rsidRDefault="00252A6B" w:rsidP="00252A6B">
      <w:pPr>
        <w:ind w:right="50"/>
        <w:jc w:val="both"/>
        <w:rPr>
          <w:rFonts w:ascii="Arial" w:hAnsi="Arial" w:cs="Arial"/>
          <w:b/>
        </w:rPr>
      </w:pPr>
      <w:r w:rsidRPr="00CE3EC9">
        <w:rPr>
          <w:rFonts w:ascii="Arial" w:hAnsi="Arial" w:cs="Arial"/>
          <w:sz w:val="22"/>
          <w:szCs w:val="22"/>
        </w:rPr>
        <w:t>El cobro para las sanciones previstas en el presente articulado se sujetará a los cobros por faltas administrativas.</w:t>
      </w:r>
    </w:p>
    <w:p w:rsidR="00252A6B" w:rsidRPr="00CE3EC9" w:rsidRDefault="00252A6B" w:rsidP="00252A6B">
      <w:pPr>
        <w:ind w:right="50"/>
        <w:jc w:val="both"/>
        <w:rPr>
          <w:rFonts w:ascii="Arial" w:hAnsi="Arial" w:cs="Arial"/>
          <w:bCs/>
        </w:rPr>
      </w:pPr>
    </w:p>
    <w:p w:rsidR="00252A6B" w:rsidRPr="00AB76F5" w:rsidRDefault="00252A6B" w:rsidP="00252A6B">
      <w:pPr>
        <w:jc w:val="center"/>
        <w:rPr>
          <w:rFonts w:ascii="Arial" w:hAnsi="Arial" w:cs="Arial"/>
          <w:b/>
          <w:bCs/>
        </w:rPr>
      </w:pPr>
      <w:r w:rsidRPr="00AB76F5">
        <w:rPr>
          <w:rFonts w:ascii="Arial" w:hAnsi="Arial" w:cs="Arial"/>
          <w:b/>
          <w:bCs/>
          <w:sz w:val="22"/>
          <w:szCs w:val="22"/>
        </w:rPr>
        <w:t>SECCIÓN IV</w:t>
      </w:r>
    </w:p>
    <w:p w:rsidR="00252A6B" w:rsidRPr="00AB76F5" w:rsidRDefault="00252A6B" w:rsidP="00252A6B">
      <w:pPr>
        <w:jc w:val="center"/>
        <w:rPr>
          <w:rFonts w:ascii="Arial" w:hAnsi="Arial" w:cs="Arial"/>
          <w:b/>
          <w:bCs/>
        </w:rPr>
      </w:pPr>
      <w:r w:rsidRPr="00AB76F5">
        <w:rPr>
          <w:rFonts w:ascii="Arial" w:hAnsi="Arial" w:cs="Arial"/>
          <w:b/>
          <w:bCs/>
          <w:sz w:val="22"/>
          <w:szCs w:val="22"/>
        </w:rPr>
        <w:t>POR LA EXPEDICIÓN DE LICENCIAS PARA LA COLOCACIÓN</w:t>
      </w:r>
    </w:p>
    <w:p w:rsidR="00252A6B" w:rsidRPr="00AB76F5" w:rsidRDefault="00252A6B" w:rsidP="00252A6B">
      <w:pPr>
        <w:jc w:val="center"/>
        <w:rPr>
          <w:rFonts w:ascii="Arial" w:hAnsi="Arial" w:cs="Arial"/>
          <w:b/>
          <w:bCs/>
        </w:rPr>
      </w:pPr>
      <w:r w:rsidRPr="00AB76F5">
        <w:rPr>
          <w:rFonts w:ascii="Arial" w:hAnsi="Arial" w:cs="Arial"/>
          <w:b/>
          <w:bCs/>
          <w:sz w:val="22"/>
          <w:szCs w:val="22"/>
        </w:rPr>
        <w:t>Y USO DE ANUNCIOS Y CARTELES PUBLICITARIOS</w:t>
      </w:r>
    </w:p>
    <w:p w:rsidR="00252A6B" w:rsidRPr="00AB76F5" w:rsidRDefault="00252A6B" w:rsidP="00252A6B">
      <w:pPr>
        <w:jc w:val="center"/>
        <w:rPr>
          <w:rFonts w:ascii="Arial" w:hAnsi="Arial" w:cs="Arial"/>
          <w:b/>
        </w:rPr>
      </w:pPr>
    </w:p>
    <w:p w:rsidR="00252A6B" w:rsidRDefault="00252A6B" w:rsidP="00252A6B">
      <w:pPr>
        <w:jc w:val="both"/>
        <w:rPr>
          <w:rFonts w:ascii="Arial" w:hAnsi="Arial" w:cs="Arial"/>
          <w:bCs/>
          <w:sz w:val="22"/>
          <w:szCs w:val="22"/>
        </w:rPr>
      </w:pPr>
      <w:r w:rsidRPr="00AB76F5">
        <w:rPr>
          <w:rFonts w:ascii="Arial" w:hAnsi="Arial" w:cs="Arial"/>
          <w:b/>
          <w:sz w:val="22"/>
          <w:szCs w:val="22"/>
        </w:rPr>
        <w:t>ARTÍCULO 20.-</w:t>
      </w:r>
      <w:r w:rsidRPr="00AB76F5">
        <w:rPr>
          <w:rFonts w:ascii="Arial" w:hAnsi="Arial" w:cs="Arial"/>
          <w:bCs/>
          <w:sz w:val="22"/>
          <w:szCs w:val="22"/>
        </w:rPr>
        <w:t xml:space="preserve"> Es objeto de este derecho la expedición de licencias y el refrendo anual de éstas, para la colocación y uso de anuncios y carteles publicitarios o la realización de publicidad, excepto los que se realicen por medio de televisión, radio, periódico y revistas.</w:t>
      </w:r>
    </w:p>
    <w:p w:rsidR="00252A6B" w:rsidRPr="00AB76F5" w:rsidRDefault="00252A6B" w:rsidP="00252A6B">
      <w:pPr>
        <w:jc w:val="both"/>
        <w:rPr>
          <w:rFonts w:ascii="Arial" w:hAnsi="Arial" w:cs="Arial"/>
          <w:bCs/>
        </w:rPr>
      </w:pPr>
    </w:p>
    <w:p w:rsidR="00252A6B" w:rsidRPr="00AB76F5" w:rsidRDefault="00252A6B" w:rsidP="00252A6B">
      <w:pPr>
        <w:ind w:right="50"/>
        <w:jc w:val="both"/>
        <w:rPr>
          <w:rFonts w:ascii="Arial" w:hAnsi="Arial" w:cs="Arial"/>
        </w:rPr>
      </w:pPr>
      <w:r w:rsidRPr="00AB76F5">
        <w:rPr>
          <w:rFonts w:ascii="Arial" w:hAnsi="Arial" w:cs="Arial"/>
          <w:sz w:val="22"/>
          <w:szCs w:val="22"/>
        </w:rPr>
        <w:t xml:space="preserve">I.- Por instalación de anuncios publicitarios se pagarán las siguientes cuotas: </w:t>
      </w:r>
    </w:p>
    <w:p w:rsidR="00252A6B" w:rsidRDefault="00252A6B" w:rsidP="00252A6B"/>
    <w:tbl>
      <w:tblPr>
        <w:tblStyle w:val="Tablaconcuadrcula"/>
        <w:tblW w:w="9831" w:type="dxa"/>
        <w:tblLayout w:type="fixed"/>
        <w:tblLook w:val="04A0" w:firstRow="1" w:lastRow="0" w:firstColumn="1" w:lastColumn="0" w:noHBand="0" w:noVBand="1"/>
      </w:tblPr>
      <w:tblGrid>
        <w:gridCol w:w="8500"/>
        <w:gridCol w:w="1331"/>
      </w:tblGrid>
      <w:tr w:rsidR="00252A6B" w:rsidRPr="00AB76F5" w:rsidTr="00252A6B">
        <w:trPr>
          <w:trHeight w:val="362"/>
        </w:trPr>
        <w:tc>
          <w:tcPr>
            <w:tcW w:w="8500" w:type="dxa"/>
          </w:tcPr>
          <w:p w:rsidR="00252A6B" w:rsidRPr="00AB76F5" w:rsidRDefault="00252A6B" w:rsidP="00252A6B">
            <w:pPr>
              <w:contextualSpacing/>
              <w:jc w:val="both"/>
              <w:rPr>
                <w:rFonts w:ascii="Arial" w:hAnsi="Arial" w:cs="Arial"/>
                <w:bCs/>
                <w:sz w:val="22"/>
                <w:szCs w:val="22"/>
              </w:rPr>
            </w:pPr>
            <w:r>
              <w:rPr>
                <w:rFonts w:ascii="Arial" w:hAnsi="Arial" w:cs="Arial"/>
                <w:bCs/>
                <w:sz w:val="22"/>
                <w:szCs w:val="22"/>
              </w:rPr>
              <w:t xml:space="preserve">1.- </w:t>
            </w:r>
            <w:r w:rsidRPr="00AB76F5">
              <w:rPr>
                <w:rFonts w:ascii="Arial" w:hAnsi="Arial" w:cs="Arial"/>
                <w:bCs/>
                <w:sz w:val="22"/>
                <w:szCs w:val="22"/>
              </w:rPr>
              <w:t>Publicidad pintada en bardas, cercas o fachadas.          (Por 30 días.)</w:t>
            </w:r>
          </w:p>
        </w:tc>
        <w:tc>
          <w:tcPr>
            <w:tcW w:w="1327" w:type="dxa"/>
          </w:tcPr>
          <w:p w:rsidR="00252A6B" w:rsidRPr="00AB76F5" w:rsidRDefault="00252A6B" w:rsidP="00252A6B">
            <w:pPr>
              <w:tabs>
                <w:tab w:val="left" w:pos="-284"/>
              </w:tabs>
              <w:jc w:val="right"/>
              <w:rPr>
                <w:rFonts w:ascii="Arial" w:hAnsi="Arial" w:cs="Arial"/>
                <w:bCs/>
                <w:sz w:val="22"/>
                <w:szCs w:val="22"/>
              </w:rPr>
            </w:pPr>
            <w:r>
              <w:rPr>
                <w:rFonts w:ascii="Arial" w:hAnsi="Arial" w:cs="Arial"/>
                <w:bCs/>
                <w:sz w:val="22"/>
                <w:szCs w:val="22"/>
              </w:rPr>
              <w:t xml:space="preserve">$ 32.30 </w:t>
            </w:r>
            <w:r w:rsidRPr="00AB76F5">
              <w:rPr>
                <w:rFonts w:ascii="Arial" w:hAnsi="Arial" w:cs="Arial"/>
                <w:bCs/>
                <w:sz w:val="22"/>
                <w:szCs w:val="22"/>
              </w:rPr>
              <w:t>m2</w:t>
            </w:r>
          </w:p>
        </w:tc>
      </w:tr>
      <w:tr w:rsidR="00252A6B" w:rsidRPr="00AB76F5" w:rsidTr="00252A6B">
        <w:trPr>
          <w:trHeight w:val="341"/>
        </w:trPr>
        <w:tc>
          <w:tcPr>
            <w:tcW w:w="8500" w:type="dxa"/>
          </w:tcPr>
          <w:p w:rsidR="00252A6B" w:rsidRPr="00AB76F5" w:rsidRDefault="00252A6B" w:rsidP="00252A6B">
            <w:pPr>
              <w:contextualSpacing/>
              <w:jc w:val="both"/>
              <w:rPr>
                <w:rFonts w:ascii="Arial" w:hAnsi="Arial" w:cs="Arial"/>
                <w:bCs/>
                <w:sz w:val="22"/>
                <w:szCs w:val="22"/>
              </w:rPr>
            </w:pPr>
            <w:r>
              <w:rPr>
                <w:rFonts w:ascii="Arial" w:hAnsi="Arial" w:cs="Arial"/>
                <w:bCs/>
                <w:sz w:val="22"/>
                <w:szCs w:val="22"/>
              </w:rPr>
              <w:t xml:space="preserve">2.- </w:t>
            </w:r>
            <w:r w:rsidRPr="00AB76F5">
              <w:rPr>
                <w:rFonts w:ascii="Arial" w:hAnsi="Arial" w:cs="Arial"/>
                <w:bCs/>
                <w:sz w:val="22"/>
                <w:szCs w:val="22"/>
              </w:rPr>
              <w:t>Anuncios adosados a fachadas.                                      (Por 30 días.)</w:t>
            </w:r>
          </w:p>
        </w:tc>
        <w:tc>
          <w:tcPr>
            <w:tcW w:w="1327" w:type="dxa"/>
          </w:tcPr>
          <w:p w:rsidR="00252A6B" w:rsidRPr="00AB76F5" w:rsidRDefault="00252A6B" w:rsidP="00252A6B">
            <w:pPr>
              <w:tabs>
                <w:tab w:val="left" w:pos="-284"/>
              </w:tabs>
              <w:jc w:val="right"/>
              <w:rPr>
                <w:rFonts w:ascii="Arial" w:hAnsi="Arial" w:cs="Arial"/>
                <w:bCs/>
                <w:sz w:val="22"/>
                <w:szCs w:val="22"/>
              </w:rPr>
            </w:pPr>
            <w:r w:rsidRPr="00AB76F5">
              <w:rPr>
                <w:rFonts w:ascii="Arial" w:hAnsi="Arial" w:cs="Arial"/>
                <w:bCs/>
                <w:sz w:val="22"/>
                <w:szCs w:val="22"/>
              </w:rPr>
              <w:t xml:space="preserve">$ </w:t>
            </w:r>
            <w:r w:rsidRPr="00060AD0">
              <w:rPr>
                <w:rFonts w:ascii="Arial" w:hAnsi="Arial" w:cs="Arial"/>
                <w:bCs/>
                <w:sz w:val="22"/>
                <w:szCs w:val="22"/>
              </w:rPr>
              <w:t>66.78</w:t>
            </w:r>
            <w:r>
              <w:rPr>
                <w:rFonts w:ascii="Arial" w:hAnsi="Arial" w:cs="Arial"/>
                <w:bCs/>
                <w:sz w:val="22"/>
                <w:szCs w:val="22"/>
              </w:rPr>
              <w:t xml:space="preserve"> </w:t>
            </w:r>
            <w:r w:rsidRPr="00AB76F5">
              <w:rPr>
                <w:rFonts w:ascii="Arial" w:hAnsi="Arial" w:cs="Arial"/>
                <w:bCs/>
                <w:sz w:val="22"/>
                <w:szCs w:val="22"/>
              </w:rPr>
              <w:t>m2</w:t>
            </w:r>
          </w:p>
        </w:tc>
      </w:tr>
      <w:tr w:rsidR="00252A6B" w:rsidRPr="00AB76F5" w:rsidTr="00252A6B">
        <w:trPr>
          <w:trHeight w:val="362"/>
        </w:trPr>
        <w:tc>
          <w:tcPr>
            <w:tcW w:w="8500" w:type="dxa"/>
          </w:tcPr>
          <w:p w:rsidR="00252A6B" w:rsidRPr="00AB76F5" w:rsidRDefault="00252A6B" w:rsidP="00252A6B">
            <w:pPr>
              <w:tabs>
                <w:tab w:val="left" w:pos="-284"/>
              </w:tabs>
              <w:contextualSpacing/>
              <w:jc w:val="both"/>
              <w:rPr>
                <w:rFonts w:ascii="Arial" w:hAnsi="Arial" w:cs="Arial"/>
                <w:bCs/>
                <w:sz w:val="22"/>
                <w:szCs w:val="22"/>
              </w:rPr>
            </w:pPr>
            <w:r>
              <w:rPr>
                <w:rFonts w:ascii="Arial" w:hAnsi="Arial" w:cs="Arial"/>
                <w:bCs/>
                <w:sz w:val="22"/>
                <w:szCs w:val="22"/>
              </w:rPr>
              <w:t xml:space="preserve">3.- </w:t>
            </w:r>
            <w:r w:rsidRPr="00AB76F5">
              <w:rPr>
                <w:rFonts w:ascii="Arial" w:hAnsi="Arial" w:cs="Arial"/>
                <w:bCs/>
                <w:sz w:val="22"/>
                <w:szCs w:val="22"/>
              </w:rPr>
              <w:t xml:space="preserve">Anuncios semifijos </w:t>
            </w:r>
            <w:r>
              <w:rPr>
                <w:rFonts w:ascii="Arial" w:hAnsi="Arial" w:cs="Arial"/>
                <w:bCs/>
                <w:sz w:val="22"/>
                <w:szCs w:val="22"/>
              </w:rPr>
              <w:t>a travé</w:t>
            </w:r>
            <w:r w:rsidRPr="00AB76F5">
              <w:rPr>
                <w:rFonts w:ascii="Arial" w:hAnsi="Arial" w:cs="Arial"/>
                <w:bCs/>
                <w:sz w:val="22"/>
                <w:szCs w:val="22"/>
              </w:rPr>
              <w:t>s de mantas, lonas, pancartas. (Por 30 días.)</w:t>
            </w:r>
          </w:p>
        </w:tc>
        <w:tc>
          <w:tcPr>
            <w:tcW w:w="1327" w:type="dxa"/>
          </w:tcPr>
          <w:p w:rsidR="00252A6B" w:rsidRPr="00AB76F5" w:rsidRDefault="00252A6B" w:rsidP="00252A6B">
            <w:pPr>
              <w:tabs>
                <w:tab w:val="left" w:pos="-284"/>
              </w:tabs>
              <w:jc w:val="right"/>
              <w:rPr>
                <w:rFonts w:ascii="Arial" w:hAnsi="Arial" w:cs="Arial"/>
                <w:bCs/>
                <w:sz w:val="22"/>
                <w:szCs w:val="22"/>
              </w:rPr>
            </w:pPr>
            <w:r w:rsidRPr="00AB76F5">
              <w:rPr>
                <w:rFonts w:ascii="Arial" w:hAnsi="Arial" w:cs="Arial"/>
                <w:bCs/>
                <w:sz w:val="22"/>
                <w:szCs w:val="22"/>
              </w:rPr>
              <w:t xml:space="preserve">$ </w:t>
            </w:r>
            <w:r w:rsidRPr="00060AD0">
              <w:rPr>
                <w:rFonts w:ascii="Arial" w:hAnsi="Arial" w:cs="Arial"/>
                <w:bCs/>
                <w:sz w:val="22"/>
                <w:szCs w:val="22"/>
              </w:rPr>
              <w:t>65.72</w:t>
            </w:r>
            <w:r>
              <w:rPr>
                <w:rFonts w:ascii="Arial" w:hAnsi="Arial" w:cs="Arial"/>
                <w:bCs/>
                <w:sz w:val="22"/>
                <w:szCs w:val="22"/>
              </w:rPr>
              <w:t xml:space="preserve"> </w:t>
            </w:r>
            <w:r w:rsidRPr="00AB76F5">
              <w:rPr>
                <w:rFonts w:ascii="Arial" w:hAnsi="Arial" w:cs="Arial"/>
                <w:bCs/>
                <w:sz w:val="22"/>
                <w:szCs w:val="22"/>
              </w:rPr>
              <w:t>m2</w:t>
            </w:r>
          </w:p>
        </w:tc>
      </w:tr>
      <w:tr w:rsidR="00252A6B" w:rsidRPr="00AB76F5" w:rsidTr="00252A6B">
        <w:trPr>
          <w:trHeight w:val="703"/>
        </w:trPr>
        <w:tc>
          <w:tcPr>
            <w:tcW w:w="8500" w:type="dxa"/>
          </w:tcPr>
          <w:p w:rsidR="00252A6B" w:rsidRPr="00AB76F5" w:rsidRDefault="00252A6B" w:rsidP="00252A6B">
            <w:pPr>
              <w:tabs>
                <w:tab w:val="left" w:pos="-284"/>
              </w:tabs>
              <w:contextualSpacing/>
              <w:jc w:val="both"/>
              <w:rPr>
                <w:rFonts w:ascii="Arial" w:hAnsi="Arial" w:cs="Arial"/>
                <w:bCs/>
                <w:sz w:val="22"/>
                <w:szCs w:val="22"/>
              </w:rPr>
            </w:pPr>
            <w:r>
              <w:rPr>
                <w:rFonts w:ascii="Arial" w:hAnsi="Arial" w:cs="Arial"/>
                <w:bCs/>
                <w:sz w:val="22"/>
                <w:szCs w:val="22"/>
              </w:rPr>
              <w:lastRenderedPageBreak/>
              <w:t xml:space="preserve">4.- </w:t>
            </w:r>
            <w:r w:rsidRPr="00AB76F5">
              <w:rPr>
                <w:rFonts w:ascii="Arial" w:hAnsi="Arial" w:cs="Arial"/>
                <w:bCs/>
                <w:sz w:val="22"/>
                <w:szCs w:val="22"/>
              </w:rPr>
              <w:t xml:space="preserve">Publicidad en cualquier tipo de vehículo público o particular y publicidad   andante. (Por 30 días.) </w:t>
            </w:r>
          </w:p>
        </w:tc>
        <w:tc>
          <w:tcPr>
            <w:tcW w:w="1327" w:type="dxa"/>
          </w:tcPr>
          <w:p w:rsidR="00252A6B" w:rsidRPr="00AB76F5" w:rsidRDefault="00252A6B" w:rsidP="00252A6B">
            <w:pPr>
              <w:tabs>
                <w:tab w:val="left" w:pos="-284"/>
              </w:tabs>
              <w:jc w:val="right"/>
              <w:rPr>
                <w:rFonts w:ascii="Arial" w:hAnsi="Arial" w:cs="Arial"/>
                <w:bCs/>
                <w:sz w:val="22"/>
                <w:szCs w:val="22"/>
              </w:rPr>
            </w:pPr>
            <w:r w:rsidRPr="00AB76F5">
              <w:rPr>
                <w:rFonts w:ascii="Arial" w:hAnsi="Arial" w:cs="Arial"/>
                <w:bCs/>
                <w:sz w:val="22"/>
                <w:szCs w:val="22"/>
              </w:rPr>
              <w:t>$</w:t>
            </w:r>
            <w:r>
              <w:rPr>
                <w:rFonts w:ascii="Arial" w:hAnsi="Arial" w:cs="Arial"/>
                <w:bCs/>
                <w:sz w:val="22"/>
                <w:szCs w:val="22"/>
              </w:rPr>
              <w:t xml:space="preserve"> </w:t>
            </w:r>
            <w:r w:rsidRPr="00060AD0">
              <w:rPr>
                <w:rFonts w:ascii="Arial" w:hAnsi="Arial" w:cs="Arial"/>
                <w:bCs/>
                <w:sz w:val="22"/>
                <w:szCs w:val="22"/>
              </w:rPr>
              <w:t>65.72</w:t>
            </w:r>
            <w:r>
              <w:rPr>
                <w:rFonts w:ascii="Arial" w:hAnsi="Arial" w:cs="Arial"/>
                <w:bCs/>
                <w:sz w:val="22"/>
                <w:szCs w:val="22"/>
              </w:rPr>
              <w:t xml:space="preserve"> </w:t>
            </w:r>
            <w:r w:rsidRPr="00AB76F5">
              <w:rPr>
                <w:rFonts w:ascii="Arial" w:hAnsi="Arial" w:cs="Arial"/>
                <w:bCs/>
                <w:sz w:val="22"/>
                <w:szCs w:val="22"/>
              </w:rPr>
              <w:t>m2</w:t>
            </w:r>
          </w:p>
        </w:tc>
      </w:tr>
      <w:tr w:rsidR="00252A6B" w:rsidRPr="00AB76F5" w:rsidTr="00252A6B">
        <w:trPr>
          <w:trHeight w:val="362"/>
        </w:trPr>
        <w:tc>
          <w:tcPr>
            <w:tcW w:w="8500" w:type="dxa"/>
          </w:tcPr>
          <w:p w:rsidR="00252A6B" w:rsidRPr="00AB76F5" w:rsidRDefault="00252A6B" w:rsidP="00252A6B">
            <w:pPr>
              <w:tabs>
                <w:tab w:val="left" w:pos="-284"/>
              </w:tabs>
              <w:contextualSpacing/>
              <w:jc w:val="both"/>
              <w:rPr>
                <w:rFonts w:ascii="Arial" w:hAnsi="Arial" w:cs="Arial"/>
                <w:bCs/>
                <w:sz w:val="22"/>
                <w:szCs w:val="22"/>
              </w:rPr>
            </w:pPr>
            <w:r>
              <w:rPr>
                <w:rFonts w:ascii="Arial" w:hAnsi="Arial" w:cs="Arial"/>
                <w:bCs/>
                <w:sz w:val="22"/>
                <w:szCs w:val="22"/>
              </w:rPr>
              <w:t xml:space="preserve">5.- </w:t>
            </w:r>
            <w:r w:rsidRPr="00AB76F5">
              <w:rPr>
                <w:rFonts w:ascii="Arial" w:hAnsi="Arial" w:cs="Arial"/>
                <w:bCs/>
                <w:sz w:val="22"/>
                <w:szCs w:val="22"/>
              </w:rPr>
              <w:t>Publicidad por volanteo, folletos, cartulinas.                       (Por 30 días.)</w:t>
            </w:r>
          </w:p>
        </w:tc>
        <w:tc>
          <w:tcPr>
            <w:tcW w:w="1327" w:type="dxa"/>
          </w:tcPr>
          <w:p w:rsidR="00252A6B" w:rsidRPr="00AB76F5" w:rsidRDefault="00252A6B" w:rsidP="00252A6B">
            <w:pPr>
              <w:tabs>
                <w:tab w:val="left" w:pos="-284"/>
              </w:tabs>
              <w:jc w:val="right"/>
              <w:rPr>
                <w:rFonts w:ascii="Arial" w:hAnsi="Arial" w:cs="Arial"/>
                <w:bCs/>
                <w:sz w:val="22"/>
                <w:szCs w:val="22"/>
              </w:rPr>
            </w:pPr>
            <w:r w:rsidRPr="00AB76F5">
              <w:rPr>
                <w:rFonts w:ascii="Arial" w:hAnsi="Arial" w:cs="Arial"/>
                <w:bCs/>
                <w:sz w:val="22"/>
                <w:szCs w:val="22"/>
              </w:rPr>
              <w:t xml:space="preserve">$ </w:t>
            </w:r>
            <w:r w:rsidRPr="00060AD0">
              <w:rPr>
                <w:rFonts w:ascii="Arial" w:hAnsi="Arial" w:cs="Arial"/>
                <w:bCs/>
                <w:sz w:val="22"/>
                <w:szCs w:val="22"/>
              </w:rPr>
              <w:t>44</w:t>
            </w:r>
            <w:r>
              <w:rPr>
                <w:rFonts w:ascii="Arial" w:hAnsi="Arial" w:cs="Arial"/>
                <w:bCs/>
                <w:sz w:val="22"/>
                <w:szCs w:val="22"/>
              </w:rPr>
              <w:t>9.00</w:t>
            </w:r>
          </w:p>
        </w:tc>
      </w:tr>
      <w:tr w:rsidR="00252A6B" w:rsidRPr="00AB76F5" w:rsidTr="00252A6B">
        <w:trPr>
          <w:trHeight w:val="341"/>
        </w:trPr>
        <w:tc>
          <w:tcPr>
            <w:tcW w:w="8500" w:type="dxa"/>
          </w:tcPr>
          <w:p w:rsidR="00252A6B" w:rsidRPr="00AB76F5" w:rsidRDefault="00252A6B" w:rsidP="00252A6B">
            <w:pPr>
              <w:tabs>
                <w:tab w:val="left" w:pos="-284"/>
              </w:tabs>
              <w:contextualSpacing/>
              <w:jc w:val="both"/>
              <w:rPr>
                <w:rFonts w:ascii="Arial" w:hAnsi="Arial" w:cs="Arial"/>
                <w:bCs/>
                <w:sz w:val="22"/>
                <w:szCs w:val="22"/>
              </w:rPr>
            </w:pPr>
            <w:r>
              <w:rPr>
                <w:rFonts w:ascii="Arial" w:hAnsi="Arial" w:cs="Arial"/>
                <w:bCs/>
                <w:sz w:val="22"/>
                <w:szCs w:val="22"/>
              </w:rPr>
              <w:t xml:space="preserve">6.- </w:t>
            </w:r>
            <w:r w:rsidRPr="00AB76F5">
              <w:rPr>
                <w:rFonts w:ascii="Arial" w:hAnsi="Arial" w:cs="Arial"/>
                <w:bCs/>
                <w:sz w:val="22"/>
                <w:szCs w:val="22"/>
              </w:rPr>
              <w:t xml:space="preserve">Deposito definitivo por concepto de retiro de publicidad. </w:t>
            </w:r>
          </w:p>
        </w:tc>
        <w:tc>
          <w:tcPr>
            <w:tcW w:w="1327" w:type="dxa"/>
          </w:tcPr>
          <w:p w:rsidR="00252A6B" w:rsidRPr="00AB76F5" w:rsidRDefault="00252A6B" w:rsidP="00252A6B">
            <w:pPr>
              <w:tabs>
                <w:tab w:val="left" w:pos="-284"/>
              </w:tabs>
              <w:jc w:val="right"/>
              <w:rPr>
                <w:rFonts w:ascii="Arial" w:hAnsi="Arial" w:cs="Arial"/>
                <w:bCs/>
                <w:sz w:val="22"/>
                <w:szCs w:val="22"/>
              </w:rPr>
            </w:pPr>
            <w:r w:rsidRPr="00AB76F5">
              <w:rPr>
                <w:rFonts w:ascii="Arial" w:hAnsi="Arial" w:cs="Arial"/>
                <w:bCs/>
                <w:sz w:val="22"/>
                <w:szCs w:val="22"/>
              </w:rPr>
              <w:t>$</w:t>
            </w:r>
            <w:r w:rsidRPr="00060AD0">
              <w:rPr>
                <w:rFonts w:ascii="Arial" w:hAnsi="Arial" w:cs="Arial"/>
                <w:bCs/>
                <w:sz w:val="22"/>
                <w:szCs w:val="22"/>
              </w:rPr>
              <w:t>1</w:t>
            </w:r>
            <w:r>
              <w:rPr>
                <w:rFonts w:ascii="Arial" w:hAnsi="Arial" w:cs="Arial"/>
                <w:bCs/>
                <w:sz w:val="22"/>
                <w:szCs w:val="22"/>
              </w:rPr>
              <w:t>,</w:t>
            </w:r>
            <w:r w:rsidRPr="00060AD0">
              <w:rPr>
                <w:rFonts w:ascii="Arial" w:hAnsi="Arial" w:cs="Arial"/>
                <w:bCs/>
                <w:sz w:val="22"/>
                <w:szCs w:val="22"/>
              </w:rPr>
              <w:t>123.</w:t>
            </w:r>
            <w:r>
              <w:rPr>
                <w:rFonts w:ascii="Arial" w:hAnsi="Arial" w:cs="Arial"/>
                <w:bCs/>
                <w:sz w:val="22"/>
                <w:szCs w:val="22"/>
              </w:rPr>
              <w:t>50</w:t>
            </w:r>
          </w:p>
        </w:tc>
      </w:tr>
      <w:tr w:rsidR="00252A6B" w:rsidRPr="00AB76F5" w:rsidTr="00252A6B">
        <w:trPr>
          <w:trHeight w:val="362"/>
        </w:trPr>
        <w:tc>
          <w:tcPr>
            <w:tcW w:w="8500" w:type="dxa"/>
          </w:tcPr>
          <w:p w:rsidR="00252A6B" w:rsidRPr="00AB76F5" w:rsidRDefault="00252A6B" w:rsidP="00252A6B">
            <w:pPr>
              <w:tabs>
                <w:tab w:val="left" w:pos="-284"/>
              </w:tabs>
              <w:contextualSpacing/>
              <w:jc w:val="both"/>
              <w:rPr>
                <w:rFonts w:ascii="Arial" w:hAnsi="Arial" w:cs="Arial"/>
                <w:bCs/>
                <w:sz w:val="22"/>
                <w:szCs w:val="22"/>
              </w:rPr>
            </w:pPr>
            <w:r>
              <w:rPr>
                <w:rFonts w:ascii="Arial" w:hAnsi="Arial" w:cs="Arial"/>
                <w:bCs/>
                <w:sz w:val="22"/>
                <w:szCs w:val="22"/>
              </w:rPr>
              <w:t xml:space="preserve">7.- </w:t>
            </w:r>
            <w:r w:rsidRPr="00AB76F5">
              <w:rPr>
                <w:rFonts w:ascii="Arial" w:hAnsi="Arial" w:cs="Arial"/>
                <w:bCs/>
                <w:sz w:val="22"/>
                <w:szCs w:val="22"/>
              </w:rPr>
              <w:t>Publicidad emitida por amplificación de sonido.               (Por 30 días.)</w:t>
            </w:r>
          </w:p>
        </w:tc>
        <w:tc>
          <w:tcPr>
            <w:tcW w:w="1327" w:type="dxa"/>
          </w:tcPr>
          <w:p w:rsidR="00252A6B" w:rsidRPr="00AB76F5" w:rsidRDefault="00252A6B" w:rsidP="00252A6B">
            <w:pPr>
              <w:tabs>
                <w:tab w:val="left" w:pos="-284"/>
              </w:tabs>
              <w:jc w:val="right"/>
              <w:rPr>
                <w:rFonts w:ascii="Arial" w:hAnsi="Arial" w:cs="Arial"/>
                <w:bCs/>
                <w:sz w:val="22"/>
                <w:szCs w:val="22"/>
              </w:rPr>
            </w:pPr>
            <w:r w:rsidRPr="00AB76F5">
              <w:rPr>
                <w:rFonts w:ascii="Arial" w:hAnsi="Arial" w:cs="Arial"/>
                <w:bCs/>
                <w:sz w:val="22"/>
                <w:szCs w:val="22"/>
              </w:rPr>
              <w:t xml:space="preserve">$ </w:t>
            </w:r>
            <w:r w:rsidRPr="00060AD0">
              <w:rPr>
                <w:rFonts w:ascii="Arial" w:hAnsi="Arial" w:cs="Arial"/>
                <w:bCs/>
                <w:sz w:val="22"/>
                <w:szCs w:val="22"/>
              </w:rPr>
              <w:t>44</w:t>
            </w:r>
            <w:r>
              <w:rPr>
                <w:rFonts w:ascii="Arial" w:hAnsi="Arial" w:cs="Arial"/>
                <w:bCs/>
                <w:sz w:val="22"/>
                <w:szCs w:val="22"/>
              </w:rPr>
              <w:t>9.00</w:t>
            </w:r>
          </w:p>
        </w:tc>
      </w:tr>
      <w:tr w:rsidR="00252A6B" w:rsidRPr="00AB76F5" w:rsidTr="00252A6B">
        <w:trPr>
          <w:trHeight w:val="703"/>
        </w:trPr>
        <w:tc>
          <w:tcPr>
            <w:tcW w:w="8500" w:type="dxa"/>
          </w:tcPr>
          <w:p w:rsidR="00252A6B" w:rsidRPr="00AB76F5" w:rsidRDefault="00252A6B" w:rsidP="00252A6B">
            <w:pPr>
              <w:tabs>
                <w:tab w:val="left" w:pos="-284"/>
              </w:tabs>
              <w:contextualSpacing/>
              <w:jc w:val="both"/>
              <w:rPr>
                <w:rFonts w:ascii="Arial" w:hAnsi="Arial" w:cs="Arial"/>
                <w:bCs/>
                <w:sz w:val="22"/>
                <w:szCs w:val="22"/>
              </w:rPr>
            </w:pPr>
            <w:r>
              <w:rPr>
                <w:rFonts w:ascii="Arial" w:hAnsi="Arial" w:cs="Arial"/>
                <w:bCs/>
                <w:sz w:val="22"/>
                <w:szCs w:val="22"/>
              </w:rPr>
              <w:t xml:space="preserve">8.- </w:t>
            </w:r>
            <w:r w:rsidRPr="00AB76F5">
              <w:rPr>
                <w:rFonts w:ascii="Arial" w:hAnsi="Arial" w:cs="Arial"/>
                <w:bCs/>
                <w:sz w:val="22"/>
                <w:szCs w:val="22"/>
              </w:rPr>
              <w:t xml:space="preserve">Publicidad panorámica instalada en propiedad municipal a partir de 20 m2. (Por 30 días.)      </w:t>
            </w:r>
          </w:p>
        </w:tc>
        <w:tc>
          <w:tcPr>
            <w:tcW w:w="1327" w:type="dxa"/>
          </w:tcPr>
          <w:p w:rsidR="00252A6B" w:rsidRPr="00060AD0" w:rsidRDefault="00252A6B" w:rsidP="00252A6B">
            <w:pPr>
              <w:tabs>
                <w:tab w:val="left" w:pos="-284"/>
              </w:tabs>
              <w:jc w:val="right"/>
              <w:rPr>
                <w:rFonts w:ascii="Arial" w:hAnsi="Arial" w:cs="Arial"/>
                <w:bCs/>
                <w:sz w:val="22"/>
                <w:szCs w:val="22"/>
                <w:lang w:val="es-MX"/>
              </w:rPr>
            </w:pPr>
            <w:r w:rsidRPr="00AB76F5">
              <w:rPr>
                <w:rFonts w:ascii="Arial" w:hAnsi="Arial" w:cs="Arial"/>
                <w:bCs/>
                <w:sz w:val="22"/>
                <w:szCs w:val="22"/>
              </w:rPr>
              <w:t>$</w:t>
            </w:r>
            <w:r>
              <w:rPr>
                <w:rFonts w:ascii="Arial" w:hAnsi="Arial" w:cs="Arial"/>
                <w:bCs/>
                <w:sz w:val="22"/>
                <w:szCs w:val="22"/>
              </w:rPr>
              <w:t xml:space="preserve"> </w:t>
            </w:r>
            <w:r w:rsidRPr="00060AD0">
              <w:rPr>
                <w:rFonts w:ascii="Arial" w:hAnsi="Arial" w:cs="Arial"/>
                <w:bCs/>
                <w:sz w:val="22"/>
                <w:szCs w:val="22"/>
              </w:rPr>
              <w:t>810.</w:t>
            </w:r>
            <w:r>
              <w:rPr>
                <w:rFonts w:ascii="Arial" w:hAnsi="Arial" w:cs="Arial"/>
                <w:bCs/>
                <w:sz w:val="22"/>
                <w:szCs w:val="22"/>
                <w:lang w:val="es-MX"/>
              </w:rPr>
              <w:t>00</w:t>
            </w:r>
          </w:p>
        </w:tc>
      </w:tr>
      <w:tr w:rsidR="00252A6B" w:rsidRPr="00AB76F5" w:rsidTr="00252A6B">
        <w:trPr>
          <w:trHeight w:val="703"/>
        </w:trPr>
        <w:tc>
          <w:tcPr>
            <w:tcW w:w="8500" w:type="dxa"/>
          </w:tcPr>
          <w:p w:rsidR="00252A6B" w:rsidRPr="00AB76F5" w:rsidRDefault="00252A6B" w:rsidP="00252A6B">
            <w:pPr>
              <w:tabs>
                <w:tab w:val="left" w:pos="-284"/>
              </w:tabs>
              <w:contextualSpacing/>
              <w:jc w:val="both"/>
              <w:rPr>
                <w:rFonts w:ascii="Arial" w:hAnsi="Arial" w:cs="Arial"/>
                <w:bCs/>
                <w:sz w:val="22"/>
                <w:szCs w:val="22"/>
              </w:rPr>
            </w:pPr>
            <w:r>
              <w:rPr>
                <w:rFonts w:ascii="Arial" w:hAnsi="Arial" w:cs="Arial"/>
                <w:bCs/>
                <w:sz w:val="22"/>
                <w:szCs w:val="22"/>
              </w:rPr>
              <w:t xml:space="preserve">9.- </w:t>
            </w:r>
            <w:r w:rsidRPr="00AB76F5">
              <w:rPr>
                <w:rFonts w:ascii="Arial" w:hAnsi="Arial" w:cs="Arial"/>
                <w:bCs/>
                <w:sz w:val="22"/>
                <w:szCs w:val="22"/>
              </w:rPr>
              <w:t>Publicidad panorámica instalada en propiedad privada a partir de 20 m2. (Por 30 días.)</w:t>
            </w:r>
          </w:p>
        </w:tc>
        <w:tc>
          <w:tcPr>
            <w:tcW w:w="1327" w:type="dxa"/>
          </w:tcPr>
          <w:p w:rsidR="00252A6B" w:rsidRPr="00060AD0" w:rsidRDefault="00252A6B" w:rsidP="00252A6B">
            <w:pPr>
              <w:tabs>
                <w:tab w:val="left" w:pos="-284"/>
              </w:tabs>
              <w:jc w:val="right"/>
              <w:rPr>
                <w:rFonts w:ascii="Arial" w:hAnsi="Arial" w:cs="Arial"/>
                <w:bCs/>
                <w:sz w:val="22"/>
                <w:szCs w:val="22"/>
                <w:lang w:val="es-MX"/>
              </w:rPr>
            </w:pPr>
            <w:r w:rsidRPr="00AB76F5">
              <w:rPr>
                <w:rFonts w:ascii="Arial" w:hAnsi="Arial" w:cs="Arial"/>
                <w:bCs/>
                <w:sz w:val="22"/>
                <w:szCs w:val="22"/>
              </w:rPr>
              <w:t>$</w:t>
            </w:r>
            <w:r w:rsidRPr="00060AD0">
              <w:rPr>
                <w:rFonts w:ascii="Arial" w:hAnsi="Arial" w:cs="Arial"/>
                <w:bCs/>
                <w:sz w:val="22"/>
                <w:szCs w:val="22"/>
              </w:rPr>
              <w:t>363.0</w:t>
            </w:r>
            <w:r>
              <w:rPr>
                <w:rFonts w:ascii="Arial" w:hAnsi="Arial" w:cs="Arial"/>
                <w:bCs/>
                <w:sz w:val="22"/>
                <w:szCs w:val="22"/>
                <w:lang w:val="es-MX"/>
              </w:rPr>
              <w:t>0</w:t>
            </w:r>
          </w:p>
        </w:tc>
      </w:tr>
      <w:tr w:rsidR="00252A6B" w:rsidRPr="00AB76F5" w:rsidTr="00252A6B">
        <w:trPr>
          <w:trHeight w:val="362"/>
        </w:trPr>
        <w:tc>
          <w:tcPr>
            <w:tcW w:w="9831" w:type="dxa"/>
            <w:gridSpan w:val="2"/>
          </w:tcPr>
          <w:p w:rsidR="00252A6B" w:rsidRPr="00AB76F5" w:rsidRDefault="00252A6B" w:rsidP="00252A6B">
            <w:pPr>
              <w:tabs>
                <w:tab w:val="left" w:pos="-284"/>
              </w:tabs>
              <w:contextualSpacing/>
              <w:jc w:val="both"/>
              <w:rPr>
                <w:rFonts w:ascii="Arial" w:hAnsi="Arial" w:cs="Arial"/>
                <w:bCs/>
                <w:sz w:val="22"/>
                <w:szCs w:val="22"/>
              </w:rPr>
            </w:pPr>
            <w:r>
              <w:rPr>
                <w:rFonts w:ascii="Arial" w:hAnsi="Arial" w:cs="Arial"/>
                <w:bCs/>
                <w:sz w:val="22"/>
                <w:szCs w:val="22"/>
              </w:rPr>
              <w:t xml:space="preserve">10.- </w:t>
            </w:r>
            <w:r w:rsidRPr="00AB76F5">
              <w:rPr>
                <w:rFonts w:ascii="Arial" w:hAnsi="Arial" w:cs="Arial"/>
                <w:bCs/>
                <w:sz w:val="22"/>
                <w:szCs w:val="22"/>
              </w:rPr>
              <w:t>La publicidad que se refiera a cigarros o alcohol, deberán pagar un 30% extra.</w:t>
            </w:r>
          </w:p>
        </w:tc>
      </w:tr>
    </w:tbl>
    <w:p w:rsidR="00252A6B" w:rsidRDefault="00252A6B" w:rsidP="00252A6B"/>
    <w:p w:rsidR="00252A6B" w:rsidRPr="00CE3EC9" w:rsidRDefault="00252A6B" w:rsidP="00252A6B">
      <w:pPr>
        <w:jc w:val="both"/>
        <w:rPr>
          <w:rFonts w:ascii="Arial" w:hAnsi="Arial" w:cs="Arial"/>
        </w:rPr>
      </w:pPr>
      <w:r w:rsidRPr="00AB76F5">
        <w:rPr>
          <w:rFonts w:ascii="Arial" w:hAnsi="Arial" w:cs="Arial"/>
          <w:sz w:val="22"/>
          <w:szCs w:val="22"/>
        </w:rPr>
        <w:t>Los partidos políticos que cuente con su Registro Estatal quedaran exentos de este pago.</w:t>
      </w:r>
    </w:p>
    <w:p w:rsidR="00252A6B" w:rsidRDefault="00252A6B" w:rsidP="00252A6B">
      <w:pPr>
        <w:tabs>
          <w:tab w:val="left" w:pos="603"/>
          <w:tab w:val="left" w:pos="1139"/>
        </w:tabs>
        <w:jc w:val="both"/>
        <w:rPr>
          <w:rFonts w:ascii="Arial" w:hAnsi="Arial" w:cs="Arial"/>
        </w:rPr>
      </w:pPr>
    </w:p>
    <w:p w:rsidR="00252A6B" w:rsidRPr="00CE3EC9" w:rsidRDefault="00252A6B" w:rsidP="00252A6B">
      <w:pPr>
        <w:jc w:val="center"/>
        <w:rPr>
          <w:rFonts w:ascii="Arial" w:hAnsi="Arial" w:cs="Arial"/>
          <w:b/>
        </w:rPr>
      </w:pPr>
      <w:r w:rsidRPr="00CE3EC9">
        <w:rPr>
          <w:rFonts w:ascii="Arial" w:hAnsi="Arial" w:cs="Arial"/>
          <w:b/>
          <w:sz w:val="22"/>
          <w:szCs w:val="22"/>
        </w:rPr>
        <w:t>SECCIÓN V</w:t>
      </w:r>
    </w:p>
    <w:p w:rsidR="00252A6B" w:rsidRPr="00CE3EC9" w:rsidRDefault="00252A6B" w:rsidP="00252A6B">
      <w:pPr>
        <w:jc w:val="center"/>
        <w:rPr>
          <w:rFonts w:ascii="Arial" w:hAnsi="Arial" w:cs="Arial"/>
          <w:b/>
          <w:bCs/>
        </w:rPr>
      </w:pPr>
      <w:r w:rsidRPr="00CE3EC9">
        <w:rPr>
          <w:rFonts w:ascii="Arial" w:hAnsi="Arial" w:cs="Arial"/>
          <w:b/>
          <w:bCs/>
          <w:sz w:val="22"/>
          <w:szCs w:val="22"/>
        </w:rPr>
        <w:t>DE LOS SERVICIOS CATASTRALES</w:t>
      </w:r>
    </w:p>
    <w:p w:rsidR="00252A6B" w:rsidRPr="00CE3EC9" w:rsidRDefault="00252A6B" w:rsidP="00252A6B">
      <w:pPr>
        <w:ind w:right="50"/>
        <w:jc w:val="both"/>
        <w:rPr>
          <w:rFonts w:ascii="Arial" w:hAnsi="Arial" w:cs="Arial"/>
          <w:b/>
        </w:rPr>
      </w:pPr>
    </w:p>
    <w:p w:rsidR="00252A6B" w:rsidRPr="00CE3EC9" w:rsidRDefault="00252A6B" w:rsidP="00252A6B">
      <w:pPr>
        <w:ind w:right="50"/>
        <w:jc w:val="both"/>
        <w:rPr>
          <w:rFonts w:ascii="Arial" w:hAnsi="Arial" w:cs="Arial"/>
        </w:rPr>
      </w:pPr>
      <w:r w:rsidRPr="00CE3EC9">
        <w:rPr>
          <w:rFonts w:ascii="Arial" w:hAnsi="Arial" w:cs="Arial"/>
          <w:b/>
          <w:sz w:val="22"/>
          <w:szCs w:val="22"/>
        </w:rPr>
        <w:t>ARTÍCULO 21.-</w:t>
      </w:r>
      <w:r w:rsidRPr="00CE3EC9">
        <w:rPr>
          <w:rFonts w:ascii="Arial" w:hAnsi="Arial" w:cs="Arial"/>
          <w:bCs/>
          <w:sz w:val="22"/>
          <w:szCs w:val="22"/>
        </w:rPr>
        <w:t xml:space="preserve"> Son objeto de estos derechos, los servicios que presten las autoridades municipales </w:t>
      </w:r>
      <w:r w:rsidRPr="00CE3EC9">
        <w:rPr>
          <w:rFonts w:ascii="Arial" w:hAnsi="Arial" w:cs="Arial"/>
          <w:sz w:val="22"/>
          <w:szCs w:val="22"/>
        </w:rPr>
        <w:t>por los conceptos señalados y que se cubrirán conforme a lo siguiente:</w:t>
      </w:r>
    </w:p>
    <w:p w:rsidR="00252A6B" w:rsidRDefault="00252A6B" w:rsidP="00252A6B"/>
    <w:tbl>
      <w:tblPr>
        <w:tblpPr w:leftFromText="141" w:rightFromText="141" w:vertAnchor="text" w:horzAnchor="margin" w:tblpY="8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00"/>
        <w:gridCol w:w="1276"/>
      </w:tblGrid>
      <w:tr w:rsidR="00252A6B" w:rsidRPr="00CE3EC9" w:rsidTr="00252A6B">
        <w:trPr>
          <w:trHeight w:val="209"/>
        </w:trPr>
        <w:tc>
          <w:tcPr>
            <w:tcW w:w="8500" w:type="dxa"/>
            <w:shd w:val="clear" w:color="auto" w:fill="auto"/>
          </w:tcPr>
          <w:p w:rsidR="00252A6B" w:rsidRPr="00CE3EC9" w:rsidRDefault="00252A6B" w:rsidP="00B868EB">
            <w:pPr>
              <w:tabs>
                <w:tab w:val="left" w:pos="862"/>
              </w:tabs>
              <w:jc w:val="both"/>
              <w:rPr>
                <w:rFonts w:ascii="Arial" w:hAnsi="Arial" w:cs="Arial"/>
                <w:b/>
                <w:bCs/>
              </w:rPr>
            </w:pPr>
            <w:r w:rsidRPr="00CE3EC9">
              <w:rPr>
                <w:rFonts w:ascii="Arial" w:hAnsi="Arial" w:cs="Arial"/>
                <w:b/>
                <w:bCs/>
                <w:sz w:val="22"/>
                <w:szCs w:val="22"/>
              </w:rPr>
              <w:t>CONCEPTO</w:t>
            </w:r>
          </w:p>
        </w:tc>
        <w:tc>
          <w:tcPr>
            <w:tcW w:w="1276" w:type="dxa"/>
            <w:shd w:val="clear" w:color="auto" w:fill="auto"/>
          </w:tcPr>
          <w:p w:rsidR="00252A6B" w:rsidRPr="00CE3EC9" w:rsidRDefault="00252A6B" w:rsidP="00B868EB">
            <w:pPr>
              <w:tabs>
                <w:tab w:val="left" w:pos="862"/>
              </w:tabs>
              <w:jc w:val="center"/>
              <w:rPr>
                <w:rFonts w:ascii="Arial" w:hAnsi="Arial" w:cs="Arial"/>
                <w:b/>
                <w:bCs/>
              </w:rPr>
            </w:pPr>
            <w:r w:rsidRPr="00CE3EC9">
              <w:rPr>
                <w:rFonts w:ascii="Arial" w:hAnsi="Arial" w:cs="Arial"/>
                <w:b/>
                <w:bCs/>
                <w:sz w:val="22"/>
                <w:szCs w:val="22"/>
              </w:rPr>
              <w:t>CUOTA</w:t>
            </w:r>
          </w:p>
        </w:tc>
      </w:tr>
      <w:tr w:rsidR="00252A6B" w:rsidRPr="00CE3EC9" w:rsidTr="00252A6B">
        <w:trPr>
          <w:trHeight w:val="196"/>
        </w:trPr>
        <w:tc>
          <w:tcPr>
            <w:tcW w:w="8500" w:type="dxa"/>
            <w:shd w:val="clear" w:color="auto" w:fill="auto"/>
          </w:tcPr>
          <w:p w:rsidR="00252A6B" w:rsidRPr="00CE3EC9" w:rsidRDefault="00252A6B" w:rsidP="00B868EB">
            <w:pPr>
              <w:jc w:val="both"/>
              <w:rPr>
                <w:rFonts w:ascii="Arial" w:hAnsi="Arial" w:cs="Arial"/>
              </w:rPr>
            </w:pPr>
            <w:r w:rsidRPr="00CE3EC9">
              <w:rPr>
                <w:rFonts w:ascii="Arial" w:hAnsi="Arial" w:cs="Arial"/>
                <w:sz w:val="22"/>
                <w:szCs w:val="22"/>
              </w:rPr>
              <w:t>I.- Certificaciones catastrales:</w:t>
            </w:r>
          </w:p>
        </w:tc>
        <w:tc>
          <w:tcPr>
            <w:tcW w:w="1276" w:type="dxa"/>
            <w:shd w:val="clear" w:color="auto" w:fill="auto"/>
          </w:tcPr>
          <w:p w:rsidR="00252A6B" w:rsidRPr="00CE3EC9" w:rsidRDefault="00252A6B" w:rsidP="00B868EB">
            <w:pPr>
              <w:tabs>
                <w:tab w:val="left" w:pos="862"/>
              </w:tabs>
              <w:jc w:val="right"/>
              <w:rPr>
                <w:rFonts w:ascii="Arial" w:hAnsi="Arial" w:cs="Arial"/>
              </w:rPr>
            </w:pPr>
          </w:p>
        </w:tc>
      </w:tr>
      <w:tr w:rsidR="00252A6B" w:rsidRPr="00CE3EC9" w:rsidTr="00252A6B">
        <w:trPr>
          <w:trHeight w:val="407"/>
        </w:trPr>
        <w:tc>
          <w:tcPr>
            <w:tcW w:w="8500" w:type="dxa"/>
            <w:shd w:val="clear" w:color="auto" w:fill="auto"/>
          </w:tcPr>
          <w:p w:rsidR="00252A6B" w:rsidRPr="00CE3EC9" w:rsidRDefault="00252A6B" w:rsidP="00B868EB">
            <w:pPr>
              <w:tabs>
                <w:tab w:val="left" w:pos="862"/>
              </w:tabs>
              <w:jc w:val="both"/>
              <w:rPr>
                <w:rFonts w:ascii="Arial" w:hAnsi="Arial" w:cs="Arial"/>
              </w:rPr>
            </w:pPr>
            <w:r w:rsidRPr="00CE3EC9">
              <w:rPr>
                <w:rFonts w:ascii="Arial" w:hAnsi="Arial" w:cs="Arial"/>
                <w:sz w:val="22"/>
                <w:szCs w:val="22"/>
              </w:rPr>
              <w:t>1.- Revisión, registro y certificación de planos catastrales, d</w:t>
            </w:r>
            <w:r w:rsidRPr="00CE3EC9">
              <w:rPr>
                <w:rFonts w:ascii="Arial" w:hAnsi="Arial" w:cs="Arial"/>
                <w:bCs/>
                <w:sz w:val="22"/>
                <w:szCs w:val="22"/>
              </w:rPr>
              <w:t>ibujos de planos urbanos y rústicos</w:t>
            </w:r>
          </w:p>
        </w:tc>
        <w:tc>
          <w:tcPr>
            <w:tcW w:w="1276" w:type="dxa"/>
            <w:shd w:val="clear" w:color="auto" w:fill="auto"/>
          </w:tcPr>
          <w:p w:rsidR="00252A6B" w:rsidRPr="00CE3EC9" w:rsidRDefault="00252A6B" w:rsidP="00B868EB">
            <w:pPr>
              <w:tabs>
                <w:tab w:val="left" w:pos="862"/>
              </w:tabs>
              <w:jc w:val="right"/>
              <w:rPr>
                <w:rFonts w:ascii="Arial" w:hAnsi="Arial" w:cs="Arial"/>
              </w:rPr>
            </w:pPr>
            <w:r w:rsidRPr="00CE3EC9">
              <w:rPr>
                <w:rFonts w:ascii="Arial" w:hAnsi="Arial" w:cs="Arial"/>
                <w:sz w:val="22"/>
                <w:szCs w:val="22"/>
              </w:rPr>
              <w:t>$</w:t>
            </w:r>
            <w:r w:rsidRPr="00285E23">
              <w:rPr>
                <w:rFonts w:ascii="Arial" w:hAnsi="Arial" w:cs="Arial"/>
                <w:sz w:val="22"/>
                <w:szCs w:val="22"/>
              </w:rPr>
              <w:t>136</w:t>
            </w:r>
            <w:r>
              <w:rPr>
                <w:rFonts w:ascii="Arial" w:hAnsi="Arial" w:cs="Arial"/>
                <w:sz w:val="22"/>
                <w:szCs w:val="22"/>
              </w:rPr>
              <w:t>.50</w:t>
            </w:r>
          </w:p>
        </w:tc>
      </w:tr>
      <w:tr w:rsidR="00252A6B" w:rsidRPr="00CE3EC9" w:rsidTr="00252A6B">
        <w:trPr>
          <w:trHeight w:val="420"/>
        </w:trPr>
        <w:tc>
          <w:tcPr>
            <w:tcW w:w="8500" w:type="dxa"/>
            <w:shd w:val="clear" w:color="auto" w:fill="auto"/>
          </w:tcPr>
          <w:p w:rsidR="00252A6B" w:rsidRPr="00CE3EC9" w:rsidRDefault="00252A6B" w:rsidP="00B868EB">
            <w:pPr>
              <w:tabs>
                <w:tab w:val="left" w:pos="862"/>
              </w:tabs>
              <w:jc w:val="both"/>
              <w:rPr>
                <w:rFonts w:ascii="Arial" w:hAnsi="Arial" w:cs="Arial"/>
              </w:rPr>
            </w:pPr>
            <w:r w:rsidRPr="00CE3EC9">
              <w:rPr>
                <w:rFonts w:ascii="Arial" w:hAnsi="Arial" w:cs="Arial"/>
                <w:sz w:val="22"/>
                <w:szCs w:val="22"/>
              </w:rPr>
              <w:t>2.- Revisión, cálculo y registros sobre planos de fraccionamientos, subdivisión y re lotificación</w:t>
            </w:r>
          </w:p>
        </w:tc>
        <w:tc>
          <w:tcPr>
            <w:tcW w:w="1276" w:type="dxa"/>
            <w:shd w:val="clear" w:color="auto" w:fill="auto"/>
          </w:tcPr>
          <w:p w:rsidR="00252A6B" w:rsidRPr="00CE3EC9" w:rsidRDefault="00252A6B" w:rsidP="00B868EB">
            <w:pPr>
              <w:tabs>
                <w:tab w:val="left" w:pos="862"/>
              </w:tabs>
              <w:jc w:val="right"/>
              <w:rPr>
                <w:rFonts w:ascii="Arial" w:hAnsi="Arial" w:cs="Arial"/>
              </w:rPr>
            </w:pPr>
            <w:r w:rsidRPr="00CE3EC9">
              <w:rPr>
                <w:rFonts w:ascii="Arial" w:hAnsi="Arial" w:cs="Arial"/>
                <w:sz w:val="22"/>
                <w:szCs w:val="22"/>
              </w:rPr>
              <w:t xml:space="preserve">$ </w:t>
            </w:r>
            <w:r w:rsidRPr="00285E23">
              <w:rPr>
                <w:rFonts w:ascii="Arial" w:hAnsi="Arial" w:cs="Arial"/>
                <w:sz w:val="22"/>
                <w:szCs w:val="22"/>
              </w:rPr>
              <w:t>36.04</w:t>
            </w:r>
            <w:r>
              <w:rPr>
                <w:rFonts w:ascii="Arial" w:hAnsi="Arial" w:cs="Arial"/>
                <w:sz w:val="22"/>
                <w:szCs w:val="22"/>
              </w:rPr>
              <w:t xml:space="preserve"> </w:t>
            </w:r>
            <w:r w:rsidRPr="00CE3EC9">
              <w:rPr>
                <w:rFonts w:ascii="Arial" w:hAnsi="Arial" w:cs="Arial"/>
                <w:sz w:val="22"/>
                <w:szCs w:val="22"/>
              </w:rPr>
              <w:t>por lote</w:t>
            </w:r>
          </w:p>
        </w:tc>
      </w:tr>
      <w:tr w:rsidR="00252A6B" w:rsidRPr="00CE3EC9" w:rsidTr="00252A6B">
        <w:trPr>
          <w:trHeight w:val="1251"/>
        </w:trPr>
        <w:tc>
          <w:tcPr>
            <w:tcW w:w="8500" w:type="dxa"/>
            <w:shd w:val="clear" w:color="auto" w:fill="auto"/>
          </w:tcPr>
          <w:p w:rsidR="00252A6B" w:rsidRPr="00CE3EC9" w:rsidRDefault="00252A6B" w:rsidP="00B868EB">
            <w:pPr>
              <w:jc w:val="both"/>
              <w:rPr>
                <w:rFonts w:ascii="Arial" w:hAnsi="Arial" w:cs="Arial"/>
              </w:rPr>
            </w:pPr>
            <w:r w:rsidRPr="00CE3EC9">
              <w:rPr>
                <w:rFonts w:ascii="Arial" w:hAnsi="Arial" w:cs="Arial"/>
                <w:sz w:val="22"/>
                <w:szCs w:val="22"/>
              </w:rPr>
              <w:t>3.-  Certificación unitaria de plano catastral</w:t>
            </w:r>
          </w:p>
          <w:p w:rsidR="00252A6B" w:rsidRPr="00CE3EC9" w:rsidRDefault="00252A6B" w:rsidP="00B868EB">
            <w:pPr>
              <w:tabs>
                <w:tab w:val="left" w:pos="862"/>
              </w:tabs>
              <w:jc w:val="both"/>
              <w:rPr>
                <w:rFonts w:ascii="Arial" w:hAnsi="Arial" w:cs="Arial"/>
              </w:rPr>
            </w:pPr>
            <w:r w:rsidRPr="00CE3EC9">
              <w:rPr>
                <w:rFonts w:ascii="Arial" w:hAnsi="Arial" w:cs="Arial"/>
                <w:sz w:val="22"/>
                <w:szCs w:val="22"/>
              </w:rPr>
              <w:t xml:space="preserve">      Certificación de avalúo y plano vencido</w:t>
            </w:r>
          </w:p>
          <w:p w:rsidR="00252A6B" w:rsidRPr="00CE3EC9" w:rsidRDefault="00252A6B" w:rsidP="00B868EB">
            <w:pPr>
              <w:tabs>
                <w:tab w:val="left" w:pos="862"/>
              </w:tabs>
              <w:jc w:val="both"/>
              <w:rPr>
                <w:rFonts w:ascii="Arial" w:hAnsi="Arial" w:cs="Arial"/>
              </w:rPr>
            </w:pPr>
            <w:r w:rsidRPr="00CE3EC9">
              <w:rPr>
                <w:rFonts w:ascii="Arial" w:hAnsi="Arial" w:cs="Arial"/>
                <w:sz w:val="22"/>
                <w:szCs w:val="22"/>
              </w:rPr>
              <w:t>a) Revalidación del avalúo catastral por 60 días naturales más, los cuales contarán a partir de la fecha de vencimiento emitida por la unidad catastral municipal, esta revalidación solo aplicara una vez y en el año corriente.</w:t>
            </w:r>
          </w:p>
          <w:p w:rsidR="00252A6B" w:rsidRPr="00CE3EC9" w:rsidRDefault="00252A6B" w:rsidP="00B868EB">
            <w:pPr>
              <w:tabs>
                <w:tab w:val="left" w:pos="862"/>
              </w:tabs>
              <w:jc w:val="both"/>
              <w:rPr>
                <w:rFonts w:ascii="Arial" w:hAnsi="Arial" w:cs="Arial"/>
              </w:rPr>
            </w:pPr>
            <w:r w:rsidRPr="00CE3EC9">
              <w:rPr>
                <w:rFonts w:ascii="Arial" w:hAnsi="Arial" w:cs="Arial"/>
                <w:sz w:val="22"/>
                <w:szCs w:val="22"/>
              </w:rPr>
              <w:t>b).- Al vencerse la revalidación tendrá que pagar un nuevo avalúo</w:t>
            </w:r>
          </w:p>
        </w:tc>
        <w:tc>
          <w:tcPr>
            <w:tcW w:w="1276" w:type="dxa"/>
            <w:shd w:val="clear" w:color="auto" w:fill="auto"/>
          </w:tcPr>
          <w:p w:rsidR="00252A6B" w:rsidRPr="00CE3EC9" w:rsidRDefault="00252A6B" w:rsidP="00B868EB">
            <w:pPr>
              <w:tabs>
                <w:tab w:val="left" w:pos="862"/>
              </w:tabs>
              <w:jc w:val="right"/>
              <w:rPr>
                <w:rFonts w:ascii="Arial" w:hAnsi="Arial" w:cs="Arial"/>
              </w:rPr>
            </w:pPr>
            <w:r w:rsidRPr="00CE3EC9">
              <w:rPr>
                <w:rFonts w:ascii="Arial" w:hAnsi="Arial" w:cs="Arial"/>
                <w:sz w:val="22"/>
                <w:szCs w:val="22"/>
              </w:rPr>
              <w:t>$</w:t>
            </w:r>
            <w:r>
              <w:rPr>
                <w:rFonts w:ascii="Arial" w:hAnsi="Arial" w:cs="Arial"/>
                <w:sz w:val="22"/>
                <w:szCs w:val="22"/>
              </w:rPr>
              <w:t>175.00</w:t>
            </w:r>
          </w:p>
          <w:p w:rsidR="00252A6B" w:rsidRPr="00CE3EC9" w:rsidRDefault="00252A6B" w:rsidP="00B868EB">
            <w:pPr>
              <w:tabs>
                <w:tab w:val="left" w:pos="862"/>
              </w:tabs>
              <w:jc w:val="right"/>
              <w:rPr>
                <w:rFonts w:ascii="Arial" w:hAnsi="Arial" w:cs="Arial"/>
              </w:rPr>
            </w:pPr>
          </w:p>
          <w:p w:rsidR="00252A6B" w:rsidRPr="00CE3EC9" w:rsidRDefault="00252A6B" w:rsidP="00B868EB">
            <w:pPr>
              <w:tabs>
                <w:tab w:val="left" w:pos="862"/>
              </w:tabs>
              <w:jc w:val="right"/>
              <w:rPr>
                <w:rFonts w:ascii="Arial" w:hAnsi="Arial" w:cs="Arial"/>
              </w:rPr>
            </w:pPr>
            <w:r w:rsidRPr="00CE3EC9">
              <w:rPr>
                <w:rFonts w:ascii="Arial" w:hAnsi="Arial" w:cs="Arial"/>
                <w:sz w:val="22"/>
                <w:szCs w:val="22"/>
              </w:rPr>
              <w:t>$</w:t>
            </w:r>
            <w:r w:rsidRPr="00285E23">
              <w:rPr>
                <w:rFonts w:ascii="Arial" w:hAnsi="Arial" w:cs="Arial"/>
                <w:sz w:val="22"/>
                <w:szCs w:val="22"/>
              </w:rPr>
              <w:t>307.</w:t>
            </w:r>
            <w:r>
              <w:rPr>
                <w:rFonts w:ascii="Arial" w:hAnsi="Arial" w:cs="Arial"/>
                <w:sz w:val="22"/>
                <w:szCs w:val="22"/>
              </w:rPr>
              <w:t>50</w:t>
            </w:r>
          </w:p>
        </w:tc>
      </w:tr>
      <w:tr w:rsidR="00252A6B" w:rsidRPr="00CE3EC9" w:rsidTr="00252A6B">
        <w:trPr>
          <w:trHeight w:val="196"/>
        </w:trPr>
        <w:tc>
          <w:tcPr>
            <w:tcW w:w="8500" w:type="dxa"/>
            <w:shd w:val="clear" w:color="auto" w:fill="auto"/>
          </w:tcPr>
          <w:p w:rsidR="00252A6B" w:rsidRPr="00CE3EC9" w:rsidRDefault="00252A6B" w:rsidP="00B868EB">
            <w:pPr>
              <w:tabs>
                <w:tab w:val="left" w:pos="862"/>
              </w:tabs>
              <w:jc w:val="both"/>
              <w:rPr>
                <w:rFonts w:ascii="Arial" w:hAnsi="Arial" w:cs="Arial"/>
              </w:rPr>
            </w:pPr>
            <w:r w:rsidRPr="00CE3EC9">
              <w:rPr>
                <w:rFonts w:ascii="Arial" w:hAnsi="Arial" w:cs="Arial"/>
                <w:sz w:val="22"/>
                <w:szCs w:val="22"/>
              </w:rPr>
              <w:t>4.- Certificado Catastral (medidas y colindancias)</w:t>
            </w:r>
          </w:p>
        </w:tc>
        <w:tc>
          <w:tcPr>
            <w:tcW w:w="1276" w:type="dxa"/>
            <w:shd w:val="clear" w:color="auto" w:fill="auto"/>
          </w:tcPr>
          <w:p w:rsidR="00252A6B" w:rsidRPr="00CE3EC9" w:rsidRDefault="00252A6B" w:rsidP="00B868EB">
            <w:pPr>
              <w:tabs>
                <w:tab w:val="left" w:pos="862"/>
              </w:tabs>
              <w:jc w:val="right"/>
              <w:rPr>
                <w:rFonts w:ascii="Arial" w:hAnsi="Arial" w:cs="Arial"/>
              </w:rPr>
            </w:pPr>
            <w:r w:rsidRPr="00CE3EC9">
              <w:rPr>
                <w:rFonts w:ascii="Arial" w:hAnsi="Arial" w:cs="Arial"/>
                <w:sz w:val="22"/>
                <w:szCs w:val="22"/>
              </w:rPr>
              <w:t xml:space="preserve">$ </w:t>
            </w:r>
            <w:r w:rsidRPr="00285E23">
              <w:rPr>
                <w:rFonts w:ascii="Arial" w:hAnsi="Arial" w:cs="Arial"/>
                <w:sz w:val="22"/>
                <w:szCs w:val="22"/>
              </w:rPr>
              <w:t>16</w:t>
            </w:r>
            <w:r>
              <w:rPr>
                <w:rFonts w:ascii="Arial" w:hAnsi="Arial" w:cs="Arial"/>
                <w:sz w:val="22"/>
                <w:szCs w:val="22"/>
              </w:rPr>
              <w:t>7.00</w:t>
            </w:r>
          </w:p>
        </w:tc>
      </w:tr>
      <w:tr w:rsidR="00252A6B" w:rsidRPr="00CE3EC9" w:rsidTr="00252A6B">
        <w:trPr>
          <w:trHeight w:val="209"/>
        </w:trPr>
        <w:tc>
          <w:tcPr>
            <w:tcW w:w="8500" w:type="dxa"/>
            <w:shd w:val="clear" w:color="auto" w:fill="auto"/>
          </w:tcPr>
          <w:p w:rsidR="00252A6B" w:rsidRPr="00CE3EC9" w:rsidRDefault="00252A6B" w:rsidP="00B868EB">
            <w:pPr>
              <w:tabs>
                <w:tab w:val="left" w:pos="862"/>
              </w:tabs>
              <w:jc w:val="both"/>
              <w:rPr>
                <w:rFonts w:ascii="Arial" w:hAnsi="Arial" w:cs="Arial"/>
              </w:rPr>
            </w:pPr>
            <w:r w:rsidRPr="00CE3EC9">
              <w:rPr>
                <w:rFonts w:ascii="Arial" w:hAnsi="Arial" w:cs="Arial"/>
                <w:sz w:val="22"/>
                <w:szCs w:val="22"/>
              </w:rPr>
              <w:t>5.- Certificado de no propiedad y de propiedad.</w:t>
            </w:r>
          </w:p>
        </w:tc>
        <w:tc>
          <w:tcPr>
            <w:tcW w:w="1276" w:type="dxa"/>
            <w:shd w:val="clear" w:color="auto" w:fill="auto"/>
          </w:tcPr>
          <w:p w:rsidR="00252A6B" w:rsidRPr="00CE3EC9" w:rsidRDefault="00252A6B" w:rsidP="00B868EB">
            <w:pPr>
              <w:tabs>
                <w:tab w:val="left" w:pos="862"/>
              </w:tabs>
              <w:jc w:val="right"/>
              <w:rPr>
                <w:rFonts w:ascii="Arial" w:hAnsi="Arial" w:cs="Arial"/>
              </w:rPr>
            </w:pPr>
            <w:r w:rsidRPr="00CE3EC9">
              <w:rPr>
                <w:rFonts w:ascii="Arial" w:hAnsi="Arial" w:cs="Arial"/>
                <w:sz w:val="22"/>
                <w:szCs w:val="22"/>
              </w:rPr>
              <w:t xml:space="preserve">$ </w:t>
            </w:r>
            <w:r w:rsidRPr="00285E23">
              <w:rPr>
                <w:rFonts w:ascii="Arial" w:hAnsi="Arial" w:cs="Arial"/>
                <w:sz w:val="22"/>
                <w:szCs w:val="22"/>
              </w:rPr>
              <w:t>16</w:t>
            </w:r>
            <w:r>
              <w:rPr>
                <w:rFonts w:ascii="Arial" w:hAnsi="Arial" w:cs="Arial"/>
                <w:sz w:val="22"/>
                <w:szCs w:val="22"/>
              </w:rPr>
              <w:t>7.00</w:t>
            </w:r>
          </w:p>
        </w:tc>
      </w:tr>
      <w:tr w:rsidR="00252A6B" w:rsidRPr="00CE3EC9" w:rsidTr="00252A6B">
        <w:trPr>
          <w:trHeight w:val="196"/>
        </w:trPr>
        <w:tc>
          <w:tcPr>
            <w:tcW w:w="8500" w:type="dxa"/>
            <w:shd w:val="clear" w:color="auto" w:fill="auto"/>
          </w:tcPr>
          <w:p w:rsidR="00252A6B" w:rsidRPr="00CE3EC9" w:rsidRDefault="00252A6B" w:rsidP="00B868EB">
            <w:pPr>
              <w:tabs>
                <w:tab w:val="left" w:pos="862"/>
              </w:tabs>
              <w:jc w:val="both"/>
              <w:rPr>
                <w:rFonts w:ascii="Arial" w:hAnsi="Arial" w:cs="Arial"/>
              </w:rPr>
            </w:pPr>
            <w:r w:rsidRPr="00CE3EC9">
              <w:rPr>
                <w:rFonts w:ascii="Arial" w:hAnsi="Arial" w:cs="Arial"/>
                <w:bCs/>
                <w:sz w:val="22"/>
                <w:szCs w:val="22"/>
              </w:rPr>
              <w:t>6.- Certificado de estar al corriente en el pago de contribuciones catastrales</w:t>
            </w:r>
          </w:p>
        </w:tc>
        <w:tc>
          <w:tcPr>
            <w:tcW w:w="1276" w:type="dxa"/>
            <w:shd w:val="clear" w:color="auto" w:fill="auto"/>
          </w:tcPr>
          <w:p w:rsidR="00252A6B" w:rsidRPr="00CE3EC9" w:rsidRDefault="00252A6B" w:rsidP="00B868EB">
            <w:pPr>
              <w:tabs>
                <w:tab w:val="left" w:pos="862"/>
              </w:tabs>
              <w:jc w:val="right"/>
              <w:rPr>
                <w:rFonts w:ascii="Arial" w:hAnsi="Arial" w:cs="Arial"/>
              </w:rPr>
            </w:pPr>
            <w:r w:rsidRPr="00CE3EC9">
              <w:rPr>
                <w:rFonts w:ascii="Arial" w:hAnsi="Arial" w:cs="Arial"/>
                <w:sz w:val="22"/>
                <w:szCs w:val="22"/>
              </w:rPr>
              <w:t xml:space="preserve">$ </w:t>
            </w:r>
            <w:r w:rsidRPr="00285E23">
              <w:rPr>
                <w:rFonts w:ascii="Arial" w:hAnsi="Arial" w:cs="Arial"/>
                <w:sz w:val="22"/>
                <w:szCs w:val="22"/>
              </w:rPr>
              <w:t>16</w:t>
            </w:r>
            <w:r>
              <w:rPr>
                <w:rFonts w:ascii="Arial" w:hAnsi="Arial" w:cs="Arial"/>
                <w:sz w:val="22"/>
                <w:szCs w:val="22"/>
              </w:rPr>
              <w:t>7.00</w:t>
            </w:r>
          </w:p>
        </w:tc>
      </w:tr>
      <w:tr w:rsidR="00252A6B" w:rsidRPr="00CE3EC9" w:rsidTr="00252A6B">
        <w:trPr>
          <w:trHeight w:val="209"/>
        </w:trPr>
        <w:tc>
          <w:tcPr>
            <w:tcW w:w="8500" w:type="dxa"/>
            <w:shd w:val="clear" w:color="auto" w:fill="auto"/>
          </w:tcPr>
          <w:p w:rsidR="00252A6B" w:rsidRPr="00CE3EC9" w:rsidRDefault="00252A6B" w:rsidP="00B868EB">
            <w:pPr>
              <w:tabs>
                <w:tab w:val="left" w:pos="862"/>
              </w:tabs>
              <w:jc w:val="both"/>
              <w:rPr>
                <w:rFonts w:ascii="Arial" w:hAnsi="Arial" w:cs="Arial"/>
                <w:bCs/>
              </w:rPr>
            </w:pPr>
            <w:r w:rsidRPr="00CE3EC9">
              <w:rPr>
                <w:rFonts w:ascii="Arial" w:hAnsi="Arial" w:cs="Arial"/>
                <w:bCs/>
                <w:sz w:val="22"/>
                <w:szCs w:val="22"/>
              </w:rPr>
              <w:t>7.-Cambio de nombre en el registro del sistema de pago de predial por padrón catastral</w:t>
            </w:r>
          </w:p>
        </w:tc>
        <w:tc>
          <w:tcPr>
            <w:tcW w:w="1276" w:type="dxa"/>
            <w:shd w:val="clear" w:color="auto" w:fill="auto"/>
          </w:tcPr>
          <w:p w:rsidR="00252A6B" w:rsidRPr="00CE3EC9" w:rsidRDefault="00252A6B" w:rsidP="00B868EB">
            <w:pPr>
              <w:tabs>
                <w:tab w:val="left" w:pos="862"/>
              </w:tabs>
              <w:jc w:val="right"/>
              <w:rPr>
                <w:rFonts w:ascii="Arial" w:hAnsi="Arial" w:cs="Arial"/>
                <w:bCs/>
              </w:rPr>
            </w:pPr>
            <w:r w:rsidRPr="00CE3EC9">
              <w:rPr>
                <w:rFonts w:ascii="Arial" w:hAnsi="Arial" w:cs="Arial"/>
                <w:sz w:val="22"/>
                <w:szCs w:val="22"/>
              </w:rPr>
              <w:t xml:space="preserve">$ </w:t>
            </w:r>
            <w:r w:rsidRPr="00285E23">
              <w:rPr>
                <w:rFonts w:ascii="Arial" w:hAnsi="Arial" w:cs="Arial"/>
                <w:sz w:val="22"/>
                <w:szCs w:val="22"/>
              </w:rPr>
              <w:t>16</w:t>
            </w:r>
            <w:r>
              <w:rPr>
                <w:rFonts w:ascii="Arial" w:hAnsi="Arial" w:cs="Arial"/>
                <w:sz w:val="22"/>
                <w:szCs w:val="22"/>
              </w:rPr>
              <w:t>7.00</w:t>
            </w:r>
          </w:p>
        </w:tc>
      </w:tr>
      <w:tr w:rsidR="00252A6B" w:rsidRPr="00CE3EC9" w:rsidTr="00252A6B">
        <w:trPr>
          <w:trHeight w:val="1049"/>
        </w:trPr>
        <w:tc>
          <w:tcPr>
            <w:tcW w:w="8500" w:type="dxa"/>
            <w:shd w:val="clear" w:color="auto" w:fill="auto"/>
          </w:tcPr>
          <w:p w:rsidR="00252A6B" w:rsidRPr="00CE3EC9" w:rsidRDefault="00252A6B" w:rsidP="00B868EB">
            <w:pPr>
              <w:tabs>
                <w:tab w:val="left" w:pos="862"/>
              </w:tabs>
              <w:spacing w:after="240"/>
              <w:jc w:val="both"/>
              <w:rPr>
                <w:rFonts w:ascii="Arial" w:hAnsi="Arial" w:cs="Arial"/>
              </w:rPr>
            </w:pPr>
            <w:r w:rsidRPr="00CE3EC9">
              <w:rPr>
                <w:rFonts w:ascii="Arial" w:hAnsi="Arial" w:cs="Arial"/>
                <w:sz w:val="22"/>
                <w:szCs w:val="22"/>
              </w:rPr>
              <w:t xml:space="preserve">II.- Deslinde de Predios en zonas urbanas </w:t>
            </w:r>
            <w:r w:rsidRPr="00CE3EC9">
              <w:rPr>
                <w:rFonts w:ascii="Arial" w:hAnsi="Arial" w:cs="Arial"/>
                <w:bCs/>
                <w:sz w:val="22"/>
                <w:szCs w:val="22"/>
              </w:rPr>
              <w:t>de Construcción</w:t>
            </w:r>
            <w:r w:rsidRPr="00CE3EC9">
              <w:rPr>
                <w:rFonts w:ascii="Arial" w:hAnsi="Arial" w:cs="Arial"/>
                <w:sz w:val="22"/>
                <w:szCs w:val="22"/>
              </w:rPr>
              <w:t>:</w:t>
            </w:r>
          </w:p>
          <w:p w:rsidR="00252A6B" w:rsidRPr="000D2573" w:rsidRDefault="00252A6B" w:rsidP="00B868EB">
            <w:pPr>
              <w:spacing w:afterLines="40" w:after="96"/>
              <w:jc w:val="both"/>
              <w:rPr>
                <w:rFonts w:ascii="Arial" w:hAnsi="Arial" w:cs="Arial"/>
              </w:rPr>
            </w:pPr>
            <w:r w:rsidRPr="00CE3EC9">
              <w:rPr>
                <w:rFonts w:ascii="Arial" w:hAnsi="Arial" w:cs="Arial"/>
                <w:sz w:val="22"/>
                <w:szCs w:val="22"/>
              </w:rPr>
              <w:t>1.- Para predios con superficie de hasta 120 metros cuadrados $</w:t>
            </w:r>
            <w:r w:rsidRPr="00285E23">
              <w:rPr>
                <w:rFonts w:ascii="Arial" w:hAnsi="Arial" w:cs="Arial"/>
                <w:sz w:val="22"/>
                <w:szCs w:val="22"/>
              </w:rPr>
              <w:t>727.</w:t>
            </w:r>
            <w:r>
              <w:rPr>
                <w:rFonts w:ascii="Arial" w:hAnsi="Arial" w:cs="Arial"/>
                <w:sz w:val="22"/>
                <w:szCs w:val="22"/>
              </w:rPr>
              <w:t>50</w:t>
            </w:r>
          </w:p>
          <w:p w:rsidR="00252A6B" w:rsidRPr="00CE3EC9" w:rsidRDefault="00252A6B" w:rsidP="00B868EB">
            <w:pPr>
              <w:spacing w:afterLines="40" w:after="96"/>
              <w:jc w:val="both"/>
              <w:rPr>
                <w:rFonts w:ascii="Arial" w:hAnsi="Arial" w:cs="Arial"/>
              </w:rPr>
            </w:pPr>
            <w:r w:rsidRPr="00CE3EC9">
              <w:rPr>
                <w:rFonts w:ascii="Arial" w:hAnsi="Arial" w:cs="Arial"/>
                <w:sz w:val="22"/>
                <w:szCs w:val="22"/>
              </w:rPr>
              <w:t>2.- Para predios con superficie de 121 a 200 metros cuadrados $</w:t>
            </w:r>
            <w:r w:rsidRPr="00285E23">
              <w:rPr>
                <w:rFonts w:ascii="Arial" w:hAnsi="Arial" w:cs="Arial"/>
                <w:sz w:val="22"/>
                <w:szCs w:val="22"/>
              </w:rPr>
              <w:t>914.5</w:t>
            </w:r>
            <w:r>
              <w:rPr>
                <w:rFonts w:ascii="Arial" w:hAnsi="Arial" w:cs="Arial"/>
                <w:sz w:val="22"/>
                <w:szCs w:val="22"/>
              </w:rPr>
              <w:t>0</w:t>
            </w:r>
          </w:p>
          <w:p w:rsidR="00252A6B" w:rsidRPr="00CE3EC9" w:rsidRDefault="00252A6B" w:rsidP="00B868EB">
            <w:pPr>
              <w:spacing w:afterLines="40" w:after="96"/>
              <w:jc w:val="both"/>
              <w:rPr>
                <w:rFonts w:ascii="Arial" w:hAnsi="Arial" w:cs="Arial"/>
              </w:rPr>
            </w:pPr>
            <w:r w:rsidRPr="00CE3EC9">
              <w:rPr>
                <w:rFonts w:ascii="Arial" w:hAnsi="Arial" w:cs="Arial"/>
                <w:sz w:val="22"/>
                <w:szCs w:val="22"/>
              </w:rPr>
              <w:lastRenderedPageBreak/>
              <w:t>3.- Para predios con superficie de 201 a 300 metros cuadrados $</w:t>
            </w:r>
            <w:r w:rsidRPr="00285E23">
              <w:rPr>
                <w:rFonts w:ascii="Arial" w:hAnsi="Arial" w:cs="Arial"/>
                <w:sz w:val="22"/>
                <w:szCs w:val="22"/>
              </w:rPr>
              <w:t>1</w:t>
            </w:r>
            <w:r>
              <w:rPr>
                <w:rFonts w:ascii="Arial" w:hAnsi="Arial" w:cs="Arial"/>
                <w:sz w:val="22"/>
                <w:szCs w:val="22"/>
              </w:rPr>
              <w:t>,</w:t>
            </w:r>
            <w:r w:rsidRPr="00285E23">
              <w:rPr>
                <w:rFonts w:ascii="Arial" w:hAnsi="Arial" w:cs="Arial"/>
                <w:sz w:val="22"/>
                <w:szCs w:val="22"/>
              </w:rPr>
              <w:t>284.</w:t>
            </w:r>
            <w:r>
              <w:rPr>
                <w:rFonts w:ascii="Arial" w:hAnsi="Arial" w:cs="Arial"/>
                <w:sz w:val="22"/>
                <w:szCs w:val="22"/>
              </w:rPr>
              <w:t>00</w:t>
            </w:r>
          </w:p>
          <w:p w:rsidR="00252A6B" w:rsidRPr="00CE3EC9" w:rsidRDefault="00252A6B" w:rsidP="00B868EB">
            <w:pPr>
              <w:spacing w:afterLines="40" w:after="96"/>
              <w:jc w:val="both"/>
              <w:rPr>
                <w:rFonts w:ascii="Arial" w:hAnsi="Arial" w:cs="Arial"/>
              </w:rPr>
            </w:pPr>
            <w:r w:rsidRPr="00CE3EC9">
              <w:rPr>
                <w:rFonts w:ascii="Arial" w:hAnsi="Arial" w:cs="Arial"/>
                <w:sz w:val="22"/>
                <w:szCs w:val="22"/>
              </w:rPr>
              <w:t>4.- Para predios con superficie de 301 a 500 metros cuadrados $</w:t>
            </w:r>
            <w:r w:rsidRPr="00285E23">
              <w:rPr>
                <w:rFonts w:ascii="Arial" w:hAnsi="Arial" w:cs="Arial"/>
                <w:sz w:val="22"/>
                <w:szCs w:val="22"/>
              </w:rPr>
              <w:t>1</w:t>
            </w:r>
            <w:r>
              <w:rPr>
                <w:rFonts w:ascii="Arial" w:hAnsi="Arial" w:cs="Arial"/>
                <w:sz w:val="22"/>
                <w:szCs w:val="22"/>
              </w:rPr>
              <w:t>,</w:t>
            </w:r>
            <w:r w:rsidRPr="00285E23">
              <w:rPr>
                <w:rFonts w:ascii="Arial" w:hAnsi="Arial" w:cs="Arial"/>
                <w:sz w:val="22"/>
                <w:szCs w:val="22"/>
              </w:rPr>
              <w:t>831.</w:t>
            </w:r>
            <w:r>
              <w:rPr>
                <w:rFonts w:ascii="Arial" w:hAnsi="Arial" w:cs="Arial"/>
                <w:sz w:val="22"/>
                <w:szCs w:val="22"/>
              </w:rPr>
              <w:t>00</w:t>
            </w:r>
          </w:p>
          <w:p w:rsidR="00252A6B" w:rsidRPr="00CE3EC9" w:rsidRDefault="00252A6B" w:rsidP="00B868EB">
            <w:pPr>
              <w:spacing w:afterLines="40" w:after="96"/>
              <w:jc w:val="both"/>
              <w:rPr>
                <w:rFonts w:ascii="Arial" w:hAnsi="Arial" w:cs="Arial"/>
              </w:rPr>
            </w:pPr>
            <w:r w:rsidRPr="00CE3EC9">
              <w:rPr>
                <w:rFonts w:ascii="Arial" w:hAnsi="Arial" w:cs="Arial"/>
                <w:sz w:val="22"/>
                <w:szCs w:val="22"/>
              </w:rPr>
              <w:t>5.- Para predios con superficie de 501 a 800 metros cuadrados $</w:t>
            </w:r>
            <w:r w:rsidRPr="00285E23">
              <w:rPr>
                <w:rFonts w:ascii="Arial" w:hAnsi="Arial" w:cs="Arial"/>
                <w:sz w:val="22"/>
                <w:szCs w:val="22"/>
              </w:rPr>
              <w:t>2</w:t>
            </w:r>
            <w:r>
              <w:rPr>
                <w:rFonts w:ascii="Arial" w:hAnsi="Arial" w:cs="Arial"/>
                <w:sz w:val="22"/>
                <w:szCs w:val="22"/>
              </w:rPr>
              <w:t>,</w:t>
            </w:r>
            <w:r w:rsidRPr="00285E23">
              <w:rPr>
                <w:rFonts w:ascii="Arial" w:hAnsi="Arial" w:cs="Arial"/>
                <w:sz w:val="22"/>
                <w:szCs w:val="22"/>
              </w:rPr>
              <w:t>74</w:t>
            </w:r>
            <w:r>
              <w:rPr>
                <w:rFonts w:ascii="Arial" w:hAnsi="Arial" w:cs="Arial"/>
                <w:sz w:val="22"/>
                <w:szCs w:val="22"/>
              </w:rPr>
              <w:t>7.00</w:t>
            </w:r>
          </w:p>
          <w:p w:rsidR="00252A6B" w:rsidRPr="00CE3EC9" w:rsidRDefault="00252A6B" w:rsidP="00B868EB">
            <w:pPr>
              <w:spacing w:afterLines="40" w:after="96"/>
              <w:jc w:val="both"/>
              <w:rPr>
                <w:rFonts w:ascii="Arial" w:hAnsi="Arial" w:cs="Arial"/>
              </w:rPr>
            </w:pPr>
            <w:r w:rsidRPr="00CE3EC9">
              <w:rPr>
                <w:rFonts w:ascii="Arial" w:hAnsi="Arial" w:cs="Arial"/>
                <w:sz w:val="22"/>
                <w:szCs w:val="22"/>
              </w:rPr>
              <w:t>6.- Para predios con superficie de 801 a 1200 metros cuadrados $</w:t>
            </w:r>
            <w:r w:rsidRPr="00285E23">
              <w:rPr>
                <w:rFonts w:ascii="Arial" w:hAnsi="Arial" w:cs="Arial"/>
                <w:sz w:val="22"/>
                <w:szCs w:val="22"/>
              </w:rPr>
              <w:t>3</w:t>
            </w:r>
            <w:r>
              <w:rPr>
                <w:rFonts w:ascii="Arial" w:hAnsi="Arial" w:cs="Arial"/>
                <w:sz w:val="22"/>
                <w:szCs w:val="22"/>
              </w:rPr>
              <w:t>,</w:t>
            </w:r>
            <w:r w:rsidRPr="00285E23">
              <w:rPr>
                <w:rFonts w:ascii="Arial" w:hAnsi="Arial" w:cs="Arial"/>
                <w:sz w:val="22"/>
                <w:szCs w:val="22"/>
              </w:rPr>
              <w:t>846.</w:t>
            </w:r>
            <w:r>
              <w:rPr>
                <w:rFonts w:ascii="Arial" w:hAnsi="Arial" w:cs="Arial"/>
                <w:sz w:val="22"/>
                <w:szCs w:val="22"/>
              </w:rPr>
              <w:t>50</w:t>
            </w:r>
          </w:p>
          <w:p w:rsidR="00252A6B" w:rsidRPr="00CE3EC9" w:rsidRDefault="00252A6B" w:rsidP="00B868EB">
            <w:pPr>
              <w:spacing w:afterLines="40" w:after="96"/>
              <w:jc w:val="both"/>
              <w:rPr>
                <w:rFonts w:ascii="Arial" w:hAnsi="Arial" w:cs="Arial"/>
              </w:rPr>
            </w:pPr>
            <w:r w:rsidRPr="00CE3EC9">
              <w:rPr>
                <w:rFonts w:ascii="Arial" w:hAnsi="Arial" w:cs="Arial"/>
                <w:sz w:val="22"/>
                <w:szCs w:val="22"/>
              </w:rPr>
              <w:t>7.- Para predios con superficie de 1201 a 2000 metros cuadrados $</w:t>
            </w:r>
            <w:r w:rsidRPr="00285E23">
              <w:rPr>
                <w:rFonts w:ascii="Arial" w:hAnsi="Arial" w:cs="Arial"/>
                <w:sz w:val="22"/>
                <w:szCs w:val="22"/>
              </w:rPr>
              <w:t>6</w:t>
            </w:r>
            <w:r>
              <w:rPr>
                <w:rFonts w:ascii="Arial" w:hAnsi="Arial" w:cs="Arial"/>
                <w:sz w:val="22"/>
                <w:szCs w:val="22"/>
              </w:rPr>
              <w:t>,</w:t>
            </w:r>
            <w:r w:rsidRPr="00285E23">
              <w:rPr>
                <w:rFonts w:ascii="Arial" w:hAnsi="Arial" w:cs="Arial"/>
                <w:sz w:val="22"/>
                <w:szCs w:val="22"/>
              </w:rPr>
              <w:t>25</w:t>
            </w:r>
            <w:r>
              <w:rPr>
                <w:rFonts w:ascii="Arial" w:hAnsi="Arial" w:cs="Arial"/>
                <w:sz w:val="22"/>
                <w:szCs w:val="22"/>
              </w:rPr>
              <w:t>3.00</w:t>
            </w:r>
          </w:p>
          <w:p w:rsidR="00252A6B" w:rsidRPr="00CE3EC9" w:rsidRDefault="00252A6B" w:rsidP="00B868EB">
            <w:pPr>
              <w:spacing w:afterLines="40" w:after="96"/>
              <w:jc w:val="both"/>
              <w:rPr>
                <w:rFonts w:ascii="Arial" w:hAnsi="Arial" w:cs="Arial"/>
              </w:rPr>
            </w:pPr>
            <w:r w:rsidRPr="00CE3EC9">
              <w:rPr>
                <w:rFonts w:ascii="Arial" w:hAnsi="Arial" w:cs="Arial"/>
                <w:sz w:val="22"/>
                <w:szCs w:val="22"/>
              </w:rPr>
              <w:t>8.- Para predios con superficie de 2001 a 3000 metros cuadrados $</w:t>
            </w:r>
            <w:r w:rsidRPr="00B00CC6">
              <w:rPr>
                <w:rFonts w:ascii="Arial" w:hAnsi="Arial" w:cs="Arial"/>
                <w:sz w:val="22"/>
                <w:szCs w:val="22"/>
              </w:rPr>
              <w:t>6</w:t>
            </w:r>
            <w:r>
              <w:rPr>
                <w:rFonts w:ascii="Arial" w:hAnsi="Arial" w:cs="Arial"/>
                <w:sz w:val="22"/>
                <w:szCs w:val="22"/>
                <w:lang w:val="es-419"/>
              </w:rPr>
              <w:t>,</w:t>
            </w:r>
            <w:r w:rsidRPr="00B00CC6">
              <w:rPr>
                <w:rFonts w:ascii="Arial" w:hAnsi="Arial" w:cs="Arial"/>
                <w:sz w:val="22"/>
                <w:szCs w:val="22"/>
              </w:rPr>
              <w:t>87</w:t>
            </w:r>
            <w:r>
              <w:rPr>
                <w:rFonts w:ascii="Arial" w:hAnsi="Arial" w:cs="Arial"/>
                <w:sz w:val="22"/>
                <w:szCs w:val="22"/>
              </w:rPr>
              <w:t>1.00</w:t>
            </w:r>
          </w:p>
          <w:p w:rsidR="00252A6B" w:rsidRPr="00CE3EC9" w:rsidRDefault="00252A6B" w:rsidP="00B868EB">
            <w:pPr>
              <w:spacing w:afterLines="40" w:after="96"/>
              <w:jc w:val="both"/>
              <w:rPr>
                <w:rFonts w:ascii="Arial" w:hAnsi="Arial" w:cs="Arial"/>
              </w:rPr>
            </w:pPr>
            <w:r w:rsidRPr="00CE3EC9">
              <w:rPr>
                <w:rFonts w:ascii="Arial" w:hAnsi="Arial" w:cs="Arial"/>
                <w:sz w:val="22"/>
                <w:szCs w:val="22"/>
              </w:rPr>
              <w:t>9.- Para predios con superficie de 3001 a 4500 metros cuadrados $</w:t>
            </w:r>
            <w:r w:rsidRPr="00B00CC6">
              <w:rPr>
                <w:rFonts w:ascii="Arial" w:hAnsi="Arial" w:cs="Arial"/>
                <w:sz w:val="22"/>
                <w:szCs w:val="22"/>
              </w:rPr>
              <w:t>8</w:t>
            </w:r>
            <w:r>
              <w:rPr>
                <w:rFonts w:ascii="Arial" w:hAnsi="Arial" w:cs="Arial"/>
                <w:sz w:val="22"/>
                <w:szCs w:val="22"/>
              </w:rPr>
              <w:t>,</w:t>
            </w:r>
            <w:r w:rsidRPr="00B00CC6">
              <w:rPr>
                <w:rFonts w:ascii="Arial" w:hAnsi="Arial" w:cs="Arial"/>
                <w:sz w:val="22"/>
                <w:szCs w:val="22"/>
              </w:rPr>
              <w:t>92</w:t>
            </w:r>
            <w:r>
              <w:rPr>
                <w:rFonts w:ascii="Arial" w:hAnsi="Arial" w:cs="Arial"/>
                <w:sz w:val="22"/>
                <w:szCs w:val="22"/>
              </w:rPr>
              <w:t>1.00</w:t>
            </w:r>
          </w:p>
          <w:p w:rsidR="00252A6B" w:rsidRPr="00CE3EC9" w:rsidRDefault="00252A6B" w:rsidP="00B868EB">
            <w:pPr>
              <w:spacing w:afterLines="40" w:after="96"/>
              <w:jc w:val="both"/>
              <w:rPr>
                <w:rFonts w:ascii="Arial" w:hAnsi="Arial" w:cs="Arial"/>
              </w:rPr>
            </w:pPr>
            <w:r w:rsidRPr="00CE3EC9">
              <w:rPr>
                <w:rFonts w:ascii="Arial" w:hAnsi="Arial" w:cs="Arial"/>
                <w:sz w:val="22"/>
                <w:szCs w:val="22"/>
              </w:rPr>
              <w:t>10.- Para predios con superficie de 4501 a 7000 metros cuadrados $</w:t>
            </w:r>
            <w:r w:rsidRPr="00B00CC6">
              <w:rPr>
                <w:rFonts w:ascii="Arial" w:hAnsi="Arial" w:cs="Arial"/>
                <w:sz w:val="22"/>
                <w:szCs w:val="22"/>
              </w:rPr>
              <w:t>12</w:t>
            </w:r>
            <w:r>
              <w:rPr>
                <w:rFonts w:ascii="Arial" w:hAnsi="Arial" w:cs="Arial"/>
                <w:sz w:val="22"/>
                <w:szCs w:val="22"/>
              </w:rPr>
              <w:t>,</w:t>
            </w:r>
            <w:r w:rsidRPr="00B00CC6">
              <w:rPr>
                <w:rFonts w:ascii="Arial" w:hAnsi="Arial" w:cs="Arial"/>
                <w:sz w:val="22"/>
                <w:szCs w:val="22"/>
              </w:rPr>
              <w:t>826</w:t>
            </w:r>
            <w:r>
              <w:rPr>
                <w:rFonts w:ascii="Arial" w:hAnsi="Arial" w:cs="Arial"/>
                <w:sz w:val="22"/>
                <w:szCs w:val="22"/>
              </w:rPr>
              <w:t>.00</w:t>
            </w:r>
          </w:p>
          <w:p w:rsidR="00252A6B" w:rsidRPr="00CE3EC9" w:rsidRDefault="00252A6B" w:rsidP="00B868EB">
            <w:pPr>
              <w:spacing w:afterLines="40" w:after="96"/>
              <w:jc w:val="both"/>
              <w:rPr>
                <w:rFonts w:ascii="Arial" w:hAnsi="Arial" w:cs="Arial"/>
              </w:rPr>
            </w:pPr>
            <w:r w:rsidRPr="00CE3EC9">
              <w:rPr>
                <w:rFonts w:ascii="Arial" w:hAnsi="Arial" w:cs="Arial"/>
                <w:sz w:val="22"/>
                <w:szCs w:val="22"/>
              </w:rPr>
              <w:t>11.- Para predios con superficies de 7001 a 10000 metros cuadrados $</w:t>
            </w:r>
            <w:r w:rsidRPr="00B00CC6">
              <w:rPr>
                <w:rFonts w:ascii="Arial" w:hAnsi="Arial" w:cs="Arial"/>
                <w:sz w:val="22"/>
                <w:szCs w:val="22"/>
              </w:rPr>
              <w:t>13</w:t>
            </w:r>
            <w:r>
              <w:rPr>
                <w:rFonts w:ascii="Arial" w:hAnsi="Arial" w:cs="Arial"/>
                <w:sz w:val="22"/>
                <w:szCs w:val="22"/>
              </w:rPr>
              <w:t>,</w:t>
            </w:r>
            <w:r w:rsidRPr="00B00CC6">
              <w:rPr>
                <w:rFonts w:ascii="Arial" w:hAnsi="Arial" w:cs="Arial"/>
                <w:sz w:val="22"/>
                <w:szCs w:val="22"/>
              </w:rPr>
              <w:t>704.</w:t>
            </w:r>
            <w:r>
              <w:rPr>
                <w:rFonts w:ascii="Arial" w:hAnsi="Arial" w:cs="Arial"/>
                <w:sz w:val="22"/>
                <w:szCs w:val="22"/>
              </w:rPr>
              <w:t>00</w:t>
            </w:r>
          </w:p>
          <w:p w:rsidR="00252A6B" w:rsidRPr="00CE3EC9" w:rsidRDefault="00252A6B" w:rsidP="00B868EB">
            <w:pPr>
              <w:spacing w:afterLines="40" w:after="96"/>
              <w:jc w:val="both"/>
              <w:rPr>
                <w:rFonts w:ascii="Arial" w:hAnsi="Arial" w:cs="Arial"/>
              </w:rPr>
            </w:pPr>
            <w:r w:rsidRPr="00CE3EC9">
              <w:rPr>
                <w:rFonts w:ascii="Arial" w:hAnsi="Arial" w:cs="Arial"/>
                <w:sz w:val="22"/>
                <w:szCs w:val="22"/>
              </w:rPr>
              <w:t>12.- Para predios con superficies de 10001 a 15000 metros cuadrados $</w:t>
            </w:r>
            <w:r w:rsidRPr="00B00CC6">
              <w:rPr>
                <w:rFonts w:ascii="Arial" w:hAnsi="Arial" w:cs="Arial"/>
                <w:sz w:val="22"/>
                <w:szCs w:val="22"/>
              </w:rPr>
              <w:t>16</w:t>
            </w:r>
            <w:r>
              <w:rPr>
                <w:rFonts w:ascii="Arial" w:hAnsi="Arial" w:cs="Arial"/>
                <w:sz w:val="22"/>
                <w:szCs w:val="22"/>
              </w:rPr>
              <w:t>,</w:t>
            </w:r>
            <w:r w:rsidRPr="00B00CC6">
              <w:rPr>
                <w:rFonts w:ascii="Arial" w:hAnsi="Arial" w:cs="Arial"/>
                <w:sz w:val="22"/>
                <w:szCs w:val="22"/>
              </w:rPr>
              <w:t>359.5</w:t>
            </w:r>
            <w:r>
              <w:rPr>
                <w:rFonts w:ascii="Arial" w:hAnsi="Arial" w:cs="Arial"/>
                <w:sz w:val="22"/>
                <w:szCs w:val="22"/>
              </w:rPr>
              <w:t>0</w:t>
            </w:r>
          </w:p>
          <w:p w:rsidR="00252A6B" w:rsidRPr="00CE3EC9" w:rsidRDefault="00252A6B" w:rsidP="00B868EB">
            <w:pPr>
              <w:spacing w:afterLines="40" w:after="96"/>
              <w:jc w:val="both"/>
              <w:rPr>
                <w:rFonts w:ascii="Arial" w:hAnsi="Arial" w:cs="Arial"/>
              </w:rPr>
            </w:pPr>
            <w:r w:rsidRPr="00CE3EC9">
              <w:rPr>
                <w:rFonts w:ascii="Arial" w:hAnsi="Arial" w:cs="Arial"/>
                <w:sz w:val="22"/>
                <w:szCs w:val="22"/>
              </w:rPr>
              <w:t>13.- Para predios con superficies de 15001 a 20000 metros cuadrados $</w:t>
            </w:r>
            <w:r w:rsidRPr="00B00CC6">
              <w:rPr>
                <w:rFonts w:ascii="Arial" w:hAnsi="Arial" w:cs="Arial"/>
                <w:sz w:val="22"/>
                <w:szCs w:val="22"/>
              </w:rPr>
              <w:t>19</w:t>
            </w:r>
            <w:r>
              <w:rPr>
                <w:rFonts w:ascii="Arial" w:hAnsi="Arial" w:cs="Arial"/>
                <w:sz w:val="22"/>
                <w:szCs w:val="22"/>
              </w:rPr>
              <w:t>,</w:t>
            </w:r>
            <w:r w:rsidRPr="00B00CC6">
              <w:rPr>
                <w:rFonts w:ascii="Arial" w:hAnsi="Arial" w:cs="Arial"/>
                <w:sz w:val="22"/>
                <w:szCs w:val="22"/>
              </w:rPr>
              <w:t>634.</w:t>
            </w:r>
            <w:r>
              <w:rPr>
                <w:rFonts w:ascii="Arial" w:hAnsi="Arial" w:cs="Arial"/>
                <w:sz w:val="22"/>
                <w:szCs w:val="22"/>
              </w:rPr>
              <w:t>00</w:t>
            </w:r>
          </w:p>
          <w:p w:rsidR="00252A6B" w:rsidRPr="00CE3EC9" w:rsidRDefault="00252A6B" w:rsidP="00B868EB">
            <w:pPr>
              <w:spacing w:afterLines="40" w:after="96"/>
              <w:jc w:val="both"/>
              <w:rPr>
                <w:rFonts w:ascii="Arial" w:hAnsi="Arial" w:cs="Arial"/>
              </w:rPr>
            </w:pPr>
            <w:r w:rsidRPr="00CE3EC9">
              <w:rPr>
                <w:rFonts w:ascii="Arial" w:hAnsi="Arial" w:cs="Arial"/>
                <w:sz w:val="22"/>
                <w:szCs w:val="22"/>
              </w:rPr>
              <w:t>14.- Para predios con superficies de 20001 a 30000 metros cuadrados $</w:t>
            </w:r>
            <w:r>
              <w:rPr>
                <w:rFonts w:ascii="Arial" w:hAnsi="Arial" w:cs="Arial"/>
                <w:sz w:val="22"/>
                <w:szCs w:val="22"/>
              </w:rPr>
              <w:t xml:space="preserve">0.86 </w:t>
            </w:r>
            <w:r w:rsidRPr="00CE3EC9">
              <w:rPr>
                <w:rFonts w:ascii="Arial" w:hAnsi="Arial" w:cs="Arial"/>
                <w:sz w:val="22"/>
                <w:szCs w:val="22"/>
              </w:rPr>
              <w:t>por m2</w:t>
            </w:r>
          </w:p>
          <w:p w:rsidR="00252A6B" w:rsidRPr="00CE3EC9" w:rsidRDefault="00252A6B" w:rsidP="00B868EB">
            <w:pPr>
              <w:spacing w:afterLines="40" w:after="96"/>
              <w:jc w:val="both"/>
              <w:rPr>
                <w:rFonts w:ascii="Arial" w:hAnsi="Arial" w:cs="Arial"/>
              </w:rPr>
            </w:pPr>
            <w:r w:rsidRPr="00CE3EC9">
              <w:rPr>
                <w:rFonts w:ascii="Arial" w:hAnsi="Arial" w:cs="Arial"/>
                <w:sz w:val="22"/>
                <w:szCs w:val="22"/>
              </w:rPr>
              <w:t>15.- Para predios con superficies de 30001 a 50000 metros cuadrados $</w:t>
            </w:r>
            <w:r>
              <w:rPr>
                <w:rFonts w:ascii="Arial" w:hAnsi="Arial" w:cs="Arial"/>
                <w:sz w:val="22"/>
                <w:szCs w:val="22"/>
              </w:rPr>
              <w:t>0.84</w:t>
            </w:r>
            <w:r w:rsidRPr="00CE3EC9">
              <w:rPr>
                <w:rFonts w:ascii="Arial" w:hAnsi="Arial" w:cs="Arial"/>
                <w:sz w:val="22"/>
                <w:szCs w:val="22"/>
              </w:rPr>
              <w:t>por m2</w:t>
            </w:r>
          </w:p>
          <w:p w:rsidR="00252A6B" w:rsidRPr="00CE3EC9" w:rsidRDefault="00252A6B" w:rsidP="00B868EB">
            <w:pPr>
              <w:spacing w:afterLines="40" w:after="96"/>
              <w:jc w:val="both"/>
              <w:rPr>
                <w:rFonts w:ascii="Arial" w:hAnsi="Arial" w:cs="Arial"/>
              </w:rPr>
            </w:pPr>
            <w:r w:rsidRPr="00CE3EC9">
              <w:rPr>
                <w:rFonts w:ascii="Arial" w:hAnsi="Arial" w:cs="Arial"/>
                <w:sz w:val="22"/>
                <w:szCs w:val="22"/>
              </w:rPr>
              <w:t>16.- Para predios con superficie de 50001 a 75000 metros cuadrados $</w:t>
            </w:r>
            <w:r>
              <w:rPr>
                <w:rFonts w:ascii="Arial" w:hAnsi="Arial" w:cs="Arial"/>
                <w:sz w:val="22"/>
                <w:szCs w:val="22"/>
              </w:rPr>
              <w:t xml:space="preserve">0.68 </w:t>
            </w:r>
            <w:r w:rsidRPr="00CE3EC9">
              <w:rPr>
                <w:rFonts w:ascii="Arial" w:hAnsi="Arial" w:cs="Arial"/>
                <w:sz w:val="22"/>
                <w:szCs w:val="22"/>
              </w:rPr>
              <w:t>por m2</w:t>
            </w:r>
          </w:p>
          <w:p w:rsidR="00252A6B" w:rsidRPr="00CE3EC9" w:rsidRDefault="00252A6B" w:rsidP="00B868EB">
            <w:pPr>
              <w:spacing w:afterLines="40" w:after="96"/>
              <w:jc w:val="both"/>
              <w:rPr>
                <w:rFonts w:ascii="Arial" w:hAnsi="Arial" w:cs="Arial"/>
              </w:rPr>
            </w:pPr>
            <w:r w:rsidRPr="00CE3EC9">
              <w:rPr>
                <w:rFonts w:ascii="Arial" w:hAnsi="Arial" w:cs="Arial"/>
                <w:sz w:val="22"/>
                <w:szCs w:val="22"/>
              </w:rPr>
              <w:t>17.- Para predios con superficie de 75001 a 100000 metros cuadrados $</w:t>
            </w:r>
            <w:r>
              <w:rPr>
                <w:rFonts w:ascii="Arial" w:hAnsi="Arial" w:cs="Arial"/>
                <w:sz w:val="22"/>
                <w:szCs w:val="22"/>
              </w:rPr>
              <w:t xml:space="preserve">0.65 </w:t>
            </w:r>
            <w:r w:rsidRPr="00CE3EC9">
              <w:rPr>
                <w:rFonts w:ascii="Arial" w:hAnsi="Arial" w:cs="Arial"/>
                <w:sz w:val="22"/>
                <w:szCs w:val="22"/>
              </w:rPr>
              <w:t>por m2</w:t>
            </w:r>
          </w:p>
          <w:p w:rsidR="00252A6B" w:rsidRPr="00CE3EC9" w:rsidRDefault="00252A6B" w:rsidP="00B868EB">
            <w:pPr>
              <w:spacing w:afterLines="40" w:after="96"/>
              <w:jc w:val="both"/>
              <w:rPr>
                <w:rFonts w:ascii="Arial" w:hAnsi="Arial" w:cs="Arial"/>
              </w:rPr>
            </w:pPr>
            <w:r w:rsidRPr="00CE3EC9">
              <w:rPr>
                <w:rFonts w:ascii="Arial" w:hAnsi="Arial" w:cs="Arial"/>
                <w:sz w:val="22"/>
                <w:szCs w:val="22"/>
              </w:rPr>
              <w:t>18.- Para predios con superficie de 100001 a 150000 metros cuadrados $</w:t>
            </w:r>
            <w:r>
              <w:rPr>
                <w:rFonts w:ascii="Arial" w:hAnsi="Arial" w:cs="Arial"/>
                <w:sz w:val="22"/>
                <w:szCs w:val="22"/>
              </w:rPr>
              <w:t xml:space="preserve">0.59 </w:t>
            </w:r>
            <w:r w:rsidRPr="00CE3EC9">
              <w:rPr>
                <w:rFonts w:ascii="Arial" w:hAnsi="Arial" w:cs="Arial"/>
                <w:sz w:val="22"/>
                <w:szCs w:val="22"/>
              </w:rPr>
              <w:t>por m2</w:t>
            </w:r>
          </w:p>
          <w:p w:rsidR="00252A6B" w:rsidRPr="00CE3EC9" w:rsidRDefault="00252A6B" w:rsidP="00B868EB">
            <w:pPr>
              <w:tabs>
                <w:tab w:val="left" w:pos="862"/>
              </w:tabs>
              <w:jc w:val="both"/>
              <w:rPr>
                <w:rFonts w:ascii="Arial" w:hAnsi="Arial" w:cs="Arial"/>
                <w:bCs/>
              </w:rPr>
            </w:pPr>
            <w:r w:rsidRPr="00CE3EC9">
              <w:rPr>
                <w:rFonts w:ascii="Arial" w:hAnsi="Arial" w:cs="Arial"/>
                <w:sz w:val="22"/>
                <w:szCs w:val="22"/>
              </w:rPr>
              <w:t>19.- Para predios con superficie de  más de 150001 metros cuadrados $</w:t>
            </w:r>
            <w:r>
              <w:rPr>
                <w:rFonts w:ascii="Arial" w:hAnsi="Arial" w:cs="Arial"/>
                <w:sz w:val="22"/>
                <w:szCs w:val="22"/>
              </w:rPr>
              <w:t xml:space="preserve">0.55 </w:t>
            </w:r>
            <w:r w:rsidRPr="00CE3EC9">
              <w:rPr>
                <w:rFonts w:ascii="Arial" w:hAnsi="Arial" w:cs="Arial"/>
                <w:sz w:val="22"/>
                <w:szCs w:val="22"/>
              </w:rPr>
              <w:t>por m2</w:t>
            </w:r>
          </w:p>
        </w:tc>
        <w:tc>
          <w:tcPr>
            <w:tcW w:w="1276" w:type="dxa"/>
            <w:shd w:val="clear" w:color="auto" w:fill="auto"/>
          </w:tcPr>
          <w:p w:rsidR="00252A6B" w:rsidRPr="00CE3EC9" w:rsidRDefault="00252A6B" w:rsidP="00B868EB">
            <w:pPr>
              <w:tabs>
                <w:tab w:val="left" w:pos="862"/>
              </w:tabs>
              <w:spacing w:after="240"/>
              <w:jc w:val="right"/>
              <w:rPr>
                <w:rFonts w:ascii="Arial" w:hAnsi="Arial" w:cs="Arial"/>
              </w:rPr>
            </w:pPr>
          </w:p>
        </w:tc>
      </w:tr>
      <w:tr w:rsidR="00252A6B" w:rsidRPr="00CE3EC9" w:rsidTr="00252A6B">
        <w:trPr>
          <w:trHeight w:val="334"/>
        </w:trPr>
        <w:tc>
          <w:tcPr>
            <w:tcW w:w="8500" w:type="dxa"/>
            <w:shd w:val="clear" w:color="auto" w:fill="auto"/>
          </w:tcPr>
          <w:p w:rsidR="00252A6B" w:rsidRPr="00CE3EC9" w:rsidRDefault="00252A6B" w:rsidP="00B868EB">
            <w:pPr>
              <w:jc w:val="both"/>
              <w:rPr>
                <w:rFonts w:ascii="Arial" w:hAnsi="Arial" w:cs="Arial"/>
              </w:rPr>
            </w:pPr>
            <w:r w:rsidRPr="00CE3EC9">
              <w:rPr>
                <w:rFonts w:ascii="Arial" w:hAnsi="Arial" w:cs="Arial"/>
                <w:sz w:val="22"/>
                <w:szCs w:val="22"/>
              </w:rPr>
              <w:lastRenderedPageBreak/>
              <w:t>a).- Lo que exceda por metro cuadrado</w:t>
            </w:r>
          </w:p>
        </w:tc>
        <w:tc>
          <w:tcPr>
            <w:tcW w:w="1276" w:type="dxa"/>
            <w:shd w:val="clear" w:color="auto" w:fill="auto"/>
          </w:tcPr>
          <w:p w:rsidR="00252A6B" w:rsidRPr="00CE3EC9" w:rsidRDefault="00252A6B" w:rsidP="00B868EB">
            <w:pPr>
              <w:jc w:val="right"/>
              <w:rPr>
                <w:rFonts w:ascii="Arial" w:hAnsi="Arial" w:cs="Arial"/>
              </w:rPr>
            </w:pPr>
            <w:r w:rsidRPr="00CE3EC9">
              <w:rPr>
                <w:rFonts w:ascii="Arial" w:hAnsi="Arial" w:cs="Arial"/>
                <w:sz w:val="22"/>
                <w:szCs w:val="22"/>
              </w:rPr>
              <w:t xml:space="preserve">$ </w:t>
            </w:r>
            <w:r w:rsidRPr="00B00CC6">
              <w:rPr>
                <w:rFonts w:ascii="Arial" w:hAnsi="Arial" w:cs="Arial"/>
                <w:sz w:val="22"/>
                <w:szCs w:val="22"/>
              </w:rPr>
              <w:t>0.36</w:t>
            </w:r>
          </w:p>
        </w:tc>
      </w:tr>
      <w:tr w:rsidR="00252A6B" w:rsidRPr="00CE3EC9" w:rsidTr="00252A6B">
        <w:trPr>
          <w:trHeight w:val="407"/>
        </w:trPr>
        <w:tc>
          <w:tcPr>
            <w:tcW w:w="8500" w:type="dxa"/>
            <w:shd w:val="clear" w:color="auto" w:fill="auto"/>
          </w:tcPr>
          <w:p w:rsidR="00252A6B" w:rsidRPr="00CE3EC9" w:rsidRDefault="00252A6B" w:rsidP="00B868EB">
            <w:pPr>
              <w:jc w:val="both"/>
              <w:rPr>
                <w:rFonts w:ascii="Arial" w:hAnsi="Arial" w:cs="Arial"/>
              </w:rPr>
            </w:pPr>
            <w:r w:rsidRPr="00CE3EC9">
              <w:rPr>
                <w:rFonts w:ascii="Arial" w:hAnsi="Arial" w:cs="Arial"/>
                <w:sz w:val="22"/>
                <w:szCs w:val="22"/>
              </w:rPr>
              <w:t>b).-Cualquiera que sea la superficie del predio a deslindar el importe de los derechos no podrá ser inferior a</w:t>
            </w:r>
          </w:p>
        </w:tc>
        <w:tc>
          <w:tcPr>
            <w:tcW w:w="1276" w:type="dxa"/>
            <w:shd w:val="clear" w:color="auto" w:fill="auto"/>
          </w:tcPr>
          <w:p w:rsidR="00252A6B" w:rsidRPr="00CE3EC9" w:rsidRDefault="00252A6B" w:rsidP="00B868EB">
            <w:pPr>
              <w:jc w:val="right"/>
              <w:rPr>
                <w:rFonts w:ascii="Arial" w:hAnsi="Arial" w:cs="Arial"/>
              </w:rPr>
            </w:pPr>
            <w:r w:rsidRPr="00CE3EC9">
              <w:rPr>
                <w:rFonts w:ascii="Arial" w:hAnsi="Arial" w:cs="Arial"/>
                <w:sz w:val="22"/>
                <w:szCs w:val="22"/>
              </w:rPr>
              <w:t xml:space="preserve">$ </w:t>
            </w:r>
            <w:r w:rsidRPr="00B00CC6">
              <w:rPr>
                <w:rFonts w:ascii="Arial" w:hAnsi="Arial" w:cs="Arial"/>
                <w:sz w:val="22"/>
                <w:szCs w:val="22"/>
              </w:rPr>
              <w:t>727.</w:t>
            </w:r>
            <w:r>
              <w:rPr>
                <w:rFonts w:ascii="Arial" w:hAnsi="Arial" w:cs="Arial"/>
                <w:sz w:val="22"/>
                <w:szCs w:val="22"/>
              </w:rPr>
              <w:t>50</w:t>
            </w:r>
          </w:p>
        </w:tc>
      </w:tr>
      <w:tr w:rsidR="00252A6B" w:rsidRPr="00CE3EC9" w:rsidTr="00252A6B">
        <w:trPr>
          <w:trHeight w:val="1040"/>
        </w:trPr>
        <w:tc>
          <w:tcPr>
            <w:tcW w:w="8500" w:type="dxa"/>
            <w:shd w:val="clear" w:color="auto" w:fill="auto"/>
          </w:tcPr>
          <w:p w:rsidR="00252A6B" w:rsidRPr="00CE3EC9" w:rsidRDefault="00252A6B" w:rsidP="00B868EB">
            <w:pPr>
              <w:jc w:val="both"/>
              <w:rPr>
                <w:rFonts w:ascii="Arial" w:hAnsi="Arial" w:cs="Arial"/>
              </w:rPr>
            </w:pPr>
            <w:r w:rsidRPr="00CE3EC9">
              <w:rPr>
                <w:rFonts w:ascii="Arial" w:hAnsi="Arial" w:cs="Arial"/>
                <w:sz w:val="22"/>
                <w:szCs w:val="22"/>
              </w:rPr>
              <w:t xml:space="preserve">III.- Deslinde de predios rústicos </w:t>
            </w:r>
            <w:r w:rsidRPr="00CE3EC9">
              <w:rPr>
                <w:rFonts w:ascii="Arial" w:hAnsi="Arial" w:cs="Arial"/>
                <w:bCs/>
                <w:sz w:val="22"/>
                <w:szCs w:val="22"/>
              </w:rPr>
              <w:t>construidos</w:t>
            </w:r>
            <w:r w:rsidRPr="00CE3EC9">
              <w:rPr>
                <w:rFonts w:ascii="Arial" w:hAnsi="Arial" w:cs="Arial"/>
                <w:sz w:val="22"/>
                <w:szCs w:val="22"/>
              </w:rPr>
              <w:t xml:space="preserve"> urbanos fuera de la zona urbana.</w:t>
            </w:r>
          </w:p>
          <w:p w:rsidR="00252A6B" w:rsidRPr="00CE3EC9" w:rsidRDefault="00252A6B" w:rsidP="00B868EB">
            <w:pPr>
              <w:jc w:val="both"/>
              <w:rPr>
                <w:rFonts w:ascii="Arial" w:hAnsi="Arial" w:cs="Arial"/>
                <w:bCs/>
              </w:rPr>
            </w:pPr>
            <w:r w:rsidRPr="00CE3EC9">
              <w:rPr>
                <w:rFonts w:ascii="Arial" w:hAnsi="Arial" w:cs="Arial"/>
                <w:sz w:val="22"/>
                <w:szCs w:val="22"/>
              </w:rPr>
              <w:t>A los predios ubicados fuera de la zona urbana además de las cuotas anteriores se aplicarán un cargo adicional por cada kilómetro de distancia de la ciudad, tomando como referencia el Libramiento Carlos Salinas de Gortari hacia el poniente, y de la carretera 30 hacia el norte.</w:t>
            </w:r>
          </w:p>
        </w:tc>
        <w:tc>
          <w:tcPr>
            <w:tcW w:w="1276" w:type="dxa"/>
            <w:shd w:val="clear" w:color="auto" w:fill="auto"/>
          </w:tcPr>
          <w:p w:rsidR="00252A6B" w:rsidRPr="00CE3EC9" w:rsidRDefault="00252A6B" w:rsidP="00601CBC">
            <w:pPr>
              <w:tabs>
                <w:tab w:val="left" w:pos="862"/>
              </w:tabs>
              <w:jc w:val="right"/>
              <w:rPr>
                <w:rFonts w:ascii="Arial" w:hAnsi="Arial" w:cs="Arial"/>
              </w:rPr>
            </w:pPr>
            <w:r w:rsidRPr="00CE3EC9">
              <w:rPr>
                <w:rFonts w:ascii="Arial" w:hAnsi="Arial" w:cs="Arial"/>
                <w:sz w:val="22"/>
                <w:szCs w:val="22"/>
              </w:rPr>
              <w:t xml:space="preserve">$ </w:t>
            </w:r>
            <w:r w:rsidR="00601CBC">
              <w:rPr>
                <w:rFonts w:ascii="Arial" w:hAnsi="Arial" w:cs="Arial"/>
                <w:sz w:val="22"/>
                <w:szCs w:val="22"/>
              </w:rPr>
              <w:t>16.76</w:t>
            </w:r>
          </w:p>
        </w:tc>
      </w:tr>
      <w:tr w:rsidR="00252A6B" w:rsidRPr="00CE3EC9" w:rsidTr="00252A6B">
        <w:trPr>
          <w:trHeight w:val="209"/>
        </w:trPr>
        <w:tc>
          <w:tcPr>
            <w:tcW w:w="8500" w:type="dxa"/>
            <w:shd w:val="clear" w:color="auto" w:fill="auto"/>
          </w:tcPr>
          <w:p w:rsidR="00252A6B" w:rsidRPr="00CE3EC9" w:rsidRDefault="00252A6B" w:rsidP="00B868EB">
            <w:pPr>
              <w:jc w:val="both"/>
              <w:rPr>
                <w:rFonts w:ascii="Arial" w:hAnsi="Arial" w:cs="Arial"/>
              </w:rPr>
            </w:pPr>
            <w:r w:rsidRPr="00CE3EC9">
              <w:rPr>
                <w:rFonts w:ascii="Arial" w:hAnsi="Arial" w:cs="Arial"/>
                <w:sz w:val="22"/>
                <w:szCs w:val="22"/>
              </w:rPr>
              <w:t>1.-Deslinde por la primera hectárea</w:t>
            </w:r>
          </w:p>
        </w:tc>
        <w:tc>
          <w:tcPr>
            <w:tcW w:w="1276" w:type="dxa"/>
            <w:shd w:val="clear" w:color="auto" w:fill="auto"/>
          </w:tcPr>
          <w:p w:rsidR="00252A6B" w:rsidRPr="00CE3EC9" w:rsidRDefault="00252A6B" w:rsidP="00B868EB">
            <w:pPr>
              <w:jc w:val="right"/>
              <w:rPr>
                <w:rFonts w:ascii="Arial" w:hAnsi="Arial" w:cs="Arial"/>
              </w:rPr>
            </w:pPr>
            <w:r w:rsidRPr="00CE3EC9">
              <w:rPr>
                <w:rFonts w:ascii="Arial" w:hAnsi="Arial" w:cs="Arial"/>
                <w:sz w:val="22"/>
                <w:szCs w:val="22"/>
              </w:rPr>
              <w:t xml:space="preserve">$ </w:t>
            </w:r>
            <w:r w:rsidRPr="008C36E9">
              <w:rPr>
                <w:rFonts w:ascii="Arial" w:hAnsi="Arial" w:cs="Arial"/>
                <w:sz w:val="22"/>
                <w:szCs w:val="22"/>
              </w:rPr>
              <w:t>832.</w:t>
            </w:r>
            <w:r>
              <w:rPr>
                <w:rFonts w:ascii="Arial" w:hAnsi="Arial" w:cs="Arial"/>
                <w:sz w:val="22"/>
                <w:szCs w:val="22"/>
              </w:rPr>
              <w:t>00</w:t>
            </w:r>
          </w:p>
        </w:tc>
      </w:tr>
      <w:tr w:rsidR="00252A6B" w:rsidRPr="00CE3EC9" w:rsidTr="00252A6B">
        <w:trPr>
          <w:trHeight w:val="196"/>
        </w:trPr>
        <w:tc>
          <w:tcPr>
            <w:tcW w:w="8500" w:type="dxa"/>
            <w:shd w:val="clear" w:color="auto" w:fill="auto"/>
          </w:tcPr>
          <w:p w:rsidR="00252A6B" w:rsidRPr="00CE3EC9" w:rsidRDefault="00252A6B" w:rsidP="00B868EB">
            <w:pPr>
              <w:jc w:val="both"/>
              <w:rPr>
                <w:rFonts w:ascii="Arial" w:hAnsi="Arial" w:cs="Arial"/>
              </w:rPr>
            </w:pPr>
            <w:r w:rsidRPr="00CE3EC9">
              <w:rPr>
                <w:rFonts w:ascii="Arial" w:hAnsi="Arial" w:cs="Arial"/>
                <w:sz w:val="22"/>
                <w:szCs w:val="22"/>
              </w:rPr>
              <w:t xml:space="preserve">2.-Colocación  de   mojoneras (6¨ de   diámetro   por  90 </w:t>
            </w:r>
            <w:proofErr w:type="spellStart"/>
            <w:r w:rsidRPr="00CE3EC9">
              <w:rPr>
                <w:rFonts w:ascii="Arial" w:hAnsi="Arial" w:cs="Arial"/>
                <w:sz w:val="22"/>
                <w:szCs w:val="22"/>
              </w:rPr>
              <w:t>cms</w:t>
            </w:r>
            <w:proofErr w:type="spellEnd"/>
            <w:r w:rsidRPr="00CE3EC9">
              <w:rPr>
                <w:rFonts w:ascii="Arial" w:hAnsi="Arial" w:cs="Arial"/>
                <w:sz w:val="22"/>
                <w:szCs w:val="22"/>
              </w:rPr>
              <w:t>. de alto)</w:t>
            </w:r>
          </w:p>
        </w:tc>
        <w:tc>
          <w:tcPr>
            <w:tcW w:w="1276" w:type="dxa"/>
            <w:shd w:val="clear" w:color="auto" w:fill="auto"/>
          </w:tcPr>
          <w:p w:rsidR="00252A6B" w:rsidRPr="00CE3EC9" w:rsidRDefault="00252A6B" w:rsidP="00B868EB">
            <w:pPr>
              <w:tabs>
                <w:tab w:val="left" w:pos="862"/>
              </w:tabs>
              <w:jc w:val="right"/>
              <w:rPr>
                <w:rFonts w:ascii="Arial" w:hAnsi="Arial" w:cs="Arial"/>
              </w:rPr>
            </w:pPr>
            <w:r w:rsidRPr="00CE3EC9">
              <w:rPr>
                <w:rFonts w:ascii="Arial" w:hAnsi="Arial" w:cs="Arial"/>
                <w:sz w:val="22"/>
                <w:szCs w:val="22"/>
              </w:rPr>
              <w:t xml:space="preserve">$ </w:t>
            </w:r>
            <w:r w:rsidRPr="008C36E9">
              <w:rPr>
                <w:rFonts w:ascii="Arial" w:hAnsi="Arial" w:cs="Arial"/>
                <w:sz w:val="22"/>
                <w:szCs w:val="22"/>
              </w:rPr>
              <w:t>691.</w:t>
            </w:r>
            <w:r>
              <w:rPr>
                <w:rFonts w:ascii="Arial" w:hAnsi="Arial" w:cs="Arial"/>
                <w:sz w:val="22"/>
                <w:szCs w:val="22"/>
              </w:rPr>
              <w:t>00</w:t>
            </w:r>
          </w:p>
        </w:tc>
      </w:tr>
      <w:tr w:rsidR="00252A6B" w:rsidRPr="00CE3EC9" w:rsidTr="00252A6B">
        <w:trPr>
          <w:trHeight w:val="209"/>
        </w:trPr>
        <w:tc>
          <w:tcPr>
            <w:tcW w:w="8500" w:type="dxa"/>
            <w:shd w:val="clear" w:color="auto" w:fill="auto"/>
          </w:tcPr>
          <w:p w:rsidR="00252A6B" w:rsidRPr="00CE3EC9" w:rsidRDefault="00252A6B" w:rsidP="00B868EB">
            <w:pPr>
              <w:jc w:val="both"/>
              <w:rPr>
                <w:rFonts w:ascii="Arial" w:hAnsi="Arial" w:cs="Arial"/>
              </w:rPr>
            </w:pPr>
            <w:r w:rsidRPr="00CE3EC9">
              <w:rPr>
                <w:rFonts w:ascii="Arial" w:hAnsi="Arial" w:cs="Arial"/>
                <w:sz w:val="22"/>
                <w:szCs w:val="22"/>
              </w:rPr>
              <w:t xml:space="preserve">3.-Colocación  de   mojoneras (4¨ de diámetro por 40 </w:t>
            </w:r>
            <w:proofErr w:type="spellStart"/>
            <w:r w:rsidRPr="00CE3EC9">
              <w:rPr>
                <w:rFonts w:ascii="Arial" w:hAnsi="Arial" w:cs="Arial"/>
                <w:sz w:val="22"/>
                <w:szCs w:val="22"/>
              </w:rPr>
              <w:t>cms</w:t>
            </w:r>
            <w:proofErr w:type="spellEnd"/>
            <w:r w:rsidRPr="00CE3EC9">
              <w:rPr>
                <w:rFonts w:ascii="Arial" w:hAnsi="Arial" w:cs="Arial"/>
                <w:sz w:val="22"/>
                <w:szCs w:val="22"/>
              </w:rPr>
              <w:t>. de alto por punto o vértice)</w:t>
            </w:r>
          </w:p>
        </w:tc>
        <w:tc>
          <w:tcPr>
            <w:tcW w:w="1276" w:type="dxa"/>
            <w:shd w:val="clear" w:color="auto" w:fill="auto"/>
          </w:tcPr>
          <w:p w:rsidR="00252A6B" w:rsidRPr="00CE3EC9" w:rsidRDefault="00252A6B" w:rsidP="00B868EB">
            <w:pPr>
              <w:jc w:val="right"/>
              <w:rPr>
                <w:rFonts w:ascii="Arial" w:hAnsi="Arial" w:cs="Arial"/>
              </w:rPr>
            </w:pPr>
            <w:r>
              <w:rPr>
                <w:rFonts w:ascii="Arial" w:hAnsi="Arial" w:cs="Arial"/>
                <w:sz w:val="22"/>
                <w:szCs w:val="22"/>
              </w:rPr>
              <w:t>$</w:t>
            </w:r>
            <w:r w:rsidRPr="008C36E9">
              <w:rPr>
                <w:rFonts w:ascii="Arial" w:hAnsi="Arial" w:cs="Arial"/>
                <w:sz w:val="22"/>
                <w:szCs w:val="22"/>
              </w:rPr>
              <w:t>41</w:t>
            </w:r>
            <w:r>
              <w:rPr>
                <w:rFonts w:ascii="Arial" w:hAnsi="Arial" w:cs="Arial"/>
                <w:sz w:val="22"/>
                <w:szCs w:val="22"/>
              </w:rPr>
              <w:t>4.00</w:t>
            </w:r>
          </w:p>
        </w:tc>
      </w:tr>
      <w:tr w:rsidR="00252A6B" w:rsidRPr="00CE3EC9" w:rsidTr="00252A6B">
        <w:trPr>
          <w:trHeight w:val="407"/>
        </w:trPr>
        <w:tc>
          <w:tcPr>
            <w:tcW w:w="8500" w:type="dxa"/>
            <w:shd w:val="clear" w:color="auto" w:fill="auto"/>
          </w:tcPr>
          <w:p w:rsidR="00252A6B" w:rsidRPr="00CE3EC9" w:rsidRDefault="00252A6B" w:rsidP="00B868EB">
            <w:pPr>
              <w:jc w:val="both"/>
              <w:rPr>
                <w:rFonts w:ascii="Arial" w:hAnsi="Arial" w:cs="Arial"/>
              </w:rPr>
            </w:pPr>
            <w:r w:rsidRPr="00CE3EC9">
              <w:rPr>
                <w:rFonts w:ascii="Arial" w:hAnsi="Arial" w:cs="Arial"/>
                <w:sz w:val="22"/>
                <w:szCs w:val="22"/>
              </w:rPr>
              <w:t>4.-Cualquiera que sea la superficie del predio a deslindar el importe de los derechos no podrá ser inferior</w:t>
            </w:r>
          </w:p>
        </w:tc>
        <w:tc>
          <w:tcPr>
            <w:tcW w:w="1276" w:type="dxa"/>
            <w:shd w:val="clear" w:color="auto" w:fill="auto"/>
          </w:tcPr>
          <w:p w:rsidR="00252A6B" w:rsidRPr="00CE3EC9" w:rsidRDefault="00252A6B" w:rsidP="00B868EB">
            <w:pPr>
              <w:tabs>
                <w:tab w:val="left" w:pos="862"/>
              </w:tabs>
              <w:jc w:val="right"/>
              <w:rPr>
                <w:rFonts w:ascii="Arial" w:hAnsi="Arial" w:cs="Arial"/>
              </w:rPr>
            </w:pPr>
            <w:r w:rsidRPr="00CE3EC9">
              <w:rPr>
                <w:rFonts w:ascii="Arial" w:hAnsi="Arial" w:cs="Arial"/>
                <w:sz w:val="22"/>
                <w:szCs w:val="22"/>
              </w:rPr>
              <w:t xml:space="preserve">$ </w:t>
            </w:r>
            <w:r w:rsidRPr="008C36E9">
              <w:rPr>
                <w:rFonts w:ascii="Arial" w:hAnsi="Arial" w:cs="Arial"/>
                <w:sz w:val="22"/>
                <w:szCs w:val="22"/>
              </w:rPr>
              <w:t>835.</w:t>
            </w:r>
            <w:r>
              <w:rPr>
                <w:rFonts w:ascii="Arial" w:hAnsi="Arial" w:cs="Arial"/>
                <w:sz w:val="22"/>
                <w:szCs w:val="22"/>
              </w:rPr>
              <w:t>00</w:t>
            </w:r>
          </w:p>
        </w:tc>
      </w:tr>
      <w:tr w:rsidR="00252A6B" w:rsidRPr="00CE3EC9" w:rsidTr="00252A6B">
        <w:trPr>
          <w:trHeight w:val="209"/>
        </w:trPr>
        <w:tc>
          <w:tcPr>
            <w:tcW w:w="8500" w:type="dxa"/>
            <w:shd w:val="clear" w:color="auto" w:fill="auto"/>
          </w:tcPr>
          <w:p w:rsidR="00252A6B" w:rsidRPr="00CE3EC9" w:rsidRDefault="00252A6B" w:rsidP="00B868EB">
            <w:pPr>
              <w:jc w:val="both"/>
              <w:rPr>
                <w:rFonts w:ascii="Arial" w:hAnsi="Arial" w:cs="Arial"/>
                <w:bCs/>
              </w:rPr>
            </w:pPr>
            <w:r w:rsidRPr="00CE3EC9">
              <w:rPr>
                <w:rFonts w:ascii="Arial" w:hAnsi="Arial" w:cs="Arial"/>
                <w:sz w:val="22"/>
                <w:szCs w:val="22"/>
              </w:rPr>
              <w:t>IV.- Dibujo de planos urbanos, escala hasta como 1:575</w:t>
            </w:r>
          </w:p>
        </w:tc>
        <w:tc>
          <w:tcPr>
            <w:tcW w:w="1276" w:type="dxa"/>
            <w:shd w:val="clear" w:color="auto" w:fill="auto"/>
          </w:tcPr>
          <w:p w:rsidR="00252A6B" w:rsidRPr="00CE3EC9" w:rsidRDefault="00252A6B" w:rsidP="00B868EB">
            <w:pPr>
              <w:tabs>
                <w:tab w:val="left" w:pos="862"/>
              </w:tabs>
              <w:jc w:val="right"/>
              <w:rPr>
                <w:rFonts w:ascii="Arial" w:hAnsi="Arial" w:cs="Arial"/>
                <w:b/>
              </w:rPr>
            </w:pPr>
          </w:p>
        </w:tc>
      </w:tr>
      <w:tr w:rsidR="00252A6B" w:rsidRPr="00CE3EC9" w:rsidTr="00252A6B">
        <w:trPr>
          <w:trHeight w:val="196"/>
        </w:trPr>
        <w:tc>
          <w:tcPr>
            <w:tcW w:w="8500" w:type="dxa"/>
            <w:shd w:val="clear" w:color="auto" w:fill="auto"/>
          </w:tcPr>
          <w:p w:rsidR="00252A6B" w:rsidRPr="00CE3EC9" w:rsidRDefault="00252A6B" w:rsidP="00B868EB">
            <w:pPr>
              <w:jc w:val="both"/>
              <w:rPr>
                <w:rFonts w:ascii="Arial" w:hAnsi="Arial" w:cs="Arial"/>
              </w:rPr>
            </w:pPr>
            <w:r w:rsidRPr="00CE3EC9">
              <w:rPr>
                <w:rFonts w:ascii="Arial" w:hAnsi="Arial" w:cs="Arial"/>
                <w:sz w:val="22"/>
                <w:szCs w:val="22"/>
              </w:rPr>
              <w:t xml:space="preserve">1.-Plano hasta 30 x 30 </w:t>
            </w:r>
            <w:proofErr w:type="spellStart"/>
            <w:r w:rsidRPr="00CE3EC9">
              <w:rPr>
                <w:rFonts w:ascii="Arial" w:hAnsi="Arial" w:cs="Arial"/>
                <w:sz w:val="22"/>
                <w:szCs w:val="22"/>
              </w:rPr>
              <w:t>cms</w:t>
            </w:r>
            <w:proofErr w:type="spellEnd"/>
            <w:r w:rsidRPr="00CE3EC9">
              <w:rPr>
                <w:rFonts w:ascii="Arial" w:hAnsi="Arial" w:cs="Arial"/>
                <w:sz w:val="22"/>
                <w:szCs w:val="22"/>
              </w:rPr>
              <w:t>.</w:t>
            </w:r>
          </w:p>
        </w:tc>
        <w:tc>
          <w:tcPr>
            <w:tcW w:w="1276" w:type="dxa"/>
            <w:shd w:val="clear" w:color="auto" w:fill="auto"/>
          </w:tcPr>
          <w:p w:rsidR="00252A6B" w:rsidRPr="00CE3EC9" w:rsidRDefault="00252A6B" w:rsidP="00B868EB">
            <w:pPr>
              <w:jc w:val="right"/>
              <w:rPr>
                <w:rFonts w:ascii="Arial" w:hAnsi="Arial" w:cs="Arial"/>
              </w:rPr>
            </w:pPr>
            <w:r w:rsidRPr="00CE3EC9">
              <w:rPr>
                <w:rFonts w:ascii="Arial" w:hAnsi="Arial" w:cs="Arial"/>
                <w:sz w:val="22"/>
                <w:szCs w:val="22"/>
              </w:rPr>
              <w:t>$</w:t>
            </w:r>
            <w:r w:rsidRPr="008C36E9">
              <w:rPr>
                <w:rFonts w:ascii="Arial" w:hAnsi="Arial" w:cs="Arial"/>
                <w:sz w:val="22"/>
                <w:szCs w:val="22"/>
              </w:rPr>
              <w:t>132.5</w:t>
            </w:r>
            <w:r>
              <w:rPr>
                <w:rFonts w:ascii="Arial" w:hAnsi="Arial" w:cs="Arial"/>
                <w:sz w:val="22"/>
                <w:szCs w:val="22"/>
              </w:rPr>
              <w:t xml:space="preserve">0 </w:t>
            </w:r>
            <w:r w:rsidRPr="00CE3EC9">
              <w:rPr>
                <w:rFonts w:ascii="Arial" w:hAnsi="Arial" w:cs="Arial"/>
                <w:sz w:val="22"/>
                <w:szCs w:val="22"/>
              </w:rPr>
              <w:t>c/u.</w:t>
            </w:r>
          </w:p>
        </w:tc>
      </w:tr>
      <w:tr w:rsidR="00252A6B" w:rsidRPr="00CE3EC9" w:rsidTr="00252A6B">
        <w:trPr>
          <w:trHeight w:val="209"/>
        </w:trPr>
        <w:tc>
          <w:tcPr>
            <w:tcW w:w="8500" w:type="dxa"/>
            <w:shd w:val="clear" w:color="auto" w:fill="auto"/>
          </w:tcPr>
          <w:p w:rsidR="00252A6B" w:rsidRPr="00CE3EC9" w:rsidRDefault="00252A6B" w:rsidP="00B868EB">
            <w:pPr>
              <w:jc w:val="both"/>
              <w:rPr>
                <w:rFonts w:ascii="Arial" w:hAnsi="Arial" w:cs="Arial"/>
              </w:rPr>
            </w:pPr>
            <w:r w:rsidRPr="00CE3EC9">
              <w:rPr>
                <w:rFonts w:ascii="Arial" w:hAnsi="Arial" w:cs="Arial"/>
                <w:sz w:val="22"/>
                <w:szCs w:val="22"/>
              </w:rPr>
              <w:t>2.-Sobre el excedente del tamaño anterior por decímetro cuadrado o fracción.</w:t>
            </w:r>
          </w:p>
        </w:tc>
        <w:tc>
          <w:tcPr>
            <w:tcW w:w="1276" w:type="dxa"/>
            <w:shd w:val="clear" w:color="auto" w:fill="auto"/>
          </w:tcPr>
          <w:p w:rsidR="00252A6B" w:rsidRPr="00CE3EC9" w:rsidRDefault="00252A6B" w:rsidP="00B868EB">
            <w:pPr>
              <w:jc w:val="right"/>
              <w:rPr>
                <w:rFonts w:ascii="Arial" w:hAnsi="Arial" w:cs="Arial"/>
              </w:rPr>
            </w:pPr>
            <w:r w:rsidRPr="00CE3EC9">
              <w:rPr>
                <w:rFonts w:ascii="Arial" w:hAnsi="Arial" w:cs="Arial"/>
                <w:sz w:val="22"/>
                <w:szCs w:val="22"/>
              </w:rPr>
              <w:t>$</w:t>
            </w:r>
            <w:r w:rsidRPr="008C36E9">
              <w:rPr>
                <w:rFonts w:ascii="Arial" w:hAnsi="Arial" w:cs="Arial"/>
                <w:sz w:val="22"/>
                <w:szCs w:val="22"/>
              </w:rPr>
              <w:t>3</w:t>
            </w:r>
            <w:r>
              <w:rPr>
                <w:rFonts w:ascii="Arial" w:hAnsi="Arial" w:cs="Arial"/>
                <w:sz w:val="22"/>
                <w:szCs w:val="22"/>
              </w:rPr>
              <w:t>5.00</w:t>
            </w:r>
          </w:p>
        </w:tc>
      </w:tr>
      <w:tr w:rsidR="00252A6B" w:rsidRPr="00CE3EC9" w:rsidTr="00252A6B">
        <w:trPr>
          <w:trHeight w:val="13"/>
        </w:trPr>
        <w:tc>
          <w:tcPr>
            <w:tcW w:w="8500" w:type="dxa"/>
            <w:shd w:val="clear" w:color="auto" w:fill="auto"/>
          </w:tcPr>
          <w:p w:rsidR="00252A6B" w:rsidRPr="00CE3EC9" w:rsidRDefault="00252A6B" w:rsidP="00B868EB">
            <w:pPr>
              <w:jc w:val="both"/>
              <w:rPr>
                <w:rFonts w:ascii="Arial" w:hAnsi="Arial" w:cs="Arial"/>
              </w:rPr>
            </w:pPr>
            <w:r w:rsidRPr="00CE3EC9">
              <w:rPr>
                <w:rFonts w:ascii="Arial" w:hAnsi="Arial" w:cs="Arial"/>
                <w:sz w:val="22"/>
                <w:szCs w:val="22"/>
              </w:rPr>
              <w:t>V.- Dibujo simple de planos urbanos y rústicos (croquis de localización )</w:t>
            </w:r>
          </w:p>
        </w:tc>
        <w:tc>
          <w:tcPr>
            <w:tcW w:w="1276" w:type="dxa"/>
            <w:shd w:val="clear" w:color="auto" w:fill="auto"/>
          </w:tcPr>
          <w:p w:rsidR="00252A6B" w:rsidRPr="00CE3EC9" w:rsidRDefault="00252A6B" w:rsidP="00B868EB">
            <w:pPr>
              <w:jc w:val="right"/>
              <w:rPr>
                <w:rFonts w:ascii="Arial" w:hAnsi="Arial" w:cs="Arial"/>
              </w:rPr>
            </w:pPr>
            <w:r w:rsidRPr="00CE3EC9">
              <w:rPr>
                <w:rFonts w:ascii="Arial" w:hAnsi="Arial" w:cs="Arial"/>
                <w:sz w:val="22"/>
                <w:szCs w:val="22"/>
              </w:rPr>
              <w:t>$</w:t>
            </w:r>
            <w:r w:rsidRPr="008C36E9">
              <w:rPr>
                <w:rFonts w:ascii="Arial" w:hAnsi="Arial" w:cs="Arial"/>
                <w:sz w:val="22"/>
                <w:szCs w:val="22"/>
              </w:rPr>
              <w:t>214.</w:t>
            </w:r>
            <w:r>
              <w:rPr>
                <w:rFonts w:ascii="Arial" w:hAnsi="Arial" w:cs="Arial"/>
                <w:sz w:val="22"/>
                <w:szCs w:val="22"/>
              </w:rPr>
              <w:t>00</w:t>
            </w:r>
          </w:p>
        </w:tc>
      </w:tr>
      <w:tr w:rsidR="00252A6B" w:rsidRPr="00CE3EC9" w:rsidTr="00252A6B">
        <w:trPr>
          <w:trHeight w:val="13"/>
        </w:trPr>
        <w:tc>
          <w:tcPr>
            <w:tcW w:w="8500" w:type="dxa"/>
            <w:shd w:val="clear" w:color="auto" w:fill="auto"/>
          </w:tcPr>
          <w:p w:rsidR="00252A6B" w:rsidRPr="00CE3EC9" w:rsidRDefault="00252A6B" w:rsidP="00B868EB">
            <w:pPr>
              <w:tabs>
                <w:tab w:val="left" w:pos="862"/>
              </w:tabs>
              <w:jc w:val="both"/>
              <w:rPr>
                <w:rFonts w:ascii="Arial" w:hAnsi="Arial" w:cs="Arial"/>
              </w:rPr>
            </w:pPr>
            <w:r w:rsidRPr="00CE3EC9">
              <w:rPr>
                <w:rFonts w:ascii="Arial" w:hAnsi="Arial" w:cs="Arial"/>
                <w:sz w:val="22"/>
                <w:szCs w:val="22"/>
              </w:rPr>
              <w:t>1.- Plano de 3 a 4 vértices</w:t>
            </w:r>
          </w:p>
        </w:tc>
        <w:tc>
          <w:tcPr>
            <w:tcW w:w="1276" w:type="dxa"/>
            <w:shd w:val="clear" w:color="auto" w:fill="auto"/>
          </w:tcPr>
          <w:p w:rsidR="00252A6B" w:rsidRPr="00CE3EC9" w:rsidRDefault="00252A6B" w:rsidP="00B868EB">
            <w:pPr>
              <w:tabs>
                <w:tab w:val="left" w:pos="862"/>
              </w:tabs>
              <w:jc w:val="right"/>
              <w:rPr>
                <w:rFonts w:ascii="Arial" w:hAnsi="Arial" w:cs="Arial"/>
              </w:rPr>
            </w:pPr>
            <w:r w:rsidRPr="00CE3EC9">
              <w:rPr>
                <w:rFonts w:ascii="Arial" w:hAnsi="Arial" w:cs="Arial"/>
                <w:sz w:val="22"/>
                <w:szCs w:val="22"/>
              </w:rPr>
              <w:t>$</w:t>
            </w:r>
            <w:r>
              <w:rPr>
                <w:rFonts w:ascii="Arial" w:hAnsi="Arial" w:cs="Arial"/>
                <w:sz w:val="22"/>
                <w:szCs w:val="22"/>
              </w:rPr>
              <w:t xml:space="preserve">248.00 </w:t>
            </w:r>
            <w:r w:rsidRPr="00CE3EC9">
              <w:rPr>
                <w:rFonts w:ascii="Arial" w:hAnsi="Arial" w:cs="Arial"/>
                <w:sz w:val="22"/>
                <w:szCs w:val="22"/>
              </w:rPr>
              <w:t>c/u</w:t>
            </w:r>
          </w:p>
        </w:tc>
      </w:tr>
      <w:tr w:rsidR="00252A6B" w:rsidRPr="00CE3EC9" w:rsidTr="00252A6B">
        <w:trPr>
          <w:trHeight w:val="196"/>
        </w:trPr>
        <w:tc>
          <w:tcPr>
            <w:tcW w:w="8500" w:type="dxa"/>
            <w:shd w:val="clear" w:color="auto" w:fill="auto"/>
          </w:tcPr>
          <w:p w:rsidR="00252A6B" w:rsidRPr="00CE3EC9" w:rsidRDefault="00252A6B" w:rsidP="00B868EB">
            <w:pPr>
              <w:jc w:val="both"/>
              <w:rPr>
                <w:rFonts w:ascii="Arial" w:hAnsi="Arial" w:cs="Arial"/>
              </w:rPr>
            </w:pPr>
            <w:r w:rsidRPr="00CE3EC9">
              <w:rPr>
                <w:rFonts w:ascii="Arial" w:hAnsi="Arial" w:cs="Arial"/>
                <w:sz w:val="22"/>
                <w:szCs w:val="22"/>
              </w:rPr>
              <w:t>2.- Por cada vértice adicional</w:t>
            </w:r>
          </w:p>
        </w:tc>
        <w:tc>
          <w:tcPr>
            <w:tcW w:w="1276" w:type="dxa"/>
            <w:shd w:val="clear" w:color="auto" w:fill="auto"/>
          </w:tcPr>
          <w:p w:rsidR="00252A6B" w:rsidRPr="00CE3EC9" w:rsidRDefault="00252A6B" w:rsidP="00B868EB">
            <w:pPr>
              <w:tabs>
                <w:tab w:val="left" w:pos="862"/>
              </w:tabs>
              <w:jc w:val="right"/>
              <w:rPr>
                <w:rFonts w:ascii="Arial" w:hAnsi="Arial" w:cs="Arial"/>
              </w:rPr>
            </w:pPr>
            <w:r w:rsidRPr="00CE3EC9">
              <w:rPr>
                <w:rFonts w:ascii="Arial" w:hAnsi="Arial" w:cs="Arial"/>
                <w:sz w:val="22"/>
                <w:szCs w:val="22"/>
              </w:rPr>
              <w:t xml:space="preserve">$ </w:t>
            </w:r>
            <w:r w:rsidRPr="008C36E9">
              <w:rPr>
                <w:rFonts w:ascii="Arial" w:hAnsi="Arial" w:cs="Arial"/>
                <w:sz w:val="22"/>
                <w:szCs w:val="22"/>
              </w:rPr>
              <w:t>26.5</w:t>
            </w:r>
            <w:r>
              <w:rPr>
                <w:rFonts w:ascii="Arial" w:hAnsi="Arial" w:cs="Arial"/>
                <w:sz w:val="22"/>
                <w:szCs w:val="22"/>
              </w:rPr>
              <w:t>0</w:t>
            </w:r>
          </w:p>
        </w:tc>
      </w:tr>
      <w:tr w:rsidR="00252A6B" w:rsidRPr="00CE3EC9" w:rsidTr="00252A6B">
        <w:trPr>
          <w:trHeight w:val="420"/>
        </w:trPr>
        <w:tc>
          <w:tcPr>
            <w:tcW w:w="8500" w:type="dxa"/>
            <w:shd w:val="clear" w:color="auto" w:fill="auto"/>
          </w:tcPr>
          <w:p w:rsidR="00252A6B" w:rsidRPr="00CE3EC9" w:rsidRDefault="00252A6B" w:rsidP="00B868EB">
            <w:pPr>
              <w:jc w:val="both"/>
              <w:rPr>
                <w:rFonts w:ascii="Arial" w:hAnsi="Arial" w:cs="Arial"/>
              </w:rPr>
            </w:pPr>
            <w:r w:rsidRPr="00CE3EC9">
              <w:rPr>
                <w:rFonts w:ascii="Arial" w:hAnsi="Arial" w:cs="Arial"/>
                <w:sz w:val="22"/>
                <w:szCs w:val="22"/>
              </w:rPr>
              <w:lastRenderedPageBreak/>
              <w:t>3.- Planos que excedan de 50x50 cm. sobre los dos numerales anteriores, causarán derechos por cada decímetro cuadrado adicional o fracción</w:t>
            </w:r>
          </w:p>
        </w:tc>
        <w:tc>
          <w:tcPr>
            <w:tcW w:w="1276" w:type="dxa"/>
            <w:shd w:val="clear" w:color="auto" w:fill="auto"/>
          </w:tcPr>
          <w:p w:rsidR="00252A6B" w:rsidRPr="006E55AA" w:rsidRDefault="00252A6B" w:rsidP="00B868EB">
            <w:pPr>
              <w:tabs>
                <w:tab w:val="left" w:pos="862"/>
              </w:tabs>
              <w:jc w:val="right"/>
              <w:rPr>
                <w:rFonts w:ascii="Arial" w:hAnsi="Arial" w:cs="Arial"/>
                <w:lang w:val="es-419"/>
              </w:rPr>
            </w:pPr>
            <w:r w:rsidRPr="00CE3EC9">
              <w:rPr>
                <w:rFonts w:ascii="Arial" w:hAnsi="Arial" w:cs="Arial"/>
                <w:sz w:val="22"/>
                <w:szCs w:val="22"/>
              </w:rPr>
              <w:t xml:space="preserve">$ </w:t>
            </w:r>
            <w:r w:rsidRPr="008C36E9">
              <w:rPr>
                <w:rFonts w:ascii="Arial" w:hAnsi="Arial" w:cs="Arial"/>
                <w:sz w:val="22"/>
                <w:szCs w:val="22"/>
              </w:rPr>
              <w:t>26.5</w:t>
            </w:r>
            <w:r>
              <w:rPr>
                <w:rFonts w:ascii="Arial" w:hAnsi="Arial" w:cs="Arial"/>
                <w:sz w:val="22"/>
                <w:szCs w:val="22"/>
                <w:lang w:val="es-419"/>
              </w:rPr>
              <w:t>0</w:t>
            </w:r>
          </w:p>
        </w:tc>
      </w:tr>
      <w:tr w:rsidR="00252A6B" w:rsidRPr="00CE3EC9" w:rsidTr="00252A6B">
        <w:trPr>
          <w:trHeight w:val="196"/>
        </w:trPr>
        <w:tc>
          <w:tcPr>
            <w:tcW w:w="8500" w:type="dxa"/>
            <w:shd w:val="clear" w:color="auto" w:fill="auto"/>
          </w:tcPr>
          <w:p w:rsidR="00252A6B" w:rsidRPr="00CE3EC9" w:rsidRDefault="00252A6B" w:rsidP="00B868EB">
            <w:pPr>
              <w:jc w:val="both"/>
              <w:rPr>
                <w:rFonts w:ascii="Arial" w:hAnsi="Arial" w:cs="Arial"/>
              </w:rPr>
            </w:pPr>
            <w:r w:rsidRPr="00CE3EC9">
              <w:rPr>
                <w:rFonts w:ascii="Arial" w:hAnsi="Arial" w:cs="Arial"/>
                <w:sz w:val="22"/>
                <w:szCs w:val="22"/>
              </w:rPr>
              <w:t>4.- Croquis de localización</w:t>
            </w:r>
          </w:p>
        </w:tc>
        <w:tc>
          <w:tcPr>
            <w:tcW w:w="1276" w:type="dxa"/>
            <w:shd w:val="clear" w:color="auto" w:fill="auto"/>
          </w:tcPr>
          <w:p w:rsidR="00252A6B" w:rsidRPr="00CE3EC9" w:rsidRDefault="00252A6B" w:rsidP="00B868EB">
            <w:pPr>
              <w:tabs>
                <w:tab w:val="left" w:pos="862"/>
              </w:tabs>
              <w:jc w:val="right"/>
              <w:rPr>
                <w:rFonts w:ascii="Arial" w:hAnsi="Arial" w:cs="Arial"/>
              </w:rPr>
            </w:pPr>
            <w:r w:rsidRPr="00CE3EC9">
              <w:rPr>
                <w:rFonts w:ascii="Arial" w:hAnsi="Arial" w:cs="Arial"/>
                <w:sz w:val="22"/>
                <w:szCs w:val="22"/>
              </w:rPr>
              <w:t xml:space="preserve">$ </w:t>
            </w:r>
            <w:r w:rsidRPr="008C36E9">
              <w:rPr>
                <w:rFonts w:ascii="Arial" w:hAnsi="Arial" w:cs="Arial"/>
                <w:sz w:val="22"/>
                <w:szCs w:val="22"/>
              </w:rPr>
              <w:t>29.</w:t>
            </w:r>
            <w:r>
              <w:rPr>
                <w:rFonts w:ascii="Arial" w:hAnsi="Arial" w:cs="Arial"/>
                <w:sz w:val="22"/>
                <w:szCs w:val="22"/>
              </w:rPr>
              <w:t>50</w:t>
            </w:r>
          </w:p>
        </w:tc>
      </w:tr>
      <w:tr w:rsidR="00252A6B" w:rsidRPr="00CE3EC9" w:rsidTr="00252A6B">
        <w:trPr>
          <w:trHeight w:val="209"/>
        </w:trPr>
        <w:tc>
          <w:tcPr>
            <w:tcW w:w="8500" w:type="dxa"/>
            <w:shd w:val="clear" w:color="auto" w:fill="auto"/>
          </w:tcPr>
          <w:p w:rsidR="00252A6B" w:rsidRPr="00CE3EC9" w:rsidRDefault="00252A6B" w:rsidP="00B868EB">
            <w:pPr>
              <w:jc w:val="both"/>
              <w:rPr>
                <w:rFonts w:ascii="Arial" w:hAnsi="Arial" w:cs="Arial"/>
              </w:rPr>
            </w:pPr>
            <w:r w:rsidRPr="00CE3EC9">
              <w:rPr>
                <w:rFonts w:ascii="Arial" w:hAnsi="Arial" w:cs="Arial"/>
                <w:sz w:val="22"/>
                <w:szCs w:val="22"/>
              </w:rPr>
              <w:t>VI.- Servicio de Copiado:</w:t>
            </w:r>
          </w:p>
        </w:tc>
        <w:tc>
          <w:tcPr>
            <w:tcW w:w="1276" w:type="dxa"/>
            <w:shd w:val="clear" w:color="auto" w:fill="auto"/>
          </w:tcPr>
          <w:p w:rsidR="00252A6B" w:rsidRPr="00CE3EC9" w:rsidRDefault="00252A6B" w:rsidP="00B868EB">
            <w:pPr>
              <w:tabs>
                <w:tab w:val="left" w:pos="862"/>
              </w:tabs>
              <w:jc w:val="right"/>
              <w:rPr>
                <w:rFonts w:ascii="Arial" w:hAnsi="Arial" w:cs="Arial"/>
              </w:rPr>
            </w:pPr>
          </w:p>
        </w:tc>
      </w:tr>
      <w:tr w:rsidR="00252A6B" w:rsidRPr="00CE3EC9" w:rsidTr="00252A6B">
        <w:trPr>
          <w:trHeight w:val="196"/>
        </w:trPr>
        <w:tc>
          <w:tcPr>
            <w:tcW w:w="8500" w:type="dxa"/>
            <w:shd w:val="clear" w:color="auto" w:fill="auto"/>
          </w:tcPr>
          <w:p w:rsidR="00252A6B" w:rsidRPr="00CE3EC9" w:rsidRDefault="00252A6B" w:rsidP="00B868EB">
            <w:pPr>
              <w:tabs>
                <w:tab w:val="left" w:pos="862"/>
              </w:tabs>
              <w:jc w:val="both"/>
              <w:rPr>
                <w:rFonts w:ascii="Arial" w:hAnsi="Arial" w:cs="Arial"/>
              </w:rPr>
            </w:pPr>
            <w:r w:rsidRPr="00CE3EC9">
              <w:rPr>
                <w:rFonts w:ascii="Arial" w:hAnsi="Arial" w:cs="Arial"/>
                <w:sz w:val="22"/>
                <w:szCs w:val="22"/>
              </w:rPr>
              <w:t xml:space="preserve">1.- Hasta 30 x 30 </w:t>
            </w:r>
            <w:proofErr w:type="spellStart"/>
            <w:r w:rsidRPr="00CE3EC9">
              <w:rPr>
                <w:rFonts w:ascii="Arial" w:hAnsi="Arial" w:cs="Arial"/>
                <w:sz w:val="22"/>
                <w:szCs w:val="22"/>
              </w:rPr>
              <w:t>cms</w:t>
            </w:r>
            <w:proofErr w:type="spellEnd"/>
            <w:r w:rsidRPr="00CE3EC9">
              <w:rPr>
                <w:rFonts w:ascii="Arial" w:hAnsi="Arial" w:cs="Arial"/>
                <w:sz w:val="22"/>
                <w:szCs w:val="22"/>
              </w:rPr>
              <w:t>.</w:t>
            </w:r>
          </w:p>
        </w:tc>
        <w:tc>
          <w:tcPr>
            <w:tcW w:w="1276" w:type="dxa"/>
            <w:shd w:val="clear" w:color="auto" w:fill="auto"/>
          </w:tcPr>
          <w:p w:rsidR="00252A6B" w:rsidRPr="00CE3EC9" w:rsidRDefault="00252A6B" w:rsidP="00B868EB">
            <w:pPr>
              <w:tabs>
                <w:tab w:val="left" w:pos="862"/>
              </w:tabs>
              <w:jc w:val="right"/>
              <w:rPr>
                <w:rFonts w:ascii="Arial" w:hAnsi="Arial" w:cs="Arial"/>
              </w:rPr>
            </w:pPr>
            <w:r w:rsidRPr="00CE3EC9">
              <w:rPr>
                <w:rFonts w:ascii="Arial" w:hAnsi="Arial" w:cs="Arial"/>
                <w:sz w:val="22"/>
                <w:szCs w:val="22"/>
              </w:rPr>
              <w:t>$</w:t>
            </w:r>
            <w:r w:rsidRPr="008C36E9">
              <w:rPr>
                <w:rFonts w:ascii="Arial" w:hAnsi="Arial" w:cs="Arial"/>
                <w:sz w:val="22"/>
                <w:szCs w:val="22"/>
              </w:rPr>
              <w:t>2</w:t>
            </w:r>
            <w:r>
              <w:rPr>
                <w:rFonts w:ascii="Arial" w:hAnsi="Arial" w:cs="Arial"/>
                <w:sz w:val="22"/>
                <w:szCs w:val="22"/>
              </w:rPr>
              <w:t>4.00</w:t>
            </w:r>
          </w:p>
        </w:tc>
      </w:tr>
      <w:tr w:rsidR="00252A6B" w:rsidRPr="00CE3EC9" w:rsidTr="00252A6B">
        <w:trPr>
          <w:trHeight w:val="209"/>
        </w:trPr>
        <w:tc>
          <w:tcPr>
            <w:tcW w:w="8500" w:type="dxa"/>
            <w:shd w:val="clear" w:color="auto" w:fill="auto"/>
          </w:tcPr>
          <w:p w:rsidR="00252A6B" w:rsidRPr="00CE3EC9" w:rsidRDefault="00252A6B" w:rsidP="00B868EB">
            <w:pPr>
              <w:jc w:val="both"/>
              <w:rPr>
                <w:rFonts w:ascii="Arial" w:hAnsi="Arial" w:cs="Arial"/>
              </w:rPr>
            </w:pPr>
            <w:r w:rsidRPr="00CE3EC9">
              <w:rPr>
                <w:rFonts w:ascii="Arial" w:hAnsi="Arial" w:cs="Arial"/>
                <w:sz w:val="22"/>
                <w:szCs w:val="22"/>
              </w:rPr>
              <w:t>2.- En tamaños mayores, por cada decímetro cuadrado adicional o  fracción</w:t>
            </w:r>
          </w:p>
        </w:tc>
        <w:tc>
          <w:tcPr>
            <w:tcW w:w="1276" w:type="dxa"/>
            <w:shd w:val="clear" w:color="auto" w:fill="auto"/>
          </w:tcPr>
          <w:p w:rsidR="00252A6B" w:rsidRPr="00CE3EC9" w:rsidRDefault="00252A6B" w:rsidP="00B868EB">
            <w:pPr>
              <w:tabs>
                <w:tab w:val="left" w:pos="862"/>
              </w:tabs>
              <w:jc w:val="right"/>
              <w:rPr>
                <w:rFonts w:ascii="Arial" w:hAnsi="Arial" w:cs="Arial"/>
              </w:rPr>
            </w:pPr>
            <w:r w:rsidRPr="00CE3EC9">
              <w:rPr>
                <w:rFonts w:ascii="Arial" w:hAnsi="Arial" w:cs="Arial"/>
                <w:sz w:val="22"/>
                <w:szCs w:val="22"/>
              </w:rPr>
              <w:t xml:space="preserve">$  </w:t>
            </w:r>
            <w:r w:rsidRPr="008C36E9">
              <w:rPr>
                <w:rFonts w:ascii="Arial" w:hAnsi="Arial" w:cs="Arial"/>
                <w:sz w:val="22"/>
                <w:szCs w:val="22"/>
              </w:rPr>
              <w:t>4.5</w:t>
            </w:r>
            <w:r>
              <w:rPr>
                <w:rFonts w:ascii="Arial" w:hAnsi="Arial" w:cs="Arial"/>
                <w:sz w:val="22"/>
                <w:szCs w:val="22"/>
              </w:rPr>
              <w:t>0</w:t>
            </w:r>
          </w:p>
        </w:tc>
      </w:tr>
      <w:tr w:rsidR="00252A6B" w:rsidRPr="00CE3EC9" w:rsidTr="00252A6B">
        <w:trPr>
          <w:trHeight w:val="407"/>
        </w:trPr>
        <w:tc>
          <w:tcPr>
            <w:tcW w:w="8500" w:type="dxa"/>
            <w:shd w:val="clear" w:color="auto" w:fill="auto"/>
          </w:tcPr>
          <w:p w:rsidR="00252A6B" w:rsidRPr="00CE3EC9" w:rsidRDefault="00252A6B" w:rsidP="00B868EB">
            <w:pPr>
              <w:jc w:val="both"/>
              <w:rPr>
                <w:rFonts w:ascii="Arial" w:hAnsi="Arial" w:cs="Arial"/>
              </w:rPr>
            </w:pPr>
            <w:r w:rsidRPr="00CE3EC9">
              <w:rPr>
                <w:rFonts w:ascii="Arial" w:hAnsi="Arial" w:cs="Arial"/>
                <w:sz w:val="22"/>
                <w:szCs w:val="22"/>
              </w:rPr>
              <w:t>3.- Copias fotostáticas de planos o manifiestos que obren en los archivos del Instituto, hasta tamaño oficial</w:t>
            </w:r>
          </w:p>
        </w:tc>
        <w:tc>
          <w:tcPr>
            <w:tcW w:w="1276" w:type="dxa"/>
            <w:shd w:val="clear" w:color="auto" w:fill="auto"/>
          </w:tcPr>
          <w:p w:rsidR="00252A6B" w:rsidRPr="00CE3EC9" w:rsidRDefault="00252A6B" w:rsidP="00B868EB">
            <w:pPr>
              <w:tabs>
                <w:tab w:val="left" w:pos="862"/>
              </w:tabs>
              <w:jc w:val="right"/>
              <w:rPr>
                <w:rFonts w:ascii="Arial" w:hAnsi="Arial" w:cs="Arial"/>
              </w:rPr>
            </w:pPr>
            <w:r w:rsidRPr="00CE3EC9">
              <w:rPr>
                <w:rFonts w:ascii="Arial" w:hAnsi="Arial" w:cs="Arial"/>
                <w:sz w:val="22"/>
                <w:szCs w:val="22"/>
              </w:rPr>
              <w:t>$</w:t>
            </w:r>
            <w:r>
              <w:rPr>
                <w:rFonts w:ascii="Arial" w:hAnsi="Arial" w:cs="Arial"/>
                <w:sz w:val="22"/>
                <w:szCs w:val="22"/>
              </w:rPr>
              <w:t>16.00</w:t>
            </w:r>
            <w:r w:rsidRPr="00CE3EC9">
              <w:rPr>
                <w:rFonts w:ascii="Arial" w:hAnsi="Arial" w:cs="Arial"/>
                <w:sz w:val="22"/>
                <w:szCs w:val="22"/>
              </w:rPr>
              <w:t xml:space="preserve"> c/u</w:t>
            </w:r>
          </w:p>
        </w:tc>
      </w:tr>
      <w:tr w:rsidR="00252A6B" w:rsidRPr="00CE3EC9" w:rsidTr="00252A6B">
        <w:trPr>
          <w:trHeight w:val="196"/>
        </w:trPr>
        <w:tc>
          <w:tcPr>
            <w:tcW w:w="8500" w:type="dxa"/>
            <w:shd w:val="clear" w:color="auto" w:fill="auto"/>
          </w:tcPr>
          <w:p w:rsidR="00252A6B" w:rsidRPr="00CE3EC9" w:rsidRDefault="00252A6B" w:rsidP="00B868EB">
            <w:pPr>
              <w:jc w:val="both"/>
              <w:rPr>
                <w:rFonts w:ascii="Arial" w:hAnsi="Arial" w:cs="Arial"/>
              </w:rPr>
            </w:pPr>
            <w:r w:rsidRPr="00CE3EC9">
              <w:rPr>
                <w:rFonts w:ascii="Arial" w:hAnsi="Arial" w:cs="Arial"/>
                <w:sz w:val="22"/>
                <w:szCs w:val="22"/>
              </w:rPr>
              <w:t>4.- Por otros servicios catastrales de copiado no incluido en las anteriores.</w:t>
            </w:r>
          </w:p>
        </w:tc>
        <w:tc>
          <w:tcPr>
            <w:tcW w:w="1276" w:type="dxa"/>
            <w:shd w:val="clear" w:color="auto" w:fill="auto"/>
          </w:tcPr>
          <w:p w:rsidR="00252A6B" w:rsidRPr="00CE3EC9" w:rsidRDefault="00252A6B" w:rsidP="00B868EB">
            <w:pPr>
              <w:tabs>
                <w:tab w:val="left" w:pos="862"/>
              </w:tabs>
              <w:jc w:val="right"/>
              <w:rPr>
                <w:rFonts w:ascii="Arial" w:hAnsi="Arial" w:cs="Arial"/>
              </w:rPr>
            </w:pPr>
            <w:r w:rsidRPr="00CE3EC9">
              <w:rPr>
                <w:rFonts w:ascii="Arial" w:hAnsi="Arial" w:cs="Arial"/>
                <w:sz w:val="22"/>
                <w:szCs w:val="22"/>
              </w:rPr>
              <w:t>$</w:t>
            </w:r>
            <w:r w:rsidRPr="008C36E9">
              <w:rPr>
                <w:rFonts w:ascii="Arial" w:hAnsi="Arial" w:cs="Arial"/>
                <w:sz w:val="22"/>
                <w:szCs w:val="22"/>
              </w:rPr>
              <w:t>51.</w:t>
            </w:r>
            <w:r>
              <w:rPr>
                <w:rFonts w:ascii="Arial" w:hAnsi="Arial" w:cs="Arial"/>
                <w:sz w:val="22"/>
                <w:szCs w:val="22"/>
              </w:rPr>
              <w:t>50</w:t>
            </w:r>
          </w:p>
        </w:tc>
      </w:tr>
    </w:tbl>
    <w:p w:rsidR="00252A6B" w:rsidRDefault="00252A6B" w:rsidP="00252A6B">
      <w:pPr>
        <w:framePr w:hSpace="141" w:wrap="around" w:vAnchor="text" w:hAnchor="margin" w:xAlign="center" w:y="1668"/>
        <w:suppressOverlap/>
      </w:pPr>
    </w:p>
    <w:p w:rsidR="00252A6B" w:rsidRPr="00CE3EC9" w:rsidRDefault="00252A6B" w:rsidP="00252A6B">
      <w:pPr>
        <w:framePr w:hSpace="141" w:wrap="around" w:vAnchor="text" w:hAnchor="margin" w:xAlign="center" w:y="1668"/>
        <w:suppressOverlap/>
        <w:jc w:val="both"/>
        <w:rPr>
          <w:rFonts w:ascii="Arial" w:hAnsi="Arial" w:cs="Arial"/>
        </w:rPr>
      </w:pPr>
      <w:r w:rsidRPr="00CE3EC9">
        <w:rPr>
          <w:rFonts w:ascii="Arial" w:hAnsi="Arial" w:cs="Arial"/>
          <w:sz w:val="22"/>
          <w:szCs w:val="22"/>
        </w:rPr>
        <w:t>VII.- Revisión, cálculo y apertura de registros por adquisición de inmuebles:</w:t>
      </w:r>
    </w:p>
    <w:p w:rsidR="00252A6B" w:rsidRPr="00CE3EC9" w:rsidRDefault="00252A6B" w:rsidP="00252A6B">
      <w:pPr>
        <w:framePr w:hSpace="141" w:wrap="around" w:vAnchor="text" w:hAnchor="margin" w:xAlign="center" w:y="1668"/>
        <w:suppressOverlap/>
        <w:jc w:val="both"/>
        <w:rPr>
          <w:rFonts w:ascii="Arial" w:hAnsi="Arial" w:cs="Arial"/>
        </w:rPr>
      </w:pPr>
    </w:p>
    <w:p w:rsidR="00252A6B" w:rsidRPr="00CE3EC9" w:rsidRDefault="00252A6B" w:rsidP="00252A6B">
      <w:pPr>
        <w:framePr w:hSpace="141" w:wrap="around" w:vAnchor="text" w:hAnchor="margin" w:xAlign="center" w:y="1668"/>
        <w:suppressOverlap/>
        <w:jc w:val="both"/>
        <w:rPr>
          <w:rFonts w:ascii="Arial" w:hAnsi="Arial" w:cs="Arial"/>
        </w:rPr>
      </w:pPr>
      <w:r w:rsidRPr="00CE3EC9">
        <w:rPr>
          <w:rFonts w:ascii="Arial" w:hAnsi="Arial" w:cs="Arial"/>
          <w:sz w:val="22"/>
          <w:szCs w:val="22"/>
        </w:rPr>
        <w:t>1.- Registros Catastrales:</w:t>
      </w:r>
    </w:p>
    <w:p w:rsidR="00252A6B" w:rsidRPr="00CE3EC9" w:rsidRDefault="00252A6B" w:rsidP="00252A6B">
      <w:pPr>
        <w:framePr w:hSpace="141" w:wrap="around" w:vAnchor="text" w:hAnchor="margin" w:xAlign="center" w:y="1668"/>
        <w:suppressOverlap/>
        <w:jc w:val="both"/>
        <w:rPr>
          <w:rFonts w:ascii="Arial" w:hAnsi="Arial" w:cs="Arial"/>
        </w:rPr>
      </w:pPr>
    </w:p>
    <w:p w:rsidR="00252A6B" w:rsidRPr="00CE3EC9" w:rsidRDefault="00252A6B" w:rsidP="00252A6B">
      <w:pPr>
        <w:framePr w:hSpace="141" w:wrap="around" w:vAnchor="text" w:hAnchor="margin" w:xAlign="center" w:y="1668"/>
        <w:suppressOverlap/>
        <w:jc w:val="both"/>
        <w:rPr>
          <w:rFonts w:ascii="Arial" w:hAnsi="Arial" w:cs="Arial"/>
        </w:rPr>
      </w:pPr>
      <w:r w:rsidRPr="00CE3EC9">
        <w:rPr>
          <w:rFonts w:ascii="Arial" w:hAnsi="Arial" w:cs="Arial"/>
          <w:sz w:val="22"/>
          <w:szCs w:val="22"/>
        </w:rPr>
        <w:t>a).- Avaluó Catastral previo $</w:t>
      </w:r>
      <w:r w:rsidRPr="008C36E9">
        <w:rPr>
          <w:rFonts w:ascii="Arial" w:hAnsi="Arial" w:cs="Arial"/>
          <w:sz w:val="22"/>
          <w:szCs w:val="22"/>
        </w:rPr>
        <w:t>31</w:t>
      </w:r>
      <w:r>
        <w:rPr>
          <w:rFonts w:ascii="Arial" w:hAnsi="Arial" w:cs="Arial"/>
          <w:sz w:val="22"/>
          <w:szCs w:val="22"/>
        </w:rPr>
        <w:t>3.00</w:t>
      </w:r>
    </w:p>
    <w:p w:rsidR="00252A6B" w:rsidRPr="00CE3EC9" w:rsidRDefault="00252A6B" w:rsidP="00252A6B">
      <w:pPr>
        <w:framePr w:hSpace="141" w:wrap="around" w:vAnchor="text" w:hAnchor="margin" w:xAlign="center" w:y="1668"/>
        <w:suppressOverlap/>
        <w:jc w:val="both"/>
        <w:rPr>
          <w:rFonts w:ascii="Arial" w:hAnsi="Arial" w:cs="Arial"/>
        </w:rPr>
      </w:pPr>
      <w:r w:rsidRPr="00CE3EC9">
        <w:rPr>
          <w:rFonts w:ascii="Arial" w:hAnsi="Arial" w:cs="Arial"/>
          <w:sz w:val="22"/>
          <w:szCs w:val="22"/>
        </w:rPr>
        <w:t xml:space="preserve">b)- Avalúo definitivo $ </w:t>
      </w:r>
      <w:r>
        <w:rPr>
          <w:rFonts w:ascii="Arial" w:hAnsi="Arial" w:cs="Arial"/>
          <w:sz w:val="22"/>
          <w:szCs w:val="22"/>
        </w:rPr>
        <w:t xml:space="preserve">441.50 </w:t>
      </w:r>
      <w:r w:rsidRPr="00CE3EC9">
        <w:rPr>
          <w:rFonts w:ascii="Arial" w:hAnsi="Arial" w:cs="Arial"/>
          <w:sz w:val="22"/>
          <w:szCs w:val="22"/>
        </w:rPr>
        <w:t>Por avalúo y con vigencia de 60 días naturales.</w:t>
      </w:r>
    </w:p>
    <w:p w:rsidR="00252A6B" w:rsidRPr="00CE3EC9" w:rsidRDefault="00252A6B" w:rsidP="00252A6B">
      <w:pPr>
        <w:framePr w:hSpace="141" w:wrap="around" w:vAnchor="text" w:hAnchor="margin" w:xAlign="center" w:y="1668"/>
        <w:suppressOverlap/>
        <w:jc w:val="both"/>
        <w:rPr>
          <w:rFonts w:ascii="Arial" w:hAnsi="Arial" w:cs="Arial"/>
        </w:rPr>
      </w:pPr>
      <w:r w:rsidRPr="00CE3EC9">
        <w:rPr>
          <w:rFonts w:ascii="Arial" w:hAnsi="Arial" w:cs="Arial"/>
          <w:sz w:val="22"/>
          <w:szCs w:val="22"/>
        </w:rPr>
        <w:t>c).- Revisión y apertura de registros por concepto de adquisición de inmuebles, lo que resulte de aplicar el 1.8 al millar al valor catastral.</w:t>
      </w:r>
    </w:p>
    <w:p w:rsidR="00252A6B" w:rsidRPr="00CE3EC9" w:rsidRDefault="00252A6B" w:rsidP="00252A6B">
      <w:pPr>
        <w:framePr w:hSpace="141" w:wrap="around" w:vAnchor="text" w:hAnchor="margin" w:xAlign="center" w:y="1668"/>
        <w:suppressOverlap/>
        <w:jc w:val="both"/>
        <w:rPr>
          <w:rFonts w:ascii="Arial" w:hAnsi="Arial" w:cs="Arial"/>
        </w:rPr>
      </w:pPr>
      <w:r w:rsidRPr="00CE3EC9">
        <w:rPr>
          <w:rFonts w:ascii="Arial" w:hAnsi="Arial" w:cs="Arial"/>
          <w:sz w:val="22"/>
          <w:szCs w:val="22"/>
        </w:rPr>
        <w:t>d).- Por aclaración o rectificación en un testimonio $</w:t>
      </w:r>
      <w:r>
        <w:rPr>
          <w:rFonts w:ascii="Arial" w:hAnsi="Arial" w:cs="Arial"/>
          <w:sz w:val="22"/>
          <w:szCs w:val="22"/>
        </w:rPr>
        <w:t xml:space="preserve"> 312.50</w:t>
      </w:r>
    </w:p>
    <w:p w:rsidR="00252A6B" w:rsidRDefault="00252A6B" w:rsidP="00252A6B">
      <w:pPr>
        <w:jc w:val="both"/>
        <w:rPr>
          <w:rFonts w:ascii="Arial" w:hAnsi="Arial" w:cs="Arial"/>
          <w:sz w:val="22"/>
          <w:szCs w:val="22"/>
        </w:rPr>
      </w:pPr>
    </w:p>
    <w:p w:rsidR="00252A6B" w:rsidRPr="00CE3EC9" w:rsidRDefault="00252A6B" w:rsidP="00252A6B">
      <w:pPr>
        <w:jc w:val="both"/>
        <w:rPr>
          <w:rFonts w:ascii="Arial" w:hAnsi="Arial" w:cs="Arial"/>
        </w:rPr>
      </w:pPr>
      <w:r w:rsidRPr="00CE3EC9">
        <w:rPr>
          <w:rFonts w:ascii="Arial" w:hAnsi="Arial" w:cs="Arial"/>
          <w:sz w:val="22"/>
          <w:szCs w:val="22"/>
        </w:rPr>
        <w:t>VIII.- Servicios de información: solo a los propietarios, poseedores con previa identificación.</w:t>
      </w:r>
    </w:p>
    <w:p w:rsidR="00252A6B" w:rsidRPr="00CE3EC9" w:rsidRDefault="00252A6B" w:rsidP="00252A6B">
      <w:pPr>
        <w:jc w:val="both"/>
        <w:rPr>
          <w:rFonts w:ascii="Arial" w:hAnsi="Arial" w:cs="Arial"/>
        </w:rPr>
      </w:pPr>
    </w:p>
    <w:p w:rsidR="00252A6B" w:rsidRPr="00CE3EC9" w:rsidRDefault="00252A6B" w:rsidP="00252A6B">
      <w:pPr>
        <w:jc w:val="both"/>
        <w:rPr>
          <w:rFonts w:ascii="Arial" w:hAnsi="Arial" w:cs="Arial"/>
        </w:rPr>
      </w:pPr>
      <w:r w:rsidRPr="00CE3EC9">
        <w:rPr>
          <w:rFonts w:ascii="Arial" w:hAnsi="Arial" w:cs="Arial"/>
          <w:sz w:val="22"/>
          <w:szCs w:val="22"/>
        </w:rPr>
        <w:t>IX.- Los requisitos para autorizar avaluó catastral deberán ser copia de la escritura registrada, certificado de libertad de gravamen que no exceda de 3 meses su expedición, certificado y copia de no adeudo del predial y recibo de predial, original y cinco copias del plano catastral, pago de derechos según fracción I y VII de este artículo, entrega 5 días hábiles.</w:t>
      </w:r>
    </w:p>
    <w:p w:rsidR="00252A6B" w:rsidRPr="00CE3EC9" w:rsidRDefault="00252A6B" w:rsidP="00252A6B">
      <w:pPr>
        <w:tabs>
          <w:tab w:val="left" w:pos="10490"/>
        </w:tabs>
        <w:rPr>
          <w:rFonts w:ascii="Arial" w:hAnsi="Arial" w:cs="Arial"/>
        </w:rPr>
      </w:pPr>
    </w:p>
    <w:p w:rsidR="00252A6B" w:rsidRPr="00CE3EC9" w:rsidRDefault="00252A6B" w:rsidP="00252A6B">
      <w:pPr>
        <w:jc w:val="both"/>
        <w:rPr>
          <w:rFonts w:ascii="Arial" w:hAnsi="Arial" w:cs="Arial"/>
        </w:rPr>
      </w:pPr>
      <w:r w:rsidRPr="00CE3EC9">
        <w:rPr>
          <w:rFonts w:ascii="Arial" w:hAnsi="Arial" w:cs="Arial"/>
          <w:sz w:val="22"/>
          <w:szCs w:val="22"/>
        </w:rPr>
        <w:t>X.-  Los requisitos para avaluó catastral para la determinación del impuesto sobre adquisición de bienes inmuebles (clave 08) deberá ser original y 2 copias del testimonio de compra venta a favor del adquiriente, original y dos copias del avalúo catastral certificado, original y dos copias del certificado de libertad de gravamen, original y dos copias del certificado de no adeudo de predial, forma de traslado de dominio llena y sellada, firmada por el notario, pago de derechos según fracción  VII inciso a) de este artículo, entrega en 3 días hábiles.</w:t>
      </w:r>
    </w:p>
    <w:tbl>
      <w:tblPr>
        <w:tblpPr w:leftFromText="141" w:rightFromText="141" w:vertAnchor="text" w:horzAnchor="margin" w:tblpY="120"/>
        <w:tblOverlap w:val="never"/>
        <w:tblW w:w="9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17"/>
        <w:gridCol w:w="1506"/>
      </w:tblGrid>
      <w:tr w:rsidR="00252A6B" w:rsidRPr="00CE3EC9" w:rsidTr="00252A6B">
        <w:trPr>
          <w:trHeight w:val="268"/>
        </w:trPr>
        <w:tc>
          <w:tcPr>
            <w:tcW w:w="8217" w:type="dxa"/>
          </w:tcPr>
          <w:p w:rsidR="00252A6B" w:rsidRPr="00CE3EC9" w:rsidRDefault="00252A6B" w:rsidP="00B868EB">
            <w:pPr>
              <w:tabs>
                <w:tab w:val="left" w:pos="862"/>
              </w:tabs>
              <w:jc w:val="both"/>
              <w:rPr>
                <w:rFonts w:ascii="Arial" w:hAnsi="Arial" w:cs="Arial"/>
                <w:b/>
              </w:rPr>
            </w:pPr>
            <w:r w:rsidRPr="00CE3EC9">
              <w:rPr>
                <w:rFonts w:ascii="Arial" w:hAnsi="Arial" w:cs="Arial"/>
                <w:b/>
                <w:sz w:val="22"/>
                <w:szCs w:val="22"/>
              </w:rPr>
              <w:t>CONCEPTO</w:t>
            </w:r>
          </w:p>
        </w:tc>
        <w:tc>
          <w:tcPr>
            <w:tcW w:w="1506" w:type="dxa"/>
          </w:tcPr>
          <w:p w:rsidR="00252A6B" w:rsidRPr="00CE3EC9" w:rsidRDefault="00252A6B" w:rsidP="00B868EB">
            <w:pPr>
              <w:tabs>
                <w:tab w:val="left" w:pos="862"/>
              </w:tabs>
              <w:jc w:val="both"/>
              <w:rPr>
                <w:rFonts w:ascii="Arial" w:hAnsi="Arial" w:cs="Arial"/>
                <w:b/>
              </w:rPr>
            </w:pPr>
            <w:r w:rsidRPr="00CE3EC9">
              <w:rPr>
                <w:rFonts w:ascii="Arial" w:hAnsi="Arial" w:cs="Arial"/>
                <w:b/>
                <w:sz w:val="22"/>
                <w:szCs w:val="22"/>
              </w:rPr>
              <w:t>CUOTA</w:t>
            </w:r>
          </w:p>
        </w:tc>
      </w:tr>
      <w:tr w:rsidR="00252A6B" w:rsidRPr="00CE3EC9" w:rsidTr="00252A6B">
        <w:trPr>
          <w:trHeight w:val="253"/>
        </w:trPr>
        <w:tc>
          <w:tcPr>
            <w:tcW w:w="8217" w:type="dxa"/>
          </w:tcPr>
          <w:p w:rsidR="00252A6B" w:rsidRPr="00CE3EC9" w:rsidRDefault="00252A6B" w:rsidP="00B868EB">
            <w:pPr>
              <w:tabs>
                <w:tab w:val="left" w:pos="862"/>
              </w:tabs>
              <w:jc w:val="both"/>
              <w:rPr>
                <w:rFonts w:ascii="Arial" w:hAnsi="Arial" w:cs="Arial"/>
              </w:rPr>
            </w:pPr>
            <w:r w:rsidRPr="00CE3EC9">
              <w:rPr>
                <w:rFonts w:ascii="Arial" w:hAnsi="Arial" w:cs="Arial"/>
                <w:sz w:val="22"/>
                <w:szCs w:val="22"/>
              </w:rPr>
              <w:t>1.- Copia de escritura certificada</w:t>
            </w:r>
          </w:p>
        </w:tc>
        <w:tc>
          <w:tcPr>
            <w:tcW w:w="1506" w:type="dxa"/>
          </w:tcPr>
          <w:p w:rsidR="00252A6B" w:rsidRPr="00CE3EC9" w:rsidRDefault="00252A6B" w:rsidP="00B868EB">
            <w:pPr>
              <w:tabs>
                <w:tab w:val="left" w:pos="862"/>
              </w:tabs>
              <w:jc w:val="right"/>
              <w:rPr>
                <w:rFonts w:ascii="Arial" w:hAnsi="Arial" w:cs="Arial"/>
              </w:rPr>
            </w:pPr>
            <w:r w:rsidRPr="00CE3EC9">
              <w:rPr>
                <w:rFonts w:ascii="Arial" w:hAnsi="Arial" w:cs="Arial"/>
                <w:sz w:val="22"/>
                <w:szCs w:val="22"/>
              </w:rPr>
              <w:t xml:space="preserve">$ </w:t>
            </w:r>
            <w:r w:rsidRPr="0060061D">
              <w:rPr>
                <w:rFonts w:ascii="Arial" w:hAnsi="Arial" w:cs="Arial"/>
                <w:sz w:val="22"/>
                <w:szCs w:val="22"/>
              </w:rPr>
              <w:t>187.</w:t>
            </w:r>
            <w:r>
              <w:rPr>
                <w:rFonts w:ascii="Arial" w:hAnsi="Arial" w:cs="Arial"/>
                <w:sz w:val="22"/>
                <w:szCs w:val="22"/>
              </w:rPr>
              <w:t>00</w:t>
            </w:r>
          </w:p>
        </w:tc>
      </w:tr>
      <w:tr w:rsidR="00252A6B" w:rsidRPr="00CE3EC9" w:rsidTr="00252A6B">
        <w:trPr>
          <w:trHeight w:val="333"/>
        </w:trPr>
        <w:tc>
          <w:tcPr>
            <w:tcW w:w="8217" w:type="dxa"/>
          </w:tcPr>
          <w:p w:rsidR="00252A6B" w:rsidRPr="00CE3EC9" w:rsidRDefault="00252A6B" w:rsidP="00B868EB">
            <w:pPr>
              <w:jc w:val="both"/>
              <w:rPr>
                <w:rFonts w:ascii="Arial" w:hAnsi="Arial" w:cs="Arial"/>
              </w:rPr>
            </w:pPr>
            <w:r w:rsidRPr="00CE3EC9">
              <w:rPr>
                <w:rFonts w:ascii="Arial" w:hAnsi="Arial" w:cs="Arial"/>
                <w:sz w:val="22"/>
                <w:szCs w:val="22"/>
              </w:rPr>
              <w:t>2.- Información de traslado de dominio</w:t>
            </w:r>
          </w:p>
        </w:tc>
        <w:tc>
          <w:tcPr>
            <w:tcW w:w="1506" w:type="dxa"/>
          </w:tcPr>
          <w:p w:rsidR="00252A6B" w:rsidRPr="00CE3EC9" w:rsidRDefault="00252A6B" w:rsidP="00B868EB">
            <w:pPr>
              <w:tabs>
                <w:tab w:val="left" w:pos="862"/>
              </w:tabs>
              <w:jc w:val="right"/>
              <w:rPr>
                <w:rFonts w:ascii="Arial" w:hAnsi="Arial" w:cs="Arial"/>
              </w:rPr>
            </w:pPr>
            <w:r w:rsidRPr="00CE3EC9">
              <w:rPr>
                <w:rFonts w:ascii="Arial" w:hAnsi="Arial" w:cs="Arial"/>
                <w:sz w:val="22"/>
                <w:szCs w:val="22"/>
              </w:rPr>
              <w:t xml:space="preserve">$ </w:t>
            </w:r>
            <w:r w:rsidRPr="0060061D">
              <w:rPr>
                <w:rFonts w:ascii="Arial" w:hAnsi="Arial" w:cs="Arial"/>
                <w:sz w:val="22"/>
                <w:szCs w:val="22"/>
              </w:rPr>
              <w:t>139.</w:t>
            </w:r>
            <w:r>
              <w:rPr>
                <w:rFonts w:ascii="Arial" w:hAnsi="Arial" w:cs="Arial"/>
                <w:sz w:val="22"/>
                <w:szCs w:val="22"/>
              </w:rPr>
              <w:t>50</w:t>
            </w:r>
          </w:p>
        </w:tc>
      </w:tr>
      <w:tr w:rsidR="00252A6B" w:rsidRPr="00CE3EC9" w:rsidTr="00252A6B">
        <w:trPr>
          <w:trHeight w:val="253"/>
        </w:trPr>
        <w:tc>
          <w:tcPr>
            <w:tcW w:w="8217" w:type="dxa"/>
          </w:tcPr>
          <w:p w:rsidR="00252A6B" w:rsidRPr="00CE3EC9" w:rsidRDefault="00252A6B" w:rsidP="00B868EB">
            <w:pPr>
              <w:jc w:val="both"/>
              <w:rPr>
                <w:rFonts w:ascii="Arial" w:hAnsi="Arial" w:cs="Arial"/>
              </w:rPr>
            </w:pPr>
            <w:r w:rsidRPr="00CE3EC9">
              <w:rPr>
                <w:rFonts w:ascii="Arial" w:hAnsi="Arial" w:cs="Arial"/>
                <w:sz w:val="22"/>
                <w:szCs w:val="22"/>
              </w:rPr>
              <w:t>3.- Información   de   número   de   cuenta,   superficie   y   clave  catastral</w:t>
            </w:r>
          </w:p>
        </w:tc>
        <w:tc>
          <w:tcPr>
            <w:tcW w:w="1506" w:type="dxa"/>
          </w:tcPr>
          <w:p w:rsidR="00252A6B" w:rsidRPr="00CE3EC9" w:rsidRDefault="00252A6B" w:rsidP="00B868EB">
            <w:pPr>
              <w:tabs>
                <w:tab w:val="left" w:pos="862"/>
              </w:tabs>
              <w:jc w:val="right"/>
              <w:rPr>
                <w:rFonts w:ascii="Arial" w:hAnsi="Arial" w:cs="Arial"/>
              </w:rPr>
            </w:pPr>
            <w:r w:rsidRPr="00CE3EC9">
              <w:rPr>
                <w:rFonts w:ascii="Arial" w:hAnsi="Arial" w:cs="Arial"/>
                <w:sz w:val="22"/>
                <w:szCs w:val="22"/>
              </w:rPr>
              <w:t xml:space="preserve">$   </w:t>
            </w:r>
            <w:r w:rsidRPr="0060061D">
              <w:rPr>
                <w:rFonts w:ascii="Arial" w:hAnsi="Arial" w:cs="Arial"/>
                <w:sz w:val="22"/>
                <w:szCs w:val="22"/>
              </w:rPr>
              <w:t>18.</w:t>
            </w:r>
            <w:r>
              <w:rPr>
                <w:rFonts w:ascii="Arial" w:hAnsi="Arial" w:cs="Arial"/>
                <w:sz w:val="22"/>
                <w:szCs w:val="22"/>
              </w:rPr>
              <w:t>00</w:t>
            </w:r>
          </w:p>
        </w:tc>
      </w:tr>
      <w:tr w:rsidR="00252A6B" w:rsidRPr="00CE3EC9" w:rsidTr="00252A6B">
        <w:trPr>
          <w:trHeight w:val="268"/>
        </w:trPr>
        <w:tc>
          <w:tcPr>
            <w:tcW w:w="8217" w:type="dxa"/>
          </w:tcPr>
          <w:p w:rsidR="00252A6B" w:rsidRPr="00CE3EC9" w:rsidRDefault="00252A6B" w:rsidP="00B868EB">
            <w:pPr>
              <w:jc w:val="both"/>
              <w:rPr>
                <w:rFonts w:ascii="Arial" w:hAnsi="Arial" w:cs="Arial"/>
              </w:rPr>
            </w:pPr>
            <w:r w:rsidRPr="00CE3EC9">
              <w:rPr>
                <w:rFonts w:ascii="Arial" w:hAnsi="Arial" w:cs="Arial"/>
                <w:sz w:val="22"/>
                <w:szCs w:val="22"/>
              </w:rPr>
              <w:t>4.- Copia heliográfica de las láminas catastrales</w:t>
            </w:r>
          </w:p>
        </w:tc>
        <w:tc>
          <w:tcPr>
            <w:tcW w:w="1506" w:type="dxa"/>
          </w:tcPr>
          <w:p w:rsidR="00252A6B" w:rsidRPr="00CE3EC9" w:rsidRDefault="00252A6B" w:rsidP="00B868EB">
            <w:pPr>
              <w:tabs>
                <w:tab w:val="left" w:pos="862"/>
              </w:tabs>
              <w:jc w:val="right"/>
              <w:rPr>
                <w:rFonts w:ascii="Arial" w:hAnsi="Arial" w:cs="Arial"/>
              </w:rPr>
            </w:pPr>
            <w:r w:rsidRPr="00CE3EC9">
              <w:rPr>
                <w:rFonts w:ascii="Arial" w:hAnsi="Arial" w:cs="Arial"/>
                <w:sz w:val="22"/>
                <w:szCs w:val="22"/>
              </w:rPr>
              <w:t xml:space="preserve">$  </w:t>
            </w:r>
            <w:r w:rsidRPr="0060061D">
              <w:rPr>
                <w:rFonts w:ascii="Arial" w:hAnsi="Arial" w:cs="Arial"/>
                <w:sz w:val="22"/>
                <w:szCs w:val="22"/>
              </w:rPr>
              <w:t>133.5</w:t>
            </w:r>
            <w:r>
              <w:rPr>
                <w:rFonts w:ascii="Arial" w:hAnsi="Arial" w:cs="Arial"/>
                <w:sz w:val="22"/>
                <w:szCs w:val="22"/>
              </w:rPr>
              <w:t>0</w:t>
            </w:r>
          </w:p>
        </w:tc>
      </w:tr>
      <w:tr w:rsidR="00252A6B" w:rsidRPr="00CE3EC9" w:rsidTr="00252A6B">
        <w:trPr>
          <w:trHeight w:val="525"/>
        </w:trPr>
        <w:tc>
          <w:tcPr>
            <w:tcW w:w="8217" w:type="dxa"/>
          </w:tcPr>
          <w:p w:rsidR="00252A6B" w:rsidRPr="00CE3EC9" w:rsidRDefault="00252A6B" w:rsidP="00B868EB">
            <w:pPr>
              <w:jc w:val="both"/>
              <w:rPr>
                <w:rFonts w:ascii="Arial" w:hAnsi="Arial" w:cs="Arial"/>
              </w:rPr>
            </w:pPr>
            <w:r w:rsidRPr="00CE3EC9">
              <w:rPr>
                <w:rFonts w:ascii="Arial" w:hAnsi="Arial" w:cs="Arial"/>
                <w:sz w:val="22"/>
                <w:szCs w:val="22"/>
              </w:rPr>
              <w:t>5.- Otros servicios no especificados, se cobrarán, según el costo incurrido en proporcionar el servicio que se trate.</w:t>
            </w:r>
          </w:p>
        </w:tc>
        <w:tc>
          <w:tcPr>
            <w:tcW w:w="1506" w:type="dxa"/>
          </w:tcPr>
          <w:p w:rsidR="00252A6B" w:rsidRPr="00CE3EC9" w:rsidRDefault="00252A6B" w:rsidP="000E5647">
            <w:pPr>
              <w:tabs>
                <w:tab w:val="left" w:pos="862"/>
              </w:tabs>
              <w:ind w:right="-68"/>
              <w:jc w:val="right"/>
              <w:rPr>
                <w:rFonts w:ascii="Arial" w:hAnsi="Arial" w:cs="Arial"/>
              </w:rPr>
            </w:pPr>
            <w:r w:rsidRPr="00CE3EC9">
              <w:rPr>
                <w:rFonts w:ascii="Arial" w:hAnsi="Arial" w:cs="Arial"/>
                <w:sz w:val="22"/>
                <w:szCs w:val="22"/>
              </w:rPr>
              <w:t>Desde  $</w:t>
            </w:r>
            <w:r w:rsidR="000E5647">
              <w:rPr>
                <w:rFonts w:ascii="Arial" w:hAnsi="Arial" w:cs="Arial"/>
                <w:sz w:val="22"/>
                <w:szCs w:val="22"/>
              </w:rPr>
              <w:t>725</w:t>
            </w:r>
            <w:r w:rsidRPr="00CE3EC9">
              <w:rPr>
                <w:rFonts w:ascii="Arial" w:hAnsi="Arial" w:cs="Arial"/>
                <w:sz w:val="22"/>
                <w:szCs w:val="22"/>
              </w:rPr>
              <w:t xml:space="preserve">.50 hasta $ </w:t>
            </w:r>
            <w:r w:rsidRPr="0060061D">
              <w:rPr>
                <w:rFonts w:ascii="Arial" w:hAnsi="Arial" w:cs="Arial"/>
                <w:sz w:val="22"/>
                <w:szCs w:val="22"/>
              </w:rPr>
              <w:t>50</w:t>
            </w:r>
            <w:r>
              <w:rPr>
                <w:rFonts w:ascii="Arial" w:hAnsi="Arial" w:cs="Arial"/>
                <w:sz w:val="22"/>
                <w:szCs w:val="22"/>
              </w:rPr>
              <w:t>,</w:t>
            </w:r>
            <w:r w:rsidRPr="0060061D">
              <w:rPr>
                <w:rFonts w:ascii="Arial" w:hAnsi="Arial" w:cs="Arial"/>
                <w:sz w:val="22"/>
                <w:szCs w:val="22"/>
              </w:rPr>
              <w:t>25</w:t>
            </w:r>
            <w:r>
              <w:rPr>
                <w:rFonts w:ascii="Arial" w:hAnsi="Arial" w:cs="Arial"/>
                <w:sz w:val="22"/>
                <w:szCs w:val="22"/>
              </w:rPr>
              <w:t>1.00</w:t>
            </w:r>
          </w:p>
        </w:tc>
      </w:tr>
    </w:tbl>
    <w:p w:rsidR="00252A6B" w:rsidRDefault="00252A6B" w:rsidP="00252A6B">
      <w:pPr>
        <w:tabs>
          <w:tab w:val="left" w:pos="603"/>
          <w:tab w:val="left" w:pos="1139"/>
        </w:tabs>
        <w:jc w:val="both"/>
        <w:rPr>
          <w:rFonts w:ascii="Arial" w:hAnsi="Arial" w:cs="Arial"/>
        </w:rPr>
      </w:pPr>
    </w:p>
    <w:p w:rsidR="00D4527E" w:rsidRDefault="00D4527E" w:rsidP="00252A6B">
      <w:pPr>
        <w:tabs>
          <w:tab w:val="left" w:pos="603"/>
          <w:tab w:val="left" w:pos="1139"/>
        </w:tabs>
        <w:jc w:val="both"/>
        <w:rPr>
          <w:rFonts w:ascii="Arial" w:hAnsi="Arial" w:cs="Arial"/>
        </w:rPr>
      </w:pPr>
    </w:p>
    <w:p w:rsidR="00D4527E" w:rsidRDefault="00D4527E" w:rsidP="00252A6B">
      <w:pPr>
        <w:ind w:right="50"/>
        <w:jc w:val="center"/>
        <w:rPr>
          <w:rFonts w:ascii="Arial" w:hAnsi="Arial" w:cs="Arial"/>
          <w:b/>
          <w:sz w:val="22"/>
          <w:szCs w:val="22"/>
        </w:rPr>
      </w:pPr>
    </w:p>
    <w:p w:rsidR="00D4527E" w:rsidRDefault="00D4527E" w:rsidP="00252A6B">
      <w:pPr>
        <w:ind w:right="50"/>
        <w:jc w:val="center"/>
        <w:rPr>
          <w:rFonts w:ascii="Arial" w:hAnsi="Arial" w:cs="Arial"/>
          <w:b/>
          <w:sz w:val="22"/>
          <w:szCs w:val="22"/>
        </w:rPr>
      </w:pPr>
    </w:p>
    <w:p w:rsidR="00252A6B" w:rsidRPr="00F76B76" w:rsidRDefault="00252A6B" w:rsidP="00252A6B">
      <w:pPr>
        <w:ind w:right="50"/>
        <w:jc w:val="center"/>
        <w:rPr>
          <w:rFonts w:ascii="Arial" w:hAnsi="Arial" w:cs="Arial"/>
          <w:b/>
        </w:rPr>
      </w:pPr>
      <w:r w:rsidRPr="00F76B76">
        <w:rPr>
          <w:rFonts w:ascii="Arial" w:hAnsi="Arial" w:cs="Arial"/>
          <w:b/>
          <w:sz w:val="22"/>
          <w:szCs w:val="22"/>
        </w:rPr>
        <w:t>SECCIÓN VI</w:t>
      </w:r>
    </w:p>
    <w:p w:rsidR="00252A6B" w:rsidRPr="00F76B76" w:rsidRDefault="00252A6B" w:rsidP="00252A6B">
      <w:pPr>
        <w:jc w:val="center"/>
        <w:rPr>
          <w:rFonts w:ascii="Arial" w:hAnsi="Arial" w:cs="Arial"/>
          <w:b/>
          <w:bCs/>
        </w:rPr>
      </w:pPr>
      <w:r w:rsidRPr="00F76B76">
        <w:rPr>
          <w:rFonts w:ascii="Arial" w:hAnsi="Arial" w:cs="Arial"/>
          <w:b/>
          <w:bCs/>
          <w:sz w:val="22"/>
          <w:szCs w:val="22"/>
        </w:rPr>
        <w:t>DE LOS SERVICIOS POR CERTIFICACIONES Y LEGALIZACIONES</w:t>
      </w:r>
    </w:p>
    <w:p w:rsidR="00252A6B" w:rsidRPr="00F76B76" w:rsidRDefault="00252A6B" w:rsidP="00252A6B">
      <w:pPr>
        <w:ind w:right="50"/>
        <w:jc w:val="center"/>
        <w:rPr>
          <w:rFonts w:ascii="Arial" w:hAnsi="Arial" w:cs="Arial"/>
          <w:bCs/>
        </w:rPr>
      </w:pPr>
    </w:p>
    <w:p w:rsidR="00252A6B" w:rsidRPr="00CE3EC9" w:rsidRDefault="00252A6B" w:rsidP="00252A6B">
      <w:pPr>
        <w:ind w:right="50"/>
        <w:jc w:val="both"/>
        <w:rPr>
          <w:rFonts w:ascii="Arial" w:hAnsi="Arial" w:cs="Arial"/>
        </w:rPr>
      </w:pPr>
      <w:r w:rsidRPr="00F76B76">
        <w:rPr>
          <w:rFonts w:ascii="Arial" w:hAnsi="Arial" w:cs="Arial"/>
          <w:b/>
          <w:sz w:val="22"/>
          <w:szCs w:val="22"/>
        </w:rPr>
        <w:t>ARTÍCULO 22.-</w:t>
      </w:r>
      <w:r w:rsidRPr="00F76B76">
        <w:rPr>
          <w:rFonts w:ascii="Arial" w:hAnsi="Arial" w:cs="Arial"/>
          <w:bCs/>
          <w:sz w:val="22"/>
          <w:szCs w:val="22"/>
        </w:rPr>
        <w:t xml:space="preserve"> Son objeto de estos derechos, los servicios prestados por la autoridad munic</w:t>
      </w:r>
      <w:r w:rsidRPr="00CE3EC9">
        <w:rPr>
          <w:rFonts w:ascii="Arial" w:hAnsi="Arial" w:cs="Arial"/>
          <w:bCs/>
          <w:sz w:val="22"/>
          <w:szCs w:val="22"/>
        </w:rPr>
        <w:t xml:space="preserve">ipal </w:t>
      </w:r>
      <w:r w:rsidRPr="00CE3EC9">
        <w:rPr>
          <w:rFonts w:ascii="Arial" w:hAnsi="Arial" w:cs="Arial"/>
          <w:sz w:val="22"/>
          <w:szCs w:val="22"/>
        </w:rPr>
        <w:t>por los conceptos siguientes y que se pagarán conforme a las tarifas señaladas:</w:t>
      </w:r>
    </w:p>
    <w:p w:rsidR="00252A6B" w:rsidRPr="00CE3EC9" w:rsidRDefault="00252A6B" w:rsidP="00252A6B">
      <w:pPr>
        <w:ind w:right="50"/>
        <w:jc w:val="both"/>
        <w:rPr>
          <w:rFonts w:ascii="Arial" w:hAnsi="Arial" w:cs="Arial"/>
        </w:rPr>
      </w:pPr>
    </w:p>
    <w:p w:rsidR="00252A6B" w:rsidRPr="00CE3EC9" w:rsidRDefault="00252A6B" w:rsidP="00252A6B">
      <w:pPr>
        <w:ind w:right="50"/>
        <w:jc w:val="both"/>
        <w:rPr>
          <w:rFonts w:ascii="Arial" w:hAnsi="Arial" w:cs="Arial"/>
        </w:rPr>
      </w:pPr>
      <w:r w:rsidRPr="00CE3EC9">
        <w:rPr>
          <w:rFonts w:ascii="Arial" w:hAnsi="Arial" w:cs="Arial"/>
          <w:sz w:val="22"/>
          <w:szCs w:val="22"/>
        </w:rPr>
        <w:t xml:space="preserve">I.- Legalización de firmas $ </w:t>
      </w:r>
      <w:r>
        <w:rPr>
          <w:rFonts w:ascii="Arial" w:hAnsi="Arial" w:cs="Arial"/>
          <w:sz w:val="22"/>
          <w:szCs w:val="22"/>
        </w:rPr>
        <w:t>91.00</w:t>
      </w:r>
    </w:p>
    <w:p w:rsidR="00252A6B" w:rsidRPr="00CE3EC9" w:rsidRDefault="00252A6B" w:rsidP="00252A6B">
      <w:pPr>
        <w:ind w:right="50"/>
        <w:jc w:val="both"/>
        <w:rPr>
          <w:rFonts w:ascii="Arial" w:hAnsi="Arial" w:cs="Arial"/>
        </w:rPr>
      </w:pPr>
    </w:p>
    <w:p w:rsidR="00252A6B" w:rsidRDefault="00252A6B" w:rsidP="00252A6B">
      <w:pPr>
        <w:ind w:right="50"/>
        <w:jc w:val="both"/>
        <w:rPr>
          <w:rFonts w:ascii="Arial" w:hAnsi="Arial" w:cs="Arial"/>
          <w:bCs/>
        </w:rPr>
      </w:pPr>
      <w:r w:rsidRPr="00F76B76">
        <w:rPr>
          <w:rFonts w:ascii="Arial" w:hAnsi="Arial" w:cs="Arial"/>
          <w:sz w:val="22"/>
          <w:szCs w:val="22"/>
        </w:rPr>
        <w:t xml:space="preserve">II.- Certificaciones o copias de documentos existentes en los archivos de las oficinas municipales; así como la expedición de certificados de origen, de residencia, de dependencia económica, de situación fiscal actual o pasada de contribuyentes inscritos en la Tesorería Municipal, de morada conyugal, y demás certificaciones que las disposiciones legales y reglamentarias definan a cargo de los ayuntamientos $ </w:t>
      </w:r>
      <w:r>
        <w:rPr>
          <w:rFonts w:ascii="Arial" w:hAnsi="Arial" w:cs="Arial"/>
          <w:sz w:val="22"/>
          <w:szCs w:val="22"/>
        </w:rPr>
        <w:t>91.00</w:t>
      </w:r>
      <w:r w:rsidRPr="00F76B76">
        <w:rPr>
          <w:rFonts w:ascii="Arial" w:hAnsi="Arial" w:cs="Arial"/>
          <w:sz w:val="22"/>
          <w:szCs w:val="22"/>
        </w:rPr>
        <w:t xml:space="preserve"> y los de anuencia de eventos lucrativos, peleas de gallos y carreras de caballos </w:t>
      </w:r>
      <w:r w:rsidRPr="00F76B76">
        <w:rPr>
          <w:rFonts w:ascii="Arial" w:hAnsi="Arial" w:cs="Arial"/>
          <w:bCs/>
          <w:sz w:val="22"/>
          <w:szCs w:val="22"/>
        </w:rPr>
        <w:t>será de $</w:t>
      </w:r>
      <w:r w:rsidRPr="00101335">
        <w:rPr>
          <w:rFonts w:ascii="Arial" w:hAnsi="Arial" w:cs="Arial"/>
          <w:bCs/>
          <w:sz w:val="22"/>
          <w:szCs w:val="22"/>
        </w:rPr>
        <w:t>2</w:t>
      </w:r>
      <w:r>
        <w:rPr>
          <w:rFonts w:ascii="Arial" w:hAnsi="Arial" w:cs="Arial"/>
          <w:bCs/>
          <w:sz w:val="22"/>
          <w:szCs w:val="22"/>
        </w:rPr>
        <w:t>,</w:t>
      </w:r>
      <w:r w:rsidRPr="00101335">
        <w:rPr>
          <w:rFonts w:ascii="Arial" w:hAnsi="Arial" w:cs="Arial"/>
          <w:bCs/>
          <w:sz w:val="22"/>
          <w:szCs w:val="22"/>
        </w:rPr>
        <w:t>638.</w:t>
      </w:r>
      <w:r>
        <w:rPr>
          <w:rFonts w:ascii="Arial" w:hAnsi="Arial" w:cs="Arial"/>
          <w:bCs/>
          <w:sz w:val="22"/>
          <w:szCs w:val="22"/>
        </w:rPr>
        <w:t>00</w:t>
      </w:r>
    </w:p>
    <w:p w:rsidR="00252A6B" w:rsidRPr="00CE3EC9" w:rsidRDefault="00252A6B" w:rsidP="00252A6B">
      <w:pPr>
        <w:ind w:right="50"/>
        <w:jc w:val="both"/>
        <w:rPr>
          <w:rFonts w:ascii="Arial" w:hAnsi="Arial" w:cs="Arial"/>
        </w:rPr>
      </w:pPr>
    </w:p>
    <w:p w:rsidR="00252A6B" w:rsidRPr="00F76B76" w:rsidRDefault="00252A6B" w:rsidP="00252A6B">
      <w:pPr>
        <w:jc w:val="both"/>
        <w:rPr>
          <w:rFonts w:ascii="Arial" w:hAnsi="Arial" w:cs="Arial"/>
        </w:rPr>
      </w:pPr>
      <w:r w:rsidRPr="00F76B76">
        <w:rPr>
          <w:rFonts w:ascii="Arial" w:hAnsi="Arial" w:cs="Arial"/>
          <w:sz w:val="22"/>
          <w:szCs w:val="22"/>
        </w:rPr>
        <w:t>III.- Recepción y entrega de trámite relacionado con el registro estatal de fierros de herrar y señales de sangre $</w:t>
      </w:r>
      <w:r>
        <w:rPr>
          <w:rFonts w:ascii="Arial" w:hAnsi="Arial" w:cs="Arial"/>
          <w:sz w:val="22"/>
          <w:szCs w:val="22"/>
        </w:rPr>
        <w:t>127.00</w:t>
      </w:r>
    </w:p>
    <w:p w:rsidR="00252A6B" w:rsidRPr="00CE3EC9" w:rsidRDefault="00252A6B" w:rsidP="00252A6B">
      <w:pPr>
        <w:tabs>
          <w:tab w:val="left" w:pos="2780"/>
        </w:tabs>
        <w:ind w:right="107"/>
        <w:jc w:val="both"/>
        <w:rPr>
          <w:rFonts w:ascii="Arial" w:hAnsi="Arial" w:cs="Arial"/>
        </w:rPr>
      </w:pPr>
    </w:p>
    <w:p w:rsidR="00252A6B" w:rsidRPr="00CE3EC9" w:rsidRDefault="00252A6B" w:rsidP="00252A6B">
      <w:pPr>
        <w:ind w:right="50"/>
        <w:jc w:val="both"/>
        <w:rPr>
          <w:rFonts w:ascii="Arial" w:hAnsi="Arial" w:cs="Arial"/>
        </w:rPr>
      </w:pPr>
      <w:r w:rsidRPr="00CE3EC9">
        <w:rPr>
          <w:rFonts w:ascii="Arial" w:hAnsi="Arial" w:cs="Arial"/>
          <w:sz w:val="22"/>
          <w:szCs w:val="22"/>
        </w:rPr>
        <w:t>IV.- Constancias expedidas por la Presidencia Municipal, por la primera hoja $</w:t>
      </w:r>
      <w:r>
        <w:rPr>
          <w:rFonts w:ascii="Arial" w:hAnsi="Arial" w:cs="Arial"/>
          <w:sz w:val="22"/>
          <w:szCs w:val="22"/>
        </w:rPr>
        <w:t xml:space="preserve"> 41.50</w:t>
      </w:r>
      <w:r w:rsidRPr="00CE3EC9">
        <w:rPr>
          <w:rFonts w:ascii="Arial" w:hAnsi="Arial" w:cs="Arial"/>
          <w:sz w:val="22"/>
          <w:szCs w:val="22"/>
        </w:rPr>
        <w:t xml:space="preserve">, por cada subsecuente $ </w:t>
      </w:r>
      <w:r>
        <w:rPr>
          <w:rFonts w:ascii="Arial" w:hAnsi="Arial" w:cs="Arial"/>
          <w:sz w:val="22"/>
          <w:szCs w:val="22"/>
        </w:rPr>
        <w:t>26.00</w:t>
      </w:r>
      <w:r w:rsidRPr="00CE3EC9">
        <w:rPr>
          <w:rFonts w:ascii="Arial" w:hAnsi="Arial" w:cs="Arial"/>
          <w:sz w:val="22"/>
          <w:szCs w:val="22"/>
        </w:rPr>
        <w:t xml:space="preserve"> cada una.</w:t>
      </w:r>
    </w:p>
    <w:p w:rsidR="00252A6B" w:rsidRPr="00CE3EC9" w:rsidRDefault="00252A6B" w:rsidP="00252A6B">
      <w:pPr>
        <w:ind w:right="50"/>
        <w:jc w:val="both"/>
        <w:rPr>
          <w:rFonts w:ascii="Arial" w:hAnsi="Arial" w:cs="Arial"/>
        </w:rPr>
      </w:pPr>
    </w:p>
    <w:p w:rsidR="00252A6B" w:rsidRPr="00CE3EC9" w:rsidRDefault="00252A6B" w:rsidP="00252A6B">
      <w:pPr>
        <w:ind w:right="50"/>
        <w:jc w:val="both"/>
        <w:rPr>
          <w:rFonts w:ascii="Arial" w:hAnsi="Arial" w:cs="Arial"/>
        </w:rPr>
      </w:pPr>
      <w:r w:rsidRPr="00CE3EC9">
        <w:rPr>
          <w:rFonts w:ascii="Arial" w:hAnsi="Arial" w:cs="Arial"/>
          <w:sz w:val="22"/>
          <w:szCs w:val="22"/>
        </w:rPr>
        <w:t>V.- Certificación de número oficial de la dirección de predios $</w:t>
      </w:r>
      <w:r>
        <w:rPr>
          <w:rFonts w:ascii="Arial" w:hAnsi="Arial" w:cs="Arial"/>
          <w:sz w:val="22"/>
          <w:szCs w:val="22"/>
        </w:rPr>
        <w:t>99.50</w:t>
      </w:r>
    </w:p>
    <w:p w:rsidR="00252A6B" w:rsidRPr="00CE3EC9" w:rsidRDefault="00252A6B" w:rsidP="00252A6B">
      <w:pPr>
        <w:ind w:right="50"/>
        <w:jc w:val="both"/>
        <w:rPr>
          <w:rFonts w:ascii="Arial" w:hAnsi="Arial" w:cs="Arial"/>
        </w:rPr>
      </w:pPr>
    </w:p>
    <w:p w:rsidR="00252A6B" w:rsidRPr="00CE3EC9" w:rsidRDefault="00252A6B" w:rsidP="00252A6B">
      <w:pPr>
        <w:ind w:right="50"/>
        <w:jc w:val="both"/>
        <w:rPr>
          <w:rFonts w:ascii="Arial" w:hAnsi="Arial" w:cs="Arial"/>
        </w:rPr>
      </w:pPr>
      <w:r w:rsidRPr="00CE3EC9">
        <w:rPr>
          <w:rFonts w:ascii="Arial" w:hAnsi="Arial" w:cs="Arial"/>
          <w:sz w:val="22"/>
          <w:szCs w:val="22"/>
        </w:rPr>
        <w:t>VI.- Por los servicios prestados relativos al derecho de Acceso a la Información Pública, y de acuerdo al artículo 104 de la Ley de Acceso a la Información Pública para el Estado de Coahuila de Zaragoza, por los documentos físicos o que en medios magnéticos les sean solicitados causaran los derechos conforme a la siguiente:</w:t>
      </w:r>
    </w:p>
    <w:p w:rsidR="00252A6B" w:rsidRPr="00CE3EC9" w:rsidRDefault="00252A6B" w:rsidP="00252A6B">
      <w:pPr>
        <w:ind w:right="50"/>
        <w:jc w:val="both"/>
        <w:rPr>
          <w:rFonts w:ascii="Arial" w:hAnsi="Arial" w:cs="Arial"/>
        </w:rPr>
      </w:pPr>
    </w:p>
    <w:p w:rsidR="00252A6B" w:rsidRPr="00CE3EC9" w:rsidRDefault="00252A6B" w:rsidP="00252A6B">
      <w:pPr>
        <w:jc w:val="both"/>
        <w:rPr>
          <w:rFonts w:ascii="Arial" w:hAnsi="Arial" w:cs="Arial"/>
          <w:b/>
        </w:rPr>
      </w:pPr>
      <w:r w:rsidRPr="00CE3EC9">
        <w:rPr>
          <w:rFonts w:ascii="Arial" w:hAnsi="Arial" w:cs="Arial"/>
          <w:b/>
          <w:sz w:val="22"/>
          <w:szCs w:val="22"/>
        </w:rPr>
        <w:t>TABLA</w:t>
      </w:r>
    </w:p>
    <w:p w:rsidR="00252A6B" w:rsidRPr="00CE3EC9" w:rsidRDefault="00252A6B" w:rsidP="00252A6B">
      <w:pPr>
        <w:tabs>
          <w:tab w:val="left" w:pos="284"/>
        </w:tabs>
        <w:contextualSpacing/>
        <w:jc w:val="both"/>
        <w:rPr>
          <w:rFonts w:ascii="Arial" w:hAnsi="Arial" w:cs="Arial"/>
        </w:rPr>
      </w:pPr>
      <w:r w:rsidRPr="00CE3EC9">
        <w:rPr>
          <w:rFonts w:ascii="Arial" w:hAnsi="Arial" w:cs="Arial"/>
          <w:sz w:val="22"/>
          <w:szCs w:val="22"/>
        </w:rPr>
        <w:t>1.- Expedición de copias certificadas de documentos, por cada hoja tamaño carta u oficio $</w:t>
      </w:r>
      <w:r w:rsidR="000E5647">
        <w:rPr>
          <w:rFonts w:ascii="Arial" w:hAnsi="Arial" w:cs="Arial"/>
          <w:sz w:val="22"/>
          <w:szCs w:val="22"/>
        </w:rPr>
        <w:t>19</w:t>
      </w:r>
      <w:r w:rsidRPr="00101335">
        <w:rPr>
          <w:rFonts w:ascii="Arial" w:hAnsi="Arial" w:cs="Arial"/>
          <w:sz w:val="22"/>
          <w:szCs w:val="22"/>
        </w:rPr>
        <w:t>.</w:t>
      </w:r>
      <w:r>
        <w:rPr>
          <w:rFonts w:ascii="Arial" w:hAnsi="Arial" w:cs="Arial"/>
          <w:sz w:val="22"/>
          <w:szCs w:val="22"/>
        </w:rPr>
        <w:t>50</w:t>
      </w:r>
    </w:p>
    <w:p w:rsidR="00252A6B" w:rsidRPr="00CE3EC9" w:rsidRDefault="00252A6B" w:rsidP="00252A6B">
      <w:pPr>
        <w:tabs>
          <w:tab w:val="left" w:pos="284"/>
          <w:tab w:val="left" w:pos="3765"/>
        </w:tabs>
        <w:contextualSpacing/>
        <w:jc w:val="both"/>
        <w:rPr>
          <w:rFonts w:ascii="Arial" w:hAnsi="Arial" w:cs="Arial"/>
        </w:rPr>
      </w:pPr>
      <w:r w:rsidRPr="00CE3EC9">
        <w:rPr>
          <w:rFonts w:ascii="Arial" w:hAnsi="Arial" w:cs="Arial"/>
          <w:sz w:val="22"/>
          <w:szCs w:val="22"/>
        </w:rPr>
        <w:t xml:space="preserve">2.- Por cada disco compacto CD-R $ </w:t>
      </w:r>
      <w:r w:rsidRPr="00101335">
        <w:rPr>
          <w:rFonts w:ascii="Arial" w:hAnsi="Arial" w:cs="Arial"/>
          <w:sz w:val="22"/>
          <w:szCs w:val="22"/>
        </w:rPr>
        <w:t>1</w:t>
      </w:r>
      <w:r w:rsidR="000E5647">
        <w:rPr>
          <w:rFonts w:ascii="Arial" w:hAnsi="Arial" w:cs="Arial"/>
          <w:sz w:val="22"/>
          <w:szCs w:val="22"/>
        </w:rPr>
        <w:t>1.37</w:t>
      </w:r>
    </w:p>
    <w:p w:rsidR="00252A6B" w:rsidRPr="000752F0" w:rsidRDefault="00252A6B" w:rsidP="00252A6B">
      <w:pPr>
        <w:tabs>
          <w:tab w:val="left" w:pos="284"/>
        </w:tabs>
        <w:contextualSpacing/>
        <w:jc w:val="both"/>
        <w:rPr>
          <w:rFonts w:ascii="Arial" w:hAnsi="Arial" w:cs="Arial"/>
        </w:rPr>
      </w:pPr>
      <w:r w:rsidRPr="00CE3EC9">
        <w:rPr>
          <w:rFonts w:ascii="Arial" w:hAnsi="Arial" w:cs="Arial"/>
          <w:sz w:val="22"/>
          <w:szCs w:val="22"/>
        </w:rPr>
        <w:t xml:space="preserve">3.- Expedición de copia a color $ </w:t>
      </w:r>
      <w:r w:rsidRPr="00101335">
        <w:rPr>
          <w:rFonts w:ascii="Arial" w:hAnsi="Arial" w:cs="Arial"/>
          <w:sz w:val="22"/>
          <w:szCs w:val="22"/>
        </w:rPr>
        <w:t>8.</w:t>
      </w:r>
      <w:r w:rsidR="000E5647">
        <w:rPr>
          <w:rFonts w:ascii="Arial" w:hAnsi="Arial" w:cs="Arial"/>
          <w:sz w:val="22"/>
          <w:szCs w:val="22"/>
        </w:rPr>
        <w:t>0</w:t>
      </w:r>
      <w:r>
        <w:rPr>
          <w:rFonts w:ascii="Arial" w:hAnsi="Arial" w:cs="Arial"/>
          <w:sz w:val="22"/>
          <w:szCs w:val="22"/>
        </w:rPr>
        <w:t>0</w:t>
      </w:r>
    </w:p>
    <w:p w:rsidR="00252A6B" w:rsidRPr="00CE3EC9" w:rsidRDefault="00252A6B" w:rsidP="00252A6B">
      <w:pPr>
        <w:tabs>
          <w:tab w:val="left" w:pos="284"/>
        </w:tabs>
        <w:contextualSpacing/>
        <w:jc w:val="both"/>
        <w:rPr>
          <w:rFonts w:ascii="Arial" w:hAnsi="Arial" w:cs="Arial"/>
        </w:rPr>
      </w:pPr>
      <w:r w:rsidRPr="00CE3EC9">
        <w:rPr>
          <w:rFonts w:ascii="Arial" w:hAnsi="Arial" w:cs="Arial"/>
          <w:sz w:val="22"/>
          <w:szCs w:val="22"/>
        </w:rPr>
        <w:t>4.- Por cada copia simple tamaño carta u oficio $0.50</w:t>
      </w:r>
    </w:p>
    <w:p w:rsidR="00252A6B" w:rsidRPr="00CE3EC9" w:rsidRDefault="00252A6B" w:rsidP="00252A6B">
      <w:pPr>
        <w:tabs>
          <w:tab w:val="left" w:pos="284"/>
        </w:tabs>
        <w:contextualSpacing/>
        <w:jc w:val="both"/>
        <w:rPr>
          <w:rFonts w:ascii="Arial" w:hAnsi="Arial" w:cs="Arial"/>
        </w:rPr>
      </w:pPr>
      <w:r w:rsidRPr="00CE3EC9">
        <w:rPr>
          <w:rFonts w:ascii="Arial" w:hAnsi="Arial" w:cs="Arial"/>
          <w:sz w:val="22"/>
          <w:szCs w:val="22"/>
        </w:rPr>
        <w:t>5.- Por cada hoja impresa por medio de dispositivo informático, tamaño carta u oficio$0.50</w:t>
      </w:r>
    </w:p>
    <w:p w:rsidR="00252A6B" w:rsidRPr="00CE3EC9" w:rsidRDefault="00252A6B" w:rsidP="00252A6B">
      <w:pPr>
        <w:tabs>
          <w:tab w:val="left" w:pos="-709"/>
          <w:tab w:val="left" w:pos="284"/>
        </w:tabs>
        <w:contextualSpacing/>
        <w:jc w:val="both"/>
        <w:rPr>
          <w:rFonts w:ascii="Arial" w:hAnsi="Arial" w:cs="Arial"/>
        </w:rPr>
      </w:pPr>
      <w:r w:rsidRPr="00CE3EC9">
        <w:rPr>
          <w:rFonts w:ascii="Arial" w:hAnsi="Arial" w:cs="Arial"/>
          <w:sz w:val="22"/>
          <w:szCs w:val="22"/>
        </w:rPr>
        <w:t>6.- Expedición de copia simple de planos, $</w:t>
      </w:r>
      <w:r w:rsidR="000E5647">
        <w:rPr>
          <w:rFonts w:ascii="Arial" w:hAnsi="Arial" w:cs="Arial"/>
          <w:sz w:val="22"/>
          <w:szCs w:val="22"/>
        </w:rPr>
        <w:t>49</w:t>
      </w:r>
      <w:r w:rsidRPr="00101335">
        <w:rPr>
          <w:rFonts w:ascii="Arial" w:hAnsi="Arial" w:cs="Arial"/>
          <w:sz w:val="22"/>
          <w:szCs w:val="22"/>
        </w:rPr>
        <w:t>.</w:t>
      </w:r>
      <w:r>
        <w:rPr>
          <w:rFonts w:ascii="Arial" w:hAnsi="Arial" w:cs="Arial"/>
          <w:sz w:val="22"/>
          <w:szCs w:val="22"/>
        </w:rPr>
        <w:t>50</w:t>
      </w:r>
    </w:p>
    <w:p w:rsidR="00252A6B" w:rsidRPr="00CE3EC9" w:rsidRDefault="00252A6B" w:rsidP="00252A6B">
      <w:pPr>
        <w:tabs>
          <w:tab w:val="left" w:pos="-709"/>
          <w:tab w:val="left" w:pos="284"/>
        </w:tabs>
        <w:contextualSpacing/>
        <w:jc w:val="both"/>
        <w:rPr>
          <w:rFonts w:ascii="Arial" w:hAnsi="Arial" w:cs="Arial"/>
        </w:rPr>
      </w:pPr>
      <w:r w:rsidRPr="00CE3EC9">
        <w:rPr>
          <w:rFonts w:ascii="Arial" w:hAnsi="Arial" w:cs="Arial"/>
          <w:sz w:val="22"/>
          <w:szCs w:val="22"/>
        </w:rPr>
        <w:t xml:space="preserve">7.- Expedición de copia certificada de planos, $ </w:t>
      </w:r>
      <w:r w:rsidR="000E5647">
        <w:rPr>
          <w:rFonts w:ascii="Arial" w:hAnsi="Arial" w:cs="Arial"/>
          <w:sz w:val="22"/>
          <w:szCs w:val="22"/>
        </w:rPr>
        <w:t>49</w:t>
      </w:r>
      <w:r w:rsidRPr="00101335">
        <w:rPr>
          <w:rFonts w:ascii="Arial" w:hAnsi="Arial" w:cs="Arial"/>
          <w:sz w:val="22"/>
          <w:szCs w:val="22"/>
        </w:rPr>
        <w:t>.</w:t>
      </w:r>
      <w:r>
        <w:rPr>
          <w:rFonts w:ascii="Arial" w:hAnsi="Arial" w:cs="Arial"/>
          <w:sz w:val="22"/>
          <w:szCs w:val="22"/>
        </w:rPr>
        <w:t xml:space="preserve">50 </w:t>
      </w:r>
      <w:r w:rsidRPr="00CE3EC9">
        <w:rPr>
          <w:rFonts w:ascii="Arial" w:hAnsi="Arial" w:cs="Arial"/>
          <w:sz w:val="22"/>
          <w:szCs w:val="22"/>
        </w:rPr>
        <w:t>adicional a la anterior cuota.</w:t>
      </w:r>
    </w:p>
    <w:p w:rsidR="00252A6B" w:rsidRPr="00347FE3" w:rsidRDefault="00252A6B" w:rsidP="00252A6B">
      <w:pPr>
        <w:rPr>
          <w:rFonts w:ascii="Arial" w:hAnsi="Arial" w:cs="Arial"/>
        </w:rPr>
      </w:pPr>
    </w:p>
    <w:p w:rsidR="00252A6B" w:rsidRDefault="00252A6B" w:rsidP="00252A6B"/>
    <w:p w:rsidR="00D4527E" w:rsidRDefault="00D4527E" w:rsidP="00252A6B"/>
    <w:p w:rsidR="00D4527E" w:rsidRDefault="00D4527E" w:rsidP="00252A6B"/>
    <w:p w:rsidR="00252A6B" w:rsidRDefault="00252A6B" w:rsidP="00252A6B">
      <w:pPr>
        <w:tabs>
          <w:tab w:val="left" w:pos="0"/>
        </w:tabs>
        <w:jc w:val="center"/>
        <w:rPr>
          <w:rFonts w:ascii="Arial" w:hAnsi="Arial" w:cs="Arial"/>
          <w:b/>
        </w:rPr>
      </w:pPr>
      <w:r w:rsidRPr="00CE3EC9">
        <w:rPr>
          <w:rFonts w:ascii="Arial" w:hAnsi="Arial" w:cs="Arial"/>
          <w:b/>
          <w:sz w:val="22"/>
          <w:szCs w:val="22"/>
        </w:rPr>
        <w:t>SECCION VII</w:t>
      </w:r>
    </w:p>
    <w:p w:rsidR="008F6E1E" w:rsidRDefault="00252A6B" w:rsidP="00252A6B">
      <w:pPr>
        <w:jc w:val="center"/>
        <w:rPr>
          <w:rFonts w:ascii="Arial" w:hAnsi="Arial" w:cs="Arial"/>
          <w:b/>
          <w:bCs/>
          <w:sz w:val="22"/>
          <w:szCs w:val="22"/>
        </w:rPr>
      </w:pPr>
      <w:r w:rsidRPr="00CE3EC9">
        <w:rPr>
          <w:rFonts w:ascii="Arial" w:hAnsi="Arial" w:cs="Arial"/>
          <w:b/>
          <w:bCs/>
          <w:sz w:val="22"/>
          <w:szCs w:val="22"/>
        </w:rPr>
        <w:t xml:space="preserve">POR LA EXPEDICION DE LICENCIAS, PERMISOS, AUTORIZACIONES </w:t>
      </w:r>
    </w:p>
    <w:p w:rsidR="00252A6B" w:rsidRDefault="00252A6B" w:rsidP="00252A6B">
      <w:pPr>
        <w:jc w:val="center"/>
      </w:pPr>
      <w:r w:rsidRPr="00CE3EC9">
        <w:rPr>
          <w:rFonts w:ascii="Arial" w:hAnsi="Arial" w:cs="Arial"/>
          <w:b/>
          <w:bCs/>
          <w:sz w:val="22"/>
          <w:szCs w:val="22"/>
        </w:rPr>
        <w:t>Y SERVICIOS DE</w:t>
      </w:r>
      <w:r w:rsidR="000E5647">
        <w:rPr>
          <w:rFonts w:ascii="Arial" w:hAnsi="Arial" w:cs="Arial"/>
          <w:b/>
          <w:bCs/>
          <w:sz w:val="22"/>
          <w:szCs w:val="22"/>
        </w:rPr>
        <w:t xml:space="preserve"> </w:t>
      </w:r>
      <w:r w:rsidRPr="00CE3EC9">
        <w:rPr>
          <w:rFonts w:ascii="Arial" w:hAnsi="Arial" w:cs="Arial"/>
          <w:b/>
          <w:bCs/>
          <w:sz w:val="22"/>
          <w:szCs w:val="22"/>
        </w:rPr>
        <w:t>CONTROL AMBIENTAL</w:t>
      </w:r>
    </w:p>
    <w:p w:rsidR="00252A6B" w:rsidRDefault="00252A6B" w:rsidP="00252A6B">
      <w:pPr>
        <w:jc w:val="center"/>
      </w:pPr>
    </w:p>
    <w:p w:rsidR="00252A6B" w:rsidRPr="00CE3EC9" w:rsidRDefault="00252A6B" w:rsidP="00252A6B">
      <w:pPr>
        <w:ind w:right="71"/>
        <w:jc w:val="both"/>
        <w:rPr>
          <w:rFonts w:ascii="Arial" w:hAnsi="Arial" w:cs="Arial"/>
        </w:rPr>
      </w:pPr>
      <w:r w:rsidRPr="00CE3EC9">
        <w:rPr>
          <w:rFonts w:ascii="Arial" w:hAnsi="Arial" w:cs="Arial"/>
          <w:b/>
          <w:sz w:val="22"/>
          <w:szCs w:val="22"/>
        </w:rPr>
        <w:t>ARTÍCULO 23.-</w:t>
      </w:r>
      <w:r w:rsidRPr="00CE3EC9">
        <w:rPr>
          <w:rFonts w:ascii="Arial" w:hAnsi="Arial" w:cs="Arial"/>
          <w:bCs/>
          <w:sz w:val="22"/>
          <w:szCs w:val="22"/>
        </w:rPr>
        <w:t xml:space="preserve"> Son objeto de estos derechos, los servicios prestados por las autoridades municipales por concepto de s</w:t>
      </w:r>
      <w:r w:rsidRPr="00CE3EC9">
        <w:rPr>
          <w:rFonts w:ascii="Arial" w:hAnsi="Arial" w:cs="Arial"/>
          <w:sz w:val="22"/>
          <w:szCs w:val="22"/>
        </w:rPr>
        <w:t>ervicios de ecología y control ambiental y las cuotas serán las siguientes:</w:t>
      </w:r>
    </w:p>
    <w:p w:rsidR="00252A6B" w:rsidRPr="00CE3EC9" w:rsidRDefault="00252A6B" w:rsidP="00252A6B">
      <w:pPr>
        <w:tabs>
          <w:tab w:val="left" w:pos="0"/>
        </w:tabs>
        <w:jc w:val="both"/>
        <w:rPr>
          <w:rFonts w:ascii="Arial" w:hAnsi="Arial" w:cs="Arial"/>
        </w:rPr>
      </w:pPr>
    </w:p>
    <w:p w:rsidR="00252A6B" w:rsidRPr="00CE3EC9" w:rsidRDefault="00252A6B" w:rsidP="00252A6B">
      <w:pPr>
        <w:tabs>
          <w:tab w:val="left" w:pos="0"/>
        </w:tabs>
        <w:jc w:val="both"/>
        <w:rPr>
          <w:rFonts w:ascii="Arial" w:hAnsi="Arial" w:cs="Arial"/>
        </w:rPr>
      </w:pPr>
      <w:r w:rsidRPr="00CE3EC9">
        <w:rPr>
          <w:rFonts w:ascii="Arial" w:hAnsi="Arial" w:cs="Arial"/>
          <w:sz w:val="22"/>
          <w:szCs w:val="22"/>
        </w:rPr>
        <w:t>I.- Licencia para aguas residuales de las empresas al alcantarillado municipal a $</w:t>
      </w:r>
      <w:r>
        <w:rPr>
          <w:rFonts w:ascii="Arial" w:hAnsi="Arial" w:cs="Arial"/>
          <w:sz w:val="22"/>
          <w:szCs w:val="22"/>
        </w:rPr>
        <w:t xml:space="preserve"> 1,321.00 </w:t>
      </w:r>
      <w:r w:rsidRPr="00CE3EC9">
        <w:rPr>
          <w:rFonts w:ascii="Arial" w:hAnsi="Arial" w:cs="Arial"/>
          <w:sz w:val="22"/>
          <w:szCs w:val="22"/>
        </w:rPr>
        <w:t>anual.</w:t>
      </w:r>
    </w:p>
    <w:p w:rsidR="00252A6B" w:rsidRPr="00CE3EC9" w:rsidRDefault="00252A6B" w:rsidP="00252A6B">
      <w:pPr>
        <w:tabs>
          <w:tab w:val="left" w:pos="0"/>
        </w:tabs>
        <w:jc w:val="both"/>
        <w:rPr>
          <w:rFonts w:ascii="Arial" w:hAnsi="Arial" w:cs="Arial"/>
        </w:rPr>
      </w:pPr>
    </w:p>
    <w:p w:rsidR="00252A6B" w:rsidRPr="00CE3EC9" w:rsidRDefault="00252A6B" w:rsidP="00252A6B">
      <w:pPr>
        <w:tabs>
          <w:tab w:val="left" w:pos="0"/>
        </w:tabs>
        <w:jc w:val="both"/>
        <w:rPr>
          <w:rFonts w:ascii="Arial" w:hAnsi="Arial" w:cs="Arial"/>
        </w:rPr>
      </w:pPr>
      <w:r w:rsidRPr="00CE3EC9">
        <w:rPr>
          <w:rFonts w:ascii="Arial" w:hAnsi="Arial" w:cs="Arial"/>
          <w:sz w:val="22"/>
          <w:szCs w:val="22"/>
        </w:rPr>
        <w:t>II.- Otorgamiento de permisos para el uso de aguas residuales urbanas o industriales, para fincas industriales o agropecuarias a $</w:t>
      </w:r>
      <w:r>
        <w:rPr>
          <w:rFonts w:ascii="Arial" w:hAnsi="Arial" w:cs="Arial"/>
          <w:sz w:val="22"/>
          <w:szCs w:val="22"/>
        </w:rPr>
        <w:t xml:space="preserve">954.50 </w:t>
      </w:r>
      <w:r w:rsidRPr="00CE3EC9">
        <w:rPr>
          <w:rFonts w:ascii="Arial" w:hAnsi="Arial" w:cs="Arial"/>
          <w:sz w:val="22"/>
          <w:szCs w:val="22"/>
        </w:rPr>
        <w:t>anual.</w:t>
      </w:r>
    </w:p>
    <w:p w:rsidR="00252A6B" w:rsidRPr="00CE3EC9" w:rsidRDefault="00252A6B" w:rsidP="00252A6B">
      <w:pPr>
        <w:tabs>
          <w:tab w:val="left" w:pos="1425"/>
        </w:tabs>
        <w:jc w:val="both"/>
        <w:rPr>
          <w:rFonts w:ascii="Arial" w:hAnsi="Arial" w:cs="Arial"/>
        </w:rPr>
      </w:pPr>
    </w:p>
    <w:p w:rsidR="00252A6B" w:rsidRPr="00CE3EC9" w:rsidRDefault="00252A6B" w:rsidP="00252A6B">
      <w:pPr>
        <w:tabs>
          <w:tab w:val="left" w:pos="1425"/>
        </w:tabs>
        <w:jc w:val="both"/>
        <w:rPr>
          <w:rFonts w:ascii="Arial" w:hAnsi="Arial" w:cs="Arial"/>
        </w:rPr>
      </w:pPr>
      <w:r w:rsidRPr="00CE3EC9">
        <w:rPr>
          <w:rFonts w:ascii="Arial" w:hAnsi="Arial" w:cs="Arial"/>
          <w:sz w:val="22"/>
          <w:szCs w:val="22"/>
        </w:rPr>
        <w:t xml:space="preserve">III.- Por servicio de revisión anticontaminante vehicular $ </w:t>
      </w:r>
      <w:r>
        <w:rPr>
          <w:rFonts w:ascii="Arial" w:hAnsi="Arial" w:cs="Arial"/>
          <w:sz w:val="22"/>
          <w:szCs w:val="22"/>
        </w:rPr>
        <w:t>106.00</w:t>
      </w:r>
      <w:r w:rsidRPr="00CE3EC9">
        <w:rPr>
          <w:rFonts w:ascii="Arial" w:hAnsi="Arial" w:cs="Arial"/>
          <w:sz w:val="22"/>
          <w:szCs w:val="22"/>
        </w:rPr>
        <w:t xml:space="preserve"> por semestre. Conforme al Artículo 119 BIS, segundo párrafo, de la Ley del Equilibrio Ecológico y la Protección al Ambiente del Estado de Coahuila de Zaragoza, esta contribución solo podrá cobrarse en las unidades automotrices y vehículos inscritos en su municipio y siempre y cuando demuestre que se cuenta con los recursos técnicos y humanos establecidos en la Ley del Equilibrio Ecológico y la Protección al Ambiente del Estado de Coahuila de Zaragoza.</w:t>
      </w:r>
    </w:p>
    <w:p w:rsidR="00252A6B" w:rsidRPr="00CE3EC9" w:rsidRDefault="00252A6B" w:rsidP="00252A6B">
      <w:pPr>
        <w:tabs>
          <w:tab w:val="left" w:pos="1425"/>
        </w:tabs>
        <w:jc w:val="both"/>
        <w:rPr>
          <w:rFonts w:ascii="Arial" w:hAnsi="Arial" w:cs="Arial"/>
        </w:rPr>
      </w:pPr>
    </w:p>
    <w:p w:rsidR="00252A6B" w:rsidRPr="00CE3EC9" w:rsidRDefault="00252A6B" w:rsidP="00252A6B">
      <w:pPr>
        <w:tabs>
          <w:tab w:val="left" w:pos="1425"/>
        </w:tabs>
        <w:jc w:val="both"/>
        <w:rPr>
          <w:rFonts w:ascii="Arial" w:hAnsi="Arial" w:cs="Arial"/>
        </w:rPr>
      </w:pPr>
      <w:r w:rsidRPr="00CE3EC9">
        <w:rPr>
          <w:rFonts w:ascii="Arial" w:hAnsi="Arial" w:cs="Arial"/>
          <w:sz w:val="22"/>
          <w:szCs w:val="22"/>
        </w:rPr>
        <w:t>Estableciendo una cuota de $</w:t>
      </w:r>
      <w:r>
        <w:rPr>
          <w:rFonts w:ascii="Arial" w:hAnsi="Arial" w:cs="Arial"/>
          <w:sz w:val="22"/>
          <w:szCs w:val="22"/>
        </w:rPr>
        <w:t xml:space="preserve">72.00 </w:t>
      </w:r>
      <w:r w:rsidRPr="00CE3EC9">
        <w:rPr>
          <w:rFonts w:ascii="Arial" w:hAnsi="Arial" w:cs="Arial"/>
          <w:sz w:val="22"/>
          <w:szCs w:val="22"/>
        </w:rPr>
        <w:t>para pensionados, discapacitados y personas de la tercera edad con su debida acreditación, de igual manera una cuota de $</w:t>
      </w:r>
      <w:r>
        <w:rPr>
          <w:rFonts w:ascii="Arial" w:hAnsi="Arial" w:cs="Arial"/>
          <w:sz w:val="22"/>
          <w:szCs w:val="22"/>
        </w:rPr>
        <w:t xml:space="preserve"> 83.00</w:t>
      </w:r>
      <w:r w:rsidR="001A0F22">
        <w:rPr>
          <w:rFonts w:ascii="Arial" w:hAnsi="Arial" w:cs="Arial"/>
          <w:sz w:val="22"/>
          <w:szCs w:val="22"/>
        </w:rPr>
        <w:t xml:space="preserve"> </w:t>
      </w:r>
      <w:r w:rsidRPr="00CE3EC9">
        <w:rPr>
          <w:rFonts w:ascii="Arial" w:hAnsi="Arial" w:cs="Arial"/>
          <w:sz w:val="22"/>
          <w:szCs w:val="22"/>
        </w:rPr>
        <w:t>para servicios públicos, taxis y transporte escolar durante el primer mes de verificación de cada semestre (enero – julio). Para las empresas del municipio con plantilla a partir de 10 unidades, un incentivo del 30% en el primer mes de cada periodo de verificación (enero - julio), 20% en el segundo mes de cada periodo de verificación (febrero – agosto) y 10% en el tercer mes de cada periodo de verificación (marzo – septiembre).</w:t>
      </w:r>
    </w:p>
    <w:p w:rsidR="00252A6B" w:rsidRPr="00CE3EC9" w:rsidRDefault="00252A6B" w:rsidP="00252A6B">
      <w:pPr>
        <w:ind w:right="50"/>
        <w:jc w:val="both"/>
        <w:rPr>
          <w:rFonts w:ascii="Arial" w:hAnsi="Arial" w:cs="Arial"/>
        </w:rPr>
      </w:pPr>
    </w:p>
    <w:p w:rsidR="00252A6B" w:rsidRPr="00CE3EC9" w:rsidRDefault="00252A6B" w:rsidP="00252A6B">
      <w:pPr>
        <w:ind w:right="50"/>
        <w:jc w:val="both"/>
        <w:rPr>
          <w:rFonts w:ascii="Arial" w:hAnsi="Arial" w:cs="Arial"/>
        </w:rPr>
      </w:pPr>
      <w:r w:rsidRPr="00CE3EC9">
        <w:rPr>
          <w:rFonts w:ascii="Arial" w:hAnsi="Arial" w:cs="Arial"/>
          <w:sz w:val="22"/>
          <w:szCs w:val="22"/>
        </w:rPr>
        <w:t>IV.- Por la expedición de Licencia de Funcionamiento para las industrias y comercios conforme al Reglamento Municipal, Código Municipal del Estado de Coahuila de Zaragoza, Código Financiero para los Municipios del Estado de Coahuila de Zaragoza y Ley del Equilibrio Ecológico y la Protección al Ambiente del Estado de Coahuila de Zaragoza.</w:t>
      </w:r>
    </w:p>
    <w:p w:rsidR="00252A6B" w:rsidRPr="00CE3EC9" w:rsidRDefault="00252A6B" w:rsidP="00252A6B">
      <w:pPr>
        <w:ind w:right="50"/>
        <w:jc w:val="both"/>
        <w:rPr>
          <w:rFonts w:ascii="Arial" w:hAnsi="Arial" w:cs="Arial"/>
        </w:rPr>
      </w:pPr>
    </w:p>
    <w:p w:rsidR="00252A6B" w:rsidRPr="00CE3EC9" w:rsidRDefault="00252A6B" w:rsidP="00252A6B">
      <w:pPr>
        <w:ind w:right="-94"/>
        <w:jc w:val="both"/>
        <w:rPr>
          <w:rFonts w:ascii="Arial" w:hAnsi="Arial" w:cs="Arial"/>
        </w:rPr>
      </w:pPr>
      <w:r w:rsidRPr="00CE3EC9">
        <w:rPr>
          <w:rFonts w:ascii="Arial" w:hAnsi="Arial" w:cs="Arial"/>
          <w:sz w:val="22"/>
          <w:szCs w:val="22"/>
        </w:rPr>
        <w:t>1.- De $</w:t>
      </w:r>
      <w:r>
        <w:rPr>
          <w:rFonts w:ascii="Arial" w:hAnsi="Arial" w:cs="Arial"/>
          <w:sz w:val="22"/>
          <w:szCs w:val="22"/>
        </w:rPr>
        <w:t xml:space="preserve">554.50 </w:t>
      </w:r>
      <w:r w:rsidRPr="00CE3EC9">
        <w:rPr>
          <w:rFonts w:ascii="Arial" w:hAnsi="Arial" w:cs="Arial"/>
          <w:sz w:val="22"/>
          <w:szCs w:val="22"/>
        </w:rPr>
        <w:t>Microempresas, de $</w:t>
      </w:r>
      <w:r>
        <w:rPr>
          <w:rFonts w:ascii="Arial" w:hAnsi="Arial" w:cs="Arial"/>
          <w:sz w:val="22"/>
          <w:szCs w:val="22"/>
        </w:rPr>
        <w:t xml:space="preserve">791.00 </w:t>
      </w:r>
      <w:r w:rsidRPr="00CE3EC9">
        <w:rPr>
          <w:rFonts w:ascii="Arial" w:hAnsi="Arial" w:cs="Arial"/>
          <w:sz w:val="22"/>
          <w:szCs w:val="22"/>
        </w:rPr>
        <w:t>para Empresas Medianas, de $</w:t>
      </w:r>
      <w:r>
        <w:rPr>
          <w:rFonts w:ascii="Arial" w:hAnsi="Arial" w:cs="Arial"/>
          <w:sz w:val="22"/>
          <w:szCs w:val="22"/>
        </w:rPr>
        <w:t xml:space="preserve">1,328.50 </w:t>
      </w:r>
      <w:r w:rsidRPr="00CE3EC9">
        <w:rPr>
          <w:rFonts w:ascii="Arial" w:hAnsi="Arial" w:cs="Arial"/>
          <w:sz w:val="22"/>
          <w:szCs w:val="22"/>
        </w:rPr>
        <w:t>para Macro empresas</w:t>
      </w:r>
    </w:p>
    <w:p w:rsidR="00252A6B" w:rsidRPr="00CE3EC9" w:rsidRDefault="00252A6B" w:rsidP="00252A6B">
      <w:pPr>
        <w:ind w:right="50"/>
        <w:jc w:val="both"/>
        <w:rPr>
          <w:rFonts w:ascii="Arial" w:hAnsi="Arial" w:cs="Arial"/>
        </w:rPr>
      </w:pPr>
      <w:r w:rsidRPr="00CE3EC9">
        <w:rPr>
          <w:rFonts w:ascii="Arial" w:hAnsi="Arial" w:cs="Arial"/>
          <w:sz w:val="22"/>
          <w:szCs w:val="22"/>
        </w:rPr>
        <w:t>2.- Para la tipificación del tamaño de las empresas se utilizarán los criterios que señale la Dependencia federal competente.</w:t>
      </w:r>
    </w:p>
    <w:p w:rsidR="00252A6B" w:rsidRPr="00CE3EC9" w:rsidRDefault="00252A6B" w:rsidP="00252A6B">
      <w:pPr>
        <w:jc w:val="both"/>
        <w:rPr>
          <w:rFonts w:ascii="Arial" w:eastAsia="Calibri" w:hAnsi="Arial" w:cs="Arial"/>
        </w:rPr>
      </w:pPr>
    </w:p>
    <w:p w:rsidR="00252A6B" w:rsidRPr="00CE3EC9" w:rsidRDefault="00252A6B" w:rsidP="00252A6B">
      <w:pPr>
        <w:jc w:val="both"/>
        <w:rPr>
          <w:rFonts w:ascii="Arial" w:eastAsia="Calibri" w:hAnsi="Arial" w:cs="Arial"/>
        </w:rPr>
      </w:pPr>
      <w:r w:rsidRPr="00CE3EC9">
        <w:rPr>
          <w:rFonts w:ascii="Arial" w:eastAsia="Calibri" w:hAnsi="Arial" w:cs="Arial"/>
          <w:sz w:val="22"/>
          <w:szCs w:val="22"/>
        </w:rPr>
        <w:t>V.- Por la expedición de Licencia de Funcionamiento de las centrales productoras de energía termoeléctrica, térmica solar, hidroeléctrica, eólica, fotovoltaica, aerogeneradores, etc., así como de las edificaciones para la extracción del gas de lutitas o gas shale, gas natural y gas no asociado y los pozos para la extracción de cualquier hidrocarburo, se cobrará anualmente la siguiente tarifa:</w:t>
      </w:r>
    </w:p>
    <w:p w:rsidR="00252A6B" w:rsidRPr="00CE3EC9" w:rsidRDefault="00252A6B" w:rsidP="00252A6B">
      <w:pPr>
        <w:jc w:val="both"/>
        <w:rPr>
          <w:rFonts w:ascii="Arial" w:eastAsia="Calibri" w:hAnsi="Arial" w:cs="Arial"/>
        </w:rPr>
      </w:pPr>
    </w:p>
    <w:p w:rsidR="00252A6B" w:rsidRPr="00CE3EC9" w:rsidRDefault="00252A6B" w:rsidP="00252A6B">
      <w:pPr>
        <w:jc w:val="both"/>
        <w:rPr>
          <w:rFonts w:ascii="Arial" w:eastAsia="Calibri" w:hAnsi="Arial" w:cs="Arial"/>
        </w:rPr>
      </w:pPr>
      <w:r w:rsidRPr="00CE3EC9">
        <w:rPr>
          <w:rFonts w:ascii="Arial" w:eastAsia="Calibri" w:hAnsi="Arial" w:cs="Arial"/>
          <w:sz w:val="22"/>
          <w:szCs w:val="22"/>
        </w:rPr>
        <w:t xml:space="preserve">1.- Edificación para la extracción de gas de lutitas o gas shale $ </w:t>
      </w:r>
      <w:r>
        <w:rPr>
          <w:rFonts w:ascii="Arial" w:eastAsia="Calibri" w:hAnsi="Arial" w:cs="Arial"/>
          <w:sz w:val="22"/>
          <w:szCs w:val="22"/>
        </w:rPr>
        <w:t xml:space="preserve">33,505.00 </w:t>
      </w:r>
      <w:r w:rsidRPr="00CE3EC9">
        <w:rPr>
          <w:rFonts w:ascii="Arial" w:eastAsia="Calibri" w:hAnsi="Arial" w:cs="Arial"/>
          <w:sz w:val="22"/>
          <w:szCs w:val="22"/>
        </w:rPr>
        <w:t xml:space="preserve">por unidad. </w:t>
      </w:r>
    </w:p>
    <w:p w:rsidR="00252A6B" w:rsidRPr="00CE3EC9" w:rsidRDefault="00252A6B" w:rsidP="00252A6B">
      <w:pPr>
        <w:ind w:left="284" w:hanging="284"/>
        <w:rPr>
          <w:rFonts w:ascii="Arial" w:hAnsi="Arial" w:cs="Arial"/>
        </w:rPr>
      </w:pPr>
      <w:r w:rsidRPr="00CE3EC9">
        <w:rPr>
          <w:rFonts w:ascii="Arial" w:hAnsi="Arial" w:cs="Arial"/>
          <w:sz w:val="22"/>
          <w:szCs w:val="22"/>
        </w:rPr>
        <w:t>2.- Edificación productora de energía termoeléctrica, térmica solar, hidroeléctrica, eólica, fotovoltaica, aerogenerador, etc., $</w:t>
      </w:r>
      <w:r>
        <w:rPr>
          <w:rFonts w:ascii="Arial" w:eastAsia="Calibri" w:hAnsi="Arial" w:cs="Arial"/>
          <w:sz w:val="22"/>
          <w:szCs w:val="22"/>
        </w:rPr>
        <w:t xml:space="preserve">33,505.00 </w:t>
      </w:r>
      <w:r w:rsidRPr="00CE3EC9">
        <w:rPr>
          <w:rFonts w:ascii="Arial" w:hAnsi="Arial" w:cs="Arial"/>
          <w:sz w:val="22"/>
          <w:szCs w:val="22"/>
        </w:rPr>
        <w:t>por unidad.</w:t>
      </w:r>
    </w:p>
    <w:p w:rsidR="00252A6B" w:rsidRPr="00CE3EC9" w:rsidRDefault="00252A6B" w:rsidP="00252A6B">
      <w:pPr>
        <w:jc w:val="both"/>
        <w:rPr>
          <w:rFonts w:ascii="Arial" w:hAnsi="Arial" w:cs="Arial"/>
        </w:rPr>
      </w:pPr>
      <w:r w:rsidRPr="00CE3EC9">
        <w:rPr>
          <w:rFonts w:ascii="Arial" w:hAnsi="Arial" w:cs="Arial"/>
          <w:sz w:val="22"/>
          <w:szCs w:val="22"/>
        </w:rPr>
        <w:t xml:space="preserve">3.- Edificación para la extracción de Gas Natural $ </w:t>
      </w:r>
      <w:r>
        <w:rPr>
          <w:rFonts w:ascii="Arial" w:hAnsi="Arial" w:cs="Arial"/>
          <w:sz w:val="22"/>
          <w:szCs w:val="22"/>
        </w:rPr>
        <w:t xml:space="preserve">32,307.50 </w:t>
      </w:r>
      <w:r w:rsidRPr="00CE3EC9">
        <w:rPr>
          <w:rFonts w:ascii="Arial" w:hAnsi="Arial" w:cs="Arial"/>
          <w:sz w:val="22"/>
          <w:szCs w:val="22"/>
        </w:rPr>
        <w:t>por unidad.</w:t>
      </w:r>
    </w:p>
    <w:p w:rsidR="00252A6B" w:rsidRPr="00CE3EC9" w:rsidRDefault="00252A6B" w:rsidP="00252A6B">
      <w:pPr>
        <w:jc w:val="both"/>
        <w:rPr>
          <w:rFonts w:ascii="Arial" w:hAnsi="Arial" w:cs="Arial"/>
        </w:rPr>
      </w:pPr>
      <w:r w:rsidRPr="00CE3EC9">
        <w:rPr>
          <w:rFonts w:ascii="Arial" w:hAnsi="Arial" w:cs="Arial"/>
          <w:sz w:val="22"/>
          <w:szCs w:val="22"/>
        </w:rPr>
        <w:t xml:space="preserve">4.- Edificación para la extracción de Gas No Asociado   $ </w:t>
      </w:r>
      <w:r>
        <w:rPr>
          <w:rFonts w:ascii="Arial" w:hAnsi="Arial" w:cs="Arial"/>
          <w:sz w:val="22"/>
          <w:szCs w:val="22"/>
        </w:rPr>
        <w:t xml:space="preserve">32,307.50 </w:t>
      </w:r>
      <w:r w:rsidRPr="00CE3EC9">
        <w:rPr>
          <w:rFonts w:ascii="Arial" w:hAnsi="Arial" w:cs="Arial"/>
          <w:sz w:val="22"/>
          <w:szCs w:val="22"/>
        </w:rPr>
        <w:t>por unidad.</w:t>
      </w:r>
    </w:p>
    <w:p w:rsidR="00252A6B" w:rsidRPr="00CE3EC9" w:rsidRDefault="00252A6B" w:rsidP="00252A6B">
      <w:pPr>
        <w:ind w:left="284" w:hanging="284"/>
        <w:jc w:val="both"/>
        <w:rPr>
          <w:rFonts w:ascii="Arial" w:hAnsi="Arial" w:cs="Arial"/>
        </w:rPr>
      </w:pPr>
      <w:r w:rsidRPr="00CE3EC9">
        <w:rPr>
          <w:rFonts w:ascii="Arial" w:hAnsi="Arial" w:cs="Arial"/>
          <w:sz w:val="22"/>
          <w:szCs w:val="22"/>
        </w:rPr>
        <w:t>5.-</w:t>
      </w:r>
      <w:r w:rsidR="00D4527E">
        <w:rPr>
          <w:rFonts w:ascii="Arial" w:hAnsi="Arial" w:cs="Arial"/>
          <w:sz w:val="22"/>
          <w:szCs w:val="22"/>
        </w:rPr>
        <w:t xml:space="preserve"> </w:t>
      </w:r>
      <w:r w:rsidRPr="00CE3EC9">
        <w:rPr>
          <w:rFonts w:ascii="Arial" w:hAnsi="Arial" w:cs="Arial"/>
          <w:sz w:val="22"/>
          <w:szCs w:val="22"/>
        </w:rPr>
        <w:t xml:space="preserve">Por perforación en pozos verticales y direccionales en el área específica a yacimientos convencionales (Roca Reservorio) en trampas estructurales en el que se encuentre el hidrocarburo $ </w:t>
      </w:r>
      <w:r>
        <w:rPr>
          <w:rFonts w:ascii="Arial" w:hAnsi="Arial" w:cs="Arial"/>
          <w:sz w:val="22"/>
          <w:szCs w:val="22"/>
        </w:rPr>
        <w:t xml:space="preserve">32,307.50 </w:t>
      </w:r>
      <w:r w:rsidRPr="00CE3EC9">
        <w:rPr>
          <w:rFonts w:ascii="Arial" w:hAnsi="Arial" w:cs="Arial"/>
          <w:sz w:val="22"/>
          <w:szCs w:val="22"/>
        </w:rPr>
        <w:t>por pozo.</w:t>
      </w:r>
    </w:p>
    <w:p w:rsidR="00252A6B" w:rsidRPr="00CE3EC9" w:rsidRDefault="00252A6B" w:rsidP="00252A6B">
      <w:pPr>
        <w:jc w:val="both"/>
        <w:rPr>
          <w:rFonts w:ascii="Arial" w:hAnsi="Arial" w:cs="Arial"/>
        </w:rPr>
      </w:pPr>
      <w:r w:rsidRPr="00CE3EC9">
        <w:rPr>
          <w:rFonts w:ascii="Arial" w:hAnsi="Arial" w:cs="Arial"/>
          <w:sz w:val="22"/>
          <w:szCs w:val="22"/>
        </w:rPr>
        <w:t xml:space="preserve">6.- Por perforación de pozo para la extracción de cualquier hidrocarburo $ </w:t>
      </w:r>
      <w:r>
        <w:rPr>
          <w:rFonts w:ascii="Arial" w:hAnsi="Arial" w:cs="Arial"/>
          <w:sz w:val="22"/>
          <w:szCs w:val="22"/>
        </w:rPr>
        <w:t xml:space="preserve">32,307.50 </w:t>
      </w:r>
      <w:r w:rsidRPr="00CE3EC9">
        <w:rPr>
          <w:rFonts w:ascii="Arial" w:hAnsi="Arial" w:cs="Arial"/>
          <w:sz w:val="22"/>
          <w:szCs w:val="22"/>
        </w:rPr>
        <w:t>por pozo.</w:t>
      </w:r>
    </w:p>
    <w:p w:rsidR="00252A6B" w:rsidRDefault="00252A6B" w:rsidP="00252A6B">
      <w:pPr>
        <w:tabs>
          <w:tab w:val="left" w:pos="603"/>
          <w:tab w:val="left" w:pos="1139"/>
        </w:tabs>
        <w:jc w:val="both"/>
        <w:rPr>
          <w:rFonts w:ascii="Arial" w:hAnsi="Arial" w:cs="Arial"/>
        </w:rPr>
      </w:pPr>
    </w:p>
    <w:p w:rsidR="00252A6B" w:rsidRPr="00CE3EC9" w:rsidRDefault="00252A6B" w:rsidP="00252A6B">
      <w:pPr>
        <w:tabs>
          <w:tab w:val="left" w:pos="0"/>
        </w:tabs>
        <w:jc w:val="center"/>
        <w:rPr>
          <w:rFonts w:ascii="Arial" w:hAnsi="Arial" w:cs="Arial"/>
          <w:b/>
        </w:rPr>
      </w:pPr>
      <w:r w:rsidRPr="00CE3EC9">
        <w:rPr>
          <w:rFonts w:ascii="Arial" w:hAnsi="Arial" w:cs="Arial"/>
          <w:b/>
          <w:sz w:val="22"/>
          <w:szCs w:val="22"/>
        </w:rPr>
        <w:t>SECCION VIII</w:t>
      </w:r>
    </w:p>
    <w:p w:rsidR="00252A6B" w:rsidRPr="00CE3EC9" w:rsidRDefault="00252A6B" w:rsidP="00252A6B">
      <w:pPr>
        <w:jc w:val="center"/>
        <w:rPr>
          <w:rFonts w:ascii="Arial" w:hAnsi="Arial" w:cs="Arial"/>
          <w:b/>
          <w:bCs/>
        </w:rPr>
      </w:pPr>
      <w:r w:rsidRPr="00CE3EC9">
        <w:rPr>
          <w:rFonts w:ascii="Arial" w:hAnsi="Arial" w:cs="Arial"/>
          <w:b/>
          <w:bCs/>
          <w:sz w:val="22"/>
          <w:szCs w:val="22"/>
        </w:rPr>
        <w:t>POR OTROS SERVICIOS</w:t>
      </w:r>
    </w:p>
    <w:p w:rsidR="00252A6B" w:rsidRPr="00CE3EC9" w:rsidRDefault="00252A6B" w:rsidP="00252A6B">
      <w:pPr>
        <w:ind w:right="50"/>
        <w:jc w:val="both"/>
        <w:rPr>
          <w:rFonts w:ascii="Arial" w:hAnsi="Arial" w:cs="Arial"/>
          <w:bCs/>
        </w:rPr>
      </w:pPr>
    </w:p>
    <w:p w:rsidR="00252A6B" w:rsidRPr="00CE3EC9" w:rsidRDefault="00252A6B" w:rsidP="00252A6B">
      <w:pPr>
        <w:ind w:right="50"/>
        <w:jc w:val="both"/>
        <w:rPr>
          <w:rFonts w:ascii="Arial" w:hAnsi="Arial" w:cs="Arial"/>
          <w:bCs/>
        </w:rPr>
      </w:pPr>
      <w:r w:rsidRPr="00CE3EC9">
        <w:rPr>
          <w:rFonts w:ascii="Arial" w:hAnsi="Arial" w:cs="Arial"/>
          <w:b/>
          <w:sz w:val="22"/>
          <w:szCs w:val="22"/>
        </w:rPr>
        <w:t>ARTÍCULO 24.-</w:t>
      </w:r>
      <w:r w:rsidRPr="00CE3EC9">
        <w:rPr>
          <w:rFonts w:ascii="Arial" w:hAnsi="Arial" w:cs="Arial"/>
          <w:bCs/>
          <w:sz w:val="22"/>
          <w:szCs w:val="22"/>
        </w:rPr>
        <w:t xml:space="preserve"> Son objeto de estos derechos, los servicios prestados por las autoridades municipales por concepto de:</w:t>
      </w:r>
    </w:p>
    <w:p w:rsidR="00252A6B" w:rsidRPr="00CE3EC9" w:rsidRDefault="00252A6B" w:rsidP="00252A6B">
      <w:pPr>
        <w:ind w:right="50"/>
        <w:jc w:val="both"/>
        <w:rPr>
          <w:rFonts w:ascii="Arial" w:hAnsi="Arial" w:cs="Arial"/>
        </w:rPr>
      </w:pPr>
    </w:p>
    <w:p w:rsidR="00252A6B" w:rsidRDefault="00252A6B" w:rsidP="00D4527E">
      <w:pPr>
        <w:jc w:val="both"/>
        <w:rPr>
          <w:rFonts w:ascii="Arial" w:hAnsi="Arial" w:cs="Arial"/>
        </w:rPr>
      </w:pPr>
      <w:r w:rsidRPr="00CE3EC9">
        <w:rPr>
          <w:rFonts w:ascii="Arial" w:hAnsi="Arial" w:cs="Arial"/>
          <w:sz w:val="22"/>
          <w:szCs w:val="22"/>
        </w:rPr>
        <w:t>I.- Por la expedición de licencias para la apertura de tortillerías de maíz $</w:t>
      </w:r>
      <w:r>
        <w:rPr>
          <w:rFonts w:ascii="Arial" w:hAnsi="Arial" w:cs="Arial"/>
          <w:sz w:val="22"/>
          <w:szCs w:val="22"/>
        </w:rPr>
        <w:t>1</w:t>
      </w:r>
      <w:r>
        <w:rPr>
          <w:rFonts w:ascii="Arial" w:hAnsi="Arial" w:cs="Arial"/>
          <w:sz w:val="22"/>
          <w:szCs w:val="22"/>
          <w:lang w:val="es-419"/>
        </w:rPr>
        <w:t>,</w:t>
      </w:r>
      <w:r>
        <w:rPr>
          <w:rFonts w:ascii="Arial" w:hAnsi="Arial" w:cs="Arial"/>
          <w:sz w:val="22"/>
          <w:szCs w:val="22"/>
        </w:rPr>
        <w:t xml:space="preserve">661.50 </w:t>
      </w:r>
      <w:r w:rsidRPr="00CE3EC9">
        <w:rPr>
          <w:rFonts w:ascii="Arial" w:hAnsi="Arial" w:cs="Arial"/>
          <w:sz w:val="22"/>
          <w:szCs w:val="22"/>
        </w:rPr>
        <w:t xml:space="preserve">y una cuota anual de $ </w:t>
      </w:r>
      <w:r w:rsidRPr="00FF6EEA">
        <w:rPr>
          <w:rFonts w:ascii="Arial" w:hAnsi="Arial" w:cs="Arial"/>
          <w:sz w:val="22"/>
          <w:szCs w:val="22"/>
        </w:rPr>
        <w:t>16</w:t>
      </w:r>
      <w:r>
        <w:rPr>
          <w:rFonts w:ascii="Arial" w:hAnsi="Arial" w:cs="Arial"/>
          <w:sz w:val="22"/>
          <w:szCs w:val="22"/>
        </w:rPr>
        <w:t>5.00</w:t>
      </w:r>
    </w:p>
    <w:p w:rsidR="00252A6B" w:rsidRDefault="00252A6B" w:rsidP="00252A6B">
      <w:pPr>
        <w:autoSpaceDE w:val="0"/>
        <w:autoSpaceDN w:val="0"/>
        <w:adjustRightInd w:val="0"/>
        <w:jc w:val="both"/>
        <w:rPr>
          <w:rFonts w:ascii="Arial" w:hAnsi="Arial" w:cs="Arial"/>
        </w:rPr>
      </w:pPr>
      <w:r w:rsidRPr="00CE3EC9">
        <w:rPr>
          <w:rFonts w:ascii="Arial" w:hAnsi="Arial" w:cs="Arial"/>
          <w:sz w:val="22"/>
          <w:szCs w:val="22"/>
        </w:rPr>
        <w:t xml:space="preserve">II. Por concepto de arrendamiento del CEFARE, por evento. </w:t>
      </w:r>
    </w:p>
    <w:p w:rsidR="00252A6B" w:rsidRPr="00CE3EC9" w:rsidRDefault="00252A6B" w:rsidP="00252A6B">
      <w:pPr>
        <w:autoSpaceDE w:val="0"/>
        <w:autoSpaceDN w:val="0"/>
        <w:adjustRightInd w:val="0"/>
        <w:jc w:val="both"/>
        <w:rPr>
          <w:rFonts w:ascii="Arial" w:hAnsi="Arial" w:cs="Arial"/>
        </w:rPr>
      </w:pPr>
      <w:r w:rsidRPr="00CE3EC9">
        <w:rPr>
          <w:rFonts w:ascii="Arial" w:hAnsi="Arial" w:cs="Arial"/>
          <w:sz w:val="22"/>
          <w:szCs w:val="22"/>
        </w:rPr>
        <w:t xml:space="preserve">a).- Sociales sin fines de lucro $ </w:t>
      </w:r>
      <w:r w:rsidRPr="00FF6EEA">
        <w:rPr>
          <w:rFonts w:ascii="Arial" w:hAnsi="Arial" w:cs="Arial"/>
          <w:sz w:val="22"/>
          <w:szCs w:val="22"/>
        </w:rPr>
        <w:t>1</w:t>
      </w:r>
      <w:r>
        <w:rPr>
          <w:rFonts w:ascii="Arial" w:hAnsi="Arial" w:cs="Arial"/>
          <w:sz w:val="22"/>
          <w:szCs w:val="22"/>
          <w:lang w:val="es-419"/>
        </w:rPr>
        <w:t>,</w:t>
      </w:r>
      <w:r w:rsidRPr="00FF6EEA">
        <w:rPr>
          <w:rFonts w:ascii="Arial" w:hAnsi="Arial" w:cs="Arial"/>
          <w:sz w:val="22"/>
          <w:szCs w:val="22"/>
        </w:rPr>
        <w:t>661.5</w:t>
      </w:r>
      <w:r>
        <w:rPr>
          <w:rFonts w:ascii="Arial" w:hAnsi="Arial" w:cs="Arial"/>
          <w:sz w:val="22"/>
          <w:szCs w:val="22"/>
        </w:rPr>
        <w:t>0</w:t>
      </w:r>
    </w:p>
    <w:p w:rsidR="00252A6B" w:rsidRPr="00CE3EC9" w:rsidRDefault="00252A6B" w:rsidP="00252A6B">
      <w:pPr>
        <w:ind w:right="50"/>
        <w:jc w:val="both"/>
        <w:rPr>
          <w:rFonts w:ascii="Arial" w:hAnsi="Arial" w:cs="Arial"/>
        </w:rPr>
      </w:pPr>
    </w:p>
    <w:p w:rsidR="00252A6B" w:rsidRPr="00CE3EC9" w:rsidRDefault="00252A6B" w:rsidP="00252A6B">
      <w:pPr>
        <w:jc w:val="center"/>
        <w:rPr>
          <w:rFonts w:ascii="Arial" w:hAnsi="Arial" w:cs="Arial"/>
          <w:b/>
          <w:bCs/>
        </w:rPr>
      </w:pPr>
      <w:r w:rsidRPr="00CE3EC9">
        <w:rPr>
          <w:rFonts w:ascii="Arial" w:hAnsi="Arial" w:cs="Arial"/>
          <w:b/>
          <w:bCs/>
          <w:sz w:val="22"/>
          <w:szCs w:val="22"/>
        </w:rPr>
        <w:t>CAPÍTULO NOVENO</w:t>
      </w:r>
    </w:p>
    <w:p w:rsidR="00252A6B" w:rsidRPr="00CE3EC9" w:rsidRDefault="00252A6B" w:rsidP="00252A6B">
      <w:pPr>
        <w:jc w:val="center"/>
        <w:rPr>
          <w:rFonts w:ascii="Arial" w:hAnsi="Arial" w:cs="Arial"/>
          <w:b/>
          <w:bCs/>
        </w:rPr>
      </w:pPr>
      <w:r w:rsidRPr="00CE3EC9">
        <w:rPr>
          <w:rFonts w:ascii="Arial" w:hAnsi="Arial" w:cs="Arial"/>
          <w:b/>
          <w:bCs/>
          <w:sz w:val="22"/>
          <w:szCs w:val="22"/>
        </w:rPr>
        <w:t>DE LOS DERECHOS POR EL USO O APROVECHAMIENTO DE</w:t>
      </w:r>
    </w:p>
    <w:p w:rsidR="00252A6B" w:rsidRPr="00CE3EC9" w:rsidRDefault="00252A6B" w:rsidP="00252A6B">
      <w:pPr>
        <w:jc w:val="center"/>
        <w:rPr>
          <w:rFonts w:ascii="Arial" w:hAnsi="Arial" w:cs="Arial"/>
          <w:b/>
          <w:bCs/>
        </w:rPr>
      </w:pPr>
      <w:r w:rsidRPr="00CE3EC9">
        <w:rPr>
          <w:rFonts w:ascii="Arial" w:hAnsi="Arial" w:cs="Arial"/>
          <w:b/>
          <w:bCs/>
          <w:sz w:val="22"/>
          <w:szCs w:val="22"/>
        </w:rPr>
        <w:t>BIENES DEL DOMINIO PÚBLICO DEL MUNICIPIO</w:t>
      </w:r>
    </w:p>
    <w:p w:rsidR="00252A6B" w:rsidRPr="00CE3EC9" w:rsidRDefault="00252A6B" w:rsidP="00252A6B">
      <w:pPr>
        <w:jc w:val="center"/>
        <w:rPr>
          <w:rFonts w:ascii="Arial" w:hAnsi="Arial" w:cs="Arial"/>
          <w:b/>
          <w:bCs/>
        </w:rPr>
      </w:pPr>
    </w:p>
    <w:p w:rsidR="00252A6B" w:rsidRPr="00CE3EC9" w:rsidRDefault="00252A6B" w:rsidP="00252A6B">
      <w:pPr>
        <w:jc w:val="center"/>
        <w:rPr>
          <w:rFonts w:ascii="Arial" w:hAnsi="Arial" w:cs="Arial"/>
          <w:b/>
          <w:bCs/>
        </w:rPr>
      </w:pPr>
      <w:r w:rsidRPr="00CE3EC9">
        <w:rPr>
          <w:rFonts w:ascii="Arial" w:hAnsi="Arial" w:cs="Arial"/>
          <w:b/>
          <w:bCs/>
          <w:sz w:val="22"/>
          <w:szCs w:val="22"/>
        </w:rPr>
        <w:t>SECCIÓN I</w:t>
      </w:r>
    </w:p>
    <w:p w:rsidR="00252A6B" w:rsidRPr="00CE3EC9" w:rsidRDefault="00252A6B" w:rsidP="00252A6B">
      <w:pPr>
        <w:jc w:val="center"/>
        <w:rPr>
          <w:rFonts w:ascii="Arial" w:hAnsi="Arial" w:cs="Arial"/>
          <w:b/>
          <w:bCs/>
        </w:rPr>
      </w:pPr>
      <w:r w:rsidRPr="00CE3EC9">
        <w:rPr>
          <w:rFonts w:ascii="Arial" w:hAnsi="Arial" w:cs="Arial"/>
          <w:b/>
          <w:bCs/>
          <w:sz w:val="22"/>
          <w:szCs w:val="22"/>
        </w:rPr>
        <w:t>DE LOS SERVICIOS DE ARRASTRE Y ALMACENAJE</w:t>
      </w:r>
    </w:p>
    <w:p w:rsidR="00252A6B" w:rsidRPr="00CE3EC9" w:rsidRDefault="00252A6B" w:rsidP="00252A6B">
      <w:pPr>
        <w:ind w:right="50"/>
        <w:jc w:val="both"/>
        <w:rPr>
          <w:rFonts w:ascii="Arial" w:hAnsi="Arial" w:cs="Arial"/>
          <w:b/>
        </w:rPr>
      </w:pPr>
    </w:p>
    <w:p w:rsidR="00252A6B" w:rsidRDefault="00252A6B" w:rsidP="00252A6B">
      <w:pPr>
        <w:ind w:right="50"/>
        <w:jc w:val="both"/>
        <w:rPr>
          <w:rFonts w:ascii="Arial" w:hAnsi="Arial" w:cs="Arial"/>
          <w:bCs/>
        </w:rPr>
      </w:pPr>
      <w:r w:rsidRPr="00CE3EC9">
        <w:rPr>
          <w:rFonts w:ascii="Arial" w:hAnsi="Arial" w:cs="Arial"/>
          <w:b/>
          <w:sz w:val="22"/>
          <w:szCs w:val="22"/>
        </w:rPr>
        <w:t>ARTÍCULO 25.-</w:t>
      </w:r>
      <w:r w:rsidRPr="00CE3EC9">
        <w:rPr>
          <w:rFonts w:ascii="Arial" w:hAnsi="Arial" w:cs="Arial"/>
          <w:bCs/>
          <w:sz w:val="22"/>
          <w:szCs w:val="22"/>
        </w:rPr>
        <w:t xml:space="preserve"> Son objeto de estos derechos los servicios de arrastre de vehículos, el depósito de los mismos en corralones, bodegas, locales o predios propiedad del Municipio, y el almacenaje de bienes muebles, ya sea que hayan sido secuestrados por la vía del procedimiento administrativo de ejecución o que por cualquier otro motivo deban ser almacenados, a petición del interesado o por disposición legal o reglamentaria.</w:t>
      </w:r>
    </w:p>
    <w:p w:rsidR="00252A6B" w:rsidRPr="00CE3EC9" w:rsidRDefault="00252A6B" w:rsidP="00252A6B">
      <w:pPr>
        <w:ind w:right="50"/>
        <w:jc w:val="both"/>
        <w:rPr>
          <w:rFonts w:ascii="Arial" w:hAnsi="Arial" w:cs="Arial"/>
          <w:bCs/>
        </w:rPr>
      </w:pPr>
    </w:p>
    <w:p w:rsidR="00252A6B" w:rsidRPr="00CE3EC9" w:rsidRDefault="00252A6B" w:rsidP="00252A6B">
      <w:pPr>
        <w:tabs>
          <w:tab w:val="left" w:pos="10490"/>
        </w:tabs>
        <w:rPr>
          <w:rFonts w:ascii="Arial" w:hAnsi="Arial" w:cs="Arial"/>
        </w:rPr>
      </w:pPr>
      <w:r w:rsidRPr="00CE3EC9">
        <w:rPr>
          <w:rFonts w:ascii="Arial" w:hAnsi="Arial" w:cs="Arial"/>
          <w:sz w:val="22"/>
          <w:szCs w:val="22"/>
        </w:rPr>
        <w:t>I.- El pago de estos derechos se hará una vez proporcionado el servicio de grúa, de conformidad con las tarifas o cuotas siguientes:</w:t>
      </w:r>
    </w:p>
    <w:tbl>
      <w:tblPr>
        <w:tblpPr w:leftFromText="141" w:rightFromText="141" w:vertAnchor="text" w:horzAnchor="margin" w:tblpY="319"/>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516"/>
        <w:gridCol w:w="2977"/>
      </w:tblGrid>
      <w:tr w:rsidR="00252A6B" w:rsidRPr="00CE3EC9" w:rsidTr="008F6E1E">
        <w:trPr>
          <w:trHeight w:val="330"/>
        </w:trPr>
        <w:tc>
          <w:tcPr>
            <w:tcW w:w="6516" w:type="dxa"/>
          </w:tcPr>
          <w:p w:rsidR="00252A6B" w:rsidRPr="00CE3EC9" w:rsidRDefault="00252A6B" w:rsidP="00B868EB">
            <w:pPr>
              <w:ind w:right="50"/>
              <w:jc w:val="both"/>
              <w:rPr>
                <w:rFonts w:ascii="Arial" w:hAnsi="Arial" w:cs="Arial"/>
                <w:b/>
                <w:bCs/>
              </w:rPr>
            </w:pPr>
            <w:r w:rsidRPr="00CE3EC9">
              <w:rPr>
                <w:rFonts w:ascii="Arial" w:hAnsi="Arial" w:cs="Arial"/>
                <w:b/>
                <w:bCs/>
                <w:sz w:val="22"/>
                <w:szCs w:val="22"/>
              </w:rPr>
              <w:t>CONCEPTO</w:t>
            </w:r>
          </w:p>
        </w:tc>
        <w:tc>
          <w:tcPr>
            <w:tcW w:w="2977" w:type="dxa"/>
          </w:tcPr>
          <w:p w:rsidR="00252A6B" w:rsidRPr="00CE3EC9" w:rsidRDefault="00252A6B" w:rsidP="00B868EB">
            <w:pPr>
              <w:ind w:right="50"/>
              <w:jc w:val="right"/>
              <w:rPr>
                <w:rFonts w:ascii="Arial" w:hAnsi="Arial" w:cs="Arial"/>
                <w:b/>
                <w:bCs/>
              </w:rPr>
            </w:pPr>
            <w:r w:rsidRPr="00CE3EC9">
              <w:rPr>
                <w:rFonts w:ascii="Arial" w:hAnsi="Arial" w:cs="Arial"/>
                <w:b/>
                <w:bCs/>
                <w:sz w:val="22"/>
                <w:szCs w:val="22"/>
              </w:rPr>
              <w:t>CUOTA</w:t>
            </w:r>
          </w:p>
        </w:tc>
      </w:tr>
      <w:tr w:rsidR="00252A6B" w:rsidRPr="00CE3EC9" w:rsidTr="008F6E1E">
        <w:trPr>
          <w:trHeight w:val="310"/>
        </w:trPr>
        <w:tc>
          <w:tcPr>
            <w:tcW w:w="6516" w:type="dxa"/>
          </w:tcPr>
          <w:p w:rsidR="00252A6B" w:rsidRPr="00CE3EC9" w:rsidRDefault="00252A6B" w:rsidP="00B868EB">
            <w:pPr>
              <w:ind w:right="-70"/>
              <w:jc w:val="both"/>
              <w:rPr>
                <w:rFonts w:ascii="Arial" w:hAnsi="Arial" w:cs="Arial"/>
              </w:rPr>
            </w:pPr>
            <w:r w:rsidRPr="00CE3EC9">
              <w:rPr>
                <w:rFonts w:ascii="Arial" w:hAnsi="Arial" w:cs="Arial"/>
                <w:sz w:val="22"/>
                <w:szCs w:val="22"/>
              </w:rPr>
              <w:t>1.-Por servicio de grúa de automóviles y camionetas</w:t>
            </w:r>
          </w:p>
        </w:tc>
        <w:tc>
          <w:tcPr>
            <w:tcW w:w="2977" w:type="dxa"/>
          </w:tcPr>
          <w:p w:rsidR="00252A6B" w:rsidRPr="00CE3EC9" w:rsidRDefault="00252A6B" w:rsidP="00B868EB">
            <w:pPr>
              <w:ind w:right="50"/>
              <w:jc w:val="right"/>
              <w:rPr>
                <w:rFonts w:ascii="Arial" w:hAnsi="Arial" w:cs="Arial"/>
              </w:rPr>
            </w:pPr>
            <w:r w:rsidRPr="00CE3EC9">
              <w:rPr>
                <w:rFonts w:ascii="Arial" w:hAnsi="Arial" w:cs="Arial"/>
                <w:sz w:val="22"/>
                <w:szCs w:val="22"/>
              </w:rPr>
              <w:t xml:space="preserve">$ </w:t>
            </w:r>
            <w:r>
              <w:rPr>
                <w:rFonts w:ascii="Arial" w:hAnsi="Arial" w:cs="Arial"/>
                <w:sz w:val="22"/>
                <w:szCs w:val="22"/>
              </w:rPr>
              <w:t xml:space="preserve">304.00 </w:t>
            </w:r>
            <w:r w:rsidRPr="00CE3EC9">
              <w:rPr>
                <w:rFonts w:ascii="Arial" w:hAnsi="Arial" w:cs="Arial"/>
                <w:sz w:val="22"/>
                <w:szCs w:val="22"/>
              </w:rPr>
              <w:t>por unidad</w:t>
            </w:r>
          </w:p>
        </w:tc>
      </w:tr>
      <w:tr w:rsidR="00252A6B" w:rsidRPr="00CE3EC9" w:rsidTr="008F6E1E">
        <w:trPr>
          <w:trHeight w:val="330"/>
        </w:trPr>
        <w:tc>
          <w:tcPr>
            <w:tcW w:w="6516" w:type="dxa"/>
          </w:tcPr>
          <w:p w:rsidR="00252A6B" w:rsidRPr="00CE3EC9" w:rsidRDefault="00252A6B" w:rsidP="00B868EB">
            <w:pPr>
              <w:ind w:right="50"/>
              <w:jc w:val="both"/>
              <w:rPr>
                <w:rFonts w:ascii="Arial" w:hAnsi="Arial" w:cs="Arial"/>
              </w:rPr>
            </w:pPr>
            <w:r w:rsidRPr="00CE3EC9">
              <w:rPr>
                <w:rFonts w:ascii="Arial" w:hAnsi="Arial" w:cs="Arial"/>
                <w:sz w:val="22"/>
                <w:szCs w:val="22"/>
              </w:rPr>
              <w:t>2.-Por servicio de grúa de camiones según tamaño y tonelaje de</w:t>
            </w:r>
          </w:p>
        </w:tc>
        <w:tc>
          <w:tcPr>
            <w:tcW w:w="2977" w:type="dxa"/>
          </w:tcPr>
          <w:p w:rsidR="00252A6B" w:rsidRPr="00CE3EC9" w:rsidRDefault="00252A6B" w:rsidP="00D36FC7">
            <w:pPr>
              <w:ind w:right="50"/>
              <w:jc w:val="right"/>
              <w:rPr>
                <w:rFonts w:ascii="Arial" w:hAnsi="Arial" w:cs="Arial"/>
              </w:rPr>
            </w:pPr>
            <w:r w:rsidRPr="00CE3EC9">
              <w:rPr>
                <w:rFonts w:ascii="Arial" w:hAnsi="Arial" w:cs="Arial"/>
                <w:sz w:val="22"/>
                <w:szCs w:val="22"/>
              </w:rPr>
              <w:t xml:space="preserve">$ </w:t>
            </w:r>
            <w:r>
              <w:rPr>
                <w:rFonts w:ascii="Arial" w:hAnsi="Arial" w:cs="Arial"/>
                <w:sz w:val="22"/>
                <w:szCs w:val="22"/>
              </w:rPr>
              <w:t>4</w:t>
            </w:r>
            <w:r w:rsidR="00D36FC7">
              <w:rPr>
                <w:rFonts w:ascii="Arial" w:hAnsi="Arial" w:cs="Arial"/>
                <w:sz w:val="22"/>
                <w:szCs w:val="22"/>
              </w:rPr>
              <w:t>55</w:t>
            </w:r>
            <w:r>
              <w:rPr>
                <w:rFonts w:ascii="Arial" w:hAnsi="Arial" w:cs="Arial"/>
                <w:sz w:val="22"/>
                <w:szCs w:val="22"/>
              </w:rPr>
              <w:t>.00</w:t>
            </w:r>
            <w:r w:rsidRPr="00CE3EC9">
              <w:rPr>
                <w:rFonts w:ascii="Arial" w:hAnsi="Arial" w:cs="Arial"/>
                <w:sz w:val="22"/>
                <w:szCs w:val="22"/>
              </w:rPr>
              <w:t xml:space="preserve"> a $</w:t>
            </w:r>
            <w:r w:rsidRPr="00FF6EEA">
              <w:rPr>
                <w:rFonts w:ascii="Arial" w:hAnsi="Arial" w:cs="Arial"/>
                <w:sz w:val="22"/>
                <w:szCs w:val="22"/>
              </w:rPr>
              <w:t>912.</w:t>
            </w:r>
            <w:r>
              <w:rPr>
                <w:rFonts w:ascii="Arial" w:hAnsi="Arial" w:cs="Arial"/>
                <w:sz w:val="22"/>
                <w:szCs w:val="22"/>
              </w:rPr>
              <w:t>00</w:t>
            </w:r>
          </w:p>
        </w:tc>
      </w:tr>
      <w:tr w:rsidR="00252A6B" w:rsidRPr="00CE3EC9" w:rsidTr="008F6E1E">
        <w:trPr>
          <w:trHeight w:val="310"/>
        </w:trPr>
        <w:tc>
          <w:tcPr>
            <w:tcW w:w="6516" w:type="dxa"/>
          </w:tcPr>
          <w:p w:rsidR="00252A6B" w:rsidRPr="00CE3EC9" w:rsidRDefault="00252A6B" w:rsidP="00B868EB">
            <w:pPr>
              <w:ind w:right="50"/>
              <w:jc w:val="both"/>
              <w:rPr>
                <w:rFonts w:ascii="Arial" w:hAnsi="Arial" w:cs="Arial"/>
              </w:rPr>
            </w:pPr>
            <w:r w:rsidRPr="00CE3EC9">
              <w:rPr>
                <w:rFonts w:ascii="Arial" w:hAnsi="Arial" w:cs="Arial"/>
                <w:sz w:val="22"/>
                <w:szCs w:val="22"/>
              </w:rPr>
              <w:t>3.-Depósito de Bicicletas</w:t>
            </w:r>
          </w:p>
        </w:tc>
        <w:tc>
          <w:tcPr>
            <w:tcW w:w="2977" w:type="dxa"/>
          </w:tcPr>
          <w:p w:rsidR="00252A6B" w:rsidRPr="00CE3EC9" w:rsidRDefault="00252A6B" w:rsidP="00B868EB">
            <w:pPr>
              <w:ind w:right="50"/>
              <w:jc w:val="right"/>
              <w:rPr>
                <w:rFonts w:ascii="Arial" w:hAnsi="Arial" w:cs="Arial"/>
              </w:rPr>
            </w:pPr>
            <w:r w:rsidRPr="00CE3EC9">
              <w:rPr>
                <w:rFonts w:ascii="Arial" w:hAnsi="Arial" w:cs="Arial"/>
                <w:sz w:val="22"/>
                <w:szCs w:val="22"/>
              </w:rPr>
              <w:t xml:space="preserve">$ </w:t>
            </w:r>
            <w:r>
              <w:rPr>
                <w:rFonts w:ascii="Arial" w:hAnsi="Arial" w:cs="Arial"/>
                <w:sz w:val="22"/>
                <w:szCs w:val="22"/>
              </w:rPr>
              <w:t>9.00</w:t>
            </w:r>
            <w:r w:rsidRPr="00CE3EC9">
              <w:rPr>
                <w:rFonts w:ascii="Arial" w:hAnsi="Arial" w:cs="Arial"/>
                <w:sz w:val="22"/>
                <w:szCs w:val="22"/>
              </w:rPr>
              <w:t xml:space="preserve"> por día.</w:t>
            </w:r>
          </w:p>
        </w:tc>
      </w:tr>
      <w:tr w:rsidR="00252A6B" w:rsidRPr="00CE3EC9" w:rsidTr="008F6E1E">
        <w:trPr>
          <w:trHeight w:val="330"/>
        </w:trPr>
        <w:tc>
          <w:tcPr>
            <w:tcW w:w="6516" w:type="dxa"/>
          </w:tcPr>
          <w:p w:rsidR="00252A6B" w:rsidRPr="00CE3EC9" w:rsidRDefault="00252A6B" w:rsidP="00B868EB">
            <w:pPr>
              <w:ind w:right="50"/>
              <w:jc w:val="both"/>
              <w:rPr>
                <w:rFonts w:ascii="Arial" w:hAnsi="Arial" w:cs="Arial"/>
              </w:rPr>
            </w:pPr>
            <w:r w:rsidRPr="00CE3EC9">
              <w:rPr>
                <w:rFonts w:ascii="Arial" w:hAnsi="Arial" w:cs="Arial"/>
                <w:sz w:val="22"/>
                <w:szCs w:val="22"/>
              </w:rPr>
              <w:t>4.-Depósito de Motos</w:t>
            </w:r>
          </w:p>
        </w:tc>
        <w:tc>
          <w:tcPr>
            <w:tcW w:w="2977" w:type="dxa"/>
          </w:tcPr>
          <w:p w:rsidR="00252A6B" w:rsidRPr="00CE3EC9" w:rsidRDefault="00252A6B" w:rsidP="00B868EB">
            <w:pPr>
              <w:ind w:right="50"/>
              <w:jc w:val="right"/>
              <w:rPr>
                <w:rFonts w:ascii="Arial" w:hAnsi="Arial" w:cs="Arial"/>
              </w:rPr>
            </w:pPr>
            <w:r w:rsidRPr="00CE3EC9">
              <w:rPr>
                <w:rFonts w:ascii="Arial" w:hAnsi="Arial" w:cs="Arial"/>
                <w:sz w:val="22"/>
                <w:szCs w:val="22"/>
              </w:rPr>
              <w:t xml:space="preserve">$ </w:t>
            </w:r>
            <w:r>
              <w:rPr>
                <w:rFonts w:ascii="Arial" w:hAnsi="Arial" w:cs="Arial"/>
                <w:sz w:val="22"/>
                <w:szCs w:val="22"/>
              </w:rPr>
              <w:t>16.00</w:t>
            </w:r>
            <w:r w:rsidRPr="00CE3EC9">
              <w:rPr>
                <w:rFonts w:ascii="Arial" w:hAnsi="Arial" w:cs="Arial"/>
                <w:sz w:val="22"/>
                <w:szCs w:val="22"/>
              </w:rPr>
              <w:t xml:space="preserve"> por día.</w:t>
            </w:r>
          </w:p>
        </w:tc>
      </w:tr>
      <w:tr w:rsidR="00252A6B" w:rsidRPr="00CE3EC9" w:rsidTr="008F6E1E">
        <w:trPr>
          <w:trHeight w:val="310"/>
        </w:trPr>
        <w:tc>
          <w:tcPr>
            <w:tcW w:w="6516" w:type="dxa"/>
          </w:tcPr>
          <w:p w:rsidR="00252A6B" w:rsidRPr="00CE3EC9" w:rsidRDefault="00252A6B" w:rsidP="00B868EB">
            <w:pPr>
              <w:ind w:right="50"/>
              <w:jc w:val="both"/>
              <w:rPr>
                <w:rFonts w:ascii="Arial" w:hAnsi="Arial" w:cs="Arial"/>
              </w:rPr>
            </w:pPr>
            <w:r w:rsidRPr="00CE3EC9">
              <w:rPr>
                <w:rFonts w:ascii="Arial" w:hAnsi="Arial" w:cs="Arial"/>
                <w:sz w:val="22"/>
                <w:szCs w:val="22"/>
              </w:rPr>
              <w:t>5.-Depósito de Automóviles</w:t>
            </w:r>
          </w:p>
        </w:tc>
        <w:tc>
          <w:tcPr>
            <w:tcW w:w="2977" w:type="dxa"/>
          </w:tcPr>
          <w:p w:rsidR="00252A6B" w:rsidRPr="00CE3EC9" w:rsidRDefault="00252A6B" w:rsidP="00B868EB">
            <w:pPr>
              <w:ind w:right="50"/>
              <w:jc w:val="right"/>
              <w:rPr>
                <w:rFonts w:ascii="Arial" w:hAnsi="Arial" w:cs="Arial"/>
              </w:rPr>
            </w:pPr>
            <w:r w:rsidRPr="00CE3EC9">
              <w:rPr>
                <w:rFonts w:ascii="Arial" w:hAnsi="Arial" w:cs="Arial"/>
                <w:sz w:val="22"/>
                <w:szCs w:val="22"/>
              </w:rPr>
              <w:t xml:space="preserve">$ </w:t>
            </w:r>
            <w:r>
              <w:rPr>
                <w:rFonts w:ascii="Arial" w:hAnsi="Arial" w:cs="Arial"/>
                <w:sz w:val="22"/>
                <w:szCs w:val="22"/>
              </w:rPr>
              <w:t>34.00</w:t>
            </w:r>
            <w:r w:rsidRPr="00CE3EC9">
              <w:rPr>
                <w:rFonts w:ascii="Arial" w:hAnsi="Arial" w:cs="Arial"/>
                <w:sz w:val="22"/>
                <w:szCs w:val="22"/>
              </w:rPr>
              <w:t xml:space="preserve"> por día.</w:t>
            </w:r>
          </w:p>
        </w:tc>
      </w:tr>
      <w:tr w:rsidR="00252A6B" w:rsidRPr="00CE3EC9" w:rsidTr="008F6E1E">
        <w:trPr>
          <w:trHeight w:val="330"/>
        </w:trPr>
        <w:tc>
          <w:tcPr>
            <w:tcW w:w="6516" w:type="dxa"/>
          </w:tcPr>
          <w:p w:rsidR="00252A6B" w:rsidRPr="00CE3EC9" w:rsidRDefault="00252A6B" w:rsidP="00B868EB">
            <w:pPr>
              <w:ind w:right="50"/>
              <w:jc w:val="both"/>
              <w:rPr>
                <w:rFonts w:ascii="Arial" w:hAnsi="Arial" w:cs="Arial"/>
              </w:rPr>
            </w:pPr>
            <w:r w:rsidRPr="00CE3EC9">
              <w:rPr>
                <w:rFonts w:ascii="Arial" w:hAnsi="Arial" w:cs="Arial"/>
                <w:sz w:val="22"/>
                <w:szCs w:val="22"/>
              </w:rPr>
              <w:t>6.-Depósito de Camionetas</w:t>
            </w:r>
          </w:p>
        </w:tc>
        <w:tc>
          <w:tcPr>
            <w:tcW w:w="2977" w:type="dxa"/>
          </w:tcPr>
          <w:p w:rsidR="00252A6B" w:rsidRPr="00CE3EC9" w:rsidRDefault="00252A6B" w:rsidP="00B868EB">
            <w:pPr>
              <w:ind w:right="50"/>
              <w:jc w:val="right"/>
              <w:rPr>
                <w:rFonts w:ascii="Arial" w:hAnsi="Arial" w:cs="Arial"/>
              </w:rPr>
            </w:pPr>
            <w:r w:rsidRPr="00CE3EC9">
              <w:rPr>
                <w:rFonts w:ascii="Arial" w:hAnsi="Arial" w:cs="Arial"/>
                <w:sz w:val="22"/>
                <w:szCs w:val="22"/>
              </w:rPr>
              <w:t xml:space="preserve">$ </w:t>
            </w:r>
            <w:r>
              <w:rPr>
                <w:rFonts w:ascii="Arial" w:hAnsi="Arial" w:cs="Arial"/>
                <w:sz w:val="22"/>
                <w:szCs w:val="22"/>
              </w:rPr>
              <w:t>39.00</w:t>
            </w:r>
            <w:r w:rsidRPr="00CE3EC9">
              <w:rPr>
                <w:rFonts w:ascii="Arial" w:hAnsi="Arial" w:cs="Arial"/>
                <w:sz w:val="22"/>
                <w:szCs w:val="22"/>
              </w:rPr>
              <w:t xml:space="preserve"> por día.</w:t>
            </w:r>
          </w:p>
        </w:tc>
      </w:tr>
      <w:tr w:rsidR="00252A6B" w:rsidRPr="00CE3EC9" w:rsidTr="008F6E1E">
        <w:trPr>
          <w:trHeight w:val="310"/>
        </w:trPr>
        <w:tc>
          <w:tcPr>
            <w:tcW w:w="6516" w:type="dxa"/>
          </w:tcPr>
          <w:p w:rsidR="00252A6B" w:rsidRPr="00CE3EC9" w:rsidRDefault="00252A6B" w:rsidP="00B868EB">
            <w:pPr>
              <w:ind w:right="50"/>
              <w:jc w:val="both"/>
              <w:rPr>
                <w:rFonts w:ascii="Arial" w:hAnsi="Arial" w:cs="Arial"/>
              </w:rPr>
            </w:pPr>
            <w:r w:rsidRPr="00CE3EC9">
              <w:rPr>
                <w:rFonts w:ascii="Arial" w:hAnsi="Arial" w:cs="Arial"/>
                <w:sz w:val="22"/>
                <w:szCs w:val="22"/>
              </w:rPr>
              <w:t>7.-Depósito de Camiones</w:t>
            </w:r>
          </w:p>
        </w:tc>
        <w:tc>
          <w:tcPr>
            <w:tcW w:w="2977" w:type="dxa"/>
          </w:tcPr>
          <w:p w:rsidR="00252A6B" w:rsidRPr="00CE3EC9" w:rsidRDefault="00252A6B" w:rsidP="00B868EB">
            <w:pPr>
              <w:ind w:right="50"/>
              <w:jc w:val="right"/>
              <w:rPr>
                <w:rFonts w:ascii="Arial" w:hAnsi="Arial" w:cs="Arial"/>
              </w:rPr>
            </w:pPr>
            <w:r w:rsidRPr="00CE3EC9">
              <w:rPr>
                <w:rFonts w:ascii="Arial" w:hAnsi="Arial" w:cs="Arial"/>
                <w:sz w:val="22"/>
                <w:szCs w:val="22"/>
              </w:rPr>
              <w:t xml:space="preserve">$ </w:t>
            </w:r>
            <w:r>
              <w:rPr>
                <w:rFonts w:ascii="Arial" w:hAnsi="Arial" w:cs="Arial"/>
                <w:sz w:val="22"/>
                <w:szCs w:val="22"/>
              </w:rPr>
              <w:t>58.00</w:t>
            </w:r>
            <w:r w:rsidRPr="00CE3EC9">
              <w:rPr>
                <w:rFonts w:ascii="Arial" w:hAnsi="Arial" w:cs="Arial"/>
                <w:sz w:val="22"/>
                <w:szCs w:val="22"/>
              </w:rPr>
              <w:t xml:space="preserve"> por día.</w:t>
            </w:r>
          </w:p>
        </w:tc>
      </w:tr>
      <w:tr w:rsidR="00252A6B" w:rsidRPr="00CE3EC9" w:rsidTr="008F6E1E">
        <w:trPr>
          <w:trHeight w:val="310"/>
        </w:trPr>
        <w:tc>
          <w:tcPr>
            <w:tcW w:w="6516" w:type="dxa"/>
          </w:tcPr>
          <w:p w:rsidR="00252A6B" w:rsidRPr="00CE3EC9" w:rsidRDefault="00252A6B" w:rsidP="00B868EB">
            <w:pPr>
              <w:ind w:right="50"/>
              <w:jc w:val="both"/>
              <w:rPr>
                <w:rFonts w:ascii="Arial" w:hAnsi="Arial" w:cs="Arial"/>
              </w:rPr>
            </w:pPr>
            <w:r w:rsidRPr="00CE3EC9">
              <w:rPr>
                <w:rFonts w:ascii="Arial" w:hAnsi="Arial" w:cs="Arial"/>
                <w:sz w:val="22"/>
                <w:szCs w:val="22"/>
              </w:rPr>
              <w:t>8.-Servicio de almacenaje de anuncios retirados por el Municipio</w:t>
            </w:r>
          </w:p>
        </w:tc>
        <w:tc>
          <w:tcPr>
            <w:tcW w:w="2977" w:type="dxa"/>
          </w:tcPr>
          <w:p w:rsidR="00252A6B" w:rsidRPr="00CE3EC9" w:rsidRDefault="00252A6B" w:rsidP="00B868EB">
            <w:pPr>
              <w:ind w:right="50"/>
              <w:jc w:val="right"/>
              <w:rPr>
                <w:rFonts w:ascii="Arial" w:hAnsi="Arial" w:cs="Arial"/>
              </w:rPr>
            </w:pPr>
            <w:r w:rsidRPr="00CE3EC9">
              <w:rPr>
                <w:rFonts w:ascii="Arial" w:hAnsi="Arial" w:cs="Arial"/>
                <w:sz w:val="22"/>
                <w:szCs w:val="22"/>
              </w:rPr>
              <w:t xml:space="preserve">$ </w:t>
            </w:r>
            <w:r>
              <w:rPr>
                <w:rFonts w:ascii="Arial" w:hAnsi="Arial" w:cs="Arial"/>
                <w:sz w:val="22"/>
                <w:szCs w:val="22"/>
              </w:rPr>
              <w:t>10.50</w:t>
            </w:r>
            <w:r w:rsidRPr="00CE3EC9">
              <w:rPr>
                <w:rFonts w:ascii="Arial" w:hAnsi="Arial" w:cs="Arial"/>
                <w:sz w:val="22"/>
                <w:szCs w:val="22"/>
              </w:rPr>
              <w:t xml:space="preserve"> m2 por día</w:t>
            </w:r>
          </w:p>
        </w:tc>
      </w:tr>
    </w:tbl>
    <w:p w:rsidR="00252A6B" w:rsidRPr="00CE3EC9" w:rsidRDefault="00252A6B" w:rsidP="00252A6B">
      <w:pPr>
        <w:framePr w:hSpace="141" w:wrap="around" w:vAnchor="text" w:hAnchor="margin" w:xAlign="center" w:y="1668"/>
        <w:tabs>
          <w:tab w:val="left" w:pos="10490"/>
        </w:tabs>
        <w:suppressOverlap/>
        <w:rPr>
          <w:rFonts w:ascii="Arial" w:hAnsi="Arial" w:cs="Arial"/>
        </w:rPr>
      </w:pPr>
    </w:p>
    <w:p w:rsidR="00252A6B" w:rsidRDefault="00252A6B" w:rsidP="00252A6B">
      <w:pPr>
        <w:jc w:val="both"/>
        <w:rPr>
          <w:rFonts w:ascii="Arial" w:hAnsi="Arial" w:cs="Arial"/>
          <w:sz w:val="22"/>
          <w:szCs w:val="22"/>
        </w:rPr>
      </w:pPr>
    </w:p>
    <w:p w:rsidR="00252A6B" w:rsidRPr="00CE3EC9" w:rsidRDefault="00252A6B" w:rsidP="00252A6B">
      <w:pPr>
        <w:jc w:val="center"/>
        <w:rPr>
          <w:rFonts w:ascii="Arial" w:hAnsi="Arial" w:cs="Arial"/>
          <w:b/>
          <w:bCs/>
        </w:rPr>
      </w:pPr>
      <w:r w:rsidRPr="00CE3EC9">
        <w:rPr>
          <w:rFonts w:ascii="Arial" w:hAnsi="Arial" w:cs="Arial"/>
          <w:b/>
          <w:bCs/>
          <w:sz w:val="22"/>
          <w:szCs w:val="22"/>
        </w:rPr>
        <w:t>SECCIÓN II</w:t>
      </w:r>
    </w:p>
    <w:p w:rsidR="00252A6B" w:rsidRPr="00CE3EC9" w:rsidRDefault="00252A6B" w:rsidP="00252A6B">
      <w:pPr>
        <w:jc w:val="center"/>
        <w:rPr>
          <w:rFonts w:ascii="Arial" w:hAnsi="Arial" w:cs="Arial"/>
          <w:b/>
          <w:bCs/>
        </w:rPr>
      </w:pPr>
      <w:r w:rsidRPr="00CE3EC9">
        <w:rPr>
          <w:rFonts w:ascii="Arial" w:hAnsi="Arial" w:cs="Arial"/>
          <w:b/>
          <w:bCs/>
          <w:sz w:val="22"/>
          <w:szCs w:val="22"/>
        </w:rPr>
        <w:t>PROVENIENTES DE LA OCUPACIÓN DE LAS VÍAS PÚBLICAS</w:t>
      </w:r>
    </w:p>
    <w:p w:rsidR="00252A6B" w:rsidRPr="00CE3EC9" w:rsidRDefault="00252A6B" w:rsidP="00252A6B">
      <w:pPr>
        <w:ind w:right="50"/>
        <w:jc w:val="both"/>
        <w:rPr>
          <w:rFonts w:ascii="Arial" w:hAnsi="Arial" w:cs="Arial"/>
          <w:b/>
        </w:rPr>
      </w:pPr>
    </w:p>
    <w:p w:rsidR="00252A6B" w:rsidRPr="00CE3EC9" w:rsidRDefault="00252A6B" w:rsidP="00252A6B">
      <w:pPr>
        <w:jc w:val="both"/>
        <w:rPr>
          <w:rFonts w:ascii="Arial" w:hAnsi="Arial" w:cs="Arial"/>
          <w:bCs/>
        </w:rPr>
      </w:pPr>
      <w:r w:rsidRPr="00CE3EC9">
        <w:rPr>
          <w:rFonts w:ascii="Arial" w:hAnsi="Arial" w:cs="Arial"/>
          <w:b/>
          <w:sz w:val="22"/>
          <w:szCs w:val="22"/>
        </w:rPr>
        <w:t xml:space="preserve">ARTÍCULO 26.- </w:t>
      </w:r>
      <w:r w:rsidRPr="00CE3EC9">
        <w:rPr>
          <w:rFonts w:ascii="Arial" w:hAnsi="Arial" w:cs="Arial"/>
          <w:bCs/>
          <w:sz w:val="22"/>
          <w:szCs w:val="22"/>
        </w:rPr>
        <w:t>Son objeto de estos derechos, la ocupación temporal de la superficie limitada bajo el control del Municipio, para el estacionamiento de vehículos.</w:t>
      </w:r>
    </w:p>
    <w:p w:rsidR="00252A6B" w:rsidRPr="00CE3EC9" w:rsidRDefault="00252A6B" w:rsidP="00252A6B">
      <w:pPr>
        <w:jc w:val="both"/>
        <w:rPr>
          <w:rFonts w:ascii="Arial" w:hAnsi="Arial" w:cs="Arial"/>
          <w:bCs/>
        </w:rPr>
      </w:pPr>
    </w:p>
    <w:p w:rsidR="00252A6B" w:rsidRPr="00CE3EC9" w:rsidRDefault="00252A6B" w:rsidP="00252A6B">
      <w:pPr>
        <w:jc w:val="both"/>
        <w:rPr>
          <w:rFonts w:ascii="Arial" w:hAnsi="Arial" w:cs="Arial"/>
        </w:rPr>
      </w:pPr>
      <w:r w:rsidRPr="00CE3EC9">
        <w:rPr>
          <w:rFonts w:ascii="Arial" w:hAnsi="Arial" w:cs="Arial"/>
          <w:sz w:val="22"/>
          <w:szCs w:val="22"/>
        </w:rPr>
        <w:t>Las cuotas correspondientes por ocupación de la vía pública, serán las siguientes:</w:t>
      </w:r>
    </w:p>
    <w:p w:rsidR="00252A6B" w:rsidRPr="00CE3EC9" w:rsidRDefault="00252A6B" w:rsidP="00252A6B">
      <w:pPr>
        <w:jc w:val="both"/>
        <w:rPr>
          <w:rFonts w:ascii="Arial" w:hAnsi="Arial" w:cs="Arial"/>
        </w:rPr>
      </w:pPr>
    </w:p>
    <w:p w:rsidR="00252A6B" w:rsidRPr="00CE3EC9" w:rsidRDefault="00252A6B" w:rsidP="00D4527E">
      <w:pPr>
        <w:tabs>
          <w:tab w:val="left" w:pos="2780"/>
        </w:tabs>
        <w:ind w:right="71"/>
        <w:jc w:val="both"/>
        <w:rPr>
          <w:rFonts w:ascii="Arial" w:hAnsi="Arial" w:cs="Arial"/>
        </w:rPr>
      </w:pPr>
      <w:r w:rsidRPr="00CE3EC9">
        <w:rPr>
          <w:rFonts w:ascii="Arial" w:hAnsi="Arial" w:cs="Arial"/>
          <w:sz w:val="22"/>
          <w:szCs w:val="22"/>
        </w:rPr>
        <w:t>I.- Por la ocupación de banquetas, arroyo de calles, parques o jardines, con materiales producto de excavación y materiales en general, se cobrarán $</w:t>
      </w:r>
      <w:r>
        <w:rPr>
          <w:rFonts w:ascii="Arial" w:hAnsi="Arial" w:cs="Arial"/>
          <w:sz w:val="22"/>
          <w:szCs w:val="22"/>
        </w:rPr>
        <w:t>26.00</w:t>
      </w:r>
      <w:r w:rsidRPr="00CE3EC9">
        <w:rPr>
          <w:rFonts w:ascii="Arial" w:hAnsi="Arial" w:cs="Arial"/>
          <w:sz w:val="22"/>
          <w:szCs w:val="22"/>
        </w:rPr>
        <w:t xml:space="preserve"> metro cuadrado por 15 días sin prórroga.</w:t>
      </w:r>
    </w:p>
    <w:p w:rsidR="00F36CE9" w:rsidRDefault="00F36CE9" w:rsidP="00252A6B">
      <w:pPr>
        <w:ind w:right="50"/>
        <w:jc w:val="both"/>
        <w:rPr>
          <w:rFonts w:ascii="Arial" w:hAnsi="Arial" w:cs="Arial"/>
          <w:sz w:val="22"/>
          <w:szCs w:val="22"/>
        </w:rPr>
      </w:pPr>
    </w:p>
    <w:p w:rsidR="00252A6B" w:rsidRPr="00CE3EC9" w:rsidRDefault="00252A6B" w:rsidP="00252A6B">
      <w:pPr>
        <w:ind w:right="50"/>
        <w:jc w:val="both"/>
        <w:rPr>
          <w:rFonts w:ascii="Arial" w:hAnsi="Arial" w:cs="Arial"/>
        </w:rPr>
      </w:pPr>
      <w:r w:rsidRPr="00CE3EC9">
        <w:rPr>
          <w:rFonts w:ascii="Arial" w:hAnsi="Arial" w:cs="Arial"/>
          <w:sz w:val="22"/>
          <w:szCs w:val="22"/>
        </w:rPr>
        <w:t>II.- El retiro de la vía pública de vehículos chatarra $</w:t>
      </w:r>
      <w:r w:rsidRPr="00942776">
        <w:rPr>
          <w:rFonts w:ascii="Arial" w:hAnsi="Arial" w:cs="Arial"/>
          <w:sz w:val="22"/>
          <w:szCs w:val="22"/>
        </w:rPr>
        <w:t>1</w:t>
      </w:r>
      <w:r>
        <w:rPr>
          <w:rFonts w:ascii="Arial" w:hAnsi="Arial" w:cs="Arial"/>
          <w:sz w:val="22"/>
          <w:szCs w:val="22"/>
        </w:rPr>
        <w:t>,</w:t>
      </w:r>
      <w:r w:rsidRPr="00942776">
        <w:rPr>
          <w:rFonts w:ascii="Arial" w:hAnsi="Arial" w:cs="Arial"/>
          <w:sz w:val="22"/>
          <w:szCs w:val="22"/>
        </w:rPr>
        <w:t>05</w:t>
      </w:r>
      <w:r>
        <w:rPr>
          <w:rFonts w:ascii="Arial" w:hAnsi="Arial" w:cs="Arial"/>
          <w:sz w:val="22"/>
          <w:szCs w:val="22"/>
        </w:rPr>
        <w:t>6.00</w:t>
      </w:r>
    </w:p>
    <w:p w:rsidR="00F36CE9" w:rsidRDefault="00F36CE9" w:rsidP="00252A6B">
      <w:pPr>
        <w:ind w:right="50"/>
        <w:jc w:val="both"/>
        <w:rPr>
          <w:rFonts w:ascii="Arial" w:hAnsi="Arial" w:cs="Arial"/>
          <w:sz w:val="22"/>
          <w:szCs w:val="22"/>
        </w:rPr>
      </w:pPr>
    </w:p>
    <w:p w:rsidR="00252A6B" w:rsidRPr="00CE3EC9" w:rsidRDefault="00252A6B" w:rsidP="00252A6B">
      <w:pPr>
        <w:ind w:right="50"/>
        <w:jc w:val="both"/>
        <w:rPr>
          <w:rFonts w:ascii="Arial" w:hAnsi="Arial" w:cs="Arial"/>
        </w:rPr>
      </w:pPr>
      <w:r w:rsidRPr="00CE3EC9">
        <w:rPr>
          <w:rFonts w:ascii="Arial" w:hAnsi="Arial" w:cs="Arial"/>
          <w:sz w:val="22"/>
          <w:szCs w:val="22"/>
        </w:rPr>
        <w:t>III.- Por la expedición de permiso para estacionamiento particular, por 6 metros lineales $</w:t>
      </w:r>
      <w:r w:rsidRPr="00942776">
        <w:rPr>
          <w:rFonts w:ascii="Arial" w:hAnsi="Arial" w:cs="Arial"/>
          <w:sz w:val="22"/>
          <w:szCs w:val="22"/>
        </w:rPr>
        <w:t>1</w:t>
      </w:r>
      <w:r>
        <w:rPr>
          <w:rFonts w:ascii="Arial" w:hAnsi="Arial" w:cs="Arial"/>
          <w:sz w:val="22"/>
          <w:szCs w:val="22"/>
        </w:rPr>
        <w:t>,</w:t>
      </w:r>
      <w:r w:rsidRPr="00942776">
        <w:rPr>
          <w:rFonts w:ascii="Arial" w:hAnsi="Arial" w:cs="Arial"/>
          <w:sz w:val="22"/>
          <w:szCs w:val="22"/>
        </w:rPr>
        <w:t>643</w:t>
      </w:r>
      <w:r>
        <w:rPr>
          <w:rFonts w:ascii="Arial" w:hAnsi="Arial" w:cs="Arial"/>
          <w:sz w:val="22"/>
          <w:szCs w:val="22"/>
        </w:rPr>
        <w:t xml:space="preserve">.00 </w:t>
      </w:r>
      <w:r w:rsidR="00D4527E">
        <w:rPr>
          <w:rFonts w:ascii="Arial" w:hAnsi="Arial" w:cs="Arial"/>
          <w:sz w:val="22"/>
          <w:szCs w:val="22"/>
        </w:rPr>
        <w:t>anual.</w:t>
      </w:r>
    </w:p>
    <w:p w:rsidR="00F36CE9" w:rsidRDefault="00F36CE9" w:rsidP="00252A6B">
      <w:pPr>
        <w:ind w:right="50"/>
        <w:jc w:val="both"/>
        <w:rPr>
          <w:rFonts w:ascii="Arial" w:hAnsi="Arial" w:cs="Arial"/>
          <w:sz w:val="22"/>
          <w:szCs w:val="22"/>
        </w:rPr>
      </w:pPr>
    </w:p>
    <w:p w:rsidR="00252A6B" w:rsidRPr="00D4527E" w:rsidRDefault="00252A6B" w:rsidP="00252A6B">
      <w:pPr>
        <w:ind w:right="50"/>
        <w:jc w:val="both"/>
        <w:rPr>
          <w:rFonts w:ascii="Arial" w:hAnsi="Arial" w:cs="Arial"/>
        </w:rPr>
      </w:pPr>
      <w:r w:rsidRPr="00CE3EC9">
        <w:rPr>
          <w:rFonts w:ascii="Arial" w:hAnsi="Arial" w:cs="Arial"/>
          <w:sz w:val="22"/>
          <w:szCs w:val="22"/>
        </w:rPr>
        <w:t>IV.- Por la expedición de permisos para estacionamiento exclusivo comercial o industri</w:t>
      </w:r>
      <w:r>
        <w:rPr>
          <w:rFonts w:ascii="Arial" w:hAnsi="Arial" w:cs="Arial"/>
          <w:sz w:val="22"/>
          <w:szCs w:val="22"/>
        </w:rPr>
        <w:t>al, por 6 metros lineales $</w:t>
      </w:r>
      <w:r w:rsidRPr="00942776">
        <w:rPr>
          <w:rFonts w:ascii="Arial" w:hAnsi="Arial" w:cs="Arial"/>
          <w:sz w:val="22"/>
          <w:szCs w:val="22"/>
        </w:rPr>
        <w:t>1</w:t>
      </w:r>
      <w:r>
        <w:rPr>
          <w:rFonts w:ascii="Arial" w:hAnsi="Arial" w:cs="Arial"/>
          <w:sz w:val="22"/>
          <w:szCs w:val="22"/>
        </w:rPr>
        <w:t>,</w:t>
      </w:r>
      <w:r w:rsidRPr="00942776">
        <w:rPr>
          <w:rFonts w:ascii="Arial" w:hAnsi="Arial" w:cs="Arial"/>
          <w:sz w:val="22"/>
          <w:szCs w:val="22"/>
        </w:rPr>
        <w:t>643</w:t>
      </w:r>
      <w:r>
        <w:rPr>
          <w:rFonts w:ascii="Arial" w:hAnsi="Arial" w:cs="Arial"/>
          <w:sz w:val="22"/>
          <w:szCs w:val="22"/>
        </w:rPr>
        <w:t xml:space="preserve">.00 </w:t>
      </w:r>
      <w:r w:rsidRPr="00CE3EC9">
        <w:rPr>
          <w:rFonts w:ascii="Arial" w:hAnsi="Arial" w:cs="Arial"/>
          <w:sz w:val="22"/>
          <w:szCs w:val="22"/>
        </w:rPr>
        <w:t>anual.</w:t>
      </w:r>
    </w:p>
    <w:p w:rsidR="00F36CE9" w:rsidRDefault="00F36CE9" w:rsidP="00252A6B">
      <w:pPr>
        <w:jc w:val="both"/>
        <w:rPr>
          <w:rFonts w:ascii="Arial" w:hAnsi="Arial" w:cs="Arial"/>
          <w:bCs/>
          <w:sz w:val="22"/>
          <w:szCs w:val="22"/>
        </w:rPr>
      </w:pPr>
    </w:p>
    <w:p w:rsidR="00252A6B" w:rsidRPr="00CE3EC9" w:rsidRDefault="00252A6B" w:rsidP="00252A6B">
      <w:pPr>
        <w:jc w:val="both"/>
        <w:rPr>
          <w:rFonts w:ascii="Arial" w:hAnsi="Arial" w:cs="Arial"/>
          <w:bCs/>
        </w:rPr>
      </w:pPr>
      <w:r w:rsidRPr="00CE3EC9">
        <w:rPr>
          <w:rFonts w:ascii="Arial" w:hAnsi="Arial" w:cs="Arial"/>
          <w:bCs/>
          <w:sz w:val="22"/>
          <w:szCs w:val="22"/>
        </w:rPr>
        <w:t>V.- Por la expedición de permiso para estacionamiento de vehículos en la vía pública usados nacionalmente o legales internados en el país, en venta $</w:t>
      </w:r>
      <w:r>
        <w:rPr>
          <w:rFonts w:ascii="Arial" w:hAnsi="Arial" w:cs="Arial"/>
          <w:bCs/>
          <w:sz w:val="22"/>
          <w:szCs w:val="22"/>
        </w:rPr>
        <w:t xml:space="preserve"> 670.50 </w:t>
      </w:r>
      <w:r w:rsidRPr="00CE3EC9">
        <w:rPr>
          <w:rFonts w:ascii="Arial" w:hAnsi="Arial" w:cs="Arial"/>
          <w:bCs/>
          <w:sz w:val="22"/>
          <w:szCs w:val="22"/>
        </w:rPr>
        <w:t>mensual por unidad.</w:t>
      </w:r>
    </w:p>
    <w:p w:rsidR="00252A6B" w:rsidRPr="00CE3EC9" w:rsidRDefault="00252A6B" w:rsidP="00252A6B">
      <w:pPr>
        <w:jc w:val="both"/>
        <w:rPr>
          <w:rFonts w:ascii="Arial" w:hAnsi="Arial" w:cs="Arial"/>
          <w:bCs/>
        </w:rPr>
      </w:pPr>
    </w:p>
    <w:p w:rsidR="00252A6B" w:rsidRPr="00CE3EC9" w:rsidRDefault="00252A6B" w:rsidP="00252A6B">
      <w:pPr>
        <w:jc w:val="both"/>
        <w:rPr>
          <w:rFonts w:ascii="Arial" w:hAnsi="Arial" w:cs="Arial"/>
          <w:bCs/>
        </w:rPr>
      </w:pPr>
      <w:r w:rsidRPr="00CE3EC9">
        <w:rPr>
          <w:rFonts w:ascii="Arial" w:hAnsi="Arial" w:cs="Arial"/>
          <w:bCs/>
          <w:sz w:val="22"/>
          <w:szCs w:val="22"/>
        </w:rPr>
        <w:t xml:space="preserve">Para lo señalado en esta fracción el Ayuntamiento deberá asignar un predio preferiblemente propiedad del Municipio para la ubicación de estos vehículos, debiendo se requisito indispensable que los propietarios, dueños y/o poseedores de estos bienes muebles estar empadronados en el Registro Municipal de Contribuyentes. </w:t>
      </w:r>
    </w:p>
    <w:p w:rsidR="00252A6B" w:rsidRPr="00CE3EC9" w:rsidRDefault="00252A6B" w:rsidP="00252A6B">
      <w:pPr>
        <w:autoSpaceDE w:val="0"/>
        <w:autoSpaceDN w:val="0"/>
        <w:adjustRightInd w:val="0"/>
        <w:jc w:val="both"/>
        <w:rPr>
          <w:rFonts w:ascii="Arial" w:hAnsi="Arial" w:cs="Arial"/>
        </w:rPr>
      </w:pPr>
    </w:p>
    <w:p w:rsidR="00252A6B" w:rsidRPr="00CE3EC9" w:rsidRDefault="00252A6B" w:rsidP="00252A6B">
      <w:pPr>
        <w:autoSpaceDE w:val="0"/>
        <w:autoSpaceDN w:val="0"/>
        <w:adjustRightInd w:val="0"/>
        <w:jc w:val="both"/>
        <w:rPr>
          <w:rFonts w:ascii="Arial" w:hAnsi="Arial" w:cs="Arial"/>
        </w:rPr>
      </w:pPr>
      <w:r w:rsidRPr="00CE3EC9">
        <w:rPr>
          <w:rFonts w:ascii="Arial" w:hAnsi="Arial" w:cs="Arial"/>
          <w:sz w:val="22"/>
          <w:szCs w:val="22"/>
        </w:rPr>
        <w:t>VI.-Por permiso para estacionarse en la vía pública las unidades comerciales y de carga, por actividad de carga y descarga, será de la siguiente manera:</w:t>
      </w:r>
    </w:p>
    <w:p w:rsidR="00D4527E" w:rsidRDefault="00D4527E" w:rsidP="00252A6B">
      <w:pPr>
        <w:autoSpaceDE w:val="0"/>
        <w:autoSpaceDN w:val="0"/>
        <w:adjustRightInd w:val="0"/>
        <w:rPr>
          <w:rFonts w:ascii="Arial" w:hAnsi="Arial" w:cs="Arial"/>
          <w:sz w:val="22"/>
          <w:szCs w:val="22"/>
        </w:rPr>
      </w:pPr>
    </w:p>
    <w:p w:rsidR="00D4527E" w:rsidRPr="00F36CE9" w:rsidRDefault="00252A6B" w:rsidP="00252A6B">
      <w:pPr>
        <w:autoSpaceDE w:val="0"/>
        <w:autoSpaceDN w:val="0"/>
        <w:adjustRightInd w:val="0"/>
        <w:rPr>
          <w:rFonts w:ascii="Arial" w:hAnsi="Arial" w:cs="Arial"/>
        </w:rPr>
      </w:pPr>
      <w:r w:rsidRPr="00CE3EC9">
        <w:rPr>
          <w:rFonts w:ascii="Arial" w:hAnsi="Arial" w:cs="Arial"/>
          <w:sz w:val="22"/>
          <w:szCs w:val="22"/>
        </w:rPr>
        <w:t>1.- Unidad con capacidad de carga de 1 a 3.5 toneladas $</w:t>
      </w:r>
      <w:r w:rsidRPr="00F730D3">
        <w:rPr>
          <w:rFonts w:ascii="Arial" w:hAnsi="Arial" w:cs="Arial"/>
          <w:sz w:val="22"/>
          <w:szCs w:val="22"/>
        </w:rPr>
        <w:t>73.</w:t>
      </w:r>
      <w:r>
        <w:rPr>
          <w:rFonts w:ascii="Arial" w:hAnsi="Arial" w:cs="Arial"/>
          <w:sz w:val="22"/>
          <w:szCs w:val="22"/>
        </w:rPr>
        <w:t>00</w:t>
      </w:r>
    </w:p>
    <w:p w:rsidR="00F36CE9" w:rsidRDefault="00F36CE9" w:rsidP="00252A6B">
      <w:pPr>
        <w:autoSpaceDE w:val="0"/>
        <w:autoSpaceDN w:val="0"/>
        <w:adjustRightInd w:val="0"/>
        <w:rPr>
          <w:rFonts w:ascii="Arial" w:hAnsi="Arial" w:cs="Arial"/>
          <w:sz w:val="22"/>
          <w:szCs w:val="22"/>
        </w:rPr>
      </w:pPr>
    </w:p>
    <w:p w:rsidR="00D4527E" w:rsidRPr="00F36CE9" w:rsidRDefault="00252A6B" w:rsidP="00252A6B">
      <w:pPr>
        <w:autoSpaceDE w:val="0"/>
        <w:autoSpaceDN w:val="0"/>
        <w:adjustRightInd w:val="0"/>
        <w:rPr>
          <w:rFonts w:ascii="Arial" w:hAnsi="Arial" w:cs="Arial"/>
        </w:rPr>
      </w:pPr>
      <w:r w:rsidRPr="00CE3EC9">
        <w:rPr>
          <w:rFonts w:ascii="Arial" w:hAnsi="Arial" w:cs="Arial"/>
          <w:sz w:val="22"/>
          <w:szCs w:val="22"/>
        </w:rPr>
        <w:t>2.- Unidad con capacidad de carga mayor de 3.5 a 16 toneladas $</w:t>
      </w:r>
      <w:r w:rsidRPr="00F730D3">
        <w:rPr>
          <w:rFonts w:ascii="Arial" w:hAnsi="Arial" w:cs="Arial"/>
          <w:sz w:val="22"/>
          <w:szCs w:val="22"/>
        </w:rPr>
        <w:t>8</w:t>
      </w:r>
      <w:r>
        <w:rPr>
          <w:rFonts w:ascii="Arial" w:hAnsi="Arial" w:cs="Arial"/>
          <w:sz w:val="22"/>
          <w:szCs w:val="22"/>
        </w:rPr>
        <w:t>5.00</w:t>
      </w:r>
    </w:p>
    <w:p w:rsidR="00F36CE9" w:rsidRDefault="00F36CE9" w:rsidP="00252A6B">
      <w:pPr>
        <w:autoSpaceDE w:val="0"/>
        <w:autoSpaceDN w:val="0"/>
        <w:adjustRightInd w:val="0"/>
        <w:rPr>
          <w:rFonts w:ascii="Arial" w:hAnsi="Arial" w:cs="Arial"/>
          <w:sz w:val="22"/>
          <w:szCs w:val="22"/>
        </w:rPr>
      </w:pPr>
    </w:p>
    <w:p w:rsidR="00252A6B" w:rsidRPr="00CE3EC9" w:rsidRDefault="00252A6B" w:rsidP="00252A6B">
      <w:pPr>
        <w:autoSpaceDE w:val="0"/>
        <w:autoSpaceDN w:val="0"/>
        <w:adjustRightInd w:val="0"/>
        <w:rPr>
          <w:rFonts w:ascii="Arial" w:hAnsi="Arial" w:cs="Arial"/>
        </w:rPr>
      </w:pPr>
      <w:r w:rsidRPr="00CE3EC9">
        <w:rPr>
          <w:rFonts w:ascii="Arial" w:hAnsi="Arial" w:cs="Arial"/>
          <w:sz w:val="22"/>
          <w:szCs w:val="22"/>
        </w:rPr>
        <w:t>3.- Unidad con capacidad de mayor de 16 toneladas en delante $</w:t>
      </w:r>
      <w:r w:rsidRPr="00F730D3">
        <w:rPr>
          <w:rFonts w:ascii="Arial" w:hAnsi="Arial" w:cs="Arial"/>
          <w:sz w:val="22"/>
          <w:szCs w:val="22"/>
        </w:rPr>
        <w:t>96.</w:t>
      </w:r>
      <w:r>
        <w:rPr>
          <w:rFonts w:ascii="Arial" w:hAnsi="Arial" w:cs="Arial"/>
          <w:sz w:val="22"/>
          <w:szCs w:val="22"/>
        </w:rPr>
        <w:t>50</w:t>
      </w:r>
    </w:p>
    <w:p w:rsidR="00252A6B" w:rsidRPr="00CE3EC9" w:rsidRDefault="00252A6B" w:rsidP="00252A6B">
      <w:pPr>
        <w:tabs>
          <w:tab w:val="left" w:pos="897"/>
        </w:tabs>
        <w:jc w:val="both"/>
        <w:rPr>
          <w:rFonts w:ascii="Arial" w:hAnsi="Arial" w:cs="Arial"/>
        </w:rPr>
      </w:pPr>
    </w:p>
    <w:p w:rsidR="00252A6B" w:rsidRPr="00CE3EC9" w:rsidRDefault="00252A6B" w:rsidP="00252A6B">
      <w:pPr>
        <w:autoSpaceDE w:val="0"/>
        <w:autoSpaceDN w:val="0"/>
        <w:adjustRightInd w:val="0"/>
        <w:jc w:val="both"/>
        <w:rPr>
          <w:rFonts w:ascii="Arial" w:hAnsi="Arial" w:cs="Arial"/>
        </w:rPr>
      </w:pPr>
      <w:r w:rsidRPr="00CE3EC9">
        <w:rPr>
          <w:rFonts w:ascii="Arial" w:hAnsi="Arial" w:cs="Arial"/>
          <w:sz w:val="22"/>
          <w:szCs w:val="22"/>
        </w:rPr>
        <w:t>Dichos cobros se aplicarán por unidad y diariamente.</w:t>
      </w:r>
    </w:p>
    <w:p w:rsidR="00252A6B" w:rsidRPr="00CE3EC9" w:rsidRDefault="00252A6B" w:rsidP="00252A6B">
      <w:pPr>
        <w:autoSpaceDE w:val="0"/>
        <w:autoSpaceDN w:val="0"/>
        <w:adjustRightInd w:val="0"/>
        <w:jc w:val="both"/>
        <w:rPr>
          <w:rFonts w:ascii="Arial" w:hAnsi="Arial" w:cs="Arial"/>
        </w:rPr>
      </w:pPr>
    </w:p>
    <w:p w:rsidR="00252A6B" w:rsidRPr="00CE3EC9" w:rsidRDefault="00252A6B" w:rsidP="00252A6B">
      <w:pPr>
        <w:jc w:val="both"/>
        <w:rPr>
          <w:rFonts w:ascii="Arial" w:hAnsi="Arial" w:cs="Arial"/>
        </w:rPr>
      </w:pPr>
      <w:r w:rsidRPr="00CE3EC9">
        <w:rPr>
          <w:rFonts w:ascii="Arial" w:hAnsi="Arial" w:cs="Arial"/>
          <w:sz w:val="22"/>
          <w:szCs w:val="22"/>
        </w:rPr>
        <w:t>En relación con lo señalado en la fracción VII de este articulado las personas físicas y morales podrán realizar convenio de carga y descarga con el R. Ayuntamiento para el otorgamiento de este derecho de acuerdo con las condiciones que en su caso regule la Tesorería Municipal.</w:t>
      </w:r>
    </w:p>
    <w:p w:rsidR="00D4527E" w:rsidRDefault="00D4527E" w:rsidP="00F36CE9">
      <w:pPr>
        <w:rPr>
          <w:rFonts w:ascii="Arial" w:hAnsi="Arial" w:cs="Arial"/>
          <w:b/>
          <w:bCs/>
          <w:sz w:val="22"/>
          <w:szCs w:val="22"/>
        </w:rPr>
      </w:pPr>
    </w:p>
    <w:p w:rsidR="00D4527E" w:rsidRDefault="00D4527E" w:rsidP="00D4527E">
      <w:pPr>
        <w:rPr>
          <w:rFonts w:ascii="Arial" w:hAnsi="Arial" w:cs="Arial"/>
          <w:b/>
          <w:bCs/>
          <w:sz w:val="22"/>
          <w:szCs w:val="22"/>
        </w:rPr>
      </w:pPr>
    </w:p>
    <w:p w:rsidR="00F36CE9" w:rsidRDefault="00F36CE9" w:rsidP="00D4527E">
      <w:pPr>
        <w:rPr>
          <w:rFonts w:ascii="Arial" w:hAnsi="Arial" w:cs="Arial"/>
          <w:b/>
          <w:bCs/>
          <w:sz w:val="22"/>
          <w:szCs w:val="22"/>
        </w:rPr>
      </w:pPr>
    </w:p>
    <w:p w:rsidR="00F36CE9" w:rsidRDefault="00F36CE9" w:rsidP="00D4527E">
      <w:pPr>
        <w:rPr>
          <w:rFonts w:ascii="Arial" w:hAnsi="Arial" w:cs="Arial"/>
          <w:b/>
          <w:bCs/>
          <w:sz w:val="22"/>
          <w:szCs w:val="22"/>
        </w:rPr>
      </w:pPr>
    </w:p>
    <w:p w:rsidR="00252A6B" w:rsidRPr="00CE3EC9" w:rsidRDefault="00252A6B" w:rsidP="00252A6B">
      <w:pPr>
        <w:jc w:val="center"/>
        <w:rPr>
          <w:rFonts w:ascii="Arial" w:hAnsi="Arial" w:cs="Arial"/>
          <w:b/>
          <w:bCs/>
        </w:rPr>
      </w:pPr>
      <w:r w:rsidRPr="00CE3EC9">
        <w:rPr>
          <w:rFonts w:ascii="Arial" w:hAnsi="Arial" w:cs="Arial"/>
          <w:b/>
          <w:bCs/>
          <w:sz w:val="22"/>
          <w:szCs w:val="22"/>
        </w:rPr>
        <w:t>TÍTULO TERCERO</w:t>
      </w:r>
    </w:p>
    <w:p w:rsidR="00252A6B" w:rsidRPr="00CE3EC9" w:rsidRDefault="00252A6B" w:rsidP="00252A6B">
      <w:pPr>
        <w:jc w:val="center"/>
        <w:rPr>
          <w:rFonts w:ascii="Arial" w:hAnsi="Arial" w:cs="Arial"/>
          <w:b/>
          <w:bCs/>
        </w:rPr>
      </w:pPr>
      <w:r w:rsidRPr="00CE3EC9">
        <w:rPr>
          <w:rFonts w:ascii="Arial" w:hAnsi="Arial" w:cs="Arial"/>
          <w:b/>
          <w:bCs/>
          <w:sz w:val="22"/>
          <w:szCs w:val="22"/>
        </w:rPr>
        <w:t>DE LOS INGRESOS NO TRIBUTARIOS</w:t>
      </w:r>
    </w:p>
    <w:p w:rsidR="00252A6B" w:rsidRPr="00CE3EC9" w:rsidRDefault="00252A6B" w:rsidP="00252A6B">
      <w:pPr>
        <w:jc w:val="center"/>
        <w:rPr>
          <w:rFonts w:ascii="Arial" w:hAnsi="Arial" w:cs="Arial"/>
          <w:b/>
          <w:bCs/>
        </w:rPr>
      </w:pPr>
    </w:p>
    <w:p w:rsidR="00252A6B" w:rsidRPr="00CE3EC9" w:rsidRDefault="00252A6B" w:rsidP="00252A6B">
      <w:pPr>
        <w:jc w:val="center"/>
        <w:rPr>
          <w:rFonts w:ascii="Arial" w:hAnsi="Arial" w:cs="Arial"/>
          <w:b/>
          <w:bCs/>
        </w:rPr>
      </w:pPr>
      <w:r w:rsidRPr="00CE3EC9">
        <w:rPr>
          <w:rFonts w:ascii="Arial" w:hAnsi="Arial" w:cs="Arial"/>
          <w:b/>
          <w:bCs/>
          <w:sz w:val="22"/>
          <w:szCs w:val="22"/>
        </w:rPr>
        <w:t>CAPÍTULO PRIMERO</w:t>
      </w:r>
    </w:p>
    <w:p w:rsidR="00252A6B" w:rsidRPr="00CE3EC9" w:rsidRDefault="00252A6B" w:rsidP="00252A6B">
      <w:pPr>
        <w:jc w:val="center"/>
        <w:rPr>
          <w:rFonts w:ascii="Arial" w:hAnsi="Arial" w:cs="Arial"/>
          <w:b/>
          <w:bCs/>
        </w:rPr>
      </w:pPr>
      <w:r w:rsidRPr="00CE3EC9">
        <w:rPr>
          <w:rFonts w:ascii="Arial" w:hAnsi="Arial" w:cs="Arial"/>
          <w:b/>
          <w:bCs/>
          <w:sz w:val="22"/>
          <w:szCs w:val="22"/>
        </w:rPr>
        <w:t>DE LOS PRODUCTOS</w:t>
      </w:r>
    </w:p>
    <w:p w:rsidR="00252A6B" w:rsidRPr="00CE3EC9" w:rsidRDefault="00252A6B" w:rsidP="00252A6B">
      <w:pPr>
        <w:jc w:val="center"/>
        <w:rPr>
          <w:rFonts w:ascii="Arial" w:hAnsi="Arial" w:cs="Arial"/>
          <w:b/>
          <w:bCs/>
        </w:rPr>
      </w:pPr>
    </w:p>
    <w:p w:rsidR="00252A6B" w:rsidRPr="00CE3EC9" w:rsidRDefault="00252A6B" w:rsidP="00252A6B">
      <w:pPr>
        <w:jc w:val="center"/>
        <w:rPr>
          <w:rFonts w:ascii="Arial" w:hAnsi="Arial" w:cs="Arial"/>
          <w:b/>
          <w:bCs/>
        </w:rPr>
      </w:pPr>
      <w:r w:rsidRPr="00CE3EC9">
        <w:rPr>
          <w:rFonts w:ascii="Arial" w:hAnsi="Arial" w:cs="Arial"/>
          <w:b/>
          <w:bCs/>
          <w:sz w:val="22"/>
          <w:szCs w:val="22"/>
        </w:rPr>
        <w:t>SECCIÓN I</w:t>
      </w:r>
    </w:p>
    <w:p w:rsidR="00252A6B" w:rsidRPr="00CE3EC9" w:rsidRDefault="00252A6B" w:rsidP="00252A6B">
      <w:pPr>
        <w:jc w:val="center"/>
        <w:rPr>
          <w:rFonts w:ascii="Arial" w:hAnsi="Arial" w:cs="Arial"/>
          <w:b/>
          <w:bCs/>
        </w:rPr>
      </w:pPr>
      <w:r w:rsidRPr="00CE3EC9">
        <w:rPr>
          <w:rFonts w:ascii="Arial" w:hAnsi="Arial" w:cs="Arial"/>
          <w:b/>
          <w:bCs/>
          <w:sz w:val="22"/>
          <w:szCs w:val="22"/>
        </w:rPr>
        <w:t>DISPOSICIONES GENERALES</w:t>
      </w:r>
    </w:p>
    <w:p w:rsidR="00252A6B" w:rsidRPr="00CE3EC9" w:rsidRDefault="00252A6B" w:rsidP="00252A6B">
      <w:pPr>
        <w:jc w:val="both"/>
        <w:rPr>
          <w:rFonts w:ascii="Arial" w:hAnsi="Arial" w:cs="Arial"/>
          <w:b/>
          <w:bCs/>
        </w:rPr>
      </w:pPr>
    </w:p>
    <w:p w:rsidR="00252A6B" w:rsidRPr="00CE3EC9" w:rsidRDefault="00252A6B" w:rsidP="00252A6B">
      <w:pPr>
        <w:tabs>
          <w:tab w:val="left" w:pos="2780"/>
        </w:tabs>
        <w:jc w:val="both"/>
        <w:rPr>
          <w:rFonts w:ascii="Arial" w:hAnsi="Arial" w:cs="Arial"/>
          <w:bCs/>
        </w:rPr>
      </w:pPr>
      <w:r w:rsidRPr="00CE3EC9">
        <w:rPr>
          <w:rFonts w:ascii="Arial" w:hAnsi="Arial" w:cs="Arial"/>
          <w:b/>
          <w:sz w:val="22"/>
          <w:szCs w:val="22"/>
        </w:rPr>
        <w:t>ARTÍCULO 27.-</w:t>
      </w:r>
      <w:r w:rsidRPr="00CE3EC9">
        <w:rPr>
          <w:rFonts w:ascii="Arial" w:hAnsi="Arial" w:cs="Arial"/>
          <w:bCs/>
          <w:sz w:val="22"/>
          <w:szCs w:val="22"/>
        </w:rPr>
        <w:t xml:space="preserve"> Los ingresos que deba percibir el Municipio por concepto de enajenación, arrendamiento, uso, aprovechamiento o explotación de sus bienes de dominio privado, se establecerán en los contratos que al efecto se celebren entre las autoridades municipales y las personas físicas o morales interesadas.</w:t>
      </w:r>
    </w:p>
    <w:p w:rsidR="00252A6B" w:rsidRPr="00CE3EC9" w:rsidRDefault="00252A6B" w:rsidP="00252A6B">
      <w:pPr>
        <w:tabs>
          <w:tab w:val="left" w:pos="10490"/>
        </w:tabs>
        <w:rPr>
          <w:rFonts w:ascii="Arial" w:hAnsi="Arial" w:cs="Arial"/>
        </w:rPr>
      </w:pPr>
    </w:p>
    <w:p w:rsidR="00252A6B" w:rsidRPr="00CE3EC9" w:rsidRDefault="00252A6B" w:rsidP="00252A6B">
      <w:pPr>
        <w:jc w:val="center"/>
        <w:rPr>
          <w:rFonts w:ascii="Arial" w:hAnsi="Arial" w:cs="Arial"/>
          <w:b/>
          <w:bCs/>
        </w:rPr>
      </w:pPr>
      <w:r w:rsidRPr="00CE3EC9">
        <w:rPr>
          <w:rFonts w:ascii="Arial" w:hAnsi="Arial" w:cs="Arial"/>
          <w:b/>
          <w:bCs/>
          <w:sz w:val="22"/>
          <w:szCs w:val="22"/>
        </w:rPr>
        <w:t>SECCIÓN II</w:t>
      </w:r>
    </w:p>
    <w:p w:rsidR="00252A6B" w:rsidRPr="00CE3EC9" w:rsidRDefault="00252A6B" w:rsidP="00252A6B">
      <w:pPr>
        <w:jc w:val="center"/>
        <w:rPr>
          <w:rFonts w:ascii="Arial" w:hAnsi="Arial" w:cs="Arial"/>
          <w:b/>
          <w:bCs/>
        </w:rPr>
      </w:pPr>
      <w:r w:rsidRPr="00CE3EC9">
        <w:rPr>
          <w:rFonts w:ascii="Arial" w:hAnsi="Arial" w:cs="Arial"/>
          <w:b/>
          <w:bCs/>
          <w:sz w:val="22"/>
          <w:szCs w:val="22"/>
        </w:rPr>
        <w:t>OTROS PRODUCTOS</w:t>
      </w:r>
    </w:p>
    <w:p w:rsidR="00252A6B" w:rsidRPr="00CE3EC9" w:rsidRDefault="00252A6B" w:rsidP="00252A6B">
      <w:pPr>
        <w:ind w:right="50"/>
        <w:jc w:val="both"/>
        <w:rPr>
          <w:rFonts w:ascii="Arial" w:hAnsi="Arial" w:cs="Arial"/>
          <w:b/>
        </w:rPr>
      </w:pPr>
    </w:p>
    <w:p w:rsidR="00252A6B" w:rsidRPr="00CE3EC9" w:rsidRDefault="00252A6B" w:rsidP="00252A6B">
      <w:pPr>
        <w:ind w:right="50"/>
        <w:jc w:val="both"/>
        <w:rPr>
          <w:rFonts w:ascii="Arial" w:hAnsi="Arial" w:cs="Arial"/>
          <w:bCs/>
        </w:rPr>
      </w:pPr>
      <w:r w:rsidRPr="00CE3EC9">
        <w:rPr>
          <w:rFonts w:ascii="Arial" w:hAnsi="Arial" w:cs="Arial"/>
          <w:b/>
          <w:sz w:val="22"/>
          <w:szCs w:val="22"/>
        </w:rPr>
        <w:t>ARTÍCULO 28.-</w:t>
      </w:r>
      <w:r w:rsidRPr="00CE3EC9">
        <w:rPr>
          <w:rFonts w:ascii="Arial" w:hAnsi="Arial" w:cs="Arial"/>
          <w:bCs/>
          <w:sz w:val="22"/>
          <w:szCs w:val="22"/>
        </w:rPr>
        <w:t xml:space="preserve"> El Municipio recibirá ingresos derivados de la enajenación y explotación de sus bienes de dominio privado, así como por la prestación de servicios que no corresponda a funciones de derecho público, de conformidad con lo establecido por la Ley de Ingresos Municipal. </w:t>
      </w:r>
    </w:p>
    <w:p w:rsidR="00252A6B" w:rsidRPr="00CE3EC9" w:rsidRDefault="00252A6B" w:rsidP="00252A6B">
      <w:pPr>
        <w:ind w:right="50"/>
        <w:jc w:val="both"/>
        <w:rPr>
          <w:rFonts w:ascii="Arial" w:hAnsi="Arial" w:cs="Arial"/>
          <w:bCs/>
        </w:rPr>
      </w:pPr>
    </w:p>
    <w:p w:rsidR="00252A6B" w:rsidRDefault="00252A6B" w:rsidP="00252A6B">
      <w:pPr>
        <w:tabs>
          <w:tab w:val="left" w:pos="984"/>
        </w:tabs>
        <w:jc w:val="both"/>
        <w:rPr>
          <w:rFonts w:ascii="Arial" w:hAnsi="Arial" w:cs="Arial"/>
        </w:rPr>
      </w:pPr>
      <w:r w:rsidRPr="00CE3EC9">
        <w:rPr>
          <w:rFonts w:ascii="Arial" w:hAnsi="Arial" w:cs="Arial"/>
          <w:bCs/>
          <w:sz w:val="22"/>
          <w:szCs w:val="22"/>
        </w:rPr>
        <w:t xml:space="preserve">I.- </w:t>
      </w:r>
      <w:r w:rsidRPr="00CE3EC9">
        <w:rPr>
          <w:rFonts w:ascii="Arial" w:hAnsi="Arial" w:cs="Arial"/>
          <w:sz w:val="22"/>
          <w:szCs w:val="22"/>
        </w:rPr>
        <w:t>Para obtener autorización como proveedor de productos o servicios al R. Ayuntamiento las personas físicas o morales, deberán registrarse en el Departamento de Contraloría, conforme a lo dispuesto en la Ley de Adquisiciones Arrendamientos y Contratación de Servicios para el Estado de Coahuila en su Art. 25 párrafos 2 y 3, causando un Derech</w:t>
      </w:r>
      <w:r w:rsidR="00A329F6">
        <w:rPr>
          <w:rFonts w:ascii="Arial" w:hAnsi="Arial" w:cs="Arial"/>
          <w:sz w:val="22"/>
          <w:szCs w:val="22"/>
        </w:rPr>
        <w:t xml:space="preserve">o por Registro de Proveedor de </w:t>
      </w:r>
      <w:r w:rsidR="00A329F6">
        <w:rPr>
          <w:rFonts w:ascii="Arial" w:hAnsi="Arial" w:cs="Arial"/>
          <w:sz w:val="22"/>
          <w:szCs w:val="22"/>
          <w:lang w:val="es-419"/>
        </w:rPr>
        <w:t>$</w:t>
      </w:r>
      <w:r w:rsidRPr="00F730D3">
        <w:rPr>
          <w:rFonts w:ascii="Arial" w:hAnsi="Arial" w:cs="Arial"/>
          <w:sz w:val="22"/>
          <w:szCs w:val="22"/>
        </w:rPr>
        <w:t>2</w:t>
      </w:r>
      <w:r>
        <w:rPr>
          <w:rFonts w:ascii="Arial" w:hAnsi="Arial" w:cs="Arial"/>
          <w:sz w:val="22"/>
          <w:szCs w:val="22"/>
        </w:rPr>
        <w:t>,</w:t>
      </w:r>
      <w:r w:rsidRPr="00F730D3">
        <w:rPr>
          <w:rFonts w:ascii="Arial" w:hAnsi="Arial" w:cs="Arial"/>
          <w:sz w:val="22"/>
          <w:szCs w:val="22"/>
        </w:rPr>
        <w:t>060.</w:t>
      </w:r>
      <w:r>
        <w:rPr>
          <w:rFonts w:ascii="Arial" w:hAnsi="Arial" w:cs="Arial"/>
          <w:sz w:val="22"/>
          <w:szCs w:val="22"/>
        </w:rPr>
        <w:t>00</w:t>
      </w:r>
    </w:p>
    <w:p w:rsidR="00252A6B" w:rsidRPr="00CE3EC9" w:rsidRDefault="00252A6B" w:rsidP="00252A6B">
      <w:pPr>
        <w:tabs>
          <w:tab w:val="left" w:pos="984"/>
        </w:tabs>
        <w:jc w:val="both"/>
        <w:rPr>
          <w:rFonts w:ascii="Arial" w:hAnsi="Arial" w:cs="Arial"/>
        </w:rPr>
      </w:pPr>
    </w:p>
    <w:p w:rsidR="00252A6B" w:rsidRPr="00CE3EC9" w:rsidRDefault="00252A6B" w:rsidP="00252A6B">
      <w:pPr>
        <w:tabs>
          <w:tab w:val="left" w:pos="984"/>
        </w:tabs>
        <w:jc w:val="both"/>
        <w:rPr>
          <w:rFonts w:ascii="Arial" w:hAnsi="Arial" w:cs="Arial"/>
        </w:rPr>
      </w:pPr>
      <w:r w:rsidRPr="00CE3EC9">
        <w:rPr>
          <w:rFonts w:ascii="Arial" w:hAnsi="Arial" w:cs="Arial"/>
          <w:sz w:val="22"/>
          <w:szCs w:val="22"/>
        </w:rPr>
        <w:t>II.- El refrendo anual por registro tendrá un costo del 50% de la tarifa.</w:t>
      </w:r>
    </w:p>
    <w:p w:rsidR="00252A6B" w:rsidRPr="00CE3EC9" w:rsidRDefault="00252A6B" w:rsidP="00252A6B">
      <w:pPr>
        <w:ind w:right="50"/>
        <w:jc w:val="both"/>
        <w:rPr>
          <w:rFonts w:ascii="Arial" w:hAnsi="Arial" w:cs="Arial"/>
          <w:bCs/>
        </w:rPr>
      </w:pPr>
    </w:p>
    <w:p w:rsidR="00252A6B" w:rsidRPr="00CE3EC9" w:rsidRDefault="00252A6B" w:rsidP="00252A6B">
      <w:pPr>
        <w:ind w:right="50"/>
        <w:jc w:val="center"/>
        <w:rPr>
          <w:rFonts w:ascii="Arial" w:hAnsi="Arial" w:cs="Arial"/>
          <w:b/>
        </w:rPr>
      </w:pPr>
      <w:r w:rsidRPr="00CE3EC9">
        <w:rPr>
          <w:rFonts w:ascii="Arial" w:hAnsi="Arial" w:cs="Arial"/>
          <w:b/>
          <w:sz w:val="22"/>
          <w:szCs w:val="22"/>
        </w:rPr>
        <w:t>CAPÍTULO SEGUNDO</w:t>
      </w:r>
    </w:p>
    <w:p w:rsidR="00252A6B" w:rsidRPr="00CE3EC9" w:rsidRDefault="00252A6B" w:rsidP="00252A6B">
      <w:pPr>
        <w:jc w:val="center"/>
        <w:rPr>
          <w:rFonts w:ascii="Arial" w:hAnsi="Arial" w:cs="Arial"/>
          <w:b/>
          <w:bCs/>
        </w:rPr>
      </w:pPr>
      <w:r w:rsidRPr="00CE3EC9">
        <w:rPr>
          <w:rFonts w:ascii="Arial" w:hAnsi="Arial" w:cs="Arial"/>
          <w:b/>
          <w:bCs/>
          <w:sz w:val="22"/>
          <w:szCs w:val="22"/>
        </w:rPr>
        <w:t>DE LOS APROVECHAMIENTOS</w:t>
      </w:r>
    </w:p>
    <w:p w:rsidR="00252A6B" w:rsidRPr="00CE3EC9" w:rsidRDefault="00252A6B" w:rsidP="00252A6B">
      <w:pPr>
        <w:jc w:val="center"/>
        <w:rPr>
          <w:rFonts w:ascii="Arial" w:hAnsi="Arial" w:cs="Arial"/>
          <w:b/>
          <w:bCs/>
        </w:rPr>
      </w:pPr>
    </w:p>
    <w:p w:rsidR="00252A6B" w:rsidRPr="00CE3EC9" w:rsidRDefault="00252A6B" w:rsidP="00252A6B">
      <w:pPr>
        <w:jc w:val="center"/>
        <w:rPr>
          <w:rFonts w:ascii="Arial" w:hAnsi="Arial" w:cs="Arial"/>
          <w:b/>
          <w:bCs/>
        </w:rPr>
      </w:pPr>
      <w:r w:rsidRPr="00CE3EC9">
        <w:rPr>
          <w:rFonts w:ascii="Arial" w:hAnsi="Arial" w:cs="Arial"/>
          <w:b/>
          <w:bCs/>
          <w:sz w:val="22"/>
          <w:szCs w:val="22"/>
        </w:rPr>
        <w:t>SECCIÓN I</w:t>
      </w:r>
    </w:p>
    <w:p w:rsidR="00252A6B" w:rsidRPr="00CE3EC9" w:rsidRDefault="00252A6B" w:rsidP="00252A6B">
      <w:pPr>
        <w:jc w:val="center"/>
        <w:rPr>
          <w:rFonts w:ascii="Arial" w:hAnsi="Arial" w:cs="Arial"/>
          <w:b/>
          <w:bCs/>
        </w:rPr>
      </w:pPr>
      <w:r w:rsidRPr="00CE3EC9">
        <w:rPr>
          <w:rFonts w:ascii="Arial" w:hAnsi="Arial" w:cs="Arial"/>
          <w:b/>
          <w:bCs/>
          <w:sz w:val="22"/>
          <w:szCs w:val="22"/>
        </w:rPr>
        <w:t>DISPOSICIONES GENERALES</w:t>
      </w:r>
    </w:p>
    <w:p w:rsidR="00252A6B" w:rsidRPr="00CE3EC9" w:rsidRDefault="00252A6B" w:rsidP="00252A6B">
      <w:pPr>
        <w:jc w:val="both"/>
        <w:rPr>
          <w:rFonts w:ascii="Arial" w:hAnsi="Arial" w:cs="Arial"/>
        </w:rPr>
      </w:pPr>
    </w:p>
    <w:p w:rsidR="00252A6B" w:rsidRPr="00CE3EC9" w:rsidRDefault="00252A6B" w:rsidP="00252A6B">
      <w:pPr>
        <w:jc w:val="both"/>
        <w:rPr>
          <w:rFonts w:ascii="Arial" w:hAnsi="Arial" w:cs="Arial"/>
          <w:bCs/>
        </w:rPr>
      </w:pPr>
      <w:r w:rsidRPr="00CE3EC9">
        <w:rPr>
          <w:rFonts w:ascii="Arial" w:hAnsi="Arial" w:cs="Arial"/>
          <w:b/>
          <w:sz w:val="22"/>
          <w:szCs w:val="22"/>
        </w:rPr>
        <w:t>ARTÍCULO 29.-</w:t>
      </w:r>
      <w:r w:rsidRPr="00CE3EC9">
        <w:rPr>
          <w:rFonts w:ascii="Arial" w:hAnsi="Arial" w:cs="Arial"/>
          <w:bCs/>
          <w:sz w:val="22"/>
          <w:szCs w:val="22"/>
        </w:rPr>
        <w:t xml:space="preserve"> Se clasifican como aprovechamientos los ingresos que perciba el Municipio por los siguientes conceptos:</w:t>
      </w:r>
    </w:p>
    <w:p w:rsidR="00252A6B" w:rsidRPr="00CE3EC9" w:rsidRDefault="00252A6B" w:rsidP="00252A6B">
      <w:pPr>
        <w:jc w:val="both"/>
        <w:rPr>
          <w:rFonts w:ascii="Arial" w:hAnsi="Arial" w:cs="Arial"/>
        </w:rPr>
      </w:pPr>
    </w:p>
    <w:p w:rsidR="00252A6B" w:rsidRPr="00CE3EC9" w:rsidRDefault="00252A6B" w:rsidP="00252A6B">
      <w:pPr>
        <w:jc w:val="both"/>
        <w:rPr>
          <w:rFonts w:ascii="Arial" w:hAnsi="Arial" w:cs="Arial"/>
        </w:rPr>
      </w:pPr>
      <w:r w:rsidRPr="00CE3EC9">
        <w:rPr>
          <w:rFonts w:ascii="Arial" w:hAnsi="Arial" w:cs="Arial"/>
          <w:sz w:val="22"/>
          <w:szCs w:val="22"/>
        </w:rPr>
        <w:t>I. Ingresos por sanciones administrativas.</w:t>
      </w:r>
    </w:p>
    <w:p w:rsidR="00F36CE9" w:rsidRDefault="00F36CE9" w:rsidP="00252A6B">
      <w:pPr>
        <w:jc w:val="both"/>
        <w:rPr>
          <w:rFonts w:ascii="Arial" w:hAnsi="Arial" w:cs="Arial"/>
          <w:sz w:val="22"/>
          <w:szCs w:val="22"/>
        </w:rPr>
      </w:pPr>
    </w:p>
    <w:p w:rsidR="00252A6B" w:rsidRPr="00CE3EC9" w:rsidRDefault="00252A6B" w:rsidP="00252A6B">
      <w:pPr>
        <w:jc w:val="both"/>
        <w:rPr>
          <w:rFonts w:ascii="Arial" w:hAnsi="Arial" w:cs="Arial"/>
        </w:rPr>
      </w:pPr>
      <w:r w:rsidRPr="00CE3EC9">
        <w:rPr>
          <w:rFonts w:ascii="Arial" w:hAnsi="Arial" w:cs="Arial"/>
          <w:sz w:val="22"/>
          <w:szCs w:val="22"/>
        </w:rPr>
        <w:t>II. La adjudicación a favor del fisco de bienes abandonados.</w:t>
      </w:r>
    </w:p>
    <w:p w:rsidR="00F36CE9" w:rsidRDefault="00F36CE9" w:rsidP="00252A6B">
      <w:pPr>
        <w:jc w:val="both"/>
        <w:rPr>
          <w:rFonts w:ascii="Arial" w:hAnsi="Arial" w:cs="Arial"/>
          <w:sz w:val="22"/>
          <w:szCs w:val="22"/>
        </w:rPr>
      </w:pPr>
    </w:p>
    <w:p w:rsidR="00252A6B" w:rsidRPr="00CE3EC9" w:rsidRDefault="00252A6B" w:rsidP="00252A6B">
      <w:pPr>
        <w:jc w:val="both"/>
        <w:rPr>
          <w:rFonts w:ascii="Arial" w:hAnsi="Arial" w:cs="Arial"/>
        </w:rPr>
      </w:pPr>
      <w:r w:rsidRPr="00CE3EC9">
        <w:rPr>
          <w:rFonts w:ascii="Arial" w:hAnsi="Arial" w:cs="Arial"/>
          <w:sz w:val="22"/>
          <w:szCs w:val="22"/>
        </w:rPr>
        <w:t>III. Ingresos por transferencia que perciba el Municipio:</w:t>
      </w:r>
    </w:p>
    <w:p w:rsidR="00252A6B" w:rsidRDefault="00252A6B" w:rsidP="00252A6B">
      <w:pPr>
        <w:jc w:val="both"/>
        <w:rPr>
          <w:rFonts w:ascii="Arial" w:hAnsi="Arial" w:cs="Arial"/>
        </w:rPr>
      </w:pPr>
    </w:p>
    <w:p w:rsidR="00F36CE9" w:rsidRDefault="00F36CE9" w:rsidP="00252A6B">
      <w:pPr>
        <w:jc w:val="both"/>
        <w:rPr>
          <w:rFonts w:ascii="Arial" w:hAnsi="Arial" w:cs="Arial"/>
        </w:rPr>
      </w:pPr>
    </w:p>
    <w:p w:rsidR="00F36CE9" w:rsidRPr="00CE3EC9" w:rsidRDefault="00F36CE9" w:rsidP="00252A6B">
      <w:pPr>
        <w:jc w:val="both"/>
        <w:rPr>
          <w:rFonts w:ascii="Arial" w:hAnsi="Arial" w:cs="Arial"/>
        </w:rPr>
      </w:pPr>
    </w:p>
    <w:p w:rsidR="00252A6B" w:rsidRPr="00CE3EC9" w:rsidRDefault="00252A6B" w:rsidP="00252A6B">
      <w:pPr>
        <w:jc w:val="both"/>
        <w:rPr>
          <w:rFonts w:ascii="Arial" w:hAnsi="Arial" w:cs="Arial"/>
        </w:rPr>
      </w:pPr>
      <w:r w:rsidRPr="00CE3EC9">
        <w:rPr>
          <w:rFonts w:ascii="Arial" w:hAnsi="Arial" w:cs="Arial"/>
          <w:sz w:val="22"/>
          <w:szCs w:val="22"/>
        </w:rPr>
        <w:t>a). Cesiones, herencias, legados, o donaciones.</w:t>
      </w:r>
    </w:p>
    <w:p w:rsidR="00252A6B" w:rsidRPr="00CE3EC9" w:rsidRDefault="00252A6B" w:rsidP="00252A6B">
      <w:pPr>
        <w:jc w:val="both"/>
        <w:rPr>
          <w:rFonts w:ascii="Arial" w:hAnsi="Arial" w:cs="Arial"/>
        </w:rPr>
      </w:pPr>
      <w:r w:rsidRPr="00CE3EC9">
        <w:rPr>
          <w:rFonts w:ascii="Arial" w:hAnsi="Arial" w:cs="Arial"/>
          <w:sz w:val="22"/>
          <w:szCs w:val="22"/>
        </w:rPr>
        <w:t>b). Adjudicaciones en favor del Municipio.</w:t>
      </w:r>
    </w:p>
    <w:p w:rsidR="00252A6B" w:rsidRPr="00CE3EC9" w:rsidRDefault="00252A6B" w:rsidP="00252A6B">
      <w:pPr>
        <w:jc w:val="both"/>
        <w:rPr>
          <w:rFonts w:ascii="Arial" w:hAnsi="Arial" w:cs="Arial"/>
        </w:rPr>
      </w:pPr>
      <w:r w:rsidRPr="00CE3EC9">
        <w:rPr>
          <w:rFonts w:ascii="Arial" w:hAnsi="Arial" w:cs="Arial"/>
          <w:sz w:val="22"/>
          <w:szCs w:val="22"/>
        </w:rPr>
        <w:t>c). Aportaciones y subsidios de otro nivel de gobierno u organismos públicos o privados.</w:t>
      </w:r>
    </w:p>
    <w:p w:rsidR="00252A6B" w:rsidRPr="00347FE3" w:rsidRDefault="00252A6B" w:rsidP="00252A6B">
      <w:pPr>
        <w:rPr>
          <w:rFonts w:ascii="Arial" w:hAnsi="Arial" w:cs="Arial"/>
        </w:rPr>
      </w:pPr>
    </w:p>
    <w:p w:rsidR="00252A6B" w:rsidRPr="00CE3EC9" w:rsidRDefault="00252A6B" w:rsidP="00252A6B">
      <w:pPr>
        <w:jc w:val="center"/>
        <w:rPr>
          <w:rFonts w:ascii="Arial" w:hAnsi="Arial" w:cs="Arial"/>
          <w:b/>
          <w:bCs/>
        </w:rPr>
      </w:pPr>
      <w:r w:rsidRPr="00CE3EC9">
        <w:rPr>
          <w:rFonts w:ascii="Arial" w:hAnsi="Arial" w:cs="Arial"/>
          <w:b/>
          <w:bCs/>
          <w:sz w:val="22"/>
          <w:szCs w:val="22"/>
        </w:rPr>
        <w:t>SECCIÓN II</w:t>
      </w:r>
    </w:p>
    <w:p w:rsidR="00252A6B" w:rsidRPr="00CE3EC9" w:rsidRDefault="00252A6B" w:rsidP="00252A6B">
      <w:pPr>
        <w:jc w:val="center"/>
        <w:rPr>
          <w:rFonts w:ascii="Arial" w:hAnsi="Arial" w:cs="Arial"/>
          <w:b/>
          <w:bCs/>
        </w:rPr>
      </w:pPr>
      <w:r w:rsidRPr="00CE3EC9">
        <w:rPr>
          <w:rFonts w:ascii="Arial" w:hAnsi="Arial" w:cs="Arial"/>
          <w:b/>
          <w:bCs/>
          <w:sz w:val="22"/>
          <w:szCs w:val="22"/>
        </w:rPr>
        <w:t>DE LOS INGRESOS POR TRANSFERENCIA</w:t>
      </w:r>
    </w:p>
    <w:p w:rsidR="00252A6B" w:rsidRPr="00CE3EC9" w:rsidRDefault="00252A6B" w:rsidP="00252A6B">
      <w:pPr>
        <w:jc w:val="both"/>
        <w:rPr>
          <w:rFonts w:ascii="Arial" w:hAnsi="Arial" w:cs="Arial"/>
          <w:b/>
          <w:bCs/>
        </w:rPr>
      </w:pPr>
    </w:p>
    <w:p w:rsidR="00252A6B" w:rsidRPr="00CE3EC9" w:rsidRDefault="00252A6B" w:rsidP="00252A6B">
      <w:pPr>
        <w:tabs>
          <w:tab w:val="left" w:pos="603"/>
          <w:tab w:val="left" w:pos="1139"/>
        </w:tabs>
        <w:jc w:val="both"/>
        <w:rPr>
          <w:rFonts w:ascii="Arial" w:hAnsi="Arial" w:cs="Arial"/>
          <w:bCs/>
        </w:rPr>
      </w:pPr>
      <w:r w:rsidRPr="00CE3EC9">
        <w:rPr>
          <w:rFonts w:ascii="Arial" w:hAnsi="Arial" w:cs="Arial"/>
          <w:b/>
          <w:sz w:val="22"/>
          <w:szCs w:val="22"/>
        </w:rPr>
        <w:t>ARTÍCULO 30.-</w:t>
      </w:r>
      <w:r w:rsidRPr="00CE3EC9">
        <w:rPr>
          <w:rFonts w:ascii="Arial" w:hAnsi="Arial" w:cs="Arial"/>
          <w:bCs/>
          <w:sz w:val="22"/>
          <w:szCs w:val="22"/>
        </w:rPr>
        <w:t xml:space="preserve"> Son ingresos por transferencia, los que perciba el Municipio por concepto de cesiones, herencias, legados o donaciones provenientes de personas físicas o morales, instituciones públicas o privadas, o instituciones u organismos internacionales. También se consideran ingresos transferidos al Municipio, los que se originen por adjudicación en la vía judicial o en el desahogo del procedimiento administrativo de ejecución, así como las aportaciones o subsidios de otro nivel de gobierno u organismos públicos o privados en favor del Municipio.</w:t>
      </w:r>
    </w:p>
    <w:p w:rsidR="00252A6B" w:rsidRPr="00CE3EC9" w:rsidRDefault="00252A6B" w:rsidP="00252A6B">
      <w:pPr>
        <w:jc w:val="center"/>
        <w:rPr>
          <w:rFonts w:ascii="Arial" w:hAnsi="Arial" w:cs="Arial"/>
          <w:b/>
          <w:bCs/>
        </w:rPr>
      </w:pPr>
    </w:p>
    <w:p w:rsidR="00252A6B" w:rsidRPr="00CE3EC9" w:rsidRDefault="00252A6B" w:rsidP="00252A6B">
      <w:pPr>
        <w:jc w:val="center"/>
        <w:rPr>
          <w:rFonts w:ascii="Arial" w:hAnsi="Arial" w:cs="Arial"/>
          <w:b/>
          <w:bCs/>
        </w:rPr>
      </w:pPr>
      <w:r w:rsidRPr="00CE3EC9">
        <w:rPr>
          <w:rFonts w:ascii="Arial" w:hAnsi="Arial" w:cs="Arial"/>
          <w:b/>
          <w:bCs/>
          <w:sz w:val="22"/>
          <w:szCs w:val="22"/>
        </w:rPr>
        <w:t>SECCIÓN III</w:t>
      </w:r>
    </w:p>
    <w:p w:rsidR="00252A6B" w:rsidRPr="00CE3EC9" w:rsidRDefault="00252A6B" w:rsidP="00252A6B">
      <w:pPr>
        <w:jc w:val="center"/>
        <w:rPr>
          <w:rFonts w:ascii="Arial" w:hAnsi="Arial" w:cs="Arial"/>
          <w:b/>
          <w:bCs/>
        </w:rPr>
      </w:pPr>
      <w:r w:rsidRPr="00CE3EC9">
        <w:rPr>
          <w:rFonts w:ascii="Arial" w:hAnsi="Arial" w:cs="Arial"/>
          <w:b/>
          <w:bCs/>
          <w:sz w:val="22"/>
          <w:szCs w:val="22"/>
        </w:rPr>
        <w:t>DE LOS INGRESOS DERIVADOS DE SANCIONES</w:t>
      </w:r>
    </w:p>
    <w:p w:rsidR="00252A6B" w:rsidRPr="00CE3EC9" w:rsidRDefault="00252A6B" w:rsidP="00252A6B">
      <w:pPr>
        <w:jc w:val="both"/>
        <w:rPr>
          <w:rFonts w:ascii="Arial" w:hAnsi="Arial" w:cs="Arial"/>
          <w:b/>
          <w:bCs/>
        </w:rPr>
      </w:pPr>
    </w:p>
    <w:p w:rsidR="00252A6B" w:rsidRPr="00CE3EC9" w:rsidRDefault="00252A6B" w:rsidP="00252A6B">
      <w:pPr>
        <w:jc w:val="both"/>
        <w:rPr>
          <w:rFonts w:ascii="Arial" w:hAnsi="Arial" w:cs="Arial"/>
          <w:bCs/>
        </w:rPr>
      </w:pPr>
      <w:r w:rsidRPr="00CE3EC9">
        <w:rPr>
          <w:rFonts w:ascii="Arial" w:hAnsi="Arial" w:cs="Arial"/>
          <w:b/>
          <w:sz w:val="22"/>
          <w:szCs w:val="22"/>
        </w:rPr>
        <w:t>ARTÍCULO 31.-</w:t>
      </w:r>
      <w:r w:rsidRPr="00CE3EC9">
        <w:rPr>
          <w:rFonts w:ascii="Arial" w:hAnsi="Arial" w:cs="Arial"/>
          <w:bCs/>
          <w:sz w:val="22"/>
          <w:szCs w:val="22"/>
        </w:rPr>
        <w:t xml:space="preserve"> Se clasifican en este concepto los ingresos que perciba el Municipio por la aplicación de sanciones pecuniarias por infracciones cometidas por personas físicas o morales en violación a las leyes y reglamentos administrativos.</w:t>
      </w:r>
    </w:p>
    <w:p w:rsidR="00252A6B" w:rsidRPr="00CE3EC9" w:rsidRDefault="00252A6B" w:rsidP="00252A6B">
      <w:pPr>
        <w:jc w:val="both"/>
        <w:rPr>
          <w:rFonts w:ascii="Arial" w:hAnsi="Arial" w:cs="Arial"/>
          <w:b/>
        </w:rPr>
      </w:pPr>
    </w:p>
    <w:p w:rsidR="00252A6B" w:rsidRPr="00CE3EC9" w:rsidRDefault="00252A6B" w:rsidP="00252A6B">
      <w:pPr>
        <w:jc w:val="both"/>
        <w:rPr>
          <w:rFonts w:ascii="Arial" w:hAnsi="Arial" w:cs="Arial"/>
        </w:rPr>
      </w:pPr>
      <w:r w:rsidRPr="00CE3EC9">
        <w:rPr>
          <w:rFonts w:ascii="Arial" w:hAnsi="Arial" w:cs="Arial"/>
          <w:b/>
          <w:sz w:val="22"/>
          <w:szCs w:val="22"/>
        </w:rPr>
        <w:t xml:space="preserve">ARTÍCULO 32.- </w:t>
      </w:r>
      <w:r w:rsidRPr="00CE3EC9">
        <w:rPr>
          <w:rFonts w:ascii="Arial" w:hAnsi="Arial" w:cs="Arial"/>
          <w:sz w:val="22"/>
          <w:szCs w:val="22"/>
        </w:rPr>
        <w:t xml:space="preserve">La Tesorería Municipal, es la Dependencia del Ayuntamiento facultada para determinar el monto aplicable a cada infracción, correspondiendo a las demás unidades administrativas la vigilancia del cumplimiento de las disposiciones reglamentarias y la determinación de las infracciones cometidas. </w:t>
      </w:r>
    </w:p>
    <w:p w:rsidR="00252A6B" w:rsidRPr="00CE3EC9" w:rsidRDefault="00252A6B" w:rsidP="00252A6B">
      <w:pPr>
        <w:jc w:val="both"/>
        <w:rPr>
          <w:rFonts w:ascii="Arial" w:hAnsi="Arial" w:cs="Arial"/>
        </w:rPr>
      </w:pPr>
    </w:p>
    <w:p w:rsidR="00252A6B" w:rsidRPr="00CE3EC9" w:rsidRDefault="00252A6B" w:rsidP="00252A6B">
      <w:pPr>
        <w:jc w:val="both"/>
        <w:rPr>
          <w:rFonts w:ascii="Arial" w:hAnsi="Arial" w:cs="Arial"/>
        </w:rPr>
      </w:pPr>
      <w:r w:rsidRPr="00CE3EC9">
        <w:rPr>
          <w:rFonts w:ascii="Arial" w:hAnsi="Arial" w:cs="Arial"/>
          <w:b/>
          <w:sz w:val="22"/>
          <w:szCs w:val="22"/>
        </w:rPr>
        <w:t xml:space="preserve">ARTÍCULO 33.- </w:t>
      </w:r>
      <w:r w:rsidRPr="00CE3EC9">
        <w:rPr>
          <w:rFonts w:ascii="Arial" w:hAnsi="Arial" w:cs="Arial"/>
          <w:sz w:val="22"/>
          <w:szCs w:val="22"/>
        </w:rPr>
        <w:t xml:space="preserve">Los montos aplicables por concepto de multas estarán determinados por los reglamentos y demás disposiciones municipales que contemplen las infracciones cometidas. </w:t>
      </w:r>
    </w:p>
    <w:p w:rsidR="00252A6B" w:rsidRPr="00CE3EC9" w:rsidRDefault="00252A6B" w:rsidP="00252A6B">
      <w:pPr>
        <w:jc w:val="both"/>
        <w:rPr>
          <w:rFonts w:ascii="Arial" w:hAnsi="Arial" w:cs="Arial"/>
        </w:rPr>
      </w:pPr>
    </w:p>
    <w:p w:rsidR="00252A6B" w:rsidRPr="00CE3EC9" w:rsidRDefault="00252A6B" w:rsidP="00252A6B">
      <w:pPr>
        <w:jc w:val="both"/>
        <w:rPr>
          <w:rFonts w:ascii="Arial" w:hAnsi="Arial" w:cs="Arial"/>
        </w:rPr>
      </w:pPr>
      <w:r w:rsidRPr="00CE3EC9">
        <w:rPr>
          <w:rFonts w:ascii="Arial" w:hAnsi="Arial" w:cs="Arial"/>
          <w:b/>
          <w:sz w:val="22"/>
          <w:szCs w:val="22"/>
        </w:rPr>
        <w:t xml:space="preserve">ARTÍCULO 34.- </w:t>
      </w:r>
      <w:r w:rsidRPr="00CE3EC9">
        <w:rPr>
          <w:rFonts w:ascii="Arial" w:hAnsi="Arial" w:cs="Arial"/>
          <w:sz w:val="22"/>
          <w:szCs w:val="22"/>
        </w:rPr>
        <w:t>Los ingresos, que perciba el Municipio por concepto de sanciones administrativas y fiscales, cobrados en base a Unidades de Medida y Actualización (UMA) y serán las siguientes:</w:t>
      </w:r>
    </w:p>
    <w:p w:rsidR="00252A6B" w:rsidRDefault="00252A6B" w:rsidP="00252A6B">
      <w:pPr>
        <w:tabs>
          <w:tab w:val="left" w:pos="603"/>
          <w:tab w:val="left" w:pos="1139"/>
        </w:tabs>
        <w:jc w:val="both"/>
        <w:rPr>
          <w:rFonts w:ascii="Arial" w:hAnsi="Arial" w:cs="Arial"/>
        </w:rPr>
      </w:pPr>
    </w:p>
    <w:tbl>
      <w:tblPr>
        <w:tblW w:w="97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24"/>
        <w:gridCol w:w="7806"/>
        <w:gridCol w:w="1279"/>
        <w:gridCol w:w="14"/>
      </w:tblGrid>
      <w:tr w:rsidR="00252A6B" w:rsidRPr="00CE3EC9" w:rsidTr="002F378A">
        <w:trPr>
          <w:gridAfter w:val="1"/>
          <w:wAfter w:w="14" w:type="dxa"/>
          <w:trHeight w:val="494"/>
        </w:trPr>
        <w:tc>
          <w:tcPr>
            <w:tcW w:w="624" w:type="dxa"/>
            <w:shd w:val="clear" w:color="auto" w:fill="auto"/>
          </w:tcPr>
          <w:p w:rsidR="00252A6B" w:rsidRPr="00CE3EC9" w:rsidRDefault="00252A6B" w:rsidP="00252A6B">
            <w:pPr>
              <w:jc w:val="both"/>
              <w:rPr>
                <w:rFonts w:ascii="Arial" w:hAnsi="Arial" w:cs="Arial"/>
                <w:b/>
                <w:bCs/>
              </w:rPr>
            </w:pPr>
            <w:r w:rsidRPr="00CE3EC9">
              <w:rPr>
                <w:rFonts w:ascii="Arial" w:hAnsi="Arial" w:cs="Arial"/>
                <w:b/>
                <w:bCs/>
                <w:sz w:val="22"/>
                <w:szCs w:val="22"/>
              </w:rPr>
              <w:t>Nº.</w:t>
            </w:r>
          </w:p>
        </w:tc>
        <w:tc>
          <w:tcPr>
            <w:tcW w:w="7806" w:type="dxa"/>
            <w:shd w:val="clear" w:color="auto" w:fill="auto"/>
          </w:tcPr>
          <w:p w:rsidR="00252A6B" w:rsidRPr="00CE3EC9" w:rsidRDefault="00252A6B" w:rsidP="00252A6B">
            <w:pPr>
              <w:keepNext/>
              <w:spacing w:line="360" w:lineRule="auto"/>
              <w:jc w:val="both"/>
              <w:outlineLvl w:val="6"/>
              <w:rPr>
                <w:rFonts w:ascii="Arial" w:eastAsia="Calibri" w:hAnsi="Arial" w:cs="Arial"/>
                <w:bCs/>
                <w:i/>
              </w:rPr>
            </w:pPr>
            <w:r w:rsidRPr="00CE3EC9">
              <w:rPr>
                <w:rFonts w:ascii="Arial" w:eastAsia="Calibri" w:hAnsi="Arial" w:cs="Arial"/>
                <w:b/>
                <w:bCs/>
                <w:sz w:val="22"/>
                <w:szCs w:val="22"/>
              </w:rPr>
              <w:t>INFRACCIONES</w:t>
            </w:r>
          </w:p>
        </w:tc>
        <w:tc>
          <w:tcPr>
            <w:tcW w:w="1279" w:type="dxa"/>
            <w:shd w:val="clear" w:color="auto" w:fill="auto"/>
          </w:tcPr>
          <w:p w:rsidR="00252A6B" w:rsidRPr="00CE3EC9" w:rsidRDefault="00252A6B" w:rsidP="00252A6B">
            <w:pPr>
              <w:overflowPunct w:val="0"/>
              <w:autoSpaceDE w:val="0"/>
              <w:autoSpaceDN w:val="0"/>
              <w:adjustRightInd w:val="0"/>
              <w:jc w:val="center"/>
              <w:textAlignment w:val="baseline"/>
              <w:rPr>
                <w:rFonts w:ascii="Arial" w:hAnsi="Arial" w:cs="Arial"/>
                <w:b/>
                <w:bCs/>
              </w:rPr>
            </w:pPr>
            <w:r w:rsidRPr="00CE3EC9">
              <w:rPr>
                <w:rFonts w:ascii="Arial" w:hAnsi="Arial" w:cs="Arial"/>
                <w:b/>
                <w:bCs/>
                <w:sz w:val="22"/>
                <w:szCs w:val="22"/>
              </w:rPr>
              <w:t>SANCION</w:t>
            </w:r>
          </w:p>
          <w:p w:rsidR="00252A6B" w:rsidRPr="00CE3EC9" w:rsidRDefault="00252A6B" w:rsidP="00252A6B">
            <w:pPr>
              <w:overflowPunct w:val="0"/>
              <w:autoSpaceDE w:val="0"/>
              <w:autoSpaceDN w:val="0"/>
              <w:adjustRightInd w:val="0"/>
              <w:jc w:val="center"/>
              <w:textAlignment w:val="baseline"/>
              <w:rPr>
                <w:rFonts w:ascii="Arial" w:hAnsi="Arial" w:cs="Arial"/>
                <w:b/>
                <w:bCs/>
              </w:rPr>
            </w:pPr>
            <w:r w:rsidRPr="00CE3EC9">
              <w:rPr>
                <w:rFonts w:ascii="Arial" w:hAnsi="Arial" w:cs="Arial"/>
                <w:b/>
                <w:bCs/>
                <w:sz w:val="22"/>
                <w:szCs w:val="22"/>
              </w:rPr>
              <w:t>UMA</w:t>
            </w:r>
          </w:p>
        </w:tc>
      </w:tr>
      <w:tr w:rsidR="00252A6B" w:rsidRPr="00CE3EC9" w:rsidTr="002F378A">
        <w:trPr>
          <w:trHeight w:val="254"/>
        </w:trPr>
        <w:tc>
          <w:tcPr>
            <w:tcW w:w="624" w:type="dxa"/>
            <w:shd w:val="clear" w:color="auto" w:fill="auto"/>
          </w:tcPr>
          <w:p w:rsidR="00252A6B" w:rsidRPr="00CE3EC9" w:rsidRDefault="00252A6B" w:rsidP="00252A6B">
            <w:pPr>
              <w:jc w:val="both"/>
              <w:rPr>
                <w:rFonts w:ascii="Arial" w:hAnsi="Arial" w:cs="Arial"/>
                <w:b/>
              </w:rPr>
            </w:pPr>
            <w:r w:rsidRPr="00CE3EC9">
              <w:rPr>
                <w:rFonts w:ascii="Arial" w:hAnsi="Arial" w:cs="Arial"/>
                <w:b/>
                <w:sz w:val="22"/>
                <w:szCs w:val="22"/>
              </w:rPr>
              <w:t>I.-</w:t>
            </w:r>
          </w:p>
        </w:tc>
        <w:tc>
          <w:tcPr>
            <w:tcW w:w="9099" w:type="dxa"/>
            <w:gridSpan w:val="3"/>
            <w:shd w:val="clear" w:color="auto" w:fill="auto"/>
          </w:tcPr>
          <w:p w:rsidR="00252A6B" w:rsidRPr="00CE3EC9" w:rsidRDefault="00252A6B" w:rsidP="00252A6B">
            <w:pPr>
              <w:jc w:val="both"/>
              <w:rPr>
                <w:rFonts w:ascii="Arial" w:hAnsi="Arial" w:cs="Arial"/>
                <w:b/>
                <w:bCs/>
              </w:rPr>
            </w:pPr>
            <w:r w:rsidRPr="00CE3EC9">
              <w:rPr>
                <w:rFonts w:ascii="Arial" w:hAnsi="Arial" w:cs="Arial"/>
                <w:b/>
                <w:bCs/>
                <w:sz w:val="22"/>
                <w:szCs w:val="22"/>
              </w:rPr>
              <w:t>LAS COMETIDAS POR LOS SUJETOS PASIVOS DE UNA OBLIGACIÓN FISCAL.</w:t>
            </w:r>
          </w:p>
        </w:tc>
      </w:tr>
      <w:tr w:rsidR="00252A6B" w:rsidRPr="00CE3EC9" w:rsidTr="002F378A">
        <w:trPr>
          <w:gridAfter w:val="1"/>
          <w:wAfter w:w="14" w:type="dxa"/>
          <w:trHeight w:val="748"/>
        </w:trPr>
        <w:tc>
          <w:tcPr>
            <w:tcW w:w="624" w:type="dxa"/>
            <w:shd w:val="clear" w:color="auto" w:fill="auto"/>
          </w:tcPr>
          <w:p w:rsidR="00252A6B" w:rsidRPr="00CE3EC9" w:rsidRDefault="00252A6B" w:rsidP="00252A6B">
            <w:pPr>
              <w:jc w:val="both"/>
              <w:rPr>
                <w:rFonts w:ascii="Arial" w:hAnsi="Arial" w:cs="Arial"/>
              </w:rPr>
            </w:pPr>
            <w:r w:rsidRPr="00CE3EC9">
              <w:rPr>
                <w:rFonts w:ascii="Arial" w:hAnsi="Arial" w:cs="Arial"/>
                <w:sz w:val="22"/>
                <w:szCs w:val="22"/>
              </w:rPr>
              <w:t>1.</w:t>
            </w:r>
          </w:p>
        </w:tc>
        <w:tc>
          <w:tcPr>
            <w:tcW w:w="7806" w:type="dxa"/>
            <w:shd w:val="clear" w:color="auto" w:fill="auto"/>
          </w:tcPr>
          <w:p w:rsidR="00252A6B" w:rsidRPr="00CE3EC9" w:rsidRDefault="00252A6B" w:rsidP="00252A6B">
            <w:pPr>
              <w:jc w:val="both"/>
              <w:rPr>
                <w:rFonts w:ascii="Arial" w:hAnsi="Arial" w:cs="Arial"/>
              </w:rPr>
            </w:pPr>
            <w:r w:rsidRPr="00CE3EC9">
              <w:rPr>
                <w:rFonts w:ascii="Arial" w:hAnsi="Arial" w:cs="Arial"/>
                <w:sz w:val="22"/>
                <w:szCs w:val="22"/>
              </w:rPr>
              <w:t>Presentar los avisos, declaraciones, solicitudes, datos, libros, informes, copias o documentos, alterados, falsificados, incompletos o con errores que traigan consigo la evasión de una obligación fiscal.</w:t>
            </w:r>
          </w:p>
        </w:tc>
        <w:tc>
          <w:tcPr>
            <w:tcW w:w="1279" w:type="dxa"/>
            <w:shd w:val="clear" w:color="auto" w:fill="auto"/>
          </w:tcPr>
          <w:p w:rsidR="00252A6B" w:rsidRPr="00CE3EC9" w:rsidRDefault="00252A6B" w:rsidP="00252A6B">
            <w:pPr>
              <w:jc w:val="center"/>
              <w:rPr>
                <w:rFonts w:ascii="Arial" w:hAnsi="Arial" w:cs="Arial"/>
                <w:lang w:val="en-US"/>
              </w:rPr>
            </w:pPr>
            <w:r w:rsidRPr="00CE3EC9">
              <w:rPr>
                <w:rFonts w:ascii="Arial" w:hAnsi="Arial" w:cs="Arial"/>
                <w:sz w:val="22"/>
                <w:szCs w:val="22"/>
                <w:lang w:val="en-US"/>
              </w:rPr>
              <w:t>10 a 50</w:t>
            </w:r>
          </w:p>
        </w:tc>
      </w:tr>
      <w:tr w:rsidR="00252A6B" w:rsidRPr="00CE3EC9" w:rsidTr="002F378A">
        <w:trPr>
          <w:gridAfter w:val="1"/>
          <w:wAfter w:w="14" w:type="dxa"/>
          <w:trHeight w:val="1003"/>
        </w:trPr>
        <w:tc>
          <w:tcPr>
            <w:tcW w:w="624" w:type="dxa"/>
            <w:shd w:val="clear" w:color="auto" w:fill="auto"/>
          </w:tcPr>
          <w:p w:rsidR="00252A6B" w:rsidRPr="00CE3EC9" w:rsidRDefault="00252A6B" w:rsidP="00252A6B">
            <w:pPr>
              <w:jc w:val="both"/>
              <w:rPr>
                <w:rFonts w:ascii="Arial" w:hAnsi="Arial" w:cs="Arial"/>
                <w:lang w:val="en-US"/>
              </w:rPr>
            </w:pPr>
            <w:r w:rsidRPr="00CE3EC9">
              <w:rPr>
                <w:rFonts w:ascii="Arial" w:hAnsi="Arial" w:cs="Arial"/>
                <w:sz w:val="22"/>
                <w:szCs w:val="22"/>
                <w:lang w:val="en-US"/>
              </w:rPr>
              <w:t>2.</w:t>
            </w:r>
          </w:p>
        </w:tc>
        <w:tc>
          <w:tcPr>
            <w:tcW w:w="7806" w:type="dxa"/>
            <w:shd w:val="clear" w:color="auto" w:fill="auto"/>
          </w:tcPr>
          <w:p w:rsidR="00252A6B" w:rsidRPr="00CE3EC9" w:rsidRDefault="00252A6B" w:rsidP="00252A6B">
            <w:pPr>
              <w:jc w:val="both"/>
              <w:rPr>
                <w:rFonts w:ascii="Arial" w:hAnsi="Arial" w:cs="Arial"/>
              </w:rPr>
            </w:pPr>
            <w:r w:rsidRPr="00CE3EC9">
              <w:rPr>
                <w:rFonts w:ascii="Arial" w:hAnsi="Arial" w:cs="Arial"/>
                <w:sz w:val="22"/>
                <w:szCs w:val="22"/>
              </w:rPr>
              <w:t>No dar aviso de cambio de domicilio de los establecimientos donde se enajenan  bebidas alcohólicas, así como el cambio del nombre del titular de los derechos de la licencia para el funcionamiento de dichos establecimientos</w:t>
            </w:r>
          </w:p>
        </w:tc>
        <w:tc>
          <w:tcPr>
            <w:tcW w:w="1279" w:type="dxa"/>
            <w:shd w:val="clear" w:color="auto" w:fill="auto"/>
          </w:tcPr>
          <w:p w:rsidR="00252A6B" w:rsidRPr="00CE3EC9" w:rsidRDefault="00252A6B" w:rsidP="00252A6B">
            <w:pPr>
              <w:jc w:val="center"/>
              <w:rPr>
                <w:rFonts w:ascii="Arial" w:hAnsi="Arial" w:cs="Arial"/>
                <w:lang w:val="en-US"/>
              </w:rPr>
            </w:pPr>
            <w:r w:rsidRPr="00CE3EC9">
              <w:rPr>
                <w:rFonts w:ascii="Arial" w:hAnsi="Arial" w:cs="Arial"/>
                <w:sz w:val="22"/>
                <w:szCs w:val="22"/>
                <w:lang w:val="en-US"/>
              </w:rPr>
              <w:t>10 a 50</w:t>
            </w:r>
          </w:p>
        </w:tc>
      </w:tr>
      <w:tr w:rsidR="00252A6B" w:rsidRPr="00CE3EC9" w:rsidTr="002F378A">
        <w:trPr>
          <w:gridAfter w:val="1"/>
          <w:wAfter w:w="14" w:type="dxa"/>
          <w:trHeight w:val="1003"/>
        </w:trPr>
        <w:tc>
          <w:tcPr>
            <w:tcW w:w="624" w:type="dxa"/>
            <w:shd w:val="clear" w:color="auto" w:fill="auto"/>
          </w:tcPr>
          <w:p w:rsidR="00252A6B" w:rsidRPr="00CE3EC9" w:rsidRDefault="00252A6B" w:rsidP="00252A6B">
            <w:pPr>
              <w:jc w:val="both"/>
              <w:rPr>
                <w:rFonts w:ascii="Arial" w:hAnsi="Arial" w:cs="Arial"/>
                <w:lang w:val="en-US"/>
              </w:rPr>
            </w:pPr>
            <w:r w:rsidRPr="00CE3EC9">
              <w:rPr>
                <w:rFonts w:ascii="Arial" w:hAnsi="Arial" w:cs="Arial"/>
                <w:sz w:val="22"/>
                <w:szCs w:val="22"/>
                <w:lang w:val="en-US"/>
              </w:rPr>
              <w:t>3.</w:t>
            </w:r>
          </w:p>
        </w:tc>
        <w:tc>
          <w:tcPr>
            <w:tcW w:w="7806" w:type="dxa"/>
            <w:shd w:val="clear" w:color="auto" w:fill="auto"/>
          </w:tcPr>
          <w:p w:rsidR="00252A6B" w:rsidRPr="00CE3EC9" w:rsidRDefault="00252A6B" w:rsidP="00252A6B">
            <w:pPr>
              <w:jc w:val="both"/>
              <w:rPr>
                <w:rFonts w:ascii="Arial" w:hAnsi="Arial" w:cs="Arial"/>
              </w:rPr>
            </w:pPr>
            <w:r w:rsidRPr="00CE3EC9">
              <w:rPr>
                <w:rFonts w:ascii="Arial" w:hAnsi="Arial" w:cs="Arial"/>
                <w:sz w:val="22"/>
                <w:szCs w:val="22"/>
              </w:rPr>
              <w:t>No cumplir con las obligaciones que señalan las disposiciones fiscales de inscribirse o registrarse o hacerlo fuera de los plazos legales; no citar su número de registro municipal en las declaraciones, manifestaciones, solicitudes o gestiones que hagan ante cualquier oficina o autoridad.</w:t>
            </w:r>
          </w:p>
        </w:tc>
        <w:tc>
          <w:tcPr>
            <w:tcW w:w="1279" w:type="dxa"/>
            <w:shd w:val="clear" w:color="auto" w:fill="auto"/>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10 a 50</w:t>
            </w:r>
          </w:p>
        </w:tc>
      </w:tr>
      <w:tr w:rsidR="00252A6B" w:rsidRPr="00CE3EC9" w:rsidTr="002F378A">
        <w:trPr>
          <w:gridAfter w:val="1"/>
          <w:wAfter w:w="14" w:type="dxa"/>
          <w:trHeight w:val="1018"/>
        </w:trPr>
        <w:tc>
          <w:tcPr>
            <w:tcW w:w="624" w:type="dxa"/>
            <w:shd w:val="clear" w:color="auto" w:fill="auto"/>
          </w:tcPr>
          <w:p w:rsidR="00252A6B" w:rsidRPr="00CE3EC9" w:rsidRDefault="00252A6B" w:rsidP="00252A6B">
            <w:pPr>
              <w:jc w:val="both"/>
              <w:rPr>
                <w:rFonts w:ascii="Arial" w:hAnsi="Arial" w:cs="Arial"/>
              </w:rPr>
            </w:pPr>
            <w:r w:rsidRPr="00CE3EC9">
              <w:rPr>
                <w:rFonts w:ascii="Arial" w:hAnsi="Arial" w:cs="Arial"/>
                <w:sz w:val="22"/>
                <w:szCs w:val="22"/>
              </w:rPr>
              <w:t>4.</w:t>
            </w:r>
          </w:p>
        </w:tc>
        <w:tc>
          <w:tcPr>
            <w:tcW w:w="7806" w:type="dxa"/>
            <w:shd w:val="clear" w:color="auto" w:fill="auto"/>
          </w:tcPr>
          <w:p w:rsidR="00252A6B" w:rsidRPr="00CE3EC9" w:rsidRDefault="00252A6B" w:rsidP="00252A6B">
            <w:pPr>
              <w:jc w:val="both"/>
              <w:rPr>
                <w:rFonts w:ascii="Arial" w:hAnsi="Arial" w:cs="Arial"/>
              </w:rPr>
            </w:pPr>
            <w:r w:rsidRPr="00CE3EC9">
              <w:rPr>
                <w:rFonts w:ascii="Arial" w:hAnsi="Arial" w:cs="Arial"/>
                <w:sz w:val="22"/>
                <w:szCs w:val="22"/>
              </w:rPr>
              <w:t>No presentar, o hacerlo extemporáneamente, los avisos, declaraciones, solicitudes, datos, informes, copias, libros o documentos que prevengan las disposiciones fiscales o no aclararlos cuando las autoridades fiscales lo soliciten.</w:t>
            </w:r>
          </w:p>
        </w:tc>
        <w:tc>
          <w:tcPr>
            <w:tcW w:w="1279" w:type="dxa"/>
            <w:shd w:val="clear" w:color="auto" w:fill="auto"/>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10 a 50</w:t>
            </w:r>
          </w:p>
        </w:tc>
      </w:tr>
      <w:tr w:rsidR="00252A6B" w:rsidRPr="00CE3EC9" w:rsidTr="002F378A">
        <w:trPr>
          <w:gridAfter w:val="1"/>
          <w:wAfter w:w="14" w:type="dxa"/>
          <w:trHeight w:val="494"/>
        </w:trPr>
        <w:tc>
          <w:tcPr>
            <w:tcW w:w="624" w:type="dxa"/>
            <w:shd w:val="clear" w:color="auto" w:fill="auto"/>
          </w:tcPr>
          <w:p w:rsidR="00252A6B" w:rsidRPr="00CE3EC9" w:rsidRDefault="00252A6B" w:rsidP="00252A6B">
            <w:pPr>
              <w:jc w:val="both"/>
              <w:rPr>
                <w:rFonts w:ascii="Arial" w:hAnsi="Arial" w:cs="Arial"/>
              </w:rPr>
            </w:pPr>
            <w:r w:rsidRPr="00CE3EC9">
              <w:rPr>
                <w:rFonts w:ascii="Arial" w:hAnsi="Arial" w:cs="Arial"/>
                <w:sz w:val="22"/>
                <w:szCs w:val="22"/>
              </w:rPr>
              <w:t>5.</w:t>
            </w:r>
          </w:p>
        </w:tc>
        <w:tc>
          <w:tcPr>
            <w:tcW w:w="7806" w:type="dxa"/>
            <w:shd w:val="clear" w:color="auto" w:fill="auto"/>
          </w:tcPr>
          <w:p w:rsidR="00252A6B" w:rsidRPr="00CE3EC9" w:rsidRDefault="00252A6B" w:rsidP="00252A6B">
            <w:pPr>
              <w:jc w:val="both"/>
              <w:rPr>
                <w:rFonts w:ascii="Arial" w:hAnsi="Arial" w:cs="Arial"/>
              </w:rPr>
            </w:pPr>
            <w:r w:rsidRPr="00CE3EC9">
              <w:rPr>
                <w:rFonts w:ascii="Arial" w:hAnsi="Arial" w:cs="Arial"/>
                <w:sz w:val="22"/>
                <w:szCs w:val="22"/>
              </w:rPr>
              <w:t>Faltar a la obligación de extender o exigir recibos, facturas o cualesquiera documentos que señalen las Leyes Fiscales.</w:t>
            </w:r>
          </w:p>
        </w:tc>
        <w:tc>
          <w:tcPr>
            <w:tcW w:w="1279" w:type="dxa"/>
            <w:shd w:val="clear" w:color="auto" w:fill="auto"/>
          </w:tcPr>
          <w:p w:rsidR="00252A6B" w:rsidRPr="00CE3EC9" w:rsidRDefault="00252A6B" w:rsidP="00252A6B">
            <w:pPr>
              <w:overflowPunct w:val="0"/>
              <w:autoSpaceDE w:val="0"/>
              <w:autoSpaceDN w:val="0"/>
              <w:adjustRightInd w:val="0"/>
              <w:jc w:val="center"/>
              <w:textAlignment w:val="baseline"/>
              <w:rPr>
                <w:rFonts w:ascii="Arial" w:hAnsi="Arial" w:cs="Arial"/>
                <w:lang w:val="en-US"/>
              </w:rPr>
            </w:pPr>
            <w:r w:rsidRPr="00CE3EC9">
              <w:rPr>
                <w:rFonts w:ascii="Arial" w:hAnsi="Arial" w:cs="Arial"/>
                <w:sz w:val="22"/>
                <w:szCs w:val="22"/>
                <w:lang w:val="en-US"/>
              </w:rPr>
              <w:t>10 a 50</w:t>
            </w:r>
          </w:p>
        </w:tc>
      </w:tr>
      <w:tr w:rsidR="00252A6B" w:rsidRPr="00CE3EC9" w:rsidTr="002F378A">
        <w:trPr>
          <w:gridAfter w:val="1"/>
          <w:wAfter w:w="14" w:type="dxa"/>
          <w:trHeight w:val="494"/>
        </w:trPr>
        <w:tc>
          <w:tcPr>
            <w:tcW w:w="624" w:type="dxa"/>
            <w:shd w:val="clear" w:color="auto" w:fill="auto"/>
          </w:tcPr>
          <w:p w:rsidR="00252A6B" w:rsidRPr="00CE3EC9" w:rsidRDefault="00252A6B" w:rsidP="00252A6B">
            <w:pPr>
              <w:jc w:val="both"/>
              <w:rPr>
                <w:rFonts w:ascii="Arial" w:hAnsi="Arial" w:cs="Arial"/>
                <w:lang w:val="en-US"/>
              </w:rPr>
            </w:pPr>
            <w:r w:rsidRPr="00CE3EC9">
              <w:rPr>
                <w:rFonts w:ascii="Arial" w:hAnsi="Arial" w:cs="Arial"/>
                <w:sz w:val="22"/>
                <w:szCs w:val="22"/>
                <w:lang w:val="en-US"/>
              </w:rPr>
              <w:t>6.</w:t>
            </w:r>
          </w:p>
        </w:tc>
        <w:tc>
          <w:tcPr>
            <w:tcW w:w="7806" w:type="dxa"/>
            <w:shd w:val="clear" w:color="auto" w:fill="auto"/>
          </w:tcPr>
          <w:p w:rsidR="00252A6B" w:rsidRPr="00CE3EC9" w:rsidRDefault="00252A6B" w:rsidP="00252A6B">
            <w:pPr>
              <w:jc w:val="both"/>
              <w:rPr>
                <w:rFonts w:ascii="Arial" w:hAnsi="Arial" w:cs="Arial"/>
              </w:rPr>
            </w:pPr>
            <w:r w:rsidRPr="00CE3EC9">
              <w:rPr>
                <w:rFonts w:ascii="Arial" w:hAnsi="Arial" w:cs="Arial"/>
                <w:sz w:val="22"/>
                <w:szCs w:val="22"/>
              </w:rPr>
              <w:t>No pagar los créditos fiscales dentro de los plazos señalados por las Leyes Fiscales.</w:t>
            </w:r>
          </w:p>
        </w:tc>
        <w:tc>
          <w:tcPr>
            <w:tcW w:w="1279" w:type="dxa"/>
            <w:shd w:val="clear" w:color="auto" w:fill="auto"/>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10 a 50</w:t>
            </w:r>
          </w:p>
        </w:tc>
      </w:tr>
      <w:tr w:rsidR="00252A6B" w:rsidRPr="00CE3EC9" w:rsidTr="002F378A">
        <w:trPr>
          <w:gridAfter w:val="1"/>
          <w:wAfter w:w="14" w:type="dxa"/>
          <w:trHeight w:val="1258"/>
        </w:trPr>
        <w:tc>
          <w:tcPr>
            <w:tcW w:w="624" w:type="dxa"/>
            <w:shd w:val="clear" w:color="auto" w:fill="auto"/>
          </w:tcPr>
          <w:p w:rsidR="00252A6B" w:rsidRPr="00CE3EC9" w:rsidRDefault="00252A6B" w:rsidP="00252A6B">
            <w:pPr>
              <w:jc w:val="both"/>
              <w:rPr>
                <w:rFonts w:ascii="Arial" w:hAnsi="Arial" w:cs="Arial"/>
              </w:rPr>
            </w:pPr>
            <w:r w:rsidRPr="00CE3EC9">
              <w:rPr>
                <w:rFonts w:ascii="Arial" w:hAnsi="Arial" w:cs="Arial"/>
                <w:sz w:val="22"/>
                <w:szCs w:val="22"/>
              </w:rPr>
              <w:t>7.</w:t>
            </w:r>
          </w:p>
        </w:tc>
        <w:tc>
          <w:tcPr>
            <w:tcW w:w="7806" w:type="dxa"/>
            <w:shd w:val="clear" w:color="auto" w:fill="auto"/>
          </w:tcPr>
          <w:p w:rsidR="00252A6B" w:rsidRPr="00CE3EC9" w:rsidRDefault="00252A6B" w:rsidP="00252A6B">
            <w:pPr>
              <w:jc w:val="both"/>
              <w:rPr>
                <w:rFonts w:ascii="Arial" w:hAnsi="Arial" w:cs="Arial"/>
              </w:rPr>
            </w:pPr>
            <w:r w:rsidRPr="00CE3EC9">
              <w:rPr>
                <w:rFonts w:ascii="Arial" w:hAnsi="Arial" w:cs="Arial"/>
                <w:sz w:val="22"/>
                <w:szCs w:val="22"/>
              </w:rPr>
              <w:t>Resistirse por cualquier medio, a las visitas de auditoría o de inspección; impedir el acceso a los almacenes, depósitos o bodegas o cualquier otra dependencia y, en general, negarse a proporcionar los elementos que requieran para comprobar la situación fiscal del visitado en relación con el objeto de la visita.</w:t>
            </w:r>
          </w:p>
        </w:tc>
        <w:tc>
          <w:tcPr>
            <w:tcW w:w="1279" w:type="dxa"/>
            <w:shd w:val="clear" w:color="auto" w:fill="auto"/>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20 a 100</w:t>
            </w:r>
          </w:p>
        </w:tc>
      </w:tr>
      <w:tr w:rsidR="00252A6B" w:rsidRPr="00CE3EC9" w:rsidTr="002F378A">
        <w:trPr>
          <w:gridAfter w:val="1"/>
          <w:wAfter w:w="14" w:type="dxa"/>
          <w:trHeight w:val="509"/>
        </w:trPr>
        <w:tc>
          <w:tcPr>
            <w:tcW w:w="624" w:type="dxa"/>
            <w:shd w:val="clear" w:color="auto" w:fill="auto"/>
          </w:tcPr>
          <w:p w:rsidR="00252A6B" w:rsidRPr="00CE3EC9" w:rsidRDefault="00252A6B" w:rsidP="00252A6B">
            <w:pPr>
              <w:jc w:val="both"/>
              <w:rPr>
                <w:rFonts w:ascii="Arial" w:hAnsi="Arial" w:cs="Arial"/>
              </w:rPr>
            </w:pPr>
            <w:r w:rsidRPr="00CE3EC9">
              <w:rPr>
                <w:rFonts w:ascii="Arial" w:hAnsi="Arial" w:cs="Arial"/>
                <w:sz w:val="22"/>
                <w:szCs w:val="22"/>
              </w:rPr>
              <w:t>8.</w:t>
            </w:r>
          </w:p>
        </w:tc>
        <w:tc>
          <w:tcPr>
            <w:tcW w:w="7806" w:type="dxa"/>
            <w:shd w:val="clear" w:color="auto" w:fill="auto"/>
          </w:tcPr>
          <w:p w:rsidR="00252A6B" w:rsidRPr="00CE3EC9" w:rsidRDefault="00252A6B" w:rsidP="00252A6B">
            <w:pPr>
              <w:jc w:val="both"/>
              <w:rPr>
                <w:rFonts w:ascii="Arial" w:hAnsi="Arial" w:cs="Arial"/>
              </w:rPr>
            </w:pPr>
            <w:r w:rsidRPr="00CE3EC9">
              <w:rPr>
                <w:rFonts w:ascii="Arial" w:hAnsi="Arial" w:cs="Arial"/>
                <w:sz w:val="22"/>
                <w:szCs w:val="22"/>
              </w:rPr>
              <w:t>Utilizar interpósita persona para manifestar negociaciones propias o para percibir ingresos gravables dejando de pagar las contribuciones.</w:t>
            </w:r>
          </w:p>
        </w:tc>
        <w:tc>
          <w:tcPr>
            <w:tcW w:w="1279" w:type="dxa"/>
            <w:shd w:val="clear" w:color="auto" w:fill="auto"/>
          </w:tcPr>
          <w:p w:rsidR="00252A6B" w:rsidRPr="00CE3EC9" w:rsidRDefault="00252A6B" w:rsidP="00252A6B">
            <w:pPr>
              <w:overflowPunct w:val="0"/>
              <w:autoSpaceDE w:val="0"/>
              <w:autoSpaceDN w:val="0"/>
              <w:adjustRightInd w:val="0"/>
              <w:jc w:val="center"/>
              <w:textAlignment w:val="baseline"/>
              <w:rPr>
                <w:rFonts w:ascii="Arial" w:hAnsi="Arial" w:cs="Arial"/>
                <w:lang w:val="en-US"/>
              </w:rPr>
            </w:pPr>
            <w:r w:rsidRPr="00CE3EC9">
              <w:rPr>
                <w:rFonts w:ascii="Arial" w:hAnsi="Arial" w:cs="Arial"/>
                <w:sz w:val="22"/>
                <w:szCs w:val="22"/>
                <w:lang w:val="en-US"/>
              </w:rPr>
              <w:t>20 a 100</w:t>
            </w:r>
          </w:p>
        </w:tc>
      </w:tr>
      <w:tr w:rsidR="00252A6B" w:rsidRPr="00CE3EC9" w:rsidTr="002F378A">
        <w:trPr>
          <w:gridAfter w:val="1"/>
          <w:wAfter w:w="14" w:type="dxa"/>
          <w:trHeight w:val="494"/>
        </w:trPr>
        <w:tc>
          <w:tcPr>
            <w:tcW w:w="624" w:type="dxa"/>
            <w:shd w:val="clear" w:color="auto" w:fill="auto"/>
          </w:tcPr>
          <w:p w:rsidR="00252A6B" w:rsidRPr="00CE3EC9" w:rsidRDefault="00252A6B" w:rsidP="00252A6B">
            <w:pPr>
              <w:jc w:val="both"/>
              <w:rPr>
                <w:rFonts w:ascii="Arial" w:hAnsi="Arial" w:cs="Arial"/>
                <w:lang w:val="en-US"/>
              </w:rPr>
            </w:pPr>
            <w:r w:rsidRPr="00CE3EC9">
              <w:rPr>
                <w:rFonts w:ascii="Arial" w:hAnsi="Arial" w:cs="Arial"/>
                <w:sz w:val="22"/>
                <w:szCs w:val="22"/>
                <w:lang w:val="en-US"/>
              </w:rPr>
              <w:t>9.</w:t>
            </w:r>
          </w:p>
        </w:tc>
        <w:tc>
          <w:tcPr>
            <w:tcW w:w="7806" w:type="dxa"/>
            <w:shd w:val="clear" w:color="auto" w:fill="auto"/>
          </w:tcPr>
          <w:p w:rsidR="00252A6B" w:rsidRPr="00CE3EC9" w:rsidRDefault="00252A6B" w:rsidP="00252A6B">
            <w:pPr>
              <w:jc w:val="both"/>
              <w:rPr>
                <w:rFonts w:ascii="Arial" w:hAnsi="Arial" w:cs="Arial"/>
              </w:rPr>
            </w:pPr>
            <w:r w:rsidRPr="00CE3EC9">
              <w:rPr>
                <w:rFonts w:ascii="Arial" w:hAnsi="Arial" w:cs="Arial"/>
                <w:sz w:val="22"/>
                <w:szCs w:val="22"/>
              </w:rPr>
              <w:t>No contar con la licencia y la autorización anual correspondiente para la colocación de anuncios publicitarios.</w:t>
            </w:r>
          </w:p>
        </w:tc>
        <w:tc>
          <w:tcPr>
            <w:tcW w:w="1279" w:type="dxa"/>
            <w:shd w:val="clear" w:color="auto" w:fill="auto"/>
          </w:tcPr>
          <w:p w:rsidR="00252A6B" w:rsidRPr="00CE3EC9" w:rsidRDefault="00252A6B" w:rsidP="00252A6B">
            <w:pPr>
              <w:overflowPunct w:val="0"/>
              <w:autoSpaceDE w:val="0"/>
              <w:autoSpaceDN w:val="0"/>
              <w:adjustRightInd w:val="0"/>
              <w:jc w:val="center"/>
              <w:textAlignment w:val="baseline"/>
              <w:rPr>
                <w:rFonts w:ascii="Arial" w:hAnsi="Arial" w:cs="Arial"/>
                <w:lang w:val="en-US"/>
              </w:rPr>
            </w:pPr>
            <w:r w:rsidRPr="00CE3EC9">
              <w:rPr>
                <w:rFonts w:ascii="Arial" w:hAnsi="Arial" w:cs="Arial"/>
                <w:sz w:val="22"/>
                <w:szCs w:val="22"/>
                <w:lang w:val="en-US"/>
              </w:rPr>
              <w:t>20 a 100</w:t>
            </w:r>
          </w:p>
        </w:tc>
      </w:tr>
      <w:tr w:rsidR="00252A6B" w:rsidRPr="00CE3EC9" w:rsidTr="002F378A">
        <w:trPr>
          <w:gridAfter w:val="1"/>
          <w:wAfter w:w="14" w:type="dxa"/>
          <w:trHeight w:val="509"/>
        </w:trPr>
        <w:tc>
          <w:tcPr>
            <w:tcW w:w="624" w:type="dxa"/>
            <w:shd w:val="clear" w:color="auto" w:fill="auto"/>
          </w:tcPr>
          <w:p w:rsidR="00252A6B" w:rsidRPr="00EB669F" w:rsidRDefault="00252A6B" w:rsidP="00252A6B">
            <w:pPr>
              <w:jc w:val="both"/>
              <w:rPr>
                <w:rFonts w:ascii="Arial" w:hAnsi="Arial" w:cs="Arial"/>
                <w:lang w:val="en-US"/>
              </w:rPr>
            </w:pPr>
            <w:r w:rsidRPr="00EB669F">
              <w:rPr>
                <w:rFonts w:ascii="Arial" w:hAnsi="Arial" w:cs="Arial"/>
                <w:sz w:val="22"/>
                <w:szCs w:val="22"/>
                <w:lang w:val="en-US"/>
              </w:rPr>
              <w:t>10.</w:t>
            </w:r>
          </w:p>
        </w:tc>
        <w:tc>
          <w:tcPr>
            <w:tcW w:w="7806" w:type="dxa"/>
            <w:shd w:val="clear" w:color="auto" w:fill="auto"/>
          </w:tcPr>
          <w:p w:rsidR="00252A6B" w:rsidRPr="00EB669F" w:rsidRDefault="00252A6B" w:rsidP="00252A6B">
            <w:pPr>
              <w:overflowPunct w:val="0"/>
              <w:autoSpaceDE w:val="0"/>
              <w:autoSpaceDN w:val="0"/>
              <w:adjustRightInd w:val="0"/>
              <w:jc w:val="both"/>
              <w:textAlignment w:val="baseline"/>
              <w:rPr>
                <w:rFonts w:ascii="Arial" w:hAnsi="Arial" w:cs="Arial"/>
              </w:rPr>
            </w:pPr>
            <w:r w:rsidRPr="00EB669F">
              <w:rPr>
                <w:rFonts w:ascii="Arial" w:hAnsi="Arial" w:cs="Arial"/>
                <w:sz w:val="22"/>
                <w:szCs w:val="22"/>
              </w:rPr>
              <w:t>Eludir el pago de créditos fiscales mediante inexactitudes, simulaciones, falsificaciones, omisiones u otras maniobras semejantes.</w:t>
            </w:r>
          </w:p>
        </w:tc>
        <w:tc>
          <w:tcPr>
            <w:tcW w:w="1279" w:type="dxa"/>
            <w:shd w:val="clear" w:color="auto" w:fill="auto"/>
          </w:tcPr>
          <w:p w:rsidR="00252A6B" w:rsidRPr="00EB669F" w:rsidRDefault="00252A6B" w:rsidP="00252A6B">
            <w:pPr>
              <w:overflowPunct w:val="0"/>
              <w:autoSpaceDE w:val="0"/>
              <w:autoSpaceDN w:val="0"/>
              <w:adjustRightInd w:val="0"/>
              <w:jc w:val="center"/>
              <w:textAlignment w:val="baseline"/>
              <w:rPr>
                <w:rFonts w:ascii="Arial" w:hAnsi="Arial" w:cs="Arial"/>
                <w:lang w:val="en-US"/>
              </w:rPr>
            </w:pPr>
            <w:r w:rsidRPr="00EB669F">
              <w:rPr>
                <w:rFonts w:ascii="Arial" w:hAnsi="Arial" w:cs="Arial"/>
                <w:sz w:val="22"/>
                <w:szCs w:val="22"/>
                <w:lang w:val="en-US"/>
              </w:rPr>
              <w:t>100 a 200</w:t>
            </w:r>
          </w:p>
        </w:tc>
      </w:tr>
      <w:tr w:rsidR="00252A6B" w:rsidRPr="00CE3EC9" w:rsidTr="002F378A">
        <w:trPr>
          <w:gridAfter w:val="1"/>
          <w:wAfter w:w="14" w:type="dxa"/>
          <w:trHeight w:val="494"/>
        </w:trPr>
        <w:tc>
          <w:tcPr>
            <w:tcW w:w="624" w:type="dxa"/>
            <w:shd w:val="clear" w:color="auto" w:fill="auto"/>
          </w:tcPr>
          <w:p w:rsidR="00252A6B" w:rsidRPr="00EB669F" w:rsidRDefault="00252A6B" w:rsidP="00252A6B">
            <w:pPr>
              <w:jc w:val="both"/>
              <w:rPr>
                <w:rFonts w:ascii="Arial" w:hAnsi="Arial" w:cs="Arial"/>
                <w:lang w:val="en-US"/>
              </w:rPr>
            </w:pPr>
            <w:r w:rsidRPr="00EB669F">
              <w:rPr>
                <w:rFonts w:ascii="Arial" w:hAnsi="Arial" w:cs="Arial"/>
                <w:sz w:val="22"/>
                <w:szCs w:val="22"/>
                <w:lang w:val="en-US"/>
              </w:rPr>
              <w:t>11.</w:t>
            </w:r>
          </w:p>
        </w:tc>
        <w:tc>
          <w:tcPr>
            <w:tcW w:w="7806" w:type="dxa"/>
            <w:shd w:val="clear" w:color="auto" w:fill="auto"/>
          </w:tcPr>
          <w:p w:rsidR="00252A6B" w:rsidRPr="00EB669F" w:rsidRDefault="00252A6B" w:rsidP="00252A6B">
            <w:pPr>
              <w:jc w:val="both"/>
              <w:rPr>
                <w:rFonts w:ascii="Arial" w:hAnsi="Arial" w:cs="Arial"/>
              </w:rPr>
            </w:pPr>
            <w:r w:rsidRPr="00EB669F">
              <w:rPr>
                <w:rFonts w:ascii="Arial" w:hAnsi="Arial" w:cs="Arial"/>
                <w:sz w:val="22"/>
                <w:szCs w:val="22"/>
              </w:rPr>
              <w:t>Enajenar bebidas alcohólicas sin contar con la licencia o autorización o su refrendo anual correspondiente.</w:t>
            </w:r>
          </w:p>
        </w:tc>
        <w:tc>
          <w:tcPr>
            <w:tcW w:w="1279" w:type="dxa"/>
            <w:shd w:val="clear" w:color="auto" w:fill="auto"/>
          </w:tcPr>
          <w:p w:rsidR="00252A6B" w:rsidRPr="00EB669F" w:rsidRDefault="00252A6B" w:rsidP="00252A6B">
            <w:pPr>
              <w:overflowPunct w:val="0"/>
              <w:autoSpaceDE w:val="0"/>
              <w:autoSpaceDN w:val="0"/>
              <w:adjustRightInd w:val="0"/>
              <w:jc w:val="center"/>
              <w:textAlignment w:val="baseline"/>
              <w:rPr>
                <w:rFonts w:ascii="Arial" w:hAnsi="Arial" w:cs="Arial"/>
                <w:lang w:val="en-US"/>
              </w:rPr>
            </w:pPr>
            <w:r w:rsidRPr="00EB669F">
              <w:rPr>
                <w:rFonts w:ascii="Arial" w:hAnsi="Arial" w:cs="Arial"/>
                <w:sz w:val="22"/>
                <w:szCs w:val="22"/>
                <w:lang w:val="en-US"/>
              </w:rPr>
              <w:t>100 a 300</w:t>
            </w:r>
          </w:p>
        </w:tc>
      </w:tr>
      <w:tr w:rsidR="00252A6B" w:rsidRPr="00CE3EC9" w:rsidTr="002F378A">
        <w:trPr>
          <w:gridAfter w:val="1"/>
          <w:wAfter w:w="14" w:type="dxa"/>
          <w:trHeight w:val="494"/>
        </w:trPr>
        <w:tc>
          <w:tcPr>
            <w:tcW w:w="624" w:type="dxa"/>
            <w:shd w:val="clear" w:color="auto" w:fill="auto"/>
          </w:tcPr>
          <w:p w:rsidR="00252A6B" w:rsidRPr="00EB669F" w:rsidRDefault="00252A6B" w:rsidP="00252A6B">
            <w:pPr>
              <w:jc w:val="both"/>
              <w:rPr>
                <w:rFonts w:ascii="Arial" w:hAnsi="Arial" w:cs="Arial"/>
                <w:lang w:val="en-US"/>
              </w:rPr>
            </w:pPr>
            <w:r w:rsidRPr="00EB669F">
              <w:rPr>
                <w:rFonts w:ascii="Arial" w:hAnsi="Arial" w:cs="Arial"/>
                <w:sz w:val="22"/>
                <w:szCs w:val="22"/>
                <w:lang w:val="en-US"/>
              </w:rPr>
              <w:t>12.</w:t>
            </w:r>
          </w:p>
        </w:tc>
        <w:tc>
          <w:tcPr>
            <w:tcW w:w="7806" w:type="dxa"/>
            <w:shd w:val="clear" w:color="auto" w:fill="auto"/>
          </w:tcPr>
          <w:p w:rsidR="00252A6B" w:rsidRPr="00EB669F" w:rsidRDefault="00252A6B" w:rsidP="00252A6B">
            <w:pPr>
              <w:jc w:val="both"/>
              <w:rPr>
                <w:rFonts w:ascii="Arial" w:hAnsi="Arial" w:cs="Arial"/>
              </w:rPr>
            </w:pPr>
            <w:r w:rsidRPr="00EB669F">
              <w:rPr>
                <w:rFonts w:ascii="Arial" w:hAnsi="Arial" w:cs="Arial"/>
                <w:sz w:val="22"/>
                <w:szCs w:val="22"/>
              </w:rPr>
              <w:t>Por no presentar el aviso de terminación de obra.</w:t>
            </w:r>
          </w:p>
        </w:tc>
        <w:tc>
          <w:tcPr>
            <w:tcW w:w="1279" w:type="dxa"/>
            <w:shd w:val="clear" w:color="auto" w:fill="auto"/>
          </w:tcPr>
          <w:p w:rsidR="00252A6B" w:rsidRPr="00EB669F" w:rsidRDefault="00252A6B" w:rsidP="00252A6B">
            <w:pPr>
              <w:overflowPunct w:val="0"/>
              <w:autoSpaceDE w:val="0"/>
              <w:autoSpaceDN w:val="0"/>
              <w:adjustRightInd w:val="0"/>
              <w:textAlignment w:val="baseline"/>
              <w:rPr>
                <w:rFonts w:ascii="Arial" w:hAnsi="Arial" w:cs="Arial"/>
                <w:sz w:val="18"/>
                <w:szCs w:val="18"/>
              </w:rPr>
            </w:pPr>
            <w:r w:rsidRPr="00EB669F">
              <w:rPr>
                <w:rFonts w:ascii="Arial" w:hAnsi="Arial" w:cs="Arial"/>
                <w:sz w:val="18"/>
                <w:szCs w:val="18"/>
                <w:lang w:val="en-US"/>
              </w:rPr>
              <w:t>$12.00 a $58.00</w:t>
            </w:r>
          </w:p>
        </w:tc>
      </w:tr>
      <w:tr w:rsidR="00252A6B" w:rsidRPr="00CE3EC9" w:rsidTr="002F378A">
        <w:trPr>
          <w:trHeight w:val="748"/>
        </w:trPr>
        <w:tc>
          <w:tcPr>
            <w:tcW w:w="624" w:type="dxa"/>
            <w:shd w:val="clear" w:color="auto" w:fill="auto"/>
          </w:tcPr>
          <w:p w:rsidR="00252A6B" w:rsidRPr="00CE3EC9" w:rsidRDefault="00252A6B" w:rsidP="00252A6B">
            <w:pPr>
              <w:jc w:val="both"/>
              <w:rPr>
                <w:rFonts w:ascii="Arial" w:hAnsi="Arial" w:cs="Arial"/>
              </w:rPr>
            </w:pPr>
          </w:p>
          <w:p w:rsidR="00252A6B" w:rsidRPr="00CE3EC9" w:rsidRDefault="00252A6B" w:rsidP="00252A6B">
            <w:pPr>
              <w:jc w:val="both"/>
              <w:rPr>
                <w:rFonts w:ascii="Arial" w:hAnsi="Arial" w:cs="Arial"/>
                <w:b/>
              </w:rPr>
            </w:pPr>
            <w:r w:rsidRPr="00CE3EC9">
              <w:rPr>
                <w:rFonts w:ascii="Arial" w:hAnsi="Arial" w:cs="Arial"/>
                <w:b/>
                <w:sz w:val="22"/>
                <w:szCs w:val="22"/>
              </w:rPr>
              <w:t>II.-</w:t>
            </w:r>
          </w:p>
        </w:tc>
        <w:tc>
          <w:tcPr>
            <w:tcW w:w="9099" w:type="dxa"/>
            <w:gridSpan w:val="3"/>
            <w:shd w:val="clear" w:color="auto" w:fill="auto"/>
          </w:tcPr>
          <w:p w:rsidR="00252A6B" w:rsidRPr="00CE3EC9" w:rsidRDefault="00252A6B" w:rsidP="00252A6B">
            <w:pPr>
              <w:jc w:val="both"/>
              <w:rPr>
                <w:rFonts w:ascii="Arial" w:hAnsi="Arial" w:cs="Arial"/>
                <w:b/>
                <w:bCs/>
              </w:rPr>
            </w:pPr>
            <w:r w:rsidRPr="00CE3EC9">
              <w:rPr>
                <w:rFonts w:ascii="Arial" w:hAnsi="Arial" w:cs="Arial"/>
                <w:b/>
                <w:bCs/>
                <w:sz w:val="22"/>
                <w:szCs w:val="22"/>
              </w:rPr>
              <w:t>LAS COMETIDAS POR JUECES, ENCARGADOS DE LOS REGISTROS PÚBLICOS, NOTARIOS, CORREDORES Y EN GENERAL A LOS FUNCIONARIOS QUE TENGAN FE PÚBLICA.</w:t>
            </w:r>
          </w:p>
        </w:tc>
      </w:tr>
      <w:tr w:rsidR="00252A6B" w:rsidRPr="00CE3EC9" w:rsidTr="002F378A">
        <w:trPr>
          <w:gridAfter w:val="1"/>
          <w:wAfter w:w="14" w:type="dxa"/>
          <w:trHeight w:val="254"/>
        </w:trPr>
        <w:tc>
          <w:tcPr>
            <w:tcW w:w="624" w:type="dxa"/>
            <w:shd w:val="clear" w:color="auto" w:fill="auto"/>
          </w:tcPr>
          <w:p w:rsidR="00252A6B" w:rsidRPr="00CE3EC9" w:rsidRDefault="00252A6B" w:rsidP="00252A6B">
            <w:pPr>
              <w:jc w:val="both"/>
              <w:rPr>
                <w:rFonts w:ascii="Arial" w:hAnsi="Arial" w:cs="Arial"/>
              </w:rPr>
            </w:pPr>
            <w:r w:rsidRPr="00CE3EC9">
              <w:rPr>
                <w:rFonts w:ascii="Arial" w:hAnsi="Arial" w:cs="Arial"/>
                <w:sz w:val="22"/>
                <w:szCs w:val="22"/>
              </w:rPr>
              <w:t>1.</w:t>
            </w:r>
          </w:p>
        </w:tc>
        <w:tc>
          <w:tcPr>
            <w:tcW w:w="7806" w:type="dxa"/>
            <w:shd w:val="clear" w:color="auto" w:fill="auto"/>
          </w:tcPr>
          <w:p w:rsidR="00252A6B" w:rsidRPr="00CE3EC9" w:rsidRDefault="00252A6B" w:rsidP="00252A6B">
            <w:pPr>
              <w:jc w:val="both"/>
              <w:rPr>
                <w:rFonts w:ascii="Arial" w:hAnsi="Arial" w:cs="Arial"/>
                <w:b/>
                <w:bCs/>
              </w:rPr>
            </w:pPr>
            <w:r w:rsidRPr="00CE3EC9">
              <w:rPr>
                <w:rFonts w:ascii="Arial" w:hAnsi="Arial" w:cs="Arial"/>
                <w:sz w:val="22"/>
                <w:szCs w:val="22"/>
              </w:rPr>
              <w:t>Proporcionar los informes, datos o documentos alterados o falsificados.</w:t>
            </w:r>
          </w:p>
        </w:tc>
        <w:tc>
          <w:tcPr>
            <w:tcW w:w="1279" w:type="dxa"/>
            <w:shd w:val="clear" w:color="auto" w:fill="auto"/>
          </w:tcPr>
          <w:p w:rsidR="00252A6B" w:rsidRPr="00CE3EC9" w:rsidRDefault="00252A6B" w:rsidP="00252A6B">
            <w:pPr>
              <w:overflowPunct w:val="0"/>
              <w:autoSpaceDE w:val="0"/>
              <w:autoSpaceDN w:val="0"/>
              <w:adjustRightInd w:val="0"/>
              <w:jc w:val="center"/>
              <w:textAlignment w:val="baseline"/>
              <w:rPr>
                <w:rFonts w:ascii="Arial" w:hAnsi="Arial" w:cs="Arial"/>
                <w:lang w:val="en-US"/>
              </w:rPr>
            </w:pPr>
            <w:r w:rsidRPr="00CE3EC9">
              <w:rPr>
                <w:rFonts w:ascii="Arial" w:hAnsi="Arial" w:cs="Arial"/>
                <w:sz w:val="22"/>
                <w:szCs w:val="22"/>
                <w:lang w:val="en-US"/>
              </w:rPr>
              <w:t>10 a 50</w:t>
            </w:r>
          </w:p>
        </w:tc>
      </w:tr>
      <w:tr w:rsidR="00252A6B" w:rsidRPr="00CE3EC9" w:rsidTr="002F378A">
        <w:trPr>
          <w:gridAfter w:val="1"/>
          <w:wAfter w:w="14" w:type="dxa"/>
          <w:trHeight w:val="494"/>
        </w:trPr>
        <w:tc>
          <w:tcPr>
            <w:tcW w:w="624" w:type="dxa"/>
            <w:shd w:val="clear" w:color="auto" w:fill="auto"/>
          </w:tcPr>
          <w:p w:rsidR="00252A6B" w:rsidRPr="00CE3EC9" w:rsidRDefault="00252A6B" w:rsidP="00252A6B">
            <w:pPr>
              <w:jc w:val="both"/>
              <w:rPr>
                <w:rFonts w:ascii="Arial" w:hAnsi="Arial" w:cs="Arial"/>
                <w:lang w:val="en-US"/>
              </w:rPr>
            </w:pPr>
            <w:r w:rsidRPr="00CE3EC9">
              <w:rPr>
                <w:rFonts w:ascii="Arial" w:hAnsi="Arial" w:cs="Arial"/>
                <w:sz w:val="22"/>
                <w:szCs w:val="22"/>
                <w:lang w:val="en-US"/>
              </w:rPr>
              <w:t>2.</w:t>
            </w:r>
          </w:p>
        </w:tc>
        <w:tc>
          <w:tcPr>
            <w:tcW w:w="7806" w:type="dxa"/>
            <w:shd w:val="clear" w:color="auto" w:fill="auto"/>
          </w:tcPr>
          <w:p w:rsidR="00252A6B" w:rsidRPr="00CE3EC9" w:rsidRDefault="00252A6B" w:rsidP="00252A6B">
            <w:pPr>
              <w:jc w:val="both"/>
              <w:rPr>
                <w:rFonts w:ascii="Arial" w:hAnsi="Arial" w:cs="Arial"/>
              </w:rPr>
            </w:pPr>
            <w:r w:rsidRPr="00CE3EC9">
              <w:rPr>
                <w:rFonts w:ascii="Arial" w:hAnsi="Arial" w:cs="Arial"/>
                <w:sz w:val="22"/>
                <w:szCs w:val="22"/>
              </w:rPr>
              <w:t>Extender constancia de haberse cumplido con las obligaciones fiscales en los actos en que intervengan, cuando no proceda su otorgamiento.</w:t>
            </w:r>
          </w:p>
        </w:tc>
        <w:tc>
          <w:tcPr>
            <w:tcW w:w="1279" w:type="dxa"/>
            <w:shd w:val="clear" w:color="auto" w:fill="auto"/>
          </w:tcPr>
          <w:p w:rsidR="00252A6B" w:rsidRPr="00CE3EC9" w:rsidRDefault="00252A6B" w:rsidP="00252A6B">
            <w:pPr>
              <w:overflowPunct w:val="0"/>
              <w:autoSpaceDE w:val="0"/>
              <w:autoSpaceDN w:val="0"/>
              <w:adjustRightInd w:val="0"/>
              <w:jc w:val="center"/>
              <w:textAlignment w:val="baseline"/>
              <w:rPr>
                <w:rFonts w:ascii="Arial" w:hAnsi="Arial" w:cs="Arial"/>
                <w:lang w:val="en-US"/>
              </w:rPr>
            </w:pPr>
            <w:r w:rsidRPr="00CE3EC9">
              <w:rPr>
                <w:rFonts w:ascii="Arial" w:hAnsi="Arial" w:cs="Arial"/>
                <w:sz w:val="22"/>
                <w:szCs w:val="22"/>
                <w:lang w:val="en-US"/>
              </w:rPr>
              <w:t>10 a 50</w:t>
            </w:r>
          </w:p>
        </w:tc>
      </w:tr>
      <w:tr w:rsidR="00252A6B" w:rsidRPr="00CE3EC9" w:rsidTr="002F378A">
        <w:trPr>
          <w:gridAfter w:val="1"/>
          <w:wAfter w:w="14" w:type="dxa"/>
          <w:trHeight w:val="509"/>
        </w:trPr>
        <w:tc>
          <w:tcPr>
            <w:tcW w:w="624" w:type="dxa"/>
            <w:shd w:val="clear" w:color="auto" w:fill="auto"/>
          </w:tcPr>
          <w:p w:rsidR="00252A6B" w:rsidRPr="00CE3EC9" w:rsidRDefault="00252A6B" w:rsidP="00252A6B">
            <w:pPr>
              <w:jc w:val="both"/>
              <w:rPr>
                <w:rFonts w:ascii="Arial" w:hAnsi="Arial" w:cs="Arial"/>
                <w:lang w:val="en-US"/>
              </w:rPr>
            </w:pPr>
            <w:r w:rsidRPr="00CE3EC9">
              <w:rPr>
                <w:rFonts w:ascii="Arial" w:hAnsi="Arial" w:cs="Arial"/>
                <w:sz w:val="22"/>
                <w:szCs w:val="22"/>
                <w:lang w:val="en-US"/>
              </w:rPr>
              <w:t>3.</w:t>
            </w:r>
          </w:p>
        </w:tc>
        <w:tc>
          <w:tcPr>
            <w:tcW w:w="7806" w:type="dxa"/>
            <w:shd w:val="clear" w:color="auto" w:fill="auto"/>
          </w:tcPr>
          <w:p w:rsidR="00252A6B" w:rsidRPr="00CE3EC9" w:rsidRDefault="00252A6B" w:rsidP="00252A6B">
            <w:pPr>
              <w:overflowPunct w:val="0"/>
              <w:autoSpaceDE w:val="0"/>
              <w:autoSpaceDN w:val="0"/>
              <w:adjustRightInd w:val="0"/>
              <w:jc w:val="both"/>
              <w:textAlignment w:val="baseline"/>
              <w:rPr>
                <w:rFonts w:ascii="Arial" w:hAnsi="Arial" w:cs="Arial"/>
              </w:rPr>
            </w:pPr>
            <w:r w:rsidRPr="00CE3EC9">
              <w:rPr>
                <w:rFonts w:ascii="Arial" w:hAnsi="Arial" w:cs="Arial"/>
                <w:sz w:val="22"/>
                <w:szCs w:val="22"/>
              </w:rPr>
              <w:t>Expedir testimonios de escrituras, documentos o minutas cuando no estén pagadas las contribuciones correspondientes.</w:t>
            </w:r>
          </w:p>
        </w:tc>
        <w:tc>
          <w:tcPr>
            <w:tcW w:w="1279" w:type="dxa"/>
            <w:shd w:val="clear" w:color="auto" w:fill="auto"/>
          </w:tcPr>
          <w:p w:rsidR="00252A6B" w:rsidRPr="00CE3EC9" w:rsidRDefault="00252A6B" w:rsidP="00252A6B">
            <w:pPr>
              <w:overflowPunct w:val="0"/>
              <w:autoSpaceDE w:val="0"/>
              <w:autoSpaceDN w:val="0"/>
              <w:adjustRightInd w:val="0"/>
              <w:jc w:val="center"/>
              <w:textAlignment w:val="baseline"/>
              <w:rPr>
                <w:rFonts w:ascii="Arial" w:hAnsi="Arial" w:cs="Arial"/>
                <w:lang w:val="en-US"/>
              </w:rPr>
            </w:pPr>
            <w:r w:rsidRPr="00CE3EC9">
              <w:rPr>
                <w:rFonts w:ascii="Arial" w:hAnsi="Arial" w:cs="Arial"/>
                <w:sz w:val="22"/>
                <w:szCs w:val="22"/>
                <w:lang w:val="en-US"/>
              </w:rPr>
              <w:t>20 a 100</w:t>
            </w:r>
          </w:p>
        </w:tc>
      </w:tr>
      <w:tr w:rsidR="00252A6B" w:rsidRPr="00CE3EC9" w:rsidTr="002F378A">
        <w:trPr>
          <w:gridAfter w:val="1"/>
          <w:wAfter w:w="14" w:type="dxa"/>
          <w:trHeight w:val="239"/>
        </w:trPr>
        <w:tc>
          <w:tcPr>
            <w:tcW w:w="624" w:type="dxa"/>
            <w:shd w:val="clear" w:color="auto" w:fill="auto"/>
          </w:tcPr>
          <w:p w:rsidR="00252A6B" w:rsidRPr="00CE3EC9" w:rsidRDefault="00252A6B" w:rsidP="00252A6B">
            <w:pPr>
              <w:jc w:val="both"/>
              <w:rPr>
                <w:rFonts w:ascii="Arial" w:hAnsi="Arial" w:cs="Arial"/>
                <w:lang w:val="en-US"/>
              </w:rPr>
            </w:pPr>
            <w:r w:rsidRPr="00CE3EC9">
              <w:rPr>
                <w:rFonts w:ascii="Arial" w:hAnsi="Arial" w:cs="Arial"/>
                <w:sz w:val="22"/>
                <w:szCs w:val="22"/>
                <w:lang w:val="en-US"/>
              </w:rPr>
              <w:t>4.</w:t>
            </w:r>
          </w:p>
        </w:tc>
        <w:tc>
          <w:tcPr>
            <w:tcW w:w="7806" w:type="dxa"/>
            <w:shd w:val="clear" w:color="auto" w:fill="auto"/>
          </w:tcPr>
          <w:p w:rsidR="00252A6B" w:rsidRPr="00CE3EC9" w:rsidRDefault="00252A6B" w:rsidP="00252A6B">
            <w:pPr>
              <w:jc w:val="both"/>
              <w:rPr>
                <w:rFonts w:ascii="Arial" w:hAnsi="Arial" w:cs="Arial"/>
              </w:rPr>
            </w:pPr>
            <w:r w:rsidRPr="00CE3EC9">
              <w:rPr>
                <w:rFonts w:ascii="Arial" w:hAnsi="Arial" w:cs="Arial"/>
                <w:sz w:val="22"/>
                <w:szCs w:val="22"/>
              </w:rPr>
              <w:t xml:space="preserve">Resistirse por cualquier medio, a las visitas de auditores o inspectores. </w:t>
            </w:r>
          </w:p>
        </w:tc>
        <w:tc>
          <w:tcPr>
            <w:tcW w:w="1279" w:type="dxa"/>
            <w:shd w:val="clear" w:color="auto" w:fill="auto"/>
          </w:tcPr>
          <w:p w:rsidR="00252A6B" w:rsidRPr="00CE3EC9" w:rsidRDefault="00252A6B" w:rsidP="00252A6B">
            <w:pPr>
              <w:overflowPunct w:val="0"/>
              <w:autoSpaceDE w:val="0"/>
              <w:autoSpaceDN w:val="0"/>
              <w:adjustRightInd w:val="0"/>
              <w:jc w:val="center"/>
              <w:textAlignment w:val="baseline"/>
              <w:rPr>
                <w:rFonts w:ascii="Arial" w:hAnsi="Arial" w:cs="Arial"/>
                <w:lang w:val="en-US"/>
              </w:rPr>
            </w:pPr>
            <w:r w:rsidRPr="00CE3EC9">
              <w:rPr>
                <w:rFonts w:ascii="Arial" w:hAnsi="Arial" w:cs="Arial"/>
                <w:sz w:val="22"/>
                <w:szCs w:val="22"/>
                <w:lang w:val="en-US"/>
              </w:rPr>
              <w:t>20 a 100</w:t>
            </w:r>
          </w:p>
        </w:tc>
      </w:tr>
      <w:tr w:rsidR="00252A6B" w:rsidRPr="00CE3EC9" w:rsidTr="002F378A">
        <w:trPr>
          <w:gridAfter w:val="1"/>
          <w:wAfter w:w="14" w:type="dxa"/>
          <w:trHeight w:val="748"/>
        </w:trPr>
        <w:tc>
          <w:tcPr>
            <w:tcW w:w="624" w:type="dxa"/>
            <w:shd w:val="clear" w:color="auto" w:fill="auto"/>
          </w:tcPr>
          <w:p w:rsidR="00252A6B" w:rsidRPr="00CE3EC9" w:rsidRDefault="00252A6B" w:rsidP="00252A6B">
            <w:pPr>
              <w:jc w:val="both"/>
              <w:rPr>
                <w:rFonts w:ascii="Arial" w:hAnsi="Arial" w:cs="Arial"/>
                <w:lang w:val="en-US"/>
              </w:rPr>
            </w:pPr>
          </w:p>
          <w:p w:rsidR="00252A6B" w:rsidRPr="00CE3EC9" w:rsidRDefault="00252A6B" w:rsidP="00252A6B">
            <w:pPr>
              <w:jc w:val="both"/>
              <w:rPr>
                <w:rFonts w:ascii="Arial" w:hAnsi="Arial" w:cs="Arial"/>
                <w:lang w:val="en-US"/>
              </w:rPr>
            </w:pPr>
            <w:r w:rsidRPr="00CE3EC9">
              <w:rPr>
                <w:rFonts w:ascii="Arial" w:hAnsi="Arial" w:cs="Arial"/>
                <w:sz w:val="22"/>
                <w:szCs w:val="22"/>
                <w:lang w:val="en-US"/>
              </w:rPr>
              <w:t>5.</w:t>
            </w:r>
          </w:p>
        </w:tc>
        <w:tc>
          <w:tcPr>
            <w:tcW w:w="7806" w:type="dxa"/>
            <w:shd w:val="clear" w:color="auto" w:fill="auto"/>
          </w:tcPr>
          <w:p w:rsidR="00252A6B" w:rsidRPr="00CE3EC9" w:rsidRDefault="00252A6B" w:rsidP="00252A6B">
            <w:pPr>
              <w:jc w:val="both"/>
              <w:rPr>
                <w:rFonts w:ascii="Arial" w:hAnsi="Arial" w:cs="Arial"/>
              </w:rPr>
            </w:pPr>
            <w:r w:rsidRPr="00CE3EC9">
              <w:rPr>
                <w:rFonts w:ascii="Arial" w:hAnsi="Arial" w:cs="Arial"/>
                <w:sz w:val="22"/>
                <w:szCs w:val="22"/>
              </w:rPr>
              <w:t>No suministrar los datos o informes que legalmente puedan exigir los auditores o inspectores. No mostrarles los libros, documentos, registros y, en general, los elementos necesarios para la práctica de la visita.</w:t>
            </w:r>
          </w:p>
        </w:tc>
        <w:tc>
          <w:tcPr>
            <w:tcW w:w="1279" w:type="dxa"/>
            <w:shd w:val="clear" w:color="auto" w:fill="auto"/>
          </w:tcPr>
          <w:p w:rsidR="00252A6B" w:rsidRPr="00CE3EC9" w:rsidRDefault="00252A6B" w:rsidP="00252A6B">
            <w:pPr>
              <w:overflowPunct w:val="0"/>
              <w:autoSpaceDE w:val="0"/>
              <w:autoSpaceDN w:val="0"/>
              <w:adjustRightInd w:val="0"/>
              <w:jc w:val="center"/>
              <w:textAlignment w:val="baseline"/>
              <w:rPr>
                <w:rFonts w:ascii="Arial" w:hAnsi="Arial" w:cs="Arial"/>
              </w:rPr>
            </w:pPr>
          </w:p>
          <w:p w:rsidR="00252A6B" w:rsidRPr="00CE3EC9" w:rsidRDefault="00252A6B" w:rsidP="00252A6B">
            <w:pPr>
              <w:overflowPunct w:val="0"/>
              <w:autoSpaceDE w:val="0"/>
              <w:autoSpaceDN w:val="0"/>
              <w:adjustRightInd w:val="0"/>
              <w:jc w:val="center"/>
              <w:textAlignment w:val="baseline"/>
              <w:rPr>
                <w:rFonts w:ascii="Arial" w:hAnsi="Arial" w:cs="Arial"/>
                <w:lang w:val="en-US"/>
              </w:rPr>
            </w:pPr>
            <w:r w:rsidRPr="00CE3EC9">
              <w:rPr>
                <w:rFonts w:ascii="Arial" w:hAnsi="Arial" w:cs="Arial"/>
                <w:sz w:val="22"/>
                <w:szCs w:val="22"/>
                <w:lang w:val="en-US"/>
              </w:rPr>
              <w:t>20 a 100</w:t>
            </w:r>
          </w:p>
        </w:tc>
      </w:tr>
      <w:tr w:rsidR="00252A6B" w:rsidRPr="00CE3EC9" w:rsidTr="002F378A">
        <w:trPr>
          <w:gridAfter w:val="1"/>
          <w:wAfter w:w="14" w:type="dxa"/>
          <w:trHeight w:val="509"/>
        </w:trPr>
        <w:tc>
          <w:tcPr>
            <w:tcW w:w="624" w:type="dxa"/>
            <w:shd w:val="clear" w:color="auto" w:fill="auto"/>
          </w:tcPr>
          <w:p w:rsidR="00252A6B" w:rsidRPr="00CE3EC9" w:rsidRDefault="00252A6B" w:rsidP="00252A6B">
            <w:pPr>
              <w:jc w:val="both"/>
              <w:rPr>
                <w:rFonts w:ascii="Arial" w:hAnsi="Arial" w:cs="Arial"/>
                <w:lang w:val="en-US"/>
              </w:rPr>
            </w:pPr>
            <w:r w:rsidRPr="00CE3EC9">
              <w:rPr>
                <w:rFonts w:ascii="Arial" w:hAnsi="Arial" w:cs="Arial"/>
                <w:sz w:val="22"/>
                <w:szCs w:val="22"/>
                <w:lang w:val="en-US"/>
              </w:rPr>
              <w:t>6.</w:t>
            </w:r>
          </w:p>
        </w:tc>
        <w:tc>
          <w:tcPr>
            <w:tcW w:w="7806" w:type="dxa"/>
            <w:shd w:val="clear" w:color="auto" w:fill="auto"/>
          </w:tcPr>
          <w:p w:rsidR="00252A6B" w:rsidRPr="00CE3EC9" w:rsidRDefault="00252A6B" w:rsidP="00252A6B">
            <w:pPr>
              <w:overflowPunct w:val="0"/>
              <w:autoSpaceDE w:val="0"/>
              <w:autoSpaceDN w:val="0"/>
              <w:adjustRightInd w:val="0"/>
              <w:jc w:val="both"/>
              <w:textAlignment w:val="baseline"/>
              <w:rPr>
                <w:rFonts w:ascii="Arial" w:hAnsi="Arial" w:cs="Arial"/>
              </w:rPr>
            </w:pPr>
            <w:r w:rsidRPr="00CE3EC9">
              <w:rPr>
                <w:rFonts w:ascii="Arial" w:hAnsi="Arial" w:cs="Arial"/>
                <w:sz w:val="22"/>
                <w:szCs w:val="22"/>
              </w:rPr>
              <w:t>Inscribir o registrar los documentos, instrumentos o libros, sin la constancia de haberse pagado el gravamen correspondiente.</w:t>
            </w:r>
          </w:p>
        </w:tc>
        <w:tc>
          <w:tcPr>
            <w:tcW w:w="1279" w:type="dxa"/>
            <w:shd w:val="clear" w:color="auto" w:fill="auto"/>
          </w:tcPr>
          <w:p w:rsidR="00252A6B" w:rsidRPr="00CE3EC9" w:rsidRDefault="00252A6B" w:rsidP="00252A6B">
            <w:pPr>
              <w:overflowPunct w:val="0"/>
              <w:autoSpaceDE w:val="0"/>
              <w:autoSpaceDN w:val="0"/>
              <w:adjustRightInd w:val="0"/>
              <w:jc w:val="center"/>
              <w:textAlignment w:val="baseline"/>
              <w:rPr>
                <w:rFonts w:ascii="Arial" w:hAnsi="Arial" w:cs="Arial"/>
                <w:lang w:val="en-US"/>
              </w:rPr>
            </w:pPr>
            <w:r w:rsidRPr="00CE3EC9">
              <w:rPr>
                <w:rFonts w:ascii="Arial" w:hAnsi="Arial" w:cs="Arial"/>
                <w:sz w:val="22"/>
                <w:szCs w:val="22"/>
                <w:lang w:val="en-US"/>
              </w:rPr>
              <w:t>100 a 300</w:t>
            </w:r>
          </w:p>
        </w:tc>
      </w:tr>
      <w:tr w:rsidR="00252A6B" w:rsidRPr="00CE3EC9" w:rsidTr="002F378A">
        <w:trPr>
          <w:gridAfter w:val="1"/>
          <w:wAfter w:w="14" w:type="dxa"/>
          <w:trHeight w:val="748"/>
        </w:trPr>
        <w:tc>
          <w:tcPr>
            <w:tcW w:w="624" w:type="dxa"/>
            <w:shd w:val="clear" w:color="auto" w:fill="auto"/>
          </w:tcPr>
          <w:p w:rsidR="00252A6B" w:rsidRPr="00CE3EC9" w:rsidRDefault="00252A6B" w:rsidP="00252A6B">
            <w:pPr>
              <w:jc w:val="both"/>
              <w:rPr>
                <w:rFonts w:ascii="Arial" w:hAnsi="Arial" w:cs="Arial"/>
                <w:lang w:val="en-US"/>
              </w:rPr>
            </w:pPr>
            <w:r w:rsidRPr="00CE3EC9">
              <w:rPr>
                <w:rFonts w:ascii="Arial" w:hAnsi="Arial" w:cs="Arial"/>
                <w:sz w:val="22"/>
                <w:szCs w:val="22"/>
                <w:lang w:val="en-US"/>
              </w:rPr>
              <w:t>7.</w:t>
            </w:r>
          </w:p>
        </w:tc>
        <w:tc>
          <w:tcPr>
            <w:tcW w:w="7806" w:type="dxa"/>
            <w:shd w:val="clear" w:color="auto" w:fill="auto"/>
          </w:tcPr>
          <w:p w:rsidR="00252A6B" w:rsidRPr="00CE3EC9" w:rsidRDefault="00252A6B" w:rsidP="00252A6B">
            <w:pPr>
              <w:jc w:val="both"/>
              <w:rPr>
                <w:rFonts w:ascii="Arial" w:hAnsi="Arial" w:cs="Arial"/>
              </w:rPr>
            </w:pPr>
            <w:r w:rsidRPr="00CE3EC9">
              <w:rPr>
                <w:rFonts w:ascii="Arial" w:hAnsi="Arial" w:cs="Arial"/>
                <w:sz w:val="22"/>
                <w:szCs w:val="22"/>
              </w:rPr>
              <w:t>No proporcionar informes o datos, no exhibir documentos cuando deban hacerlo en el plazo que fijen las disposiciones fiscales o cuando lo exijan las autoridades competentes, o presentarlos incompletos o inexactos.</w:t>
            </w:r>
          </w:p>
        </w:tc>
        <w:tc>
          <w:tcPr>
            <w:tcW w:w="1279" w:type="dxa"/>
            <w:shd w:val="clear" w:color="auto" w:fill="auto"/>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100 a 300</w:t>
            </w:r>
          </w:p>
        </w:tc>
      </w:tr>
      <w:tr w:rsidR="00252A6B" w:rsidRPr="00CE3EC9" w:rsidTr="002F378A">
        <w:trPr>
          <w:trHeight w:val="254"/>
        </w:trPr>
        <w:tc>
          <w:tcPr>
            <w:tcW w:w="624" w:type="dxa"/>
            <w:shd w:val="clear" w:color="auto" w:fill="auto"/>
          </w:tcPr>
          <w:p w:rsidR="00252A6B" w:rsidRPr="00CE3EC9" w:rsidRDefault="00252A6B" w:rsidP="00252A6B">
            <w:pPr>
              <w:jc w:val="both"/>
              <w:rPr>
                <w:rFonts w:ascii="Arial" w:hAnsi="Arial" w:cs="Arial"/>
                <w:b/>
              </w:rPr>
            </w:pPr>
            <w:r w:rsidRPr="00CE3EC9">
              <w:rPr>
                <w:rFonts w:ascii="Arial" w:hAnsi="Arial" w:cs="Arial"/>
                <w:b/>
                <w:sz w:val="22"/>
                <w:szCs w:val="22"/>
              </w:rPr>
              <w:t>III.-</w:t>
            </w:r>
          </w:p>
        </w:tc>
        <w:tc>
          <w:tcPr>
            <w:tcW w:w="9099" w:type="dxa"/>
            <w:gridSpan w:val="3"/>
            <w:shd w:val="clear" w:color="auto" w:fill="auto"/>
          </w:tcPr>
          <w:p w:rsidR="00252A6B" w:rsidRPr="00CE3EC9" w:rsidRDefault="00252A6B" w:rsidP="00252A6B">
            <w:pPr>
              <w:overflowPunct w:val="0"/>
              <w:autoSpaceDE w:val="0"/>
              <w:autoSpaceDN w:val="0"/>
              <w:adjustRightInd w:val="0"/>
              <w:jc w:val="both"/>
              <w:textAlignment w:val="baseline"/>
              <w:rPr>
                <w:rFonts w:ascii="Arial" w:hAnsi="Arial" w:cs="Arial"/>
                <w:b/>
                <w:bCs/>
              </w:rPr>
            </w:pPr>
            <w:r w:rsidRPr="00CE3EC9">
              <w:rPr>
                <w:rFonts w:ascii="Arial" w:hAnsi="Arial" w:cs="Arial"/>
                <w:b/>
                <w:bCs/>
                <w:sz w:val="22"/>
                <w:szCs w:val="22"/>
              </w:rPr>
              <w:t>LAS COMETIDAS POR FUNCIONARIOS Y EMPLEADOS PÚBLICOS</w:t>
            </w:r>
          </w:p>
        </w:tc>
      </w:tr>
      <w:tr w:rsidR="00252A6B" w:rsidRPr="00CE3EC9" w:rsidTr="002F378A">
        <w:trPr>
          <w:gridAfter w:val="1"/>
          <w:wAfter w:w="14" w:type="dxa"/>
          <w:trHeight w:val="239"/>
        </w:trPr>
        <w:tc>
          <w:tcPr>
            <w:tcW w:w="624" w:type="dxa"/>
            <w:shd w:val="clear" w:color="auto" w:fill="auto"/>
          </w:tcPr>
          <w:p w:rsidR="00252A6B" w:rsidRPr="00CE3EC9" w:rsidRDefault="00252A6B" w:rsidP="00252A6B">
            <w:pPr>
              <w:jc w:val="both"/>
              <w:rPr>
                <w:rFonts w:ascii="Arial" w:hAnsi="Arial" w:cs="Arial"/>
              </w:rPr>
            </w:pPr>
            <w:r w:rsidRPr="00CE3EC9">
              <w:rPr>
                <w:rFonts w:ascii="Arial" w:hAnsi="Arial" w:cs="Arial"/>
                <w:sz w:val="22"/>
                <w:szCs w:val="22"/>
              </w:rPr>
              <w:t>1.</w:t>
            </w:r>
          </w:p>
        </w:tc>
        <w:tc>
          <w:tcPr>
            <w:tcW w:w="7806" w:type="dxa"/>
            <w:shd w:val="clear" w:color="auto" w:fill="auto"/>
          </w:tcPr>
          <w:p w:rsidR="00252A6B" w:rsidRPr="00CE3EC9" w:rsidRDefault="00252A6B" w:rsidP="00252A6B">
            <w:pPr>
              <w:jc w:val="both"/>
              <w:rPr>
                <w:rFonts w:ascii="Arial" w:hAnsi="Arial" w:cs="Arial"/>
              </w:rPr>
            </w:pPr>
            <w:r w:rsidRPr="00CE3EC9">
              <w:rPr>
                <w:rFonts w:ascii="Arial" w:hAnsi="Arial" w:cs="Arial"/>
                <w:sz w:val="22"/>
                <w:szCs w:val="22"/>
              </w:rPr>
              <w:t>Alterar documentos fiscales que tengan en su poder.</w:t>
            </w:r>
          </w:p>
        </w:tc>
        <w:tc>
          <w:tcPr>
            <w:tcW w:w="1279" w:type="dxa"/>
            <w:shd w:val="clear" w:color="auto" w:fill="auto"/>
          </w:tcPr>
          <w:p w:rsidR="00252A6B" w:rsidRPr="00CE3EC9" w:rsidRDefault="00252A6B" w:rsidP="00252A6B">
            <w:pPr>
              <w:jc w:val="center"/>
              <w:rPr>
                <w:rFonts w:ascii="Arial" w:hAnsi="Arial" w:cs="Arial"/>
              </w:rPr>
            </w:pPr>
            <w:r w:rsidRPr="00CE3EC9">
              <w:rPr>
                <w:rFonts w:ascii="Arial" w:hAnsi="Arial" w:cs="Arial"/>
                <w:sz w:val="22"/>
                <w:szCs w:val="22"/>
              </w:rPr>
              <w:t>10 a 50</w:t>
            </w:r>
          </w:p>
        </w:tc>
      </w:tr>
      <w:tr w:rsidR="00252A6B" w:rsidRPr="00CE3EC9" w:rsidTr="002F378A">
        <w:trPr>
          <w:gridAfter w:val="1"/>
          <w:wAfter w:w="14" w:type="dxa"/>
          <w:trHeight w:val="748"/>
        </w:trPr>
        <w:tc>
          <w:tcPr>
            <w:tcW w:w="624" w:type="dxa"/>
            <w:shd w:val="clear" w:color="auto" w:fill="auto"/>
          </w:tcPr>
          <w:p w:rsidR="00252A6B" w:rsidRPr="00CE3EC9" w:rsidRDefault="00252A6B" w:rsidP="00252A6B">
            <w:pPr>
              <w:jc w:val="both"/>
              <w:rPr>
                <w:rFonts w:ascii="Arial" w:hAnsi="Arial" w:cs="Arial"/>
              </w:rPr>
            </w:pPr>
          </w:p>
          <w:p w:rsidR="00252A6B" w:rsidRPr="00CE3EC9" w:rsidRDefault="00252A6B" w:rsidP="00252A6B">
            <w:pPr>
              <w:jc w:val="both"/>
              <w:rPr>
                <w:rFonts w:ascii="Arial" w:hAnsi="Arial" w:cs="Arial"/>
              </w:rPr>
            </w:pPr>
            <w:r w:rsidRPr="00CE3EC9">
              <w:rPr>
                <w:rFonts w:ascii="Arial" w:hAnsi="Arial" w:cs="Arial"/>
                <w:sz w:val="22"/>
                <w:szCs w:val="22"/>
              </w:rPr>
              <w:t>2.</w:t>
            </w:r>
          </w:p>
        </w:tc>
        <w:tc>
          <w:tcPr>
            <w:tcW w:w="7806" w:type="dxa"/>
            <w:shd w:val="clear" w:color="auto" w:fill="auto"/>
          </w:tcPr>
          <w:p w:rsidR="00252A6B" w:rsidRPr="00CE3EC9" w:rsidRDefault="00252A6B" w:rsidP="00252A6B">
            <w:pPr>
              <w:jc w:val="both"/>
              <w:rPr>
                <w:rFonts w:ascii="Arial" w:hAnsi="Arial" w:cs="Arial"/>
              </w:rPr>
            </w:pPr>
            <w:r w:rsidRPr="00CE3EC9">
              <w:rPr>
                <w:rFonts w:ascii="Arial" w:hAnsi="Arial" w:cs="Arial"/>
                <w:sz w:val="22"/>
                <w:szCs w:val="22"/>
              </w:rPr>
              <w:t>Asentar falsamente que se dio cumplimiento a las disposiciones fiscales o que se practicaron visitas de auditoría o inspección o incluir datos falsos en las actas relativas.</w:t>
            </w:r>
          </w:p>
        </w:tc>
        <w:tc>
          <w:tcPr>
            <w:tcW w:w="1279" w:type="dxa"/>
            <w:shd w:val="clear" w:color="auto" w:fill="auto"/>
          </w:tcPr>
          <w:p w:rsidR="00252A6B" w:rsidRPr="00CE3EC9" w:rsidRDefault="00252A6B" w:rsidP="00252A6B">
            <w:pPr>
              <w:jc w:val="center"/>
              <w:rPr>
                <w:rFonts w:ascii="Arial" w:hAnsi="Arial" w:cs="Arial"/>
              </w:rPr>
            </w:pPr>
            <w:r w:rsidRPr="00CE3EC9">
              <w:rPr>
                <w:rFonts w:ascii="Arial" w:hAnsi="Arial" w:cs="Arial"/>
                <w:sz w:val="22"/>
                <w:szCs w:val="22"/>
              </w:rPr>
              <w:t>10 a 50</w:t>
            </w:r>
          </w:p>
        </w:tc>
      </w:tr>
      <w:tr w:rsidR="00252A6B" w:rsidRPr="00CE3EC9" w:rsidTr="002F378A">
        <w:trPr>
          <w:gridAfter w:val="1"/>
          <w:wAfter w:w="14" w:type="dxa"/>
          <w:trHeight w:val="763"/>
        </w:trPr>
        <w:tc>
          <w:tcPr>
            <w:tcW w:w="624" w:type="dxa"/>
            <w:shd w:val="clear" w:color="auto" w:fill="auto"/>
          </w:tcPr>
          <w:p w:rsidR="00252A6B" w:rsidRPr="00CE3EC9" w:rsidRDefault="00252A6B" w:rsidP="00252A6B">
            <w:pPr>
              <w:jc w:val="both"/>
              <w:rPr>
                <w:rFonts w:ascii="Arial" w:hAnsi="Arial" w:cs="Arial"/>
              </w:rPr>
            </w:pPr>
          </w:p>
          <w:p w:rsidR="00252A6B" w:rsidRPr="00CE3EC9" w:rsidRDefault="00252A6B" w:rsidP="00252A6B">
            <w:pPr>
              <w:jc w:val="both"/>
              <w:rPr>
                <w:rFonts w:ascii="Arial" w:hAnsi="Arial" w:cs="Arial"/>
              </w:rPr>
            </w:pPr>
            <w:r w:rsidRPr="00CE3EC9">
              <w:rPr>
                <w:rFonts w:ascii="Arial" w:hAnsi="Arial" w:cs="Arial"/>
                <w:sz w:val="22"/>
                <w:szCs w:val="22"/>
              </w:rPr>
              <w:t>3.</w:t>
            </w:r>
          </w:p>
        </w:tc>
        <w:tc>
          <w:tcPr>
            <w:tcW w:w="7806" w:type="dxa"/>
            <w:shd w:val="clear" w:color="auto" w:fill="auto"/>
          </w:tcPr>
          <w:p w:rsidR="00252A6B" w:rsidRPr="00CE3EC9" w:rsidRDefault="00252A6B" w:rsidP="00252A6B">
            <w:pPr>
              <w:jc w:val="both"/>
              <w:rPr>
                <w:rFonts w:ascii="Arial" w:hAnsi="Arial" w:cs="Arial"/>
              </w:rPr>
            </w:pPr>
            <w:r w:rsidRPr="00CE3EC9">
              <w:rPr>
                <w:rFonts w:ascii="Arial" w:hAnsi="Arial" w:cs="Arial"/>
                <w:sz w:val="22"/>
                <w:szCs w:val="22"/>
              </w:rPr>
              <w:t>Faltar a la obligación de guardar secreto respecto de los asuntos que conozca, revelar los datos declarados por los contribuyentes o aprovecharse de ellos.</w:t>
            </w:r>
          </w:p>
        </w:tc>
        <w:tc>
          <w:tcPr>
            <w:tcW w:w="1279" w:type="dxa"/>
            <w:shd w:val="clear" w:color="auto" w:fill="auto"/>
          </w:tcPr>
          <w:p w:rsidR="00252A6B" w:rsidRPr="00CE3EC9" w:rsidRDefault="00252A6B" w:rsidP="00252A6B">
            <w:pPr>
              <w:jc w:val="center"/>
              <w:rPr>
                <w:rFonts w:ascii="Arial" w:hAnsi="Arial" w:cs="Arial"/>
                <w:lang w:val="en-US"/>
              </w:rPr>
            </w:pPr>
            <w:r w:rsidRPr="00CE3EC9">
              <w:rPr>
                <w:rFonts w:ascii="Arial" w:hAnsi="Arial" w:cs="Arial"/>
                <w:sz w:val="22"/>
                <w:szCs w:val="22"/>
                <w:lang w:val="en-US"/>
              </w:rPr>
              <w:t>20 a 100</w:t>
            </w:r>
          </w:p>
        </w:tc>
      </w:tr>
      <w:tr w:rsidR="00252A6B" w:rsidRPr="00CE3EC9" w:rsidTr="002F378A">
        <w:trPr>
          <w:gridAfter w:val="1"/>
          <w:wAfter w:w="14" w:type="dxa"/>
          <w:trHeight w:val="748"/>
        </w:trPr>
        <w:tc>
          <w:tcPr>
            <w:tcW w:w="624" w:type="dxa"/>
            <w:shd w:val="clear" w:color="auto" w:fill="auto"/>
          </w:tcPr>
          <w:p w:rsidR="00252A6B" w:rsidRPr="00CE3EC9" w:rsidRDefault="00252A6B" w:rsidP="00252A6B">
            <w:pPr>
              <w:jc w:val="both"/>
              <w:rPr>
                <w:rFonts w:ascii="Arial" w:hAnsi="Arial" w:cs="Arial"/>
                <w:lang w:val="en-US"/>
              </w:rPr>
            </w:pPr>
            <w:r w:rsidRPr="00CE3EC9">
              <w:rPr>
                <w:rFonts w:ascii="Arial" w:hAnsi="Arial" w:cs="Arial"/>
                <w:sz w:val="22"/>
                <w:szCs w:val="22"/>
                <w:lang w:val="en-US"/>
              </w:rPr>
              <w:t>4.</w:t>
            </w:r>
          </w:p>
        </w:tc>
        <w:tc>
          <w:tcPr>
            <w:tcW w:w="7806" w:type="dxa"/>
            <w:shd w:val="clear" w:color="auto" w:fill="auto"/>
          </w:tcPr>
          <w:p w:rsidR="00252A6B" w:rsidRPr="00CE3EC9" w:rsidRDefault="00252A6B" w:rsidP="00252A6B">
            <w:pPr>
              <w:jc w:val="both"/>
              <w:rPr>
                <w:rFonts w:ascii="Arial" w:hAnsi="Arial" w:cs="Arial"/>
              </w:rPr>
            </w:pPr>
            <w:r w:rsidRPr="00CE3EC9">
              <w:rPr>
                <w:rFonts w:ascii="Arial" w:hAnsi="Arial" w:cs="Arial"/>
                <w:sz w:val="22"/>
                <w:szCs w:val="22"/>
              </w:rPr>
              <w:t>Facilitar o permitir la alteración de las declaraciones, avisos o cualquier otro documento. Cooperar en cualquier forma para que se eludan las prestaciones fiscales.</w:t>
            </w:r>
          </w:p>
        </w:tc>
        <w:tc>
          <w:tcPr>
            <w:tcW w:w="1279" w:type="dxa"/>
            <w:shd w:val="clear" w:color="auto" w:fill="auto"/>
          </w:tcPr>
          <w:p w:rsidR="00252A6B" w:rsidRPr="00CE3EC9" w:rsidRDefault="00252A6B" w:rsidP="00252A6B">
            <w:pPr>
              <w:jc w:val="center"/>
              <w:rPr>
                <w:rFonts w:ascii="Arial" w:hAnsi="Arial" w:cs="Arial"/>
              </w:rPr>
            </w:pPr>
            <w:r w:rsidRPr="00CE3EC9">
              <w:rPr>
                <w:rFonts w:ascii="Arial" w:hAnsi="Arial" w:cs="Arial"/>
                <w:sz w:val="22"/>
                <w:szCs w:val="22"/>
              </w:rPr>
              <w:t>20 a 100</w:t>
            </w:r>
          </w:p>
        </w:tc>
      </w:tr>
      <w:tr w:rsidR="00252A6B" w:rsidRPr="00CE3EC9" w:rsidTr="002F378A">
        <w:trPr>
          <w:gridAfter w:val="1"/>
          <w:wAfter w:w="14" w:type="dxa"/>
          <w:trHeight w:val="494"/>
        </w:trPr>
        <w:tc>
          <w:tcPr>
            <w:tcW w:w="624" w:type="dxa"/>
            <w:shd w:val="clear" w:color="auto" w:fill="auto"/>
          </w:tcPr>
          <w:p w:rsidR="00252A6B" w:rsidRPr="00CE3EC9" w:rsidRDefault="00252A6B" w:rsidP="00252A6B">
            <w:pPr>
              <w:jc w:val="both"/>
              <w:rPr>
                <w:rFonts w:ascii="Arial" w:hAnsi="Arial" w:cs="Arial"/>
              </w:rPr>
            </w:pPr>
            <w:r w:rsidRPr="00CE3EC9">
              <w:rPr>
                <w:rFonts w:ascii="Arial" w:hAnsi="Arial" w:cs="Arial"/>
                <w:sz w:val="22"/>
                <w:szCs w:val="22"/>
              </w:rPr>
              <w:t>5.</w:t>
            </w:r>
          </w:p>
        </w:tc>
        <w:tc>
          <w:tcPr>
            <w:tcW w:w="7806" w:type="dxa"/>
            <w:shd w:val="clear" w:color="auto" w:fill="auto"/>
          </w:tcPr>
          <w:p w:rsidR="00252A6B" w:rsidRPr="00CE3EC9" w:rsidRDefault="00252A6B" w:rsidP="00252A6B">
            <w:pPr>
              <w:jc w:val="both"/>
              <w:rPr>
                <w:rFonts w:ascii="Arial" w:hAnsi="Arial" w:cs="Arial"/>
              </w:rPr>
            </w:pPr>
            <w:r w:rsidRPr="00CE3EC9">
              <w:rPr>
                <w:rFonts w:ascii="Arial" w:hAnsi="Arial" w:cs="Arial"/>
                <w:sz w:val="22"/>
                <w:szCs w:val="22"/>
              </w:rPr>
              <w:t>Practicar visitas domiciliarias de auditoría, inspecciones o verificaciones sin que exista orden emitida por autoridad competente.</w:t>
            </w:r>
          </w:p>
        </w:tc>
        <w:tc>
          <w:tcPr>
            <w:tcW w:w="1279" w:type="dxa"/>
            <w:shd w:val="clear" w:color="auto" w:fill="auto"/>
          </w:tcPr>
          <w:p w:rsidR="00252A6B" w:rsidRPr="00CE3EC9" w:rsidRDefault="00252A6B" w:rsidP="00252A6B">
            <w:pPr>
              <w:jc w:val="center"/>
              <w:rPr>
                <w:rFonts w:ascii="Arial" w:hAnsi="Arial" w:cs="Arial"/>
                <w:lang w:val="en-US"/>
              </w:rPr>
            </w:pPr>
            <w:r w:rsidRPr="00CE3EC9">
              <w:rPr>
                <w:rFonts w:ascii="Arial" w:hAnsi="Arial" w:cs="Arial"/>
                <w:sz w:val="22"/>
                <w:szCs w:val="22"/>
                <w:lang w:val="en-US"/>
              </w:rPr>
              <w:t>100 a 200</w:t>
            </w:r>
          </w:p>
        </w:tc>
      </w:tr>
      <w:tr w:rsidR="00252A6B" w:rsidRPr="00CE3EC9" w:rsidTr="002F378A">
        <w:trPr>
          <w:gridAfter w:val="1"/>
          <w:wAfter w:w="14" w:type="dxa"/>
          <w:trHeight w:val="1003"/>
        </w:trPr>
        <w:tc>
          <w:tcPr>
            <w:tcW w:w="624" w:type="dxa"/>
            <w:shd w:val="clear" w:color="auto" w:fill="auto"/>
          </w:tcPr>
          <w:p w:rsidR="00252A6B" w:rsidRPr="00CE3EC9" w:rsidRDefault="00252A6B" w:rsidP="00252A6B">
            <w:pPr>
              <w:jc w:val="both"/>
              <w:rPr>
                <w:rFonts w:ascii="Arial" w:hAnsi="Arial" w:cs="Arial"/>
                <w:lang w:val="en-US"/>
              </w:rPr>
            </w:pPr>
            <w:r w:rsidRPr="00CE3EC9">
              <w:rPr>
                <w:rFonts w:ascii="Arial" w:hAnsi="Arial" w:cs="Arial"/>
                <w:sz w:val="22"/>
                <w:szCs w:val="22"/>
                <w:lang w:val="en-US"/>
              </w:rPr>
              <w:t>6.</w:t>
            </w:r>
          </w:p>
        </w:tc>
        <w:tc>
          <w:tcPr>
            <w:tcW w:w="7806" w:type="dxa"/>
            <w:shd w:val="clear" w:color="auto" w:fill="auto"/>
          </w:tcPr>
          <w:p w:rsidR="00252A6B" w:rsidRPr="00CE3EC9" w:rsidRDefault="00252A6B" w:rsidP="00252A6B">
            <w:pPr>
              <w:jc w:val="both"/>
              <w:rPr>
                <w:rFonts w:ascii="Arial" w:hAnsi="Arial" w:cs="Arial"/>
              </w:rPr>
            </w:pPr>
            <w:r w:rsidRPr="00CE3EC9">
              <w:rPr>
                <w:rFonts w:ascii="Arial" w:hAnsi="Arial" w:cs="Arial"/>
                <w:sz w:val="22"/>
                <w:szCs w:val="22"/>
              </w:rPr>
              <w:t>Extender actas, legalizar firmas, expedir certificados o certificaciones autorizar documentos o inscribirlos o registrarlos, sin estar cubiertos los impuestos o derechos que en cada caso procedan o cuando no se exhiban las constancias respectivas.</w:t>
            </w:r>
          </w:p>
        </w:tc>
        <w:tc>
          <w:tcPr>
            <w:tcW w:w="1279" w:type="dxa"/>
            <w:shd w:val="clear" w:color="auto" w:fill="auto"/>
          </w:tcPr>
          <w:p w:rsidR="00252A6B" w:rsidRPr="00CE3EC9" w:rsidRDefault="00252A6B" w:rsidP="00252A6B">
            <w:pPr>
              <w:jc w:val="center"/>
              <w:rPr>
                <w:rFonts w:ascii="Arial" w:hAnsi="Arial" w:cs="Arial"/>
              </w:rPr>
            </w:pPr>
            <w:r w:rsidRPr="00CE3EC9">
              <w:rPr>
                <w:rFonts w:ascii="Arial" w:hAnsi="Arial" w:cs="Arial"/>
                <w:sz w:val="22"/>
                <w:szCs w:val="22"/>
              </w:rPr>
              <w:t>100 a 300</w:t>
            </w:r>
          </w:p>
        </w:tc>
      </w:tr>
      <w:tr w:rsidR="00252A6B" w:rsidRPr="00CE3EC9" w:rsidTr="002F378A">
        <w:trPr>
          <w:trHeight w:val="254"/>
        </w:trPr>
        <w:tc>
          <w:tcPr>
            <w:tcW w:w="624" w:type="dxa"/>
            <w:shd w:val="clear" w:color="auto" w:fill="auto"/>
          </w:tcPr>
          <w:p w:rsidR="00252A6B" w:rsidRPr="00CE3EC9" w:rsidRDefault="00252A6B" w:rsidP="00252A6B">
            <w:pPr>
              <w:jc w:val="both"/>
              <w:rPr>
                <w:rFonts w:ascii="Arial" w:hAnsi="Arial" w:cs="Arial"/>
                <w:b/>
              </w:rPr>
            </w:pPr>
            <w:r w:rsidRPr="00CE3EC9">
              <w:rPr>
                <w:rFonts w:ascii="Arial" w:hAnsi="Arial" w:cs="Arial"/>
                <w:b/>
                <w:sz w:val="22"/>
                <w:szCs w:val="22"/>
              </w:rPr>
              <w:t>IV.-</w:t>
            </w:r>
          </w:p>
        </w:tc>
        <w:tc>
          <w:tcPr>
            <w:tcW w:w="9099" w:type="dxa"/>
            <w:gridSpan w:val="3"/>
            <w:shd w:val="clear" w:color="auto" w:fill="auto"/>
          </w:tcPr>
          <w:p w:rsidR="00252A6B" w:rsidRPr="00CE3EC9" w:rsidRDefault="00252A6B" w:rsidP="00252A6B">
            <w:pPr>
              <w:jc w:val="both"/>
              <w:rPr>
                <w:rFonts w:ascii="Arial" w:hAnsi="Arial" w:cs="Arial"/>
              </w:rPr>
            </w:pPr>
            <w:r w:rsidRPr="00CE3EC9">
              <w:rPr>
                <w:rFonts w:ascii="Arial" w:hAnsi="Arial" w:cs="Arial"/>
                <w:b/>
                <w:sz w:val="22"/>
                <w:szCs w:val="22"/>
              </w:rPr>
              <w:t>LAS COMETIDAS POR TERCEROS</w:t>
            </w:r>
          </w:p>
        </w:tc>
      </w:tr>
      <w:tr w:rsidR="00252A6B" w:rsidRPr="00CE3EC9" w:rsidTr="002F378A">
        <w:trPr>
          <w:gridAfter w:val="1"/>
          <w:wAfter w:w="14" w:type="dxa"/>
          <w:trHeight w:val="748"/>
        </w:trPr>
        <w:tc>
          <w:tcPr>
            <w:tcW w:w="624" w:type="dxa"/>
            <w:shd w:val="clear" w:color="auto" w:fill="auto"/>
          </w:tcPr>
          <w:p w:rsidR="00252A6B" w:rsidRPr="00CE3EC9" w:rsidRDefault="00252A6B" w:rsidP="00252A6B">
            <w:pPr>
              <w:jc w:val="both"/>
              <w:rPr>
                <w:rFonts w:ascii="Arial" w:hAnsi="Arial" w:cs="Arial"/>
              </w:rPr>
            </w:pPr>
            <w:r w:rsidRPr="00CE3EC9">
              <w:rPr>
                <w:rFonts w:ascii="Arial" w:hAnsi="Arial" w:cs="Arial"/>
                <w:sz w:val="22"/>
                <w:szCs w:val="22"/>
              </w:rPr>
              <w:t>1.</w:t>
            </w:r>
          </w:p>
        </w:tc>
        <w:tc>
          <w:tcPr>
            <w:tcW w:w="7806" w:type="dxa"/>
            <w:shd w:val="clear" w:color="auto" w:fill="auto"/>
          </w:tcPr>
          <w:p w:rsidR="00252A6B" w:rsidRPr="00CE3EC9" w:rsidRDefault="00252A6B" w:rsidP="00252A6B">
            <w:pPr>
              <w:jc w:val="both"/>
              <w:rPr>
                <w:rFonts w:ascii="Arial" w:hAnsi="Arial" w:cs="Arial"/>
              </w:rPr>
            </w:pPr>
            <w:r w:rsidRPr="00CE3EC9">
              <w:rPr>
                <w:rFonts w:ascii="Arial" w:hAnsi="Arial" w:cs="Arial"/>
                <w:sz w:val="22"/>
                <w:szCs w:val="22"/>
              </w:rPr>
              <w:t>Consentir o tolerar que se inscriban a su nombre negociaciones ajenas o percibir a nombre propio ingresos gravables que correspondan a otra persona, cuando esto último origine la evasión de impuestos.</w:t>
            </w:r>
          </w:p>
        </w:tc>
        <w:tc>
          <w:tcPr>
            <w:tcW w:w="1279" w:type="dxa"/>
            <w:shd w:val="clear" w:color="auto" w:fill="auto"/>
          </w:tcPr>
          <w:p w:rsidR="00252A6B" w:rsidRPr="00CE3EC9" w:rsidRDefault="00252A6B" w:rsidP="00252A6B">
            <w:pPr>
              <w:jc w:val="center"/>
              <w:rPr>
                <w:rFonts w:ascii="Arial" w:hAnsi="Arial" w:cs="Arial"/>
                <w:lang w:val="en-US"/>
              </w:rPr>
            </w:pPr>
            <w:r w:rsidRPr="00CE3EC9">
              <w:rPr>
                <w:rFonts w:ascii="Arial" w:hAnsi="Arial" w:cs="Arial"/>
                <w:sz w:val="22"/>
                <w:szCs w:val="22"/>
                <w:lang w:val="en-US"/>
              </w:rPr>
              <w:t>10 a 50</w:t>
            </w:r>
          </w:p>
        </w:tc>
      </w:tr>
      <w:tr w:rsidR="00252A6B" w:rsidRPr="00CE3EC9" w:rsidTr="002F378A">
        <w:trPr>
          <w:gridAfter w:val="1"/>
          <w:wAfter w:w="14" w:type="dxa"/>
          <w:trHeight w:val="494"/>
        </w:trPr>
        <w:tc>
          <w:tcPr>
            <w:tcW w:w="624" w:type="dxa"/>
            <w:shd w:val="clear" w:color="auto" w:fill="auto"/>
          </w:tcPr>
          <w:p w:rsidR="00252A6B" w:rsidRPr="00CE3EC9" w:rsidRDefault="00252A6B" w:rsidP="00252A6B">
            <w:pPr>
              <w:jc w:val="both"/>
              <w:rPr>
                <w:rFonts w:ascii="Arial" w:hAnsi="Arial" w:cs="Arial"/>
                <w:lang w:val="en-US"/>
              </w:rPr>
            </w:pPr>
            <w:r w:rsidRPr="00CE3EC9">
              <w:rPr>
                <w:rFonts w:ascii="Arial" w:hAnsi="Arial" w:cs="Arial"/>
                <w:sz w:val="22"/>
                <w:szCs w:val="22"/>
                <w:lang w:val="en-US"/>
              </w:rPr>
              <w:t>2.</w:t>
            </w:r>
          </w:p>
        </w:tc>
        <w:tc>
          <w:tcPr>
            <w:tcW w:w="7806" w:type="dxa"/>
            <w:shd w:val="clear" w:color="auto" w:fill="auto"/>
          </w:tcPr>
          <w:p w:rsidR="00252A6B" w:rsidRPr="00CE3EC9" w:rsidRDefault="00252A6B" w:rsidP="00252A6B">
            <w:pPr>
              <w:jc w:val="both"/>
              <w:rPr>
                <w:rFonts w:ascii="Arial" w:hAnsi="Arial" w:cs="Arial"/>
              </w:rPr>
            </w:pPr>
            <w:r w:rsidRPr="00CE3EC9">
              <w:rPr>
                <w:rFonts w:ascii="Arial" w:hAnsi="Arial" w:cs="Arial"/>
                <w:sz w:val="22"/>
                <w:szCs w:val="22"/>
              </w:rPr>
              <w:t>Presentar los avisos, informes, datos o documentos que le sean solicitados alterados, falsificados, incompletos o inexactos.</w:t>
            </w:r>
          </w:p>
        </w:tc>
        <w:tc>
          <w:tcPr>
            <w:tcW w:w="1279" w:type="dxa"/>
            <w:shd w:val="clear" w:color="auto" w:fill="auto"/>
          </w:tcPr>
          <w:p w:rsidR="00252A6B" w:rsidRPr="00CE3EC9" w:rsidRDefault="00252A6B" w:rsidP="00252A6B">
            <w:pPr>
              <w:jc w:val="center"/>
              <w:rPr>
                <w:rFonts w:ascii="Arial" w:hAnsi="Arial" w:cs="Arial"/>
                <w:lang w:val="en-US"/>
              </w:rPr>
            </w:pPr>
            <w:r w:rsidRPr="00CE3EC9">
              <w:rPr>
                <w:rFonts w:ascii="Arial" w:hAnsi="Arial" w:cs="Arial"/>
                <w:sz w:val="22"/>
                <w:szCs w:val="22"/>
                <w:lang w:val="en-US"/>
              </w:rPr>
              <w:t>10 a 50</w:t>
            </w:r>
          </w:p>
        </w:tc>
      </w:tr>
      <w:tr w:rsidR="00252A6B" w:rsidRPr="00CE3EC9" w:rsidTr="002F378A">
        <w:trPr>
          <w:gridAfter w:val="1"/>
          <w:wAfter w:w="14" w:type="dxa"/>
          <w:trHeight w:val="1018"/>
        </w:trPr>
        <w:tc>
          <w:tcPr>
            <w:tcW w:w="624" w:type="dxa"/>
            <w:shd w:val="clear" w:color="auto" w:fill="auto"/>
          </w:tcPr>
          <w:p w:rsidR="00252A6B" w:rsidRPr="00CE3EC9" w:rsidRDefault="00252A6B" w:rsidP="00252A6B">
            <w:pPr>
              <w:jc w:val="both"/>
              <w:rPr>
                <w:rFonts w:ascii="Arial" w:hAnsi="Arial" w:cs="Arial"/>
              </w:rPr>
            </w:pPr>
            <w:r w:rsidRPr="00CE3EC9">
              <w:rPr>
                <w:rFonts w:ascii="Arial" w:hAnsi="Arial" w:cs="Arial"/>
                <w:sz w:val="22"/>
                <w:szCs w:val="22"/>
              </w:rPr>
              <w:t>3.</w:t>
            </w:r>
          </w:p>
        </w:tc>
        <w:tc>
          <w:tcPr>
            <w:tcW w:w="7806" w:type="dxa"/>
            <w:shd w:val="clear" w:color="auto" w:fill="auto"/>
          </w:tcPr>
          <w:p w:rsidR="00252A6B" w:rsidRPr="00CE3EC9" w:rsidRDefault="00252A6B" w:rsidP="00252A6B">
            <w:pPr>
              <w:jc w:val="both"/>
              <w:rPr>
                <w:rFonts w:ascii="Arial" w:hAnsi="Arial" w:cs="Arial"/>
              </w:rPr>
            </w:pPr>
            <w:r w:rsidRPr="00CE3EC9">
              <w:rPr>
                <w:rFonts w:ascii="Arial" w:hAnsi="Arial" w:cs="Arial"/>
                <w:sz w:val="22"/>
                <w:szCs w:val="22"/>
              </w:rPr>
              <w:t>No proporcionar avisos, informes, datos o documentos o no exhibirlos en el plazo fijado por las disposiciones fiscales o cuando las autoridades lo exijan con apoyo a sus facultades legales. No aclararlos cuando las mismas autoridades lo soliciten.</w:t>
            </w:r>
          </w:p>
        </w:tc>
        <w:tc>
          <w:tcPr>
            <w:tcW w:w="1279" w:type="dxa"/>
            <w:shd w:val="clear" w:color="auto" w:fill="auto"/>
          </w:tcPr>
          <w:p w:rsidR="00252A6B" w:rsidRPr="00CE3EC9" w:rsidRDefault="00252A6B" w:rsidP="00252A6B">
            <w:pPr>
              <w:jc w:val="center"/>
              <w:rPr>
                <w:rFonts w:ascii="Arial" w:hAnsi="Arial" w:cs="Arial"/>
                <w:lang w:val="en-US"/>
              </w:rPr>
            </w:pPr>
            <w:r w:rsidRPr="00CE3EC9">
              <w:rPr>
                <w:rFonts w:ascii="Arial" w:hAnsi="Arial" w:cs="Arial"/>
                <w:sz w:val="22"/>
                <w:szCs w:val="22"/>
                <w:lang w:val="en-US"/>
              </w:rPr>
              <w:t>100 a 300</w:t>
            </w:r>
          </w:p>
        </w:tc>
      </w:tr>
      <w:tr w:rsidR="00252A6B" w:rsidRPr="00CE3EC9" w:rsidTr="002F378A">
        <w:trPr>
          <w:gridAfter w:val="1"/>
          <w:wAfter w:w="14" w:type="dxa"/>
          <w:trHeight w:val="1497"/>
        </w:trPr>
        <w:tc>
          <w:tcPr>
            <w:tcW w:w="624" w:type="dxa"/>
            <w:shd w:val="clear" w:color="auto" w:fill="auto"/>
          </w:tcPr>
          <w:p w:rsidR="00252A6B" w:rsidRPr="00EB669F" w:rsidRDefault="00252A6B" w:rsidP="00252A6B">
            <w:pPr>
              <w:jc w:val="both"/>
              <w:rPr>
                <w:rFonts w:ascii="Arial" w:hAnsi="Arial" w:cs="Arial"/>
                <w:lang w:val="en-US"/>
              </w:rPr>
            </w:pPr>
            <w:r w:rsidRPr="00EB669F">
              <w:rPr>
                <w:rFonts w:ascii="Arial" w:hAnsi="Arial" w:cs="Arial"/>
                <w:sz w:val="22"/>
                <w:szCs w:val="22"/>
                <w:lang w:val="en-US"/>
              </w:rPr>
              <w:t>4.</w:t>
            </w:r>
          </w:p>
        </w:tc>
        <w:tc>
          <w:tcPr>
            <w:tcW w:w="7806" w:type="dxa"/>
            <w:shd w:val="clear" w:color="auto" w:fill="auto"/>
          </w:tcPr>
          <w:p w:rsidR="00252A6B" w:rsidRPr="00EB669F" w:rsidRDefault="00252A6B" w:rsidP="00252A6B">
            <w:pPr>
              <w:jc w:val="both"/>
              <w:rPr>
                <w:rFonts w:ascii="Arial" w:hAnsi="Arial" w:cs="Arial"/>
              </w:rPr>
            </w:pPr>
            <w:r w:rsidRPr="00EB669F">
              <w:rPr>
                <w:rFonts w:ascii="Arial" w:hAnsi="Arial" w:cs="Arial"/>
                <w:sz w:val="22"/>
                <w:szCs w:val="22"/>
              </w:rPr>
              <w:t>Resistirse por cualquier medio a las visitas domiciliarias, no suministrar los datos e informes que legalmente puedan exigir los visitadores, no mostrar los libros, documentos, registros, bodegas, depósitos, locales o caja de valores y, en general, negarse a proporcionar los elementos que se requieran para comprobar la situación fiscal de los contribuyentes con que se haya efectuado operaciones, en relación con el objeto de la visita.</w:t>
            </w:r>
          </w:p>
        </w:tc>
        <w:tc>
          <w:tcPr>
            <w:tcW w:w="1279" w:type="dxa"/>
            <w:shd w:val="clear" w:color="auto" w:fill="auto"/>
          </w:tcPr>
          <w:p w:rsidR="00252A6B" w:rsidRPr="00EB669F" w:rsidRDefault="00252A6B" w:rsidP="00252A6B">
            <w:pPr>
              <w:jc w:val="center"/>
              <w:rPr>
                <w:rFonts w:ascii="Arial" w:hAnsi="Arial" w:cs="Arial"/>
              </w:rPr>
            </w:pPr>
            <w:r w:rsidRPr="00EB669F">
              <w:rPr>
                <w:rFonts w:ascii="Arial" w:hAnsi="Arial" w:cs="Arial"/>
                <w:sz w:val="22"/>
                <w:szCs w:val="22"/>
              </w:rPr>
              <w:t>100 a 300</w:t>
            </w:r>
          </w:p>
        </w:tc>
      </w:tr>
      <w:tr w:rsidR="00252A6B" w:rsidRPr="00CE3EC9" w:rsidTr="002F378A">
        <w:trPr>
          <w:gridAfter w:val="1"/>
          <w:wAfter w:w="14" w:type="dxa"/>
          <w:trHeight w:val="763"/>
        </w:trPr>
        <w:tc>
          <w:tcPr>
            <w:tcW w:w="624" w:type="dxa"/>
            <w:shd w:val="clear" w:color="auto" w:fill="auto"/>
          </w:tcPr>
          <w:p w:rsidR="00252A6B" w:rsidRPr="00EB669F" w:rsidRDefault="00252A6B" w:rsidP="00252A6B">
            <w:pPr>
              <w:jc w:val="both"/>
              <w:rPr>
                <w:rFonts w:ascii="Arial" w:hAnsi="Arial" w:cs="Arial"/>
              </w:rPr>
            </w:pPr>
            <w:r w:rsidRPr="00EB669F">
              <w:rPr>
                <w:rFonts w:ascii="Arial" w:hAnsi="Arial" w:cs="Arial"/>
                <w:sz w:val="22"/>
                <w:szCs w:val="22"/>
              </w:rPr>
              <w:t>5.</w:t>
            </w:r>
          </w:p>
        </w:tc>
        <w:tc>
          <w:tcPr>
            <w:tcW w:w="7806" w:type="dxa"/>
            <w:shd w:val="clear" w:color="auto" w:fill="auto"/>
          </w:tcPr>
          <w:p w:rsidR="00252A6B" w:rsidRPr="00EB669F" w:rsidRDefault="00252A6B" w:rsidP="00252A6B">
            <w:pPr>
              <w:jc w:val="both"/>
              <w:rPr>
                <w:rFonts w:ascii="Arial" w:hAnsi="Arial" w:cs="Arial"/>
              </w:rPr>
            </w:pPr>
            <w:r w:rsidRPr="00EB669F">
              <w:rPr>
                <w:rFonts w:ascii="Arial" w:hAnsi="Arial" w:cs="Arial"/>
                <w:sz w:val="22"/>
                <w:szCs w:val="22"/>
              </w:rPr>
              <w:t>Descuidar el aseo del tramo de la calle y banqueta que corresponda a propietarios y poseedores de casas, edificios, terrenos baldíos y establecimientos comerciales o industriales.</w:t>
            </w:r>
          </w:p>
        </w:tc>
        <w:tc>
          <w:tcPr>
            <w:tcW w:w="1279" w:type="dxa"/>
            <w:shd w:val="clear" w:color="auto" w:fill="auto"/>
          </w:tcPr>
          <w:p w:rsidR="00252A6B" w:rsidRPr="00EB669F" w:rsidRDefault="00252A6B" w:rsidP="00252A6B">
            <w:pPr>
              <w:jc w:val="center"/>
              <w:rPr>
                <w:rFonts w:ascii="Arial" w:hAnsi="Arial" w:cs="Arial"/>
                <w:bCs/>
              </w:rPr>
            </w:pPr>
            <w:r w:rsidRPr="00EB669F">
              <w:rPr>
                <w:rFonts w:ascii="Arial" w:hAnsi="Arial" w:cs="Arial"/>
                <w:bCs/>
                <w:sz w:val="22"/>
                <w:szCs w:val="22"/>
              </w:rPr>
              <w:t>$ 49.00 a</w:t>
            </w:r>
          </w:p>
          <w:p w:rsidR="00252A6B" w:rsidRPr="00EB669F" w:rsidRDefault="00252A6B" w:rsidP="00252A6B">
            <w:pPr>
              <w:jc w:val="center"/>
              <w:rPr>
                <w:rFonts w:ascii="Arial" w:hAnsi="Arial" w:cs="Arial"/>
                <w:bCs/>
              </w:rPr>
            </w:pPr>
            <w:r w:rsidRPr="00EB669F">
              <w:rPr>
                <w:rFonts w:ascii="Arial" w:hAnsi="Arial" w:cs="Arial"/>
                <w:bCs/>
                <w:sz w:val="22"/>
                <w:szCs w:val="22"/>
              </w:rPr>
              <w:t>$ 229.00</w:t>
            </w:r>
          </w:p>
        </w:tc>
      </w:tr>
      <w:tr w:rsidR="00252A6B" w:rsidRPr="00CE3EC9" w:rsidTr="002F378A">
        <w:trPr>
          <w:gridAfter w:val="1"/>
          <w:wAfter w:w="14" w:type="dxa"/>
          <w:trHeight w:val="239"/>
        </w:trPr>
        <w:tc>
          <w:tcPr>
            <w:tcW w:w="624" w:type="dxa"/>
            <w:shd w:val="clear" w:color="auto" w:fill="auto"/>
          </w:tcPr>
          <w:p w:rsidR="00252A6B" w:rsidRPr="00CE3EC9" w:rsidRDefault="00252A6B" w:rsidP="00252A6B">
            <w:pPr>
              <w:jc w:val="both"/>
              <w:rPr>
                <w:rFonts w:ascii="Arial" w:hAnsi="Arial" w:cs="Arial"/>
              </w:rPr>
            </w:pPr>
            <w:r w:rsidRPr="00CE3EC9">
              <w:rPr>
                <w:rFonts w:ascii="Arial" w:hAnsi="Arial" w:cs="Arial"/>
                <w:sz w:val="22"/>
                <w:szCs w:val="22"/>
              </w:rPr>
              <w:t>6.</w:t>
            </w:r>
          </w:p>
        </w:tc>
        <w:tc>
          <w:tcPr>
            <w:tcW w:w="7806" w:type="dxa"/>
            <w:shd w:val="clear" w:color="auto" w:fill="auto"/>
          </w:tcPr>
          <w:p w:rsidR="00252A6B" w:rsidRPr="00CE3EC9" w:rsidRDefault="00252A6B" w:rsidP="00252A6B">
            <w:pPr>
              <w:jc w:val="both"/>
              <w:rPr>
                <w:rFonts w:ascii="Arial" w:hAnsi="Arial" w:cs="Arial"/>
              </w:rPr>
            </w:pPr>
            <w:r w:rsidRPr="00CE3EC9">
              <w:rPr>
                <w:rFonts w:ascii="Arial" w:hAnsi="Arial" w:cs="Arial"/>
                <w:sz w:val="22"/>
                <w:szCs w:val="22"/>
              </w:rPr>
              <w:t xml:space="preserve">Quema de basura o desperdicios no autorizados por el R. Ayuntamiento. </w:t>
            </w:r>
          </w:p>
        </w:tc>
        <w:tc>
          <w:tcPr>
            <w:tcW w:w="1279" w:type="dxa"/>
            <w:shd w:val="clear" w:color="auto" w:fill="auto"/>
          </w:tcPr>
          <w:p w:rsidR="00252A6B" w:rsidRPr="00CE3EC9" w:rsidRDefault="00252A6B" w:rsidP="00252A6B">
            <w:pPr>
              <w:jc w:val="center"/>
              <w:rPr>
                <w:rFonts w:ascii="Arial" w:hAnsi="Arial" w:cs="Arial"/>
              </w:rPr>
            </w:pPr>
            <w:r w:rsidRPr="00CE3EC9">
              <w:rPr>
                <w:rFonts w:ascii="Arial" w:hAnsi="Arial" w:cs="Arial"/>
                <w:sz w:val="22"/>
                <w:szCs w:val="22"/>
              </w:rPr>
              <w:t>10 a 15</w:t>
            </w:r>
          </w:p>
        </w:tc>
      </w:tr>
      <w:tr w:rsidR="00252A6B" w:rsidRPr="00CE3EC9" w:rsidTr="002F378A">
        <w:trPr>
          <w:gridAfter w:val="1"/>
          <w:wAfter w:w="14" w:type="dxa"/>
          <w:trHeight w:val="509"/>
        </w:trPr>
        <w:tc>
          <w:tcPr>
            <w:tcW w:w="624" w:type="dxa"/>
            <w:shd w:val="clear" w:color="auto" w:fill="auto"/>
          </w:tcPr>
          <w:p w:rsidR="00252A6B" w:rsidRPr="00CE3EC9" w:rsidRDefault="00252A6B" w:rsidP="00252A6B">
            <w:pPr>
              <w:jc w:val="both"/>
              <w:rPr>
                <w:rFonts w:ascii="Arial" w:hAnsi="Arial" w:cs="Arial"/>
              </w:rPr>
            </w:pPr>
            <w:r w:rsidRPr="00CE3EC9">
              <w:rPr>
                <w:rFonts w:ascii="Arial" w:hAnsi="Arial" w:cs="Arial"/>
                <w:sz w:val="22"/>
                <w:szCs w:val="22"/>
              </w:rPr>
              <w:t>7.</w:t>
            </w:r>
          </w:p>
        </w:tc>
        <w:tc>
          <w:tcPr>
            <w:tcW w:w="7806" w:type="dxa"/>
            <w:shd w:val="clear" w:color="auto" w:fill="auto"/>
          </w:tcPr>
          <w:p w:rsidR="00252A6B" w:rsidRPr="00CE3EC9" w:rsidRDefault="00252A6B" w:rsidP="00252A6B">
            <w:pPr>
              <w:jc w:val="both"/>
              <w:rPr>
                <w:rFonts w:ascii="Arial" w:hAnsi="Arial" w:cs="Arial"/>
              </w:rPr>
            </w:pPr>
            <w:r w:rsidRPr="00CE3EC9">
              <w:rPr>
                <w:rFonts w:ascii="Arial" w:hAnsi="Arial" w:cs="Arial"/>
                <w:sz w:val="22"/>
                <w:szCs w:val="22"/>
              </w:rPr>
              <w:t xml:space="preserve">Destruir los depósitos de basura </w:t>
            </w:r>
            <w:r w:rsidRPr="00CE3EC9">
              <w:rPr>
                <w:rFonts w:ascii="Arial" w:hAnsi="Arial" w:cs="Arial"/>
                <w:bCs/>
                <w:sz w:val="22"/>
                <w:szCs w:val="22"/>
              </w:rPr>
              <w:t>contenedores y tambos</w:t>
            </w:r>
            <w:r w:rsidRPr="00CE3EC9">
              <w:rPr>
                <w:rFonts w:ascii="Arial" w:hAnsi="Arial" w:cs="Arial"/>
                <w:sz w:val="22"/>
                <w:szCs w:val="22"/>
              </w:rPr>
              <w:t xml:space="preserve"> instalados en la vía pública.</w:t>
            </w:r>
          </w:p>
        </w:tc>
        <w:tc>
          <w:tcPr>
            <w:tcW w:w="1279" w:type="dxa"/>
            <w:shd w:val="clear" w:color="auto" w:fill="auto"/>
          </w:tcPr>
          <w:p w:rsidR="00252A6B" w:rsidRPr="00CE3EC9" w:rsidRDefault="00252A6B" w:rsidP="00252A6B">
            <w:pPr>
              <w:jc w:val="center"/>
              <w:rPr>
                <w:rFonts w:ascii="Arial" w:hAnsi="Arial" w:cs="Arial"/>
              </w:rPr>
            </w:pPr>
            <w:r w:rsidRPr="00CE3EC9">
              <w:rPr>
                <w:rFonts w:ascii="Arial" w:hAnsi="Arial" w:cs="Arial"/>
                <w:sz w:val="22"/>
                <w:szCs w:val="22"/>
              </w:rPr>
              <w:t>100 a 250</w:t>
            </w:r>
          </w:p>
        </w:tc>
      </w:tr>
      <w:tr w:rsidR="00252A6B" w:rsidRPr="00CE3EC9" w:rsidTr="002F378A">
        <w:trPr>
          <w:gridAfter w:val="1"/>
          <w:wAfter w:w="14" w:type="dxa"/>
          <w:trHeight w:val="239"/>
        </w:trPr>
        <w:tc>
          <w:tcPr>
            <w:tcW w:w="624" w:type="dxa"/>
            <w:shd w:val="clear" w:color="auto" w:fill="auto"/>
          </w:tcPr>
          <w:p w:rsidR="00252A6B" w:rsidRPr="00CE3EC9" w:rsidRDefault="00252A6B" w:rsidP="00252A6B">
            <w:pPr>
              <w:jc w:val="both"/>
              <w:rPr>
                <w:rFonts w:ascii="Arial" w:hAnsi="Arial" w:cs="Arial"/>
              </w:rPr>
            </w:pPr>
            <w:r w:rsidRPr="00CE3EC9">
              <w:rPr>
                <w:rFonts w:ascii="Arial" w:hAnsi="Arial" w:cs="Arial"/>
                <w:sz w:val="22"/>
                <w:szCs w:val="22"/>
              </w:rPr>
              <w:t>8.</w:t>
            </w:r>
          </w:p>
        </w:tc>
        <w:tc>
          <w:tcPr>
            <w:tcW w:w="7806" w:type="dxa"/>
            <w:shd w:val="clear" w:color="auto" w:fill="auto"/>
          </w:tcPr>
          <w:p w:rsidR="00252A6B" w:rsidRPr="00CE3EC9" w:rsidRDefault="00252A6B" w:rsidP="00252A6B">
            <w:pPr>
              <w:jc w:val="both"/>
              <w:rPr>
                <w:rFonts w:ascii="Arial" w:hAnsi="Arial" w:cs="Arial"/>
              </w:rPr>
            </w:pPr>
            <w:r w:rsidRPr="00CE3EC9">
              <w:rPr>
                <w:rFonts w:ascii="Arial" w:hAnsi="Arial" w:cs="Arial"/>
                <w:sz w:val="22"/>
                <w:szCs w:val="22"/>
              </w:rPr>
              <w:t xml:space="preserve">Tirar basura en la vía pública o lugares no autorizados. </w:t>
            </w:r>
          </w:p>
        </w:tc>
        <w:tc>
          <w:tcPr>
            <w:tcW w:w="1279" w:type="dxa"/>
            <w:shd w:val="clear" w:color="auto" w:fill="auto"/>
          </w:tcPr>
          <w:p w:rsidR="00252A6B" w:rsidRPr="00CE3EC9" w:rsidRDefault="00252A6B" w:rsidP="00252A6B">
            <w:pPr>
              <w:jc w:val="center"/>
              <w:rPr>
                <w:rFonts w:ascii="Arial" w:hAnsi="Arial" w:cs="Arial"/>
              </w:rPr>
            </w:pPr>
            <w:r w:rsidRPr="00CE3EC9">
              <w:rPr>
                <w:rFonts w:ascii="Arial" w:hAnsi="Arial" w:cs="Arial"/>
                <w:sz w:val="22"/>
                <w:szCs w:val="22"/>
              </w:rPr>
              <w:t>10 a 15</w:t>
            </w:r>
          </w:p>
        </w:tc>
      </w:tr>
      <w:tr w:rsidR="00252A6B" w:rsidRPr="00CE3EC9" w:rsidTr="002F378A">
        <w:trPr>
          <w:gridAfter w:val="1"/>
          <w:wAfter w:w="14" w:type="dxa"/>
          <w:trHeight w:val="509"/>
        </w:trPr>
        <w:tc>
          <w:tcPr>
            <w:tcW w:w="624" w:type="dxa"/>
            <w:shd w:val="clear" w:color="auto" w:fill="auto"/>
          </w:tcPr>
          <w:p w:rsidR="00252A6B" w:rsidRPr="00CE3EC9" w:rsidRDefault="00252A6B" w:rsidP="00252A6B">
            <w:pPr>
              <w:jc w:val="both"/>
              <w:rPr>
                <w:rFonts w:ascii="Arial" w:hAnsi="Arial" w:cs="Arial"/>
              </w:rPr>
            </w:pPr>
            <w:r w:rsidRPr="00CE3EC9">
              <w:rPr>
                <w:rFonts w:ascii="Arial" w:hAnsi="Arial" w:cs="Arial"/>
                <w:sz w:val="22"/>
                <w:szCs w:val="22"/>
              </w:rPr>
              <w:t>9.</w:t>
            </w:r>
          </w:p>
        </w:tc>
        <w:tc>
          <w:tcPr>
            <w:tcW w:w="7806" w:type="dxa"/>
            <w:shd w:val="clear" w:color="auto" w:fill="auto"/>
          </w:tcPr>
          <w:p w:rsidR="00252A6B" w:rsidRPr="00CE3EC9" w:rsidRDefault="00252A6B" w:rsidP="00252A6B">
            <w:pPr>
              <w:jc w:val="both"/>
              <w:rPr>
                <w:rFonts w:ascii="Arial" w:hAnsi="Arial" w:cs="Arial"/>
              </w:rPr>
            </w:pPr>
            <w:r w:rsidRPr="00CE3EC9">
              <w:rPr>
                <w:rFonts w:ascii="Arial" w:hAnsi="Arial" w:cs="Arial"/>
                <w:sz w:val="22"/>
                <w:szCs w:val="22"/>
              </w:rPr>
              <w:t xml:space="preserve">A quien no cumpla con la obligación de reparar o reconstruir las fachadas que determine la dirección de Obras Públicas del Municipio </w:t>
            </w:r>
          </w:p>
        </w:tc>
        <w:tc>
          <w:tcPr>
            <w:tcW w:w="1279" w:type="dxa"/>
            <w:shd w:val="clear" w:color="auto" w:fill="auto"/>
          </w:tcPr>
          <w:p w:rsidR="00252A6B" w:rsidRPr="00CE3EC9" w:rsidRDefault="00252A6B" w:rsidP="00252A6B">
            <w:pPr>
              <w:jc w:val="center"/>
              <w:rPr>
                <w:rFonts w:ascii="Arial" w:hAnsi="Arial" w:cs="Arial"/>
              </w:rPr>
            </w:pPr>
            <w:r w:rsidRPr="00CE3EC9">
              <w:rPr>
                <w:rFonts w:ascii="Arial" w:hAnsi="Arial" w:cs="Arial"/>
                <w:sz w:val="22"/>
                <w:szCs w:val="22"/>
              </w:rPr>
              <w:t>1 a 2</w:t>
            </w:r>
          </w:p>
        </w:tc>
      </w:tr>
      <w:tr w:rsidR="00252A6B" w:rsidRPr="00CE3EC9" w:rsidTr="002F378A">
        <w:trPr>
          <w:gridAfter w:val="1"/>
          <w:wAfter w:w="14" w:type="dxa"/>
          <w:trHeight w:val="239"/>
        </w:trPr>
        <w:tc>
          <w:tcPr>
            <w:tcW w:w="624" w:type="dxa"/>
            <w:shd w:val="clear" w:color="auto" w:fill="auto"/>
          </w:tcPr>
          <w:p w:rsidR="00252A6B" w:rsidRPr="00CE3EC9" w:rsidRDefault="00252A6B" w:rsidP="00252A6B">
            <w:pPr>
              <w:jc w:val="both"/>
              <w:rPr>
                <w:rFonts w:ascii="Arial" w:hAnsi="Arial" w:cs="Arial"/>
              </w:rPr>
            </w:pPr>
            <w:r w:rsidRPr="00CE3EC9">
              <w:rPr>
                <w:rFonts w:ascii="Arial" w:hAnsi="Arial" w:cs="Arial"/>
                <w:sz w:val="22"/>
                <w:szCs w:val="22"/>
              </w:rPr>
              <w:t>10.</w:t>
            </w:r>
          </w:p>
        </w:tc>
        <w:tc>
          <w:tcPr>
            <w:tcW w:w="7806" w:type="dxa"/>
            <w:shd w:val="clear" w:color="auto" w:fill="auto"/>
          </w:tcPr>
          <w:p w:rsidR="00252A6B" w:rsidRPr="00CE3EC9" w:rsidRDefault="00252A6B" w:rsidP="00252A6B">
            <w:pPr>
              <w:jc w:val="both"/>
              <w:rPr>
                <w:rFonts w:ascii="Arial" w:hAnsi="Arial" w:cs="Arial"/>
              </w:rPr>
            </w:pPr>
            <w:r w:rsidRPr="00CE3EC9">
              <w:rPr>
                <w:rFonts w:ascii="Arial" w:hAnsi="Arial" w:cs="Arial"/>
                <w:sz w:val="22"/>
                <w:szCs w:val="22"/>
              </w:rPr>
              <w:t>Por no tener autorización para demolición</w:t>
            </w:r>
          </w:p>
        </w:tc>
        <w:tc>
          <w:tcPr>
            <w:tcW w:w="1279" w:type="dxa"/>
            <w:shd w:val="clear" w:color="auto" w:fill="auto"/>
          </w:tcPr>
          <w:p w:rsidR="00252A6B" w:rsidRPr="00CE3EC9" w:rsidRDefault="00252A6B" w:rsidP="00252A6B">
            <w:pPr>
              <w:jc w:val="center"/>
              <w:rPr>
                <w:rFonts w:ascii="Arial" w:hAnsi="Arial" w:cs="Arial"/>
              </w:rPr>
            </w:pPr>
            <w:r w:rsidRPr="00CE3EC9">
              <w:rPr>
                <w:rFonts w:ascii="Arial" w:hAnsi="Arial" w:cs="Arial"/>
                <w:sz w:val="22"/>
                <w:szCs w:val="22"/>
              </w:rPr>
              <w:t>3 a 7</w:t>
            </w:r>
          </w:p>
        </w:tc>
      </w:tr>
      <w:tr w:rsidR="00252A6B" w:rsidRPr="00CE3EC9" w:rsidTr="002F378A">
        <w:trPr>
          <w:gridAfter w:val="1"/>
          <w:wAfter w:w="14" w:type="dxa"/>
          <w:trHeight w:val="254"/>
        </w:trPr>
        <w:tc>
          <w:tcPr>
            <w:tcW w:w="624" w:type="dxa"/>
            <w:shd w:val="clear" w:color="auto" w:fill="auto"/>
          </w:tcPr>
          <w:p w:rsidR="00252A6B" w:rsidRPr="00CE3EC9" w:rsidRDefault="00252A6B" w:rsidP="00252A6B">
            <w:pPr>
              <w:jc w:val="both"/>
              <w:rPr>
                <w:rFonts w:ascii="Arial" w:hAnsi="Arial" w:cs="Arial"/>
              </w:rPr>
            </w:pPr>
            <w:r w:rsidRPr="00CE3EC9">
              <w:rPr>
                <w:rFonts w:ascii="Arial" w:hAnsi="Arial" w:cs="Arial"/>
                <w:sz w:val="22"/>
                <w:szCs w:val="22"/>
              </w:rPr>
              <w:t>11.</w:t>
            </w:r>
          </w:p>
        </w:tc>
        <w:tc>
          <w:tcPr>
            <w:tcW w:w="7806" w:type="dxa"/>
            <w:shd w:val="clear" w:color="auto" w:fill="auto"/>
          </w:tcPr>
          <w:p w:rsidR="00252A6B" w:rsidRPr="00CE3EC9" w:rsidRDefault="00252A6B" w:rsidP="00252A6B">
            <w:pPr>
              <w:jc w:val="both"/>
              <w:rPr>
                <w:rFonts w:ascii="Arial" w:hAnsi="Arial" w:cs="Arial"/>
              </w:rPr>
            </w:pPr>
            <w:r w:rsidRPr="00CE3EC9">
              <w:rPr>
                <w:rFonts w:ascii="Arial" w:hAnsi="Arial" w:cs="Arial"/>
                <w:sz w:val="22"/>
                <w:szCs w:val="22"/>
              </w:rPr>
              <w:t xml:space="preserve">Por no tener autorización para excavación y obra de conducción </w:t>
            </w:r>
          </w:p>
        </w:tc>
        <w:tc>
          <w:tcPr>
            <w:tcW w:w="1279" w:type="dxa"/>
            <w:shd w:val="clear" w:color="auto" w:fill="auto"/>
          </w:tcPr>
          <w:p w:rsidR="00252A6B" w:rsidRPr="00CE3EC9" w:rsidRDefault="00252A6B" w:rsidP="00252A6B">
            <w:pPr>
              <w:jc w:val="center"/>
              <w:rPr>
                <w:rFonts w:ascii="Arial" w:hAnsi="Arial" w:cs="Arial"/>
                <w:lang w:val="en-US"/>
              </w:rPr>
            </w:pPr>
            <w:r w:rsidRPr="00CE3EC9">
              <w:rPr>
                <w:rFonts w:ascii="Arial" w:hAnsi="Arial" w:cs="Arial"/>
                <w:sz w:val="22"/>
                <w:szCs w:val="22"/>
                <w:lang w:val="en-US"/>
              </w:rPr>
              <w:t>4 a 5</w:t>
            </w:r>
          </w:p>
        </w:tc>
      </w:tr>
      <w:tr w:rsidR="00252A6B" w:rsidRPr="00CE3EC9" w:rsidTr="002F378A">
        <w:trPr>
          <w:gridAfter w:val="1"/>
          <w:wAfter w:w="14" w:type="dxa"/>
          <w:trHeight w:val="239"/>
        </w:trPr>
        <w:tc>
          <w:tcPr>
            <w:tcW w:w="624" w:type="dxa"/>
            <w:shd w:val="clear" w:color="auto" w:fill="auto"/>
          </w:tcPr>
          <w:p w:rsidR="00252A6B" w:rsidRPr="00CE3EC9" w:rsidRDefault="00252A6B" w:rsidP="00252A6B">
            <w:pPr>
              <w:jc w:val="both"/>
              <w:rPr>
                <w:rFonts w:ascii="Arial" w:hAnsi="Arial" w:cs="Arial"/>
                <w:lang w:val="en-US"/>
              </w:rPr>
            </w:pPr>
            <w:r w:rsidRPr="00CE3EC9">
              <w:rPr>
                <w:rFonts w:ascii="Arial" w:hAnsi="Arial" w:cs="Arial"/>
                <w:sz w:val="22"/>
                <w:szCs w:val="22"/>
                <w:lang w:val="en-US"/>
              </w:rPr>
              <w:t>12.</w:t>
            </w:r>
          </w:p>
        </w:tc>
        <w:tc>
          <w:tcPr>
            <w:tcW w:w="7806" w:type="dxa"/>
            <w:shd w:val="clear" w:color="auto" w:fill="auto"/>
          </w:tcPr>
          <w:p w:rsidR="00252A6B" w:rsidRPr="00CE3EC9" w:rsidRDefault="00252A6B" w:rsidP="00252A6B">
            <w:pPr>
              <w:jc w:val="both"/>
              <w:rPr>
                <w:rFonts w:ascii="Arial" w:hAnsi="Arial" w:cs="Arial"/>
              </w:rPr>
            </w:pPr>
            <w:r w:rsidRPr="00CE3EC9">
              <w:rPr>
                <w:rFonts w:ascii="Arial" w:hAnsi="Arial" w:cs="Arial"/>
                <w:sz w:val="22"/>
                <w:szCs w:val="22"/>
              </w:rPr>
              <w:t xml:space="preserve">Por no tener autorización para obras complementarias </w:t>
            </w:r>
          </w:p>
        </w:tc>
        <w:tc>
          <w:tcPr>
            <w:tcW w:w="1279" w:type="dxa"/>
            <w:shd w:val="clear" w:color="auto" w:fill="auto"/>
          </w:tcPr>
          <w:p w:rsidR="00252A6B" w:rsidRPr="00CE3EC9" w:rsidRDefault="00252A6B" w:rsidP="00252A6B">
            <w:pPr>
              <w:jc w:val="center"/>
              <w:rPr>
                <w:rFonts w:ascii="Arial" w:hAnsi="Arial" w:cs="Arial"/>
                <w:lang w:val="en-US"/>
              </w:rPr>
            </w:pPr>
            <w:r w:rsidRPr="00CE3EC9">
              <w:rPr>
                <w:rFonts w:ascii="Arial" w:hAnsi="Arial" w:cs="Arial"/>
                <w:sz w:val="22"/>
                <w:szCs w:val="22"/>
                <w:lang w:val="en-US"/>
              </w:rPr>
              <w:t>4 a 6</w:t>
            </w:r>
          </w:p>
        </w:tc>
      </w:tr>
      <w:tr w:rsidR="00252A6B" w:rsidRPr="00CE3EC9" w:rsidTr="002F378A">
        <w:trPr>
          <w:gridAfter w:val="1"/>
          <w:wAfter w:w="14" w:type="dxa"/>
          <w:trHeight w:val="494"/>
        </w:trPr>
        <w:tc>
          <w:tcPr>
            <w:tcW w:w="624" w:type="dxa"/>
            <w:shd w:val="clear" w:color="auto" w:fill="auto"/>
          </w:tcPr>
          <w:p w:rsidR="00252A6B" w:rsidRPr="00CE3EC9" w:rsidRDefault="00252A6B" w:rsidP="00252A6B">
            <w:pPr>
              <w:jc w:val="both"/>
              <w:rPr>
                <w:rFonts w:ascii="Arial" w:hAnsi="Arial" w:cs="Arial"/>
                <w:lang w:val="en-US"/>
              </w:rPr>
            </w:pPr>
            <w:r w:rsidRPr="00CE3EC9">
              <w:rPr>
                <w:rFonts w:ascii="Arial" w:hAnsi="Arial" w:cs="Arial"/>
                <w:sz w:val="22"/>
                <w:szCs w:val="22"/>
                <w:lang w:val="en-US"/>
              </w:rPr>
              <w:t>13.</w:t>
            </w:r>
          </w:p>
        </w:tc>
        <w:tc>
          <w:tcPr>
            <w:tcW w:w="7806" w:type="dxa"/>
            <w:shd w:val="clear" w:color="auto" w:fill="auto"/>
          </w:tcPr>
          <w:p w:rsidR="00252A6B" w:rsidRPr="00CE3EC9" w:rsidRDefault="00252A6B" w:rsidP="00252A6B">
            <w:pPr>
              <w:jc w:val="both"/>
              <w:rPr>
                <w:rFonts w:ascii="Arial" w:hAnsi="Arial" w:cs="Arial"/>
              </w:rPr>
            </w:pPr>
            <w:r w:rsidRPr="00CE3EC9">
              <w:rPr>
                <w:rFonts w:ascii="Arial" w:hAnsi="Arial" w:cs="Arial"/>
                <w:sz w:val="22"/>
                <w:szCs w:val="22"/>
              </w:rPr>
              <w:t>Por no tener autorización  para obras completas o permiso de construcción</w:t>
            </w:r>
          </w:p>
        </w:tc>
        <w:tc>
          <w:tcPr>
            <w:tcW w:w="1279" w:type="dxa"/>
            <w:shd w:val="clear" w:color="auto" w:fill="auto"/>
          </w:tcPr>
          <w:p w:rsidR="00252A6B" w:rsidRPr="00CE3EC9" w:rsidRDefault="00252A6B" w:rsidP="00252A6B">
            <w:pPr>
              <w:jc w:val="center"/>
              <w:rPr>
                <w:rFonts w:ascii="Arial" w:hAnsi="Arial" w:cs="Arial"/>
              </w:rPr>
            </w:pPr>
            <w:r w:rsidRPr="00CE3EC9">
              <w:rPr>
                <w:rFonts w:ascii="Arial" w:hAnsi="Arial" w:cs="Arial"/>
                <w:sz w:val="22"/>
                <w:szCs w:val="22"/>
              </w:rPr>
              <w:t>1 a 2</w:t>
            </w:r>
          </w:p>
        </w:tc>
      </w:tr>
      <w:tr w:rsidR="00252A6B" w:rsidRPr="00CE3EC9" w:rsidTr="002F378A">
        <w:trPr>
          <w:gridAfter w:val="1"/>
          <w:wAfter w:w="14" w:type="dxa"/>
          <w:trHeight w:val="19"/>
        </w:trPr>
        <w:tc>
          <w:tcPr>
            <w:tcW w:w="624" w:type="dxa"/>
            <w:shd w:val="clear" w:color="auto" w:fill="auto"/>
          </w:tcPr>
          <w:p w:rsidR="00252A6B" w:rsidRPr="00EB669F" w:rsidRDefault="00252A6B" w:rsidP="00252A6B">
            <w:pPr>
              <w:jc w:val="both"/>
              <w:rPr>
                <w:rFonts w:ascii="Arial" w:hAnsi="Arial" w:cs="Arial"/>
              </w:rPr>
            </w:pPr>
            <w:r w:rsidRPr="00EB669F">
              <w:rPr>
                <w:rFonts w:ascii="Arial" w:hAnsi="Arial" w:cs="Arial"/>
                <w:sz w:val="22"/>
                <w:szCs w:val="22"/>
              </w:rPr>
              <w:t>14.</w:t>
            </w:r>
          </w:p>
        </w:tc>
        <w:tc>
          <w:tcPr>
            <w:tcW w:w="7806" w:type="dxa"/>
            <w:shd w:val="clear" w:color="auto" w:fill="auto"/>
          </w:tcPr>
          <w:p w:rsidR="00252A6B" w:rsidRPr="00EB669F" w:rsidRDefault="00252A6B" w:rsidP="00252A6B">
            <w:pPr>
              <w:jc w:val="both"/>
              <w:rPr>
                <w:rFonts w:ascii="Arial" w:hAnsi="Arial" w:cs="Arial"/>
              </w:rPr>
            </w:pPr>
            <w:r w:rsidRPr="00EB669F">
              <w:rPr>
                <w:rFonts w:ascii="Arial" w:hAnsi="Arial" w:cs="Arial"/>
                <w:sz w:val="22"/>
                <w:szCs w:val="22"/>
              </w:rPr>
              <w:t xml:space="preserve">Por no tener autorización para alberca </w:t>
            </w:r>
          </w:p>
        </w:tc>
        <w:tc>
          <w:tcPr>
            <w:tcW w:w="1279" w:type="dxa"/>
            <w:shd w:val="clear" w:color="auto" w:fill="auto"/>
          </w:tcPr>
          <w:p w:rsidR="00252A6B" w:rsidRPr="00EB669F" w:rsidRDefault="00252A6B" w:rsidP="00252A6B">
            <w:pPr>
              <w:jc w:val="center"/>
              <w:rPr>
                <w:rFonts w:ascii="Arial" w:hAnsi="Arial" w:cs="Arial"/>
              </w:rPr>
            </w:pPr>
            <w:r w:rsidRPr="00EB669F">
              <w:rPr>
                <w:rFonts w:ascii="Arial" w:hAnsi="Arial" w:cs="Arial"/>
                <w:sz w:val="22"/>
                <w:szCs w:val="22"/>
              </w:rPr>
              <w:t>1 a 2</w:t>
            </w:r>
          </w:p>
        </w:tc>
      </w:tr>
      <w:tr w:rsidR="00252A6B" w:rsidRPr="00CE3EC9" w:rsidTr="002F378A">
        <w:trPr>
          <w:gridAfter w:val="1"/>
          <w:wAfter w:w="14" w:type="dxa"/>
          <w:trHeight w:val="282"/>
        </w:trPr>
        <w:tc>
          <w:tcPr>
            <w:tcW w:w="624" w:type="dxa"/>
            <w:shd w:val="clear" w:color="auto" w:fill="auto"/>
          </w:tcPr>
          <w:p w:rsidR="00252A6B" w:rsidRPr="00EB669F" w:rsidRDefault="00252A6B" w:rsidP="00252A6B">
            <w:pPr>
              <w:jc w:val="both"/>
              <w:rPr>
                <w:rFonts w:ascii="Arial" w:hAnsi="Arial" w:cs="Arial"/>
              </w:rPr>
            </w:pPr>
            <w:r w:rsidRPr="00EB669F">
              <w:rPr>
                <w:rFonts w:ascii="Arial" w:hAnsi="Arial" w:cs="Arial"/>
                <w:sz w:val="22"/>
                <w:szCs w:val="22"/>
              </w:rPr>
              <w:t>15.</w:t>
            </w:r>
          </w:p>
        </w:tc>
        <w:tc>
          <w:tcPr>
            <w:tcW w:w="7806" w:type="dxa"/>
            <w:shd w:val="clear" w:color="auto" w:fill="auto"/>
          </w:tcPr>
          <w:p w:rsidR="00252A6B" w:rsidRPr="00EB669F" w:rsidRDefault="00252A6B" w:rsidP="00252A6B">
            <w:pPr>
              <w:jc w:val="both"/>
              <w:rPr>
                <w:rFonts w:ascii="Arial" w:hAnsi="Arial" w:cs="Arial"/>
              </w:rPr>
            </w:pPr>
            <w:r w:rsidRPr="00EB669F">
              <w:rPr>
                <w:rFonts w:ascii="Arial" w:hAnsi="Arial" w:cs="Arial"/>
                <w:sz w:val="22"/>
                <w:szCs w:val="22"/>
              </w:rPr>
              <w:t xml:space="preserve">Por no construir el tapial para ocupación de vía pública </w:t>
            </w:r>
          </w:p>
        </w:tc>
        <w:tc>
          <w:tcPr>
            <w:tcW w:w="1279" w:type="dxa"/>
            <w:shd w:val="clear" w:color="auto" w:fill="auto"/>
          </w:tcPr>
          <w:p w:rsidR="00252A6B" w:rsidRPr="00EB669F" w:rsidRDefault="00252A6B" w:rsidP="00252A6B">
            <w:pPr>
              <w:ind w:right="-67"/>
              <w:jc w:val="center"/>
              <w:rPr>
                <w:rFonts w:ascii="Arial" w:hAnsi="Arial" w:cs="Arial"/>
                <w:sz w:val="18"/>
                <w:szCs w:val="18"/>
              </w:rPr>
            </w:pPr>
            <w:r w:rsidRPr="00EB669F">
              <w:rPr>
                <w:rFonts w:ascii="Arial" w:hAnsi="Arial" w:cs="Arial"/>
                <w:sz w:val="18"/>
                <w:szCs w:val="18"/>
              </w:rPr>
              <w:t>$ 33.00 a $64.00</w:t>
            </w:r>
          </w:p>
        </w:tc>
      </w:tr>
      <w:tr w:rsidR="00252A6B" w:rsidRPr="00CE3EC9" w:rsidTr="002F378A">
        <w:trPr>
          <w:gridAfter w:val="1"/>
          <w:wAfter w:w="14" w:type="dxa"/>
          <w:trHeight w:val="282"/>
        </w:trPr>
        <w:tc>
          <w:tcPr>
            <w:tcW w:w="624" w:type="dxa"/>
            <w:shd w:val="clear" w:color="auto" w:fill="auto"/>
          </w:tcPr>
          <w:p w:rsidR="00252A6B" w:rsidRPr="00EB669F" w:rsidRDefault="00252A6B" w:rsidP="00252A6B">
            <w:pPr>
              <w:jc w:val="both"/>
              <w:rPr>
                <w:rFonts w:ascii="Arial" w:hAnsi="Arial" w:cs="Arial"/>
              </w:rPr>
            </w:pPr>
            <w:r w:rsidRPr="00EB669F">
              <w:rPr>
                <w:rFonts w:ascii="Arial" w:hAnsi="Arial" w:cs="Arial"/>
                <w:sz w:val="22"/>
                <w:szCs w:val="22"/>
              </w:rPr>
              <w:t>16.</w:t>
            </w:r>
          </w:p>
        </w:tc>
        <w:tc>
          <w:tcPr>
            <w:tcW w:w="7806" w:type="dxa"/>
            <w:shd w:val="clear" w:color="auto" w:fill="auto"/>
          </w:tcPr>
          <w:p w:rsidR="00252A6B" w:rsidRPr="00EB669F" w:rsidRDefault="00252A6B" w:rsidP="00252A6B">
            <w:pPr>
              <w:jc w:val="both"/>
              <w:rPr>
                <w:rFonts w:ascii="Arial" w:hAnsi="Arial" w:cs="Arial"/>
              </w:rPr>
            </w:pPr>
            <w:r w:rsidRPr="00EB669F">
              <w:rPr>
                <w:rFonts w:ascii="Arial" w:hAnsi="Arial" w:cs="Arial"/>
                <w:sz w:val="22"/>
                <w:szCs w:val="22"/>
              </w:rPr>
              <w:t>Revoltura de concreto en áreas pavimentadas</w:t>
            </w:r>
          </w:p>
        </w:tc>
        <w:tc>
          <w:tcPr>
            <w:tcW w:w="1279" w:type="dxa"/>
            <w:shd w:val="clear" w:color="auto" w:fill="auto"/>
          </w:tcPr>
          <w:p w:rsidR="00252A6B" w:rsidRPr="00EB669F" w:rsidRDefault="00252A6B" w:rsidP="00252A6B">
            <w:pPr>
              <w:jc w:val="center"/>
              <w:rPr>
                <w:rFonts w:ascii="Arial" w:hAnsi="Arial" w:cs="Arial"/>
                <w:sz w:val="18"/>
                <w:szCs w:val="18"/>
              </w:rPr>
            </w:pPr>
            <w:r w:rsidRPr="00EB669F">
              <w:rPr>
                <w:rFonts w:ascii="Arial" w:hAnsi="Arial" w:cs="Arial"/>
                <w:sz w:val="18"/>
                <w:szCs w:val="18"/>
              </w:rPr>
              <w:t>$ 64.00 a $129.50</w:t>
            </w:r>
          </w:p>
        </w:tc>
      </w:tr>
      <w:tr w:rsidR="00252A6B" w:rsidRPr="00CE3EC9" w:rsidTr="002F378A">
        <w:trPr>
          <w:gridAfter w:val="1"/>
          <w:wAfter w:w="14" w:type="dxa"/>
          <w:trHeight w:val="282"/>
        </w:trPr>
        <w:tc>
          <w:tcPr>
            <w:tcW w:w="624" w:type="dxa"/>
            <w:shd w:val="clear" w:color="auto" w:fill="auto"/>
          </w:tcPr>
          <w:p w:rsidR="00252A6B" w:rsidRPr="00EB669F" w:rsidRDefault="00252A6B" w:rsidP="00252A6B">
            <w:pPr>
              <w:jc w:val="both"/>
              <w:rPr>
                <w:rFonts w:ascii="Arial" w:hAnsi="Arial" w:cs="Arial"/>
              </w:rPr>
            </w:pPr>
            <w:r w:rsidRPr="00EB669F">
              <w:rPr>
                <w:rFonts w:ascii="Arial" w:hAnsi="Arial" w:cs="Arial"/>
                <w:sz w:val="22"/>
                <w:szCs w:val="22"/>
              </w:rPr>
              <w:t>17.</w:t>
            </w:r>
          </w:p>
        </w:tc>
        <w:tc>
          <w:tcPr>
            <w:tcW w:w="7806" w:type="dxa"/>
            <w:shd w:val="clear" w:color="auto" w:fill="auto"/>
          </w:tcPr>
          <w:p w:rsidR="00252A6B" w:rsidRPr="00EB669F" w:rsidRDefault="00252A6B" w:rsidP="00252A6B">
            <w:pPr>
              <w:jc w:val="both"/>
              <w:rPr>
                <w:rFonts w:ascii="Arial" w:hAnsi="Arial" w:cs="Arial"/>
              </w:rPr>
            </w:pPr>
            <w:r w:rsidRPr="00EB669F">
              <w:rPr>
                <w:rFonts w:ascii="Arial" w:hAnsi="Arial" w:cs="Arial"/>
                <w:sz w:val="22"/>
                <w:szCs w:val="22"/>
              </w:rPr>
              <w:t>Por no presentar el aviso de terminación de obra</w:t>
            </w:r>
          </w:p>
        </w:tc>
        <w:tc>
          <w:tcPr>
            <w:tcW w:w="1279" w:type="dxa"/>
            <w:shd w:val="clear" w:color="auto" w:fill="auto"/>
          </w:tcPr>
          <w:p w:rsidR="00252A6B" w:rsidRPr="00EB669F" w:rsidRDefault="00252A6B" w:rsidP="00252A6B">
            <w:pPr>
              <w:jc w:val="center"/>
              <w:rPr>
                <w:rFonts w:ascii="Arial" w:hAnsi="Arial" w:cs="Arial"/>
                <w:sz w:val="18"/>
                <w:szCs w:val="18"/>
              </w:rPr>
            </w:pPr>
            <w:r w:rsidRPr="00EB669F">
              <w:rPr>
                <w:rFonts w:ascii="Arial" w:hAnsi="Arial" w:cs="Arial"/>
                <w:sz w:val="18"/>
                <w:szCs w:val="18"/>
              </w:rPr>
              <w:t>$ 64.00 a $129.50</w:t>
            </w:r>
          </w:p>
        </w:tc>
      </w:tr>
      <w:tr w:rsidR="00252A6B" w:rsidRPr="00CE3EC9" w:rsidTr="002F378A">
        <w:trPr>
          <w:gridAfter w:val="1"/>
          <w:wAfter w:w="14" w:type="dxa"/>
          <w:trHeight w:val="282"/>
        </w:trPr>
        <w:tc>
          <w:tcPr>
            <w:tcW w:w="624" w:type="dxa"/>
            <w:shd w:val="clear" w:color="auto" w:fill="auto"/>
          </w:tcPr>
          <w:p w:rsidR="00252A6B" w:rsidRPr="00EB669F" w:rsidRDefault="00252A6B" w:rsidP="00252A6B">
            <w:pPr>
              <w:jc w:val="both"/>
              <w:rPr>
                <w:rFonts w:ascii="Arial" w:hAnsi="Arial" w:cs="Arial"/>
                <w:bCs/>
              </w:rPr>
            </w:pPr>
            <w:r w:rsidRPr="00EB669F">
              <w:rPr>
                <w:rFonts w:ascii="Arial" w:hAnsi="Arial" w:cs="Arial"/>
                <w:bCs/>
                <w:sz w:val="22"/>
                <w:szCs w:val="22"/>
              </w:rPr>
              <w:t>18.</w:t>
            </w:r>
          </w:p>
        </w:tc>
        <w:tc>
          <w:tcPr>
            <w:tcW w:w="7806" w:type="dxa"/>
            <w:shd w:val="clear" w:color="auto" w:fill="auto"/>
          </w:tcPr>
          <w:p w:rsidR="00252A6B" w:rsidRPr="00EB669F" w:rsidRDefault="00252A6B" w:rsidP="00252A6B">
            <w:pPr>
              <w:jc w:val="both"/>
              <w:rPr>
                <w:rFonts w:ascii="Arial" w:hAnsi="Arial" w:cs="Arial"/>
              </w:rPr>
            </w:pPr>
            <w:r w:rsidRPr="00EB669F">
              <w:rPr>
                <w:rFonts w:ascii="Arial" w:hAnsi="Arial" w:cs="Arial"/>
                <w:sz w:val="22"/>
                <w:szCs w:val="22"/>
              </w:rPr>
              <w:t>Por Fraccionamiento no autorizado urbano o rústico</w:t>
            </w:r>
          </w:p>
        </w:tc>
        <w:tc>
          <w:tcPr>
            <w:tcW w:w="1279" w:type="dxa"/>
            <w:shd w:val="clear" w:color="auto" w:fill="auto"/>
          </w:tcPr>
          <w:p w:rsidR="00252A6B" w:rsidRPr="00EB669F" w:rsidRDefault="00252A6B" w:rsidP="00252A6B">
            <w:pPr>
              <w:jc w:val="center"/>
              <w:rPr>
                <w:rFonts w:ascii="Arial" w:hAnsi="Arial" w:cs="Arial"/>
                <w:sz w:val="18"/>
                <w:szCs w:val="18"/>
                <w:u w:val="single"/>
              </w:rPr>
            </w:pPr>
            <w:r w:rsidRPr="00EB669F">
              <w:rPr>
                <w:rFonts w:ascii="Arial" w:hAnsi="Arial" w:cs="Arial"/>
                <w:sz w:val="18"/>
                <w:szCs w:val="18"/>
              </w:rPr>
              <w:t>$ 644.00 a $2,577.50</w:t>
            </w:r>
          </w:p>
        </w:tc>
      </w:tr>
      <w:tr w:rsidR="00252A6B" w:rsidRPr="00CE3EC9" w:rsidTr="002F378A">
        <w:trPr>
          <w:gridAfter w:val="1"/>
          <w:wAfter w:w="14" w:type="dxa"/>
          <w:trHeight w:val="494"/>
        </w:trPr>
        <w:tc>
          <w:tcPr>
            <w:tcW w:w="624" w:type="dxa"/>
            <w:shd w:val="clear" w:color="auto" w:fill="auto"/>
          </w:tcPr>
          <w:p w:rsidR="00252A6B" w:rsidRPr="00EB669F" w:rsidRDefault="00252A6B" w:rsidP="00252A6B">
            <w:pPr>
              <w:jc w:val="both"/>
              <w:rPr>
                <w:rFonts w:ascii="Arial" w:hAnsi="Arial" w:cs="Arial"/>
              </w:rPr>
            </w:pPr>
            <w:r w:rsidRPr="00EB669F">
              <w:rPr>
                <w:rFonts w:ascii="Arial" w:hAnsi="Arial" w:cs="Arial"/>
                <w:sz w:val="22"/>
                <w:szCs w:val="22"/>
              </w:rPr>
              <w:t>19.</w:t>
            </w:r>
          </w:p>
        </w:tc>
        <w:tc>
          <w:tcPr>
            <w:tcW w:w="7806" w:type="dxa"/>
            <w:shd w:val="clear" w:color="auto" w:fill="auto"/>
          </w:tcPr>
          <w:p w:rsidR="00252A6B" w:rsidRPr="00EB669F" w:rsidRDefault="00252A6B" w:rsidP="00252A6B">
            <w:pPr>
              <w:jc w:val="both"/>
              <w:rPr>
                <w:rFonts w:ascii="Arial" w:hAnsi="Arial" w:cs="Arial"/>
              </w:rPr>
            </w:pPr>
            <w:r w:rsidRPr="00EB669F">
              <w:rPr>
                <w:rFonts w:ascii="Arial" w:hAnsi="Arial" w:cs="Arial"/>
                <w:sz w:val="22"/>
                <w:szCs w:val="22"/>
              </w:rPr>
              <w:t>Por Fraccionamiento no autorizado por re lotificación</w:t>
            </w:r>
          </w:p>
        </w:tc>
        <w:tc>
          <w:tcPr>
            <w:tcW w:w="1279" w:type="dxa"/>
            <w:shd w:val="clear" w:color="auto" w:fill="auto"/>
          </w:tcPr>
          <w:p w:rsidR="00252A6B" w:rsidRPr="00EB669F" w:rsidRDefault="00252A6B" w:rsidP="00252A6B">
            <w:pPr>
              <w:ind w:hanging="70"/>
              <w:jc w:val="center"/>
              <w:rPr>
                <w:rFonts w:ascii="Arial" w:hAnsi="Arial" w:cs="Arial"/>
                <w:sz w:val="18"/>
                <w:szCs w:val="18"/>
              </w:rPr>
            </w:pPr>
            <w:r w:rsidRPr="00EB669F">
              <w:rPr>
                <w:rFonts w:ascii="Arial" w:hAnsi="Arial" w:cs="Arial"/>
                <w:sz w:val="18"/>
                <w:szCs w:val="18"/>
              </w:rPr>
              <w:t>$2.50 m2. a $7.50</w:t>
            </w:r>
            <w:r w:rsidRPr="00EB669F">
              <w:rPr>
                <w:rFonts w:ascii="Arial" w:hAnsi="Arial" w:cs="Arial"/>
                <w:bCs/>
                <w:sz w:val="18"/>
                <w:szCs w:val="18"/>
              </w:rPr>
              <w:t xml:space="preserve"> m2.</w:t>
            </w:r>
          </w:p>
        </w:tc>
      </w:tr>
      <w:tr w:rsidR="00252A6B" w:rsidRPr="00CE3EC9" w:rsidTr="002F378A">
        <w:trPr>
          <w:gridAfter w:val="1"/>
          <w:wAfter w:w="14" w:type="dxa"/>
          <w:trHeight w:val="239"/>
        </w:trPr>
        <w:tc>
          <w:tcPr>
            <w:tcW w:w="624" w:type="dxa"/>
            <w:shd w:val="clear" w:color="auto" w:fill="auto"/>
          </w:tcPr>
          <w:p w:rsidR="00252A6B" w:rsidRPr="00EB669F" w:rsidRDefault="00252A6B" w:rsidP="00252A6B">
            <w:pPr>
              <w:jc w:val="both"/>
              <w:rPr>
                <w:rFonts w:ascii="Arial" w:hAnsi="Arial" w:cs="Arial"/>
              </w:rPr>
            </w:pPr>
            <w:r w:rsidRPr="00EB669F">
              <w:rPr>
                <w:rFonts w:ascii="Arial" w:hAnsi="Arial" w:cs="Arial"/>
                <w:sz w:val="22"/>
                <w:szCs w:val="22"/>
              </w:rPr>
              <w:t>20.</w:t>
            </w:r>
          </w:p>
        </w:tc>
        <w:tc>
          <w:tcPr>
            <w:tcW w:w="7806" w:type="dxa"/>
            <w:shd w:val="clear" w:color="auto" w:fill="auto"/>
          </w:tcPr>
          <w:p w:rsidR="00252A6B" w:rsidRPr="00EB669F" w:rsidRDefault="00252A6B" w:rsidP="00252A6B">
            <w:pPr>
              <w:jc w:val="both"/>
              <w:rPr>
                <w:rFonts w:ascii="Arial" w:hAnsi="Arial" w:cs="Arial"/>
              </w:rPr>
            </w:pPr>
            <w:r w:rsidRPr="00EB669F">
              <w:rPr>
                <w:rFonts w:ascii="Arial" w:hAnsi="Arial" w:cs="Arial"/>
                <w:sz w:val="22"/>
                <w:szCs w:val="22"/>
              </w:rPr>
              <w:t xml:space="preserve">Por Fraccionamiento no autorizado por lote </w:t>
            </w:r>
          </w:p>
        </w:tc>
        <w:tc>
          <w:tcPr>
            <w:tcW w:w="1279" w:type="dxa"/>
            <w:shd w:val="clear" w:color="auto" w:fill="auto"/>
          </w:tcPr>
          <w:p w:rsidR="00252A6B" w:rsidRPr="00EB669F" w:rsidRDefault="00252A6B" w:rsidP="00252A6B">
            <w:pPr>
              <w:jc w:val="center"/>
              <w:rPr>
                <w:rFonts w:ascii="Arial" w:hAnsi="Arial" w:cs="Arial"/>
                <w:sz w:val="18"/>
                <w:szCs w:val="18"/>
              </w:rPr>
            </w:pPr>
            <w:r w:rsidRPr="00EB669F">
              <w:rPr>
                <w:rFonts w:ascii="Arial" w:hAnsi="Arial" w:cs="Arial"/>
                <w:sz w:val="18"/>
                <w:szCs w:val="18"/>
              </w:rPr>
              <w:t xml:space="preserve">$2.50 a </w:t>
            </w:r>
          </w:p>
          <w:p w:rsidR="00252A6B" w:rsidRPr="00EB669F" w:rsidRDefault="00252A6B" w:rsidP="00252A6B">
            <w:pPr>
              <w:jc w:val="center"/>
              <w:rPr>
                <w:rFonts w:ascii="Arial" w:hAnsi="Arial" w:cs="Arial"/>
                <w:sz w:val="18"/>
                <w:szCs w:val="18"/>
              </w:rPr>
            </w:pPr>
            <w:r w:rsidRPr="00EB669F">
              <w:rPr>
                <w:rFonts w:ascii="Arial" w:hAnsi="Arial" w:cs="Arial"/>
                <w:sz w:val="18"/>
                <w:szCs w:val="18"/>
              </w:rPr>
              <w:t>$ 3.51</w:t>
            </w:r>
          </w:p>
        </w:tc>
      </w:tr>
      <w:tr w:rsidR="00252A6B" w:rsidRPr="00CE3EC9" w:rsidTr="002F378A">
        <w:trPr>
          <w:gridAfter w:val="1"/>
          <w:wAfter w:w="14" w:type="dxa"/>
          <w:trHeight w:val="494"/>
        </w:trPr>
        <w:tc>
          <w:tcPr>
            <w:tcW w:w="624" w:type="dxa"/>
            <w:shd w:val="clear" w:color="auto" w:fill="auto"/>
          </w:tcPr>
          <w:p w:rsidR="00252A6B" w:rsidRPr="00EB669F" w:rsidRDefault="00252A6B" w:rsidP="00252A6B">
            <w:pPr>
              <w:keepNext/>
              <w:spacing w:line="360" w:lineRule="auto"/>
              <w:jc w:val="both"/>
              <w:outlineLvl w:val="2"/>
              <w:rPr>
                <w:rFonts w:ascii="Arial" w:eastAsia="Calibri" w:hAnsi="Arial" w:cs="Arial"/>
              </w:rPr>
            </w:pPr>
            <w:r w:rsidRPr="00EB669F">
              <w:rPr>
                <w:rFonts w:ascii="Arial" w:eastAsia="Calibri" w:hAnsi="Arial" w:cs="Arial"/>
                <w:sz w:val="22"/>
                <w:szCs w:val="22"/>
              </w:rPr>
              <w:t>21.</w:t>
            </w:r>
          </w:p>
        </w:tc>
        <w:tc>
          <w:tcPr>
            <w:tcW w:w="7806" w:type="dxa"/>
            <w:shd w:val="clear" w:color="auto" w:fill="auto"/>
          </w:tcPr>
          <w:p w:rsidR="00252A6B" w:rsidRPr="00EB669F" w:rsidRDefault="00252A6B" w:rsidP="00252A6B">
            <w:pPr>
              <w:jc w:val="both"/>
              <w:rPr>
                <w:rFonts w:ascii="Arial" w:hAnsi="Arial" w:cs="Arial"/>
              </w:rPr>
            </w:pPr>
            <w:r w:rsidRPr="00EB669F">
              <w:rPr>
                <w:rFonts w:ascii="Arial" w:hAnsi="Arial" w:cs="Arial"/>
                <w:sz w:val="22"/>
                <w:szCs w:val="22"/>
              </w:rPr>
              <w:t>Infracciones al Reglamento de Arte y Cultura, referentes a daños efectuados al patrimonio histórico, artístico y cultural municipal.</w:t>
            </w:r>
          </w:p>
        </w:tc>
        <w:tc>
          <w:tcPr>
            <w:tcW w:w="1279" w:type="dxa"/>
            <w:shd w:val="clear" w:color="auto" w:fill="auto"/>
          </w:tcPr>
          <w:p w:rsidR="00252A6B" w:rsidRPr="00EB669F" w:rsidRDefault="00252A6B" w:rsidP="00252A6B">
            <w:pPr>
              <w:jc w:val="center"/>
              <w:rPr>
                <w:rFonts w:ascii="Arial" w:hAnsi="Arial" w:cs="Arial"/>
              </w:rPr>
            </w:pPr>
            <w:r w:rsidRPr="00EB669F">
              <w:rPr>
                <w:rFonts w:ascii="Arial" w:hAnsi="Arial" w:cs="Arial"/>
                <w:sz w:val="22"/>
                <w:szCs w:val="22"/>
              </w:rPr>
              <w:t>Reglamento</w:t>
            </w:r>
          </w:p>
        </w:tc>
      </w:tr>
      <w:tr w:rsidR="00252A6B" w:rsidRPr="00CE3EC9" w:rsidTr="002F378A">
        <w:trPr>
          <w:gridAfter w:val="1"/>
          <w:wAfter w:w="14" w:type="dxa"/>
          <w:trHeight w:val="239"/>
        </w:trPr>
        <w:tc>
          <w:tcPr>
            <w:tcW w:w="624" w:type="dxa"/>
            <w:shd w:val="clear" w:color="auto" w:fill="auto"/>
          </w:tcPr>
          <w:p w:rsidR="00252A6B" w:rsidRPr="00CE3EC9" w:rsidRDefault="00252A6B" w:rsidP="00252A6B">
            <w:pPr>
              <w:jc w:val="both"/>
              <w:rPr>
                <w:rFonts w:ascii="Arial" w:hAnsi="Arial" w:cs="Arial"/>
                <w:bCs/>
              </w:rPr>
            </w:pPr>
            <w:r w:rsidRPr="00CE3EC9">
              <w:rPr>
                <w:rFonts w:ascii="Arial" w:hAnsi="Arial" w:cs="Arial"/>
                <w:bCs/>
                <w:sz w:val="22"/>
                <w:szCs w:val="22"/>
              </w:rPr>
              <w:t>22.</w:t>
            </w:r>
          </w:p>
        </w:tc>
        <w:tc>
          <w:tcPr>
            <w:tcW w:w="7806" w:type="dxa"/>
            <w:shd w:val="clear" w:color="auto" w:fill="auto"/>
          </w:tcPr>
          <w:p w:rsidR="00252A6B" w:rsidRPr="00CE3EC9" w:rsidRDefault="00252A6B" w:rsidP="00252A6B">
            <w:pPr>
              <w:jc w:val="both"/>
              <w:rPr>
                <w:rFonts w:ascii="Arial" w:hAnsi="Arial" w:cs="Arial"/>
              </w:rPr>
            </w:pPr>
            <w:r w:rsidRPr="00CE3EC9">
              <w:rPr>
                <w:rFonts w:ascii="Arial" w:hAnsi="Arial" w:cs="Arial"/>
                <w:sz w:val="22"/>
                <w:szCs w:val="22"/>
              </w:rPr>
              <w:t>Los establecimientos que expendan bebidas alcohólicas Sin refrendo.</w:t>
            </w:r>
          </w:p>
        </w:tc>
        <w:tc>
          <w:tcPr>
            <w:tcW w:w="1279" w:type="dxa"/>
            <w:shd w:val="clear" w:color="auto" w:fill="auto"/>
          </w:tcPr>
          <w:p w:rsidR="00252A6B" w:rsidRPr="00CE3EC9" w:rsidRDefault="00252A6B" w:rsidP="00252A6B">
            <w:pPr>
              <w:jc w:val="center"/>
              <w:rPr>
                <w:rFonts w:ascii="Arial" w:hAnsi="Arial" w:cs="Arial"/>
                <w:lang w:val="en-US"/>
              </w:rPr>
            </w:pPr>
            <w:r w:rsidRPr="00CE3EC9">
              <w:rPr>
                <w:rFonts w:ascii="Arial" w:hAnsi="Arial" w:cs="Arial"/>
                <w:sz w:val="22"/>
                <w:szCs w:val="22"/>
                <w:lang w:val="en-US"/>
              </w:rPr>
              <w:t>20 a 105</w:t>
            </w:r>
          </w:p>
        </w:tc>
      </w:tr>
      <w:tr w:rsidR="00252A6B" w:rsidRPr="00CE3EC9" w:rsidTr="002F378A">
        <w:trPr>
          <w:gridAfter w:val="1"/>
          <w:wAfter w:w="14" w:type="dxa"/>
          <w:trHeight w:val="509"/>
        </w:trPr>
        <w:tc>
          <w:tcPr>
            <w:tcW w:w="624" w:type="dxa"/>
            <w:shd w:val="clear" w:color="auto" w:fill="auto"/>
          </w:tcPr>
          <w:p w:rsidR="00252A6B" w:rsidRPr="00CE3EC9" w:rsidRDefault="00252A6B" w:rsidP="00252A6B">
            <w:pPr>
              <w:jc w:val="both"/>
              <w:rPr>
                <w:rFonts w:ascii="Arial" w:hAnsi="Arial" w:cs="Arial"/>
                <w:bCs/>
              </w:rPr>
            </w:pPr>
            <w:r w:rsidRPr="00CE3EC9">
              <w:rPr>
                <w:rFonts w:ascii="Arial" w:hAnsi="Arial" w:cs="Arial"/>
                <w:bCs/>
                <w:sz w:val="22"/>
                <w:szCs w:val="22"/>
              </w:rPr>
              <w:t>23.</w:t>
            </w:r>
          </w:p>
        </w:tc>
        <w:tc>
          <w:tcPr>
            <w:tcW w:w="7806" w:type="dxa"/>
            <w:shd w:val="clear" w:color="auto" w:fill="auto"/>
          </w:tcPr>
          <w:p w:rsidR="00252A6B" w:rsidRPr="00CE3EC9" w:rsidRDefault="00252A6B" w:rsidP="00252A6B">
            <w:pPr>
              <w:jc w:val="both"/>
              <w:rPr>
                <w:rFonts w:ascii="Arial" w:hAnsi="Arial" w:cs="Arial"/>
              </w:rPr>
            </w:pPr>
            <w:r w:rsidRPr="00CE3EC9">
              <w:rPr>
                <w:rFonts w:ascii="Arial" w:hAnsi="Arial" w:cs="Arial"/>
                <w:sz w:val="22"/>
                <w:szCs w:val="22"/>
              </w:rPr>
              <w:t>Los establecimientos que expendan bebidas alcohólicas, por violación del reglamento</w:t>
            </w:r>
          </w:p>
        </w:tc>
        <w:tc>
          <w:tcPr>
            <w:tcW w:w="1279" w:type="dxa"/>
            <w:shd w:val="clear" w:color="auto" w:fill="auto"/>
          </w:tcPr>
          <w:p w:rsidR="00252A6B" w:rsidRPr="00CE3EC9" w:rsidRDefault="00252A6B" w:rsidP="00252A6B">
            <w:pPr>
              <w:jc w:val="center"/>
              <w:rPr>
                <w:rFonts w:ascii="Arial" w:hAnsi="Arial" w:cs="Arial"/>
                <w:lang w:val="en-US"/>
              </w:rPr>
            </w:pPr>
            <w:r w:rsidRPr="00CE3EC9">
              <w:rPr>
                <w:rFonts w:ascii="Arial" w:hAnsi="Arial" w:cs="Arial"/>
                <w:sz w:val="22"/>
                <w:szCs w:val="22"/>
                <w:lang w:val="en-US"/>
              </w:rPr>
              <w:t>20 a 105</w:t>
            </w:r>
          </w:p>
        </w:tc>
      </w:tr>
      <w:tr w:rsidR="00252A6B" w:rsidRPr="00CE3EC9" w:rsidTr="002F378A">
        <w:trPr>
          <w:trHeight w:val="494"/>
        </w:trPr>
        <w:tc>
          <w:tcPr>
            <w:tcW w:w="624" w:type="dxa"/>
            <w:shd w:val="clear" w:color="auto" w:fill="auto"/>
          </w:tcPr>
          <w:p w:rsidR="00252A6B" w:rsidRPr="00CE3EC9" w:rsidRDefault="00252A6B" w:rsidP="00252A6B">
            <w:pPr>
              <w:jc w:val="both"/>
              <w:rPr>
                <w:rFonts w:ascii="Arial" w:hAnsi="Arial" w:cs="Arial"/>
                <w:b/>
                <w:bCs/>
              </w:rPr>
            </w:pPr>
            <w:r w:rsidRPr="00CE3EC9">
              <w:rPr>
                <w:rFonts w:ascii="Arial" w:hAnsi="Arial" w:cs="Arial"/>
                <w:b/>
                <w:bCs/>
                <w:sz w:val="22"/>
                <w:szCs w:val="22"/>
              </w:rPr>
              <w:t>V.</w:t>
            </w:r>
          </w:p>
        </w:tc>
        <w:tc>
          <w:tcPr>
            <w:tcW w:w="9099" w:type="dxa"/>
            <w:gridSpan w:val="3"/>
            <w:shd w:val="clear" w:color="auto" w:fill="auto"/>
          </w:tcPr>
          <w:p w:rsidR="00252A6B" w:rsidRPr="00CE3EC9" w:rsidRDefault="00252A6B" w:rsidP="00252A6B">
            <w:pPr>
              <w:jc w:val="both"/>
              <w:rPr>
                <w:rFonts w:ascii="Arial" w:hAnsi="Arial" w:cs="Arial"/>
                <w:b/>
              </w:rPr>
            </w:pPr>
            <w:r w:rsidRPr="00CE3EC9">
              <w:rPr>
                <w:rFonts w:ascii="Arial" w:hAnsi="Arial" w:cs="Arial"/>
                <w:b/>
                <w:sz w:val="22"/>
                <w:szCs w:val="22"/>
              </w:rPr>
              <w:t>LAS SANCIONES PREVISTAS EN LOS ORDENAMIENTOS APLICABLES EN MATERIA ADMINISTRATIVA Y FISCAL</w:t>
            </w:r>
          </w:p>
        </w:tc>
      </w:tr>
      <w:tr w:rsidR="00252A6B" w:rsidRPr="00CE3EC9" w:rsidTr="002F378A">
        <w:trPr>
          <w:gridAfter w:val="1"/>
          <w:wAfter w:w="14" w:type="dxa"/>
          <w:trHeight w:val="1003"/>
        </w:trPr>
        <w:tc>
          <w:tcPr>
            <w:tcW w:w="624" w:type="dxa"/>
            <w:shd w:val="clear" w:color="auto" w:fill="auto"/>
          </w:tcPr>
          <w:p w:rsidR="00252A6B" w:rsidRPr="00CE3EC9" w:rsidRDefault="00252A6B" w:rsidP="00252A6B">
            <w:pPr>
              <w:jc w:val="both"/>
              <w:rPr>
                <w:rFonts w:ascii="Arial" w:hAnsi="Arial" w:cs="Arial"/>
                <w:bCs/>
              </w:rPr>
            </w:pPr>
            <w:r w:rsidRPr="00CE3EC9">
              <w:rPr>
                <w:rFonts w:ascii="Arial" w:hAnsi="Arial" w:cs="Arial"/>
                <w:bCs/>
                <w:sz w:val="22"/>
                <w:szCs w:val="22"/>
              </w:rPr>
              <w:t>1.</w:t>
            </w:r>
          </w:p>
        </w:tc>
        <w:tc>
          <w:tcPr>
            <w:tcW w:w="7806" w:type="dxa"/>
            <w:shd w:val="clear" w:color="auto" w:fill="auto"/>
          </w:tcPr>
          <w:p w:rsidR="00252A6B" w:rsidRPr="00CE3EC9" w:rsidRDefault="00252A6B" w:rsidP="00252A6B">
            <w:pPr>
              <w:jc w:val="both"/>
              <w:rPr>
                <w:rFonts w:ascii="Arial" w:hAnsi="Arial" w:cs="Arial"/>
              </w:rPr>
            </w:pPr>
            <w:r>
              <w:rPr>
                <w:rFonts w:ascii="Arial" w:hAnsi="Arial" w:cs="Arial"/>
                <w:noProof/>
                <w:sz w:val="22"/>
                <w:szCs w:val="22"/>
                <w:lang w:val="es-MX" w:eastAsia="es-MX"/>
              </w:rPr>
              <mc:AlternateContent>
                <mc:Choice Requires="wps">
                  <w:drawing>
                    <wp:anchor distT="4294967291" distB="4294967291" distL="114294" distR="114294" simplePos="0" relativeHeight="251659264" behindDoc="0" locked="0" layoutInCell="1" allowOverlap="1" wp14:anchorId="7C3ED354" wp14:editId="113E3E3F">
                      <wp:simplePos x="0" y="0"/>
                      <wp:positionH relativeFrom="column">
                        <wp:posOffset>-30481</wp:posOffset>
                      </wp:positionH>
                      <wp:positionV relativeFrom="paragraph">
                        <wp:posOffset>713104</wp:posOffset>
                      </wp:positionV>
                      <wp:extent cx="0" cy="0"/>
                      <wp:effectExtent l="0" t="0" r="0" b="0"/>
                      <wp:wrapNone/>
                      <wp:docPr id="7"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5457C82" id="Conector recto 2" o:spid="_x0000_s1026" style="position:absolute;z-index:251659264;visibility:visible;mso-wrap-style:square;mso-width-percent:0;mso-height-percent:0;mso-wrap-distance-left:3.17483mm;mso-wrap-distance-top:-1e-4mm;mso-wrap-distance-right:3.17483mm;mso-wrap-distance-bottom:-1e-4mm;mso-position-horizontal:absolute;mso-position-horizontal-relative:text;mso-position-vertical:absolute;mso-position-vertical-relative:text;mso-width-percent:0;mso-height-percent:0;mso-width-relative:page;mso-height-relative:page" from="-2.4pt,56.15pt" to="-2.4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"/>
                  </w:pict>
                </mc:Fallback>
              </mc:AlternateContent>
            </w:r>
            <w:r w:rsidRPr="00CE3EC9">
              <w:rPr>
                <w:rFonts w:ascii="Arial" w:hAnsi="Arial" w:cs="Arial"/>
                <w:sz w:val="22"/>
                <w:szCs w:val="22"/>
              </w:rPr>
              <w:t>No realizar el pago del derecho de compra venta, cesión de derechos, donación, herencia o cualquier traslación de dominio de servició público de transporte (taxi, transporte público de pasajeros, microbuses y camiones de pasajeros)</w:t>
            </w:r>
          </w:p>
        </w:tc>
        <w:tc>
          <w:tcPr>
            <w:tcW w:w="1279" w:type="dxa"/>
            <w:shd w:val="clear" w:color="auto" w:fill="auto"/>
          </w:tcPr>
          <w:p w:rsidR="00252A6B" w:rsidRPr="00CE3EC9" w:rsidRDefault="00252A6B" w:rsidP="00252A6B">
            <w:pPr>
              <w:jc w:val="center"/>
              <w:rPr>
                <w:rFonts w:ascii="Arial" w:hAnsi="Arial" w:cs="Arial"/>
              </w:rPr>
            </w:pPr>
            <w:r w:rsidRPr="00CE3EC9">
              <w:rPr>
                <w:rFonts w:ascii="Arial" w:hAnsi="Arial" w:cs="Arial"/>
                <w:sz w:val="22"/>
                <w:szCs w:val="22"/>
              </w:rPr>
              <w:t>200 a 300</w:t>
            </w:r>
          </w:p>
        </w:tc>
      </w:tr>
      <w:tr w:rsidR="00252A6B" w:rsidRPr="00CE3EC9" w:rsidTr="002F378A">
        <w:trPr>
          <w:gridAfter w:val="1"/>
          <w:wAfter w:w="14" w:type="dxa"/>
          <w:trHeight w:val="763"/>
        </w:trPr>
        <w:tc>
          <w:tcPr>
            <w:tcW w:w="624" w:type="dxa"/>
            <w:shd w:val="clear" w:color="auto" w:fill="auto"/>
          </w:tcPr>
          <w:p w:rsidR="00252A6B" w:rsidRPr="00CE3EC9" w:rsidRDefault="00252A6B" w:rsidP="00252A6B">
            <w:pPr>
              <w:jc w:val="both"/>
              <w:rPr>
                <w:rFonts w:ascii="Arial" w:hAnsi="Arial" w:cs="Arial"/>
                <w:bCs/>
              </w:rPr>
            </w:pPr>
            <w:r w:rsidRPr="00CE3EC9">
              <w:rPr>
                <w:rFonts w:ascii="Arial" w:hAnsi="Arial" w:cs="Arial"/>
                <w:bCs/>
                <w:sz w:val="22"/>
                <w:szCs w:val="22"/>
              </w:rPr>
              <w:t>2.</w:t>
            </w:r>
          </w:p>
          <w:p w:rsidR="00252A6B" w:rsidRPr="00CE3EC9" w:rsidRDefault="00252A6B" w:rsidP="00252A6B">
            <w:pPr>
              <w:jc w:val="both"/>
              <w:rPr>
                <w:rFonts w:ascii="Arial" w:hAnsi="Arial" w:cs="Arial"/>
                <w:bCs/>
              </w:rPr>
            </w:pPr>
          </w:p>
        </w:tc>
        <w:tc>
          <w:tcPr>
            <w:tcW w:w="7806" w:type="dxa"/>
            <w:shd w:val="clear" w:color="auto" w:fill="auto"/>
          </w:tcPr>
          <w:p w:rsidR="00252A6B" w:rsidRPr="00CE3EC9" w:rsidRDefault="00252A6B" w:rsidP="00252A6B">
            <w:pPr>
              <w:jc w:val="both"/>
              <w:rPr>
                <w:rFonts w:ascii="Arial" w:hAnsi="Arial" w:cs="Arial"/>
              </w:rPr>
            </w:pPr>
            <w:r w:rsidRPr="00CE3EC9">
              <w:rPr>
                <w:rFonts w:ascii="Arial" w:hAnsi="Arial" w:cs="Arial"/>
                <w:sz w:val="22"/>
                <w:szCs w:val="22"/>
              </w:rPr>
              <w:t xml:space="preserve">A las plantas de almacenamiento, centros de carburación y auto tanques que comercialicen gas LP y que incumplan con las medidas de seguridad indicadas por el  reglamento de protección civil  respectivo  </w:t>
            </w:r>
          </w:p>
        </w:tc>
        <w:tc>
          <w:tcPr>
            <w:tcW w:w="1279" w:type="dxa"/>
            <w:shd w:val="clear" w:color="auto" w:fill="auto"/>
          </w:tcPr>
          <w:p w:rsidR="00252A6B" w:rsidRPr="00CE3EC9" w:rsidRDefault="00252A6B" w:rsidP="00252A6B">
            <w:pPr>
              <w:jc w:val="center"/>
              <w:rPr>
                <w:rFonts w:ascii="Arial" w:hAnsi="Arial" w:cs="Arial"/>
                <w:lang w:val="en-US"/>
              </w:rPr>
            </w:pPr>
            <w:r w:rsidRPr="00CE3EC9">
              <w:rPr>
                <w:rFonts w:ascii="Arial" w:hAnsi="Arial" w:cs="Arial"/>
                <w:sz w:val="22"/>
                <w:szCs w:val="22"/>
                <w:lang w:val="en-US"/>
              </w:rPr>
              <w:t>50 a 1000</w:t>
            </w:r>
          </w:p>
          <w:p w:rsidR="00252A6B" w:rsidRPr="00CE3EC9" w:rsidRDefault="00252A6B" w:rsidP="00252A6B">
            <w:pPr>
              <w:jc w:val="center"/>
              <w:rPr>
                <w:rFonts w:ascii="Arial" w:hAnsi="Arial" w:cs="Arial"/>
              </w:rPr>
            </w:pPr>
          </w:p>
        </w:tc>
      </w:tr>
      <w:tr w:rsidR="00252A6B" w:rsidRPr="00CE3EC9" w:rsidTr="002F378A">
        <w:trPr>
          <w:gridAfter w:val="1"/>
          <w:wAfter w:w="14" w:type="dxa"/>
          <w:trHeight w:val="494"/>
        </w:trPr>
        <w:tc>
          <w:tcPr>
            <w:tcW w:w="624" w:type="dxa"/>
            <w:shd w:val="clear" w:color="auto" w:fill="auto"/>
          </w:tcPr>
          <w:p w:rsidR="00252A6B" w:rsidRPr="00CE3EC9" w:rsidRDefault="00252A6B" w:rsidP="00252A6B">
            <w:pPr>
              <w:jc w:val="both"/>
              <w:rPr>
                <w:rFonts w:ascii="Arial" w:hAnsi="Arial" w:cs="Arial"/>
                <w:bCs/>
              </w:rPr>
            </w:pPr>
            <w:r w:rsidRPr="00CE3EC9">
              <w:rPr>
                <w:rFonts w:ascii="Arial" w:hAnsi="Arial" w:cs="Arial"/>
                <w:bCs/>
                <w:sz w:val="22"/>
                <w:szCs w:val="22"/>
              </w:rPr>
              <w:t>3.</w:t>
            </w:r>
          </w:p>
          <w:p w:rsidR="00252A6B" w:rsidRPr="00CE3EC9" w:rsidRDefault="00252A6B" w:rsidP="00252A6B">
            <w:pPr>
              <w:jc w:val="both"/>
              <w:rPr>
                <w:rFonts w:ascii="Arial" w:hAnsi="Arial" w:cs="Arial"/>
                <w:bCs/>
              </w:rPr>
            </w:pPr>
          </w:p>
        </w:tc>
        <w:tc>
          <w:tcPr>
            <w:tcW w:w="7806" w:type="dxa"/>
            <w:shd w:val="clear" w:color="auto" w:fill="auto"/>
          </w:tcPr>
          <w:p w:rsidR="00252A6B" w:rsidRPr="00CE3EC9" w:rsidRDefault="00252A6B" w:rsidP="00252A6B">
            <w:pPr>
              <w:jc w:val="both"/>
              <w:rPr>
                <w:rFonts w:ascii="Arial" w:hAnsi="Arial" w:cs="Arial"/>
              </w:rPr>
            </w:pPr>
            <w:r w:rsidRPr="00CE3EC9">
              <w:rPr>
                <w:rFonts w:ascii="Arial" w:hAnsi="Arial" w:cs="Arial"/>
                <w:sz w:val="22"/>
                <w:szCs w:val="22"/>
              </w:rPr>
              <w:t>A las empresas que incumplan con las medidas de seguridad indicadas por su reglamento respectivo</w:t>
            </w:r>
          </w:p>
        </w:tc>
        <w:tc>
          <w:tcPr>
            <w:tcW w:w="1279" w:type="dxa"/>
            <w:shd w:val="clear" w:color="auto" w:fill="auto"/>
          </w:tcPr>
          <w:p w:rsidR="00252A6B" w:rsidRPr="00CE3EC9" w:rsidRDefault="00252A6B" w:rsidP="00252A6B">
            <w:pPr>
              <w:jc w:val="center"/>
              <w:rPr>
                <w:rFonts w:ascii="Arial" w:hAnsi="Arial" w:cs="Arial"/>
                <w:lang w:val="en-US"/>
              </w:rPr>
            </w:pPr>
            <w:r w:rsidRPr="00CE3EC9">
              <w:rPr>
                <w:rFonts w:ascii="Arial" w:hAnsi="Arial" w:cs="Arial"/>
                <w:sz w:val="22"/>
                <w:szCs w:val="22"/>
                <w:lang w:val="en-US"/>
              </w:rPr>
              <w:t>50 a 1000</w:t>
            </w:r>
          </w:p>
          <w:p w:rsidR="00252A6B" w:rsidRPr="00CE3EC9" w:rsidRDefault="00252A6B" w:rsidP="00252A6B">
            <w:pPr>
              <w:jc w:val="center"/>
              <w:rPr>
                <w:rFonts w:ascii="Arial" w:hAnsi="Arial" w:cs="Arial"/>
              </w:rPr>
            </w:pPr>
          </w:p>
        </w:tc>
      </w:tr>
      <w:tr w:rsidR="00252A6B" w:rsidRPr="00CE3EC9" w:rsidTr="002F378A">
        <w:trPr>
          <w:gridAfter w:val="1"/>
          <w:wAfter w:w="14" w:type="dxa"/>
          <w:trHeight w:val="760"/>
        </w:trPr>
        <w:tc>
          <w:tcPr>
            <w:tcW w:w="624" w:type="dxa"/>
            <w:shd w:val="clear" w:color="auto" w:fill="auto"/>
          </w:tcPr>
          <w:p w:rsidR="00252A6B" w:rsidRPr="00CE3EC9" w:rsidRDefault="00252A6B" w:rsidP="00252A6B">
            <w:pPr>
              <w:jc w:val="both"/>
              <w:rPr>
                <w:rFonts w:ascii="Arial" w:hAnsi="Arial" w:cs="Arial"/>
                <w:bCs/>
              </w:rPr>
            </w:pPr>
            <w:r w:rsidRPr="00CE3EC9">
              <w:rPr>
                <w:rFonts w:ascii="Arial" w:hAnsi="Arial" w:cs="Arial"/>
                <w:bCs/>
                <w:sz w:val="22"/>
                <w:szCs w:val="22"/>
              </w:rPr>
              <w:t>4.</w:t>
            </w:r>
          </w:p>
          <w:p w:rsidR="00252A6B" w:rsidRPr="00CE3EC9" w:rsidRDefault="00252A6B" w:rsidP="00252A6B">
            <w:pPr>
              <w:jc w:val="both"/>
              <w:rPr>
                <w:rFonts w:ascii="Arial" w:hAnsi="Arial" w:cs="Arial"/>
                <w:bCs/>
              </w:rPr>
            </w:pPr>
          </w:p>
        </w:tc>
        <w:tc>
          <w:tcPr>
            <w:tcW w:w="7806" w:type="dxa"/>
            <w:shd w:val="clear" w:color="auto" w:fill="auto"/>
          </w:tcPr>
          <w:p w:rsidR="00252A6B" w:rsidRPr="00CE3EC9" w:rsidRDefault="00252A6B" w:rsidP="00252A6B">
            <w:pPr>
              <w:jc w:val="both"/>
              <w:rPr>
                <w:rFonts w:ascii="Arial" w:hAnsi="Arial" w:cs="Arial"/>
              </w:rPr>
            </w:pPr>
            <w:r w:rsidRPr="00CE3EC9">
              <w:rPr>
                <w:rFonts w:ascii="Arial" w:hAnsi="Arial" w:cs="Arial"/>
                <w:sz w:val="22"/>
                <w:szCs w:val="22"/>
              </w:rPr>
              <w:t>A los negocios  de grande, mediana y pequeña capacidad como son centros comerciales, bodegas, talleres, cartoneras, salones de baile, cantinas, balnearios etc. que incumplan con las medidas de seguridad indicadas por el  reglamento  de protección civil respectivo</w:t>
            </w:r>
          </w:p>
        </w:tc>
        <w:tc>
          <w:tcPr>
            <w:tcW w:w="1279" w:type="dxa"/>
            <w:shd w:val="clear" w:color="auto" w:fill="auto"/>
          </w:tcPr>
          <w:p w:rsidR="00252A6B" w:rsidRPr="00CE3EC9" w:rsidRDefault="00252A6B" w:rsidP="00252A6B">
            <w:pPr>
              <w:jc w:val="center"/>
              <w:rPr>
                <w:rFonts w:ascii="Arial" w:hAnsi="Arial" w:cs="Arial"/>
              </w:rPr>
            </w:pPr>
            <w:r w:rsidRPr="00CE3EC9">
              <w:rPr>
                <w:rFonts w:ascii="Arial" w:hAnsi="Arial" w:cs="Arial"/>
                <w:sz w:val="22"/>
                <w:szCs w:val="22"/>
              </w:rPr>
              <w:t>50 a 500</w:t>
            </w:r>
          </w:p>
        </w:tc>
      </w:tr>
      <w:tr w:rsidR="00252A6B" w:rsidRPr="00CE3EC9" w:rsidTr="002F378A">
        <w:trPr>
          <w:gridAfter w:val="1"/>
          <w:wAfter w:w="14" w:type="dxa"/>
          <w:trHeight w:val="748"/>
        </w:trPr>
        <w:tc>
          <w:tcPr>
            <w:tcW w:w="624" w:type="dxa"/>
            <w:shd w:val="clear" w:color="auto" w:fill="auto"/>
          </w:tcPr>
          <w:p w:rsidR="00252A6B" w:rsidRPr="00CE3EC9" w:rsidRDefault="00252A6B" w:rsidP="00252A6B">
            <w:pPr>
              <w:jc w:val="both"/>
              <w:rPr>
                <w:rFonts w:ascii="Arial" w:hAnsi="Arial" w:cs="Arial"/>
                <w:bCs/>
              </w:rPr>
            </w:pPr>
            <w:r w:rsidRPr="00CE3EC9">
              <w:rPr>
                <w:rFonts w:ascii="Arial" w:hAnsi="Arial" w:cs="Arial"/>
                <w:bCs/>
                <w:sz w:val="22"/>
                <w:szCs w:val="22"/>
              </w:rPr>
              <w:t>5.</w:t>
            </w:r>
          </w:p>
        </w:tc>
        <w:tc>
          <w:tcPr>
            <w:tcW w:w="7806" w:type="dxa"/>
            <w:shd w:val="clear" w:color="auto" w:fill="auto"/>
          </w:tcPr>
          <w:p w:rsidR="00252A6B" w:rsidRPr="00CE3EC9" w:rsidRDefault="00252A6B" w:rsidP="00252A6B">
            <w:pPr>
              <w:jc w:val="both"/>
              <w:rPr>
                <w:rFonts w:ascii="Arial" w:hAnsi="Arial" w:cs="Arial"/>
              </w:rPr>
            </w:pPr>
            <w:r w:rsidRPr="00CE3EC9">
              <w:rPr>
                <w:rFonts w:ascii="Arial" w:hAnsi="Arial" w:cs="Arial"/>
                <w:sz w:val="22"/>
                <w:szCs w:val="22"/>
              </w:rPr>
              <w:t>A los ciudadanos que incumplan con las medidas de seguridad como casas, bardas, árboles, etc. Que pongan en riesgo la integridad física de terceros  indicadas por su reglamento de protección civil respectivo</w:t>
            </w:r>
          </w:p>
        </w:tc>
        <w:tc>
          <w:tcPr>
            <w:tcW w:w="1279" w:type="dxa"/>
            <w:shd w:val="clear" w:color="auto" w:fill="auto"/>
          </w:tcPr>
          <w:p w:rsidR="00252A6B" w:rsidRPr="00CE3EC9" w:rsidRDefault="00252A6B" w:rsidP="00252A6B">
            <w:pPr>
              <w:jc w:val="center"/>
              <w:rPr>
                <w:rFonts w:ascii="Arial" w:hAnsi="Arial" w:cs="Arial"/>
              </w:rPr>
            </w:pPr>
            <w:r w:rsidRPr="00CE3EC9">
              <w:rPr>
                <w:rFonts w:ascii="Arial" w:hAnsi="Arial" w:cs="Arial"/>
                <w:sz w:val="22"/>
                <w:szCs w:val="22"/>
              </w:rPr>
              <w:t>25 a 100</w:t>
            </w:r>
          </w:p>
          <w:p w:rsidR="00252A6B" w:rsidRPr="00CE3EC9" w:rsidRDefault="00252A6B" w:rsidP="00252A6B">
            <w:pPr>
              <w:jc w:val="center"/>
              <w:rPr>
                <w:rFonts w:ascii="Arial" w:hAnsi="Arial" w:cs="Arial"/>
              </w:rPr>
            </w:pPr>
          </w:p>
          <w:p w:rsidR="00252A6B" w:rsidRPr="00CE3EC9" w:rsidRDefault="00252A6B" w:rsidP="00252A6B">
            <w:pPr>
              <w:jc w:val="center"/>
              <w:rPr>
                <w:rFonts w:ascii="Arial" w:hAnsi="Arial" w:cs="Arial"/>
              </w:rPr>
            </w:pPr>
          </w:p>
        </w:tc>
      </w:tr>
      <w:tr w:rsidR="00252A6B" w:rsidRPr="00CE3EC9" w:rsidTr="002F378A">
        <w:trPr>
          <w:gridAfter w:val="1"/>
          <w:wAfter w:w="14" w:type="dxa"/>
          <w:trHeight w:val="748"/>
        </w:trPr>
        <w:tc>
          <w:tcPr>
            <w:tcW w:w="624" w:type="dxa"/>
            <w:shd w:val="clear" w:color="auto" w:fill="auto"/>
          </w:tcPr>
          <w:p w:rsidR="00252A6B" w:rsidRPr="00CE3EC9" w:rsidRDefault="00252A6B" w:rsidP="00252A6B">
            <w:pPr>
              <w:jc w:val="both"/>
              <w:rPr>
                <w:rFonts w:ascii="Arial" w:hAnsi="Arial" w:cs="Arial"/>
                <w:bCs/>
              </w:rPr>
            </w:pPr>
            <w:r w:rsidRPr="00CE3EC9">
              <w:rPr>
                <w:rFonts w:ascii="Arial" w:hAnsi="Arial" w:cs="Arial"/>
                <w:bCs/>
                <w:sz w:val="22"/>
                <w:szCs w:val="22"/>
              </w:rPr>
              <w:t>6.</w:t>
            </w:r>
          </w:p>
          <w:p w:rsidR="00252A6B" w:rsidRPr="00CE3EC9" w:rsidRDefault="00252A6B" w:rsidP="00252A6B">
            <w:pPr>
              <w:jc w:val="both"/>
              <w:rPr>
                <w:rFonts w:ascii="Arial" w:hAnsi="Arial" w:cs="Arial"/>
                <w:bCs/>
              </w:rPr>
            </w:pPr>
          </w:p>
        </w:tc>
        <w:tc>
          <w:tcPr>
            <w:tcW w:w="7806" w:type="dxa"/>
            <w:shd w:val="clear" w:color="auto" w:fill="auto"/>
          </w:tcPr>
          <w:p w:rsidR="00252A6B" w:rsidRPr="00CE3EC9" w:rsidRDefault="00252A6B" w:rsidP="00252A6B">
            <w:pPr>
              <w:jc w:val="both"/>
              <w:rPr>
                <w:rFonts w:ascii="Arial" w:hAnsi="Arial" w:cs="Arial"/>
              </w:rPr>
            </w:pPr>
            <w:r w:rsidRPr="00CE3EC9">
              <w:rPr>
                <w:rFonts w:ascii="Arial" w:hAnsi="Arial" w:cs="Arial"/>
                <w:sz w:val="22"/>
                <w:szCs w:val="22"/>
              </w:rPr>
              <w:t>A las personas físicas o morales que incumplan con la inspección y recomendaciones, en relación a las nuevas construcciones, ampliaciones o modificaciones.</w:t>
            </w:r>
          </w:p>
        </w:tc>
        <w:tc>
          <w:tcPr>
            <w:tcW w:w="1279" w:type="dxa"/>
            <w:shd w:val="clear" w:color="auto" w:fill="auto"/>
          </w:tcPr>
          <w:p w:rsidR="00252A6B" w:rsidRPr="00CE3EC9" w:rsidRDefault="00252A6B" w:rsidP="00252A6B">
            <w:pPr>
              <w:jc w:val="center"/>
              <w:rPr>
                <w:rFonts w:ascii="Arial" w:hAnsi="Arial" w:cs="Arial"/>
              </w:rPr>
            </w:pPr>
            <w:r w:rsidRPr="00CE3EC9">
              <w:rPr>
                <w:rFonts w:ascii="Arial" w:hAnsi="Arial" w:cs="Arial"/>
                <w:sz w:val="22"/>
                <w:szCs w:val="22"/>
              </w:rPr>
              <w:t>50 a 100</w:t>
            </w:r>
          </w:p>
        </w:tc>
      </w:tr>
    </w:tbl>
    <w:p w:rsidR="00252A6B" w:rsidRDefault="00252A6B" w:rsidP="00252A6B">
      <w:pPr>
        <w:rPr>
          <w:lang w:val="es-419" w:eastAsia="en-US"/>
        </w:rPr>
      </w:pPr>
    </w:p>
    <w:p w:rsidR="00252A6B" w:rsidRDefault="00252A6B" w:rsidP="00D4527E">
      <w:pPr>
        <w:jc w:val="both"/>
        <w:rPr>
          <w:rFonts w:ascii="Arial" w:hAnsi="Arial" w:cs="Arial"/>
          <w:sz w:val="22"/>
          <w:szCs w:val="22"/>
        </w:rPr>
      </w:pPr>
      <w:r w:rsidRPr="00CE3EC9">
        <w:rPr>
          <w:rFonts w:ascii="Arial" w:hAnsi="Arial" w:cs="Arial"/>
          <w:b/>
          <w:sz w:val="22"/>
          <w:szCs w:val="22"/>
        </w:rPr>
        <w:t xml:space="preserve">ARTÍCULO 35.- </w:t>
      </w:r>
      <w:r w:rsidRPr="00CE3EC9">
        <w:rPr>
          <w:rFonts w:ascii="Arial" w:hAnsi="Arial" w:cs="Arial"/>
          <w:sz w:val="22"/>
          <w:szCs w:val="22"/>
        </w:rPr>
        <w:t>Los ingresos, que perciba el Municipio por concepto de sanciones de tránsito, serán en base a Unidades de Medida y Actualización (UMA), según la siguiente:</w:t>
      </w:r>
    </w:p>
    <w:p w:rsidR="00F36CE9" w:rsidRDefault="00F36CE9" w:rsidP="00D4527E">
      <w:pPr>
        <w:jc w:val="both"/>
        <w:rPr>
          <w:rFonts w:ascii="Arial" w:hAnsi="Arial" w:cs="Arial"/>
        </w:rPr>
      </w:pPr>
    </w:p>
    <w:tbl>
      <w:tblPr>
        <w:tblW w:w="9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1"/>
        <w:gridCol w:w="7071"/>
        <w:gridCol w:w="928"/>
        <w:gridCol w:w="1021"/>
      </w:tblGrid>
      <w:tr w:rsidR="00252A6B" w:rsidRPr="00CE3EC9" w:rsidTr="00252A6B">
        <w:trPr>
          <w:trHeight w:val="690"/>
        </w:trPr>
        <w:tc>
          <w:tcPr>
            <w:tcW w:w="721" w:type="dxa"/>
          </w:tcPr>
          <w:p w:rsidR="00252A6B" w:rsidRPr="00CE3EC9" w:rsidRDefault="00252A6B" w:rsidP="00252A6B">
            <w:pPr>
              <w:rPr>
                <w:rFonts w:ascii="Arial" w:hAnsi="Arial" w:cs="Arial"/>
                <w:b/>
                <w:bCs/>
              </w:rPr>
            </w:pPr>
          </w:p>
        </w:tc>
        <w:tc>
          <w:tcPr>
            <w:tcW w:w="7071" w:type="dxa"/>
            <w:vMerge w:val="restart"/>
          </w:tcPr>
          <w:p w:rsidR="00252A6B" w:rsidRPr="00CE3EC9" w:rsidRDefault="00252A6B" w:rsidP="00252A6B">
            <w:pPr>
              <w:rPr>
                <w:rFonts w:ascii="Arial" w:hAnsi="Arial" w:cs="Arial"/>
                <w:b/>
              </w:rPr>
            </w:pPr>
            <w:r w:rsidRPr="00CE3EC9">
              <w:rPr>
                <w:rFonts w:ascii="Arial" w:hAnsi="Arial" w:cs="Arial"/>
                <w:b/>
                <w:sz w:val="22"/>
                <w:szCs w:val="22"/>
              </w:rPr>
              <w:t>TABULADOR DE INFRACCIONES</w:t>
            </w:r>
          </w:p>
          <w:p w:rsidR="00252A6B" w:rsidRPr="00CE3EC9" w:rsidRDefault="00252A6B" w:rsidP="00252A6B">
            <w:pPr>
              <w:rPr>
                <w:rFonts w:ascii="Arial" w:hAnsi="Arial" w:cs="Arial"/>
                <w:b/>
              </w:rPr>
            </w:pPr>
            <w:r w:rsidRPr="00CE3EC9">
              <w:rPr>
                <w:rFonts w:ascii="Arial" w:hAnsi="Arial" w:cs="Arial"/>
                <w:b/>
                <w:sz w:val="22"/>
                <w:szCs w:val="22"/>
              </w:rPr>
              <w:t xml:space="preserve">SANCIONCONCEPTO DE INFRACCION                                               </w:t>
            </w:r>
          </w:p>
        </w:tc>
        <w:tc>
          <w:tcPr>
            <w:tcW w:w="1949" w:type="dxa"/>
            <w:gridSpan w:val="2"/>
          </w:tcPr>
          <w:p w:rsidR="00252A6B" w:rsidRPr="00CE3EC9" w:rsidRDefault="00252A6B" w:rsidP="00252A6B">
            <w:pPr>
              <w:overflowPunct w:val="0"/>
              <w:autoSpaceDE w:val="0"/>
              <w:autoSpaceDN w:val="0"/>
              <w:adjustRightInd w:val="0"/>
              <w:jc w:val="center"/>
              <w:textAlignment w:val="baseline"/>
              <w:rPr>
                <w:rFonts w:ascii="Arial" w:hAnsi="Arial" w:cs="Arial"/>
                <w:b/>
                <w:bCs/>
              </w:rPr>
            </w:pPr>
            <w:r w:rsidRPr="00CE3EC9">
              <w:rPr>
                <w:rFonts w:ascii="Arial" w:hAnsi="Arial" w:cs="Arial"/>
                <w:b/>
                <w:sz w:val="22"/>
                <w:szCs w:val="22"/>
              </w:rPr>
              <w:t>UNIDADES DE MEDIDA Y ACTUALIZACION</w:t>
            </w:r>
          </w:p>
        </w:tc>
      </w:tr>
      <w:tr w:rsidR="00252A6B" w:rsidRPr="00CE3EC9" w:rsidTr="00252A6B">
        <w:trPr>
          <w:trHeight w:val="153"/>
        </w:trPr>
        <w:tc>
          <w:tcPr>
            <w:tcW w:w="721" w:type="dxa"/>
          </w:tcPr>
          <w:p w:rsidR="00252A6B" w:rsidRPr="00CE3EC9" w:rsidRDefault="00252A6B" w:rsidP="00252A6B">
            <w:pPr>
              <w:rPr>
                <w:rFonts w:ascii="Arial" w:hAnsi="Arial" w:cs="Arial"/>
                <w:b/>
                <w:bCs/>
              </w:rPr>
            </w:pPr>
            <w:r w:rsidRPr="00CE3EC9">
              <w:rPr>
                <w:rFonts w:ascii="Arial" w:hAnsi="Arial" w:cs="Arial"/>
                <w:b/>
                <w:bCs/>
                <w:sz w:val="22"/>
                <w:szCs w:val="22"/>
              </w:rPr>
              <w:t>Nº.</w:t>
            </w:r>
          </w:p>
        </w:tc>
        <w:tc>
          <w:tcPr>
            <w:tcW w:w="7071" w:type="dxa"/>
            <w:vMerge/>
          </w:tcPr>
          <w:p w:rsidR="00252A6B" w:rsidRPr="00CE3EC9" w:rsidRDefault="00252A6B" w:rsidP="00252A6B">
            <w:pPr>
              <w:keepNext/>
              <w:spacing w:line="360" w:lineRule="auto"/>
              <w:jc w:val="both"/>
              <w:outlineLvl w:val="6"/>
              <w:rPr>
                <w:rFonts w:ascii="Arial" w:eastAsia="Calibri" w:hAnsi="Arial" w:cs="Arial"/>
                <w:b/>
                <w:bCs/>
              </w:rPr>
            </w:pP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b/>
                <w:bCs/>
              </w:rPr>
            </w:pPr>
            <w:r w:rsidRPr="00CE3EC9">
              <w:rPr>
                <w:rFonts w:ascii="Arial" w:hAnsi="Arial" w:cs="Arial"/>
                <w:b/>
                <w:bCs/>
                <w:sz w:val="22"/>
                <w:szCs w:val="22"/>
              </w:rPr>
              <w:t>MIN.</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b/>
                <w:bCs/>
              </w:rPr>
            </w:pPr>
            <w:r w:rsidRPr="00CE3EC9">
              <w:rPr>
                <w:rFonts w:ascii="Arial" w:hAnsi="Arial" w:cs="Arial"/>
                <w:b/>
                <w:bCs/>
                <w:sz w:val="22"/>
                <w:szCs w:val="22"/>
              </w:rPr>
              <w:t>MAX.</w:t>
            </w:r>
          </w:p>
        </w:tc>
      </w:tr>
      <w:tr w:rsidR="00252A6B" w:rsidRPr="00CE3EC9" w:rsidTr="00252A6B">
        <w:tc>
          <w:tcPr>
            <w:tcW w:w="721" w:type="dxa"/>
          </w:tcPr>
          <w:p w:rsidR="00252A6B" w:rsidRPr="00CE3EC9" w:rsidRDefault="00252A6B" w:rsidP="00252A6B">
            <w:pPr>
              <w:rPr>
                <w:rFonts w:ascii="Arial" w:hAnsi="Arial" w:cs="Arial"/>
                <w:b/>
              </w:rPr>
            </w:pPr>
            <w:r w:rsidRPr="00CE3EC9">
              <w:rPr>
                <w:rFonts w:ascii="Arial" w:hAnsi="Arial" w:cs="Arial"/>
                <w:b/>
                <w:sz w:val="22"/>
                <w:szCs w:val="22"/>
              </w:rPr>
              <w:t>I.-</w:t>
            </w:r>
          </w:p>
        </w:tc>
        <w:tc>
          <w:tcPr>
            <w:tcW w:w="7071" w:type="dxa"/>
          </w:tcPr>
          <w:p w:rsidR="00252A6B" w:rsidRDefault="00252A6B" w:rsidP="00252A6B">
            <w:pPr>
              <w:jc w:val="both"/>
              <w:rPr>
                <w:rFonts w:ascii="Arial" w:hAnsi="Arial" w:cs="Arial"/>
                <w:b/>
                <w:bCs/>
                <w:sz w:val="22"/>
                <w:szCs w:val="22"/>
              </w:rPr>
            </w:pPr>
            <w:r w:rsidRPr="00CE3EC9">
              <w:rPr>
                <w:rFonts w:ascii="Arial" w:hAnsi="Arial" w:cs="Arial"/>
                <w:b/>
                <w:bCs/>
                <w:sz w:val="22"/>
                <w:szCs w:val="22"/>
              </w:rPr>
              <w:t>ACCIDENTES</w:t>
            </w:r>
          </w:p>
          <w:p w:rsidR="00F36CE9" w:rsidRPr="00CE3EC9" w:rsidRDefault="00F36CE9" w:rsidP="00252A6B">
            <w:pPr>
              <w:jc w:val="both"/>
              <w:rPr>
                <w:rFonts w:ascii="Arial" w:hAnsi="Arial" w:cs="Arial"/>
                <w:b/>
                <w:bCs/>
              </w:rPr>
            </w:pPr>
          </w:p>
        </w:tc>
        <w:tc>
          <w:tcPr>
            <w:tcW w:w="1949" w:type="dxa"/>
            <w:gridSpan w:val="2"/>
          </w:tcPr>
          <w:p w:rsidR="00252A6B" w:rsidRPr="00CE3EC9" w:rsidRDefault="00252A6B" w:rsidP="00252A6B">
            <w:pPr>
              <w:overflowPunct w:val="0"/>
              <w:autoSpaceDE w:val="0"/>
              <w:autoSpaceDN w:val="0"/>
              <w:adjustRightInd w:val="0"/>
              <w:jc w:val="center"/>
              <w:textAlignment w:val="baseline"/>
              <w:rPr>
                <w:rFonts w:ascii="Arial" w:hAnsi="Arial" w:cs="Arial"/>
              </w:rPr>
            </w:pPr>
          </w:p>
        </w:tc>
      </w:tr>
      <w:tr w:rsidR="00252A6B" w:rsidRPr="00CE3EC9" w:rsidTr="00252A6B">
        <w:tc>
          <w:tcPr>
            <w:tcW w:w="721" w:type="dxa"/>
          </w:tcPr>
          <w:p w:rsidR="00252A6B" w:rsidRPr="00CE3EC9" w:rsidRDefault="00252A6B" w:rsidP="00252A6B">
            <w:pPr>
              <w:jc w:val="center"/>
              <w:rPr>
                <w:rFonts w:ascii="Arial" w:hAnsi="Arial" w:cs="Arial"/>
              </w:rPr>
            </w:pPr>
            <w:r w:rsidRPr="00CE3EC9">
              <w:rPr>
                <w:rFonts w:ascii="Arial" w:hAnsi="Arial" w:cs="Arial"/>
                <w:sz w:val="22"/>
                <w:szCs w:val="22"/>
              </w:rPr>
              <w:t>1.</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 xml:space="preserve">Abandono de vehículo en accidente de tránsito   </w:t>
            </w:r>
          </w:p>
        </w:tc>
        <w:tc>
          <w:tcPr>
            <w:tcW w:w="928" w:type="dxa"/>
          </w:tcPr>
          <w:p w:rsidR="00252A6B" w:rsidRPr="00CE3EC9" w:rsidRDefault="00252A6B" w:rsidP="00252A6B">
            <w:pPr>
              <w:jc w:val="center"/>
              <w:rPr>
                <w:rFonts w:ascii="Arial" w:hAnsi="Arial" w:cs="Arial"/>
              </w:rPr>
            </w:pPr>
            <w:r w:rsidRPr="00CE3EC9">
              <w:rPr>
                <w:rFonts w:ascii="Arial" w:hAnsi="Arial" w:cs="Arial"/>
                <w:sz w:val="22"/>
                <w:szCs w:val="22"/>
              </w:rPr>
              <w:t>2</w:t>
            </w:r>
          </w:p>
        </w:tc>
        <w:tc>
          <w:tcPr>
            <w:tcW w:w="1021" w:type="dxa"/>
          </w:tcPr>
          <w:p w:rsidR="00252A6B" w:rsidRPr="00CE3EC9" w:rsidRDefault="00252A6B" w:rsidP="00252A6B">
            <w:pPr>
              <w:jc w:val="center"/>
              <w:rPr>
                <w:rFonts w:ascii="Arial" w:hAnsi="Arial" w:cs="Arial"/>
              </w:rPr>
            </w:pPr>
            <w:r w:rsidRPr="00CE3EC9">
              <w:rPr>
                <w:rFonts w:ascii="Arial" w:hAnsi="Arial" w:cs="Arial"/>
                <w:sz w:val="22"/>
                <w:szCs w:val="22"/>
              </w:rPr>
              <w:t>3</w:t>
            </w:r>
          </w:p>
        </w:tc>
      </w:tr>
      <w:tr w:rsidR="00252A6B" w:rsidRPr="00CE3EC9" w:rsidTr="00252A6B">
        <w:tc>
          <w:tcPr>
            <w:tcW w:w="721" w:type="dxa"/>
          </w:tcPr>
          <w:p w:rsidR="00252A6B" w:rsidRPr="00CE3EC9" w:rsidRDefault="00252A6B" w:rsidP="00252A6B">
            <w:pPr>
              <w:jc w:val="center"/>
              <w:rPr>
                <w:rFonts w:ascii="Arial" w:hAnsi="Arial" w:cs="Arial"/>
              </w:rPr>
            </w:pPr>
            <w:r w:rsidRPr="00CE3EC9">
              <w:rPr>
                <w:rFonts w:ascii="Arial" w:hAnsi="Arial" w:cs="Arial"/>
                <w:sz w:val="22"/>
                <w:szCs w:val="22"/>
              </w:rPr>
              <w:t>2.</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 xml:space="preserve">Abandono de víctima                                                       </w:t>
            </w:r>
          </w:p>
        </w:tc>
        <w:tc>
          <w:tcPr>
            <w:tcW w:w="928" w:type="dxa"/>
          </w:tcPr>
          <w:p w:rsidR="00252A6B" w:rsidRPr="00CE3EC9" w:rsidRDefault="00252A6B" w:rsidP="00252A6B">
            <w:pPr>
              <w:jc w:val="center"/>
              <w:rPr>
                <w:rFonts w:ascii="Arial" w:hAnsi="Arial" w:cs="Arial"/>
              </w:rPr>
            </w:pPr>
            <w:r w:rsidRPr="00CE3EC9">
              <w:rPr>
                <w:rFonts w:ascii="Arial" w:hAnsi="Arial" w:cs="Arial"/>
                <w:sz w:val="22"/>
                <w:szCs w:val="22"/>
              </w:rPr>
              <w:t>2</w:t>
            </w:r>
          </w:p>
        </w:tc>
        <w:tc>
          <w:tcPr>
            <w:tcW w:w="1021" w:type="dxa"/>
          </w:tcPr>
          <w:p w:rsidR="00252A6B" w:rsidRPr="00CE3EC9" w:rsidRDefault="00252A6B" w:rsidP="00252A6B">
            <w:pPr>
              <w:jc w:val="center"/>
              <w:rPr>
                <w:rFonts w:ascii="Arial" w:hAnsi="Arial" w:cs="Arial"/>
              </w:rPr>
            </w:pPr>
            <w:r w:rsidRPr="00CE3EC9">
              <w:rPr>
                <w:rFonts w:ascii="Arial" w:hAnsi="Arial" w:cs="Arial"/>
                <w:sz w:val="22"/>
                <w:szCs w:val="22"/>
              </w:rPr>
              <w:t>3</w:t>
            </w:r>
          </w:p>
        </w:tc>
      </w:tr>
      <w:tr w:rsidR="00252A6B" w:rsidRPr="00CE3EC9" w:rsidTr="00252A6B">
        <w:tc>
          <w:tcPr>
            <w:tcW w:w="721" w:type="dxa"/>
          </w:tcPr>
          <w:p w:rsidR="00252A6B" w:rsidRPr="00CE3EC9" w:rsidRDefault="00252A6B" w:rsidP="00252A6B">
            <w:pPr>
              <w:ind w:right="-17"/>
              <w:jc w:val="center"/>
              <w:rPr>
                <w:rFonts w:ascii="Arial" w:hAnsi="Arial" w:cs="Arial"/>
              </w:rPr>
            </w:pPr>
            <w:r w:rsidRPr="00CE3EC9">
              <w:rPr>
                <w:rFonts w:ascii="Arial" w:hAnsi="Arial" w:cs="Arial"/>
                <w:sz w:val="22"/>
                <w:szCs w:val="22"/>
              </w:rPr>
              <w:t>3.</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 xml:space="preserve">Atropellar a peatón                                                           </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3</w:t>
            </w:r>
          </w:p>
        </w:tc>
      </w:tr>
      <w:tr w:rsidR="00252A6B" w:rsidRPr="00CE3EC9" w:rsidTr="00252A6B">
        <w:tc>
          <w:tcPr>
            <w:tcW w:w="721" w:type="dxa"/>
          </w:tcPr>
          <w:p w:rsidR="00252A6B" w:rsidRPr="00CE3EC9" w:rsidRDefault="00252A6B" w:rsidP="00252A6B">
            <w:pPr>
              <w:jc w:val="center"/>
              <w:rPr>
                <w:rFonts w:ascii="Arial" w:hAnsi="Arial" w:cs="Arial"/>
              </w:rPr>
            </w:pPr>
            <w:r w:rsidRPr="00CE3EC9">
              <w:rPr>
                <w:rFonts w:ascii="Arial" w:hAnsi="Arial" w:cs="Arial"/>
                <w:sz w:val="22"/>
                <w:szCs w:val="22"/>
              </w:rPr>
              <w:t>4.</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 xml:space="preserve">Dañar vías públicas o señales de tránsito                       </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3</w:t>
            </w:r>
          </w:p>
        </w:tc>
      </w:tr>
      <w:tr w:rsidR="00252A6B" w:rsidRPr="00CE3EC9" w:rsidTr="00252A6B">
        <w:tc>
          <w:tcPr>
            <w:tcW w:w="721" w:type="dxa"/>
          </w:tcPr>
          <w:p w:rsidR="00252A6B" w:rsidRPr="00CE3EC9" w:rsidRDefault="00252A6B" w:rsidP="00252A6B">
            <w:pPr>
              <w:jc w:val="center"/>
              <w:rPr>
                <w:rFonts w:ascii="Arial" w:hAnsi="Arial" w:cs="Arial"/>
              </w:rPr>
            </w:pPr>
            <w:r w:rsidRPr="00CE3EC9">
              <w:rPr>
                <w:rFonts w:ascii="Arial" w:hAnsi="Arial" w:cs="Arial"/>
                <w:sz w:val="22"/>
                <w:szCs w:val="22"/>
              </w:rPr>
              <w:t>5.</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No colaborar en auxilio de lesionados</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3</w:t>
            </w:r>
          </w:p>
        </w:tc>
      </w:tr>
      <w:tr w:rsidR="00252A6B" w:rsidRPr="00CE3EC9" w:rsidTr="00252A6B">
        <w:tc>
          <w:tcPr>
            <w:tcW w:w="721" w:type="dxa"/>
          </w:tcPr>
          <w:p w:rsidR="00252A6B" w:rsidRPr="00CE3EC9" w:rsidRDefault="00252A6B" w:rsidP="00252A6B">
            <w:pPr>
              <w:jc w:val="center"/>
              <w:rPr>
                <w:rFonts w:ascii="Arial" w:hAnsi="Arial" w:cs="Arial"/>
              </w:rPr>
            </w:pPr>
            <w:r w:rsidRPr="00CE3EC9">
              <w:rPr>
                <w:rFonts w:ascii="Arial" w:hAnsi="Arial" w:cs="Arial"/>
                <w:sz w:val="22"/>
                <w:szCs w:val="22"/>
              </w:rPr>
              <w:t>6.</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No colaborar con autoridades de tránsito</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3</w:t>
            </w:r>
          </w:p>
        </w:tc>
      </w:tr>
      <w:tr w:rsidR="00252A6B" w:rsidRPr="00CE3EC9" w:rsidTr="00252A6B">
        <w:tc>
          <w:tcPr>
            <w:tcW w:w="721" w:type="dxa"/>
          </w:tcPr>
          <w:p w:rsidR="00252A6B" w:rsidRPr="00CE3EC9" w:rsidRDefault="00252A6B" w:rsidP="00252A6B">
            <w:pPr>
              <w:jc w:val="center"/>
              <w:rPr>
                <w:rFonts w:ascii="Arial" w:hAnsi="Arial" w:cs="Arial"/>
              </w:rPr>
            </w:pPr>
            <w:r w:rsidRPr="00CE3EC9">
              <w:rPr>
                <w:rFonts w:ascii="Arial" w:hAnsi="Arial" w:cs="Arial"/>
                <w:sz w:val="22"/>
                <w:szCs w:val="22"/>
              </w:rPr>
              <w:t>7.</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Provocar accidente</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3</w:t>
            </w:r>
          </w:p>
        </w:tc>
      </w:tr>
      <w:tr w:rsidR="00252A6B" w:rsidRPr="00CE3EC9" w:rsidTr="00252A6B">
        <w:tc>
          <w:tcPr>
            <w:tcW w:w="721" w:type="dxa"/>
          </w:tcPr>
          <w:p w:rsidR="00252A6B" w:rsidRPr="00CE3EC9" w:rsidRDefault="00252A6B" w:rsidP="00252A6B">
            <w:pPr>
              <w:rPr>
                <w:rFonts w:ascii="Arial" w:hAnsi="Arial" w:cs="Arial"/>
                <w:b/>
              </w:rPr>
            </w:pPr>
            <w:r w:rsidRPr="00CE3EC9">
              <w:rPr>
                <w:rFonts w:ascii="Arial" w:hAnsi="Arial" w:cs="Arial"/>
                <w:b/>
                <w:sz w:val="22"/>
                <w:szCs w:val="22"/>
              </w:rPr>
              <w:t>II.-</w:t>
            </w:r>
          </w:p>
        </w:tc>
        <w:tc>
          <w:tcPr>
            <w:tcW w:w="7071" w:type="dxa"/>
          </w:tcPr>
          <w:p w:rsidR="00252A6B" w:rsidRDefault="00252A6B" w:rsidP="00252A6B">
            <w:pPr>
              <w:jc w:val="both"/>
              <w:rPr>
                <w:rFonts w:ascii="Arial" w:hAnsi="Arial" w:cs="Arial"/>
                <w:b/>
                <w:sz w:val="22"/>
                <w:szCs w:val="22"/>
              </w:rPr>
            </w:pPr>
            <w:r w:rsidRPr="00CE3EC9">
              <w:rPr>
                <w:rFonts w:ascii="Arial" w:hAnsi="Arial" w:cs="Arial"/>
                <w:b/>
                <w:sz w:val="22"/>
                <w:szCs w:val="22"/>
              </w:rPr>
              <w:t>ADELANTAR VEHICULO O REBASAR</w:t>
            </w:r>
          </w:p>
          <w:p w:rsidR="00F36CE9" w:rsidRPr="00CE3EC9" w:rsidRDefault="00F36CE9" w:rsidP="00252A6B">
            <w:pPr>
              <w:jc w:val="both"/>
              <w:rPr>
                <w:rFonts w:ascii="Arial" w:hAnsi="Arial" w:cs="Arial"/>
                <w:b/>
              </w:rPr>
            </w:pPr>
          </w:p>
        </w:tc>
        <w:tc>
          <w:tcPr>
            <w:tcW w:w="1949" w:type="dxa"/>
            <w:gridSpan w:val="2"/>
          </w:tcPr>
          <w:p w:rsidR="00252A6B" w:rsidRPr="00CE3EC9" w:rsidRDefault="00252A6B" w:rsidP="00252A6B">
            <w:pPr>
              <w:overflowPunct w:val="0"/>
              <w:autoSpaceDE w:val="0"/>
              <w:autoSpaceDN w:val="0"/>
              <w:adjustRightInd w:val="0"/>
              <w:jc w:val="center"/>
              <w:textAlignment w:val="baseline"/>
              <w:rPr>
                <w:rFonts w:ascii="Arial" w:hAnsi="Arial" w:cs="Arial"/>
              </w:rPr>
            </w:pPr>
          </w:p>
        </w:tc>
      </w:tr>
      <w:tr w:rsidR="00252A6B" w:rsidRPr="00CE3EC9" w:rsidTr="00252A6B">
        <w:tc>
          <w:tcPr>
            <w:tcW w:w="721" w:type="dxa"/>
          </w:tcPr>
          <w:p w:rsidR="00252A6B" w:rsidRPr="00CE3EC9" w:rsidRDefault="00252A6B" w:rsidP="00252A6B">
            <w:pPr>
              <w:jc w:val="center"/>
              <w:rPr>
                <w:rFonts w:ascii="Arial" w:hAnsi="Arial" w:cs="Arial"/>
              </w:rPr>
            </w:pPr>
            <w:r w:rsidRPr="00CE3EC9">
              <w:rPr>
                <w:rFonts w:ascii="Arial" w:hAnsi="Arial" w:cs="Arial"/>
                <w:sz w:val="22"/>
                <w:szCs w:val="22"/>
              </w:rPr>
              <w:t>1.</w:t>
            </w:r>
          </w:p>
        </w:tc>
        <w:tc>
          <w:tcPr>
            <w:tcW w:w="7071" w:type="dxa"/>
          </w:tcPr>
          <w:p w:rsidR="00252A6B" w:rsidRPr="00CE3EC9" w:rsidRDefault="00252A6B" w:rsidP="00252A6B">
            <w:pPr>
              <w:jc w:val="both"/>
              <w:rPr>
                <w:rFonts w:ascii="Arial" w:hAnsi="Arial" w:cs="Arial"/>
                <w:b/>
              </w:rPr>
            </w:pPr>
            <w:r w:rsidRPr="00CE3EC9">
              <w:rPr>
                <w:rFonts w:ascii="Arial" w:hAnsi="Arial" w:cs="Arial"/>
                <w:sz w:val="22"/>
                <w:szCs w:val="22"/>
              </w:rPr>
              <w:t>Adelantar vehículos inapropiadamente, infringiendo las disposiciones de los artículos 22, 23, 24 y 26 y demás aplicables del presente reglamento.</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r>
      <w:tr w:rsidR="00252A6B" w:rsidRPr="00CE3EC9" w:rsidTr="00252A6B">
        <w:tc>
          <w:tcPr>
            <w:tcW w:w="721" w:type="dxa"/>
          </w:tcPr>
          <w:p w:rsidR="00252A6B" w:rsidRPr="00CE3EC9" w:rsidRDefault="00252A6B" w:rsidP="00252A6B">
            <w:pPr>
              <w:jc w:val="center"/>
              <w:rPr>
                <w:rFonts w:ascii="Arial" w:hAnsi="Arial" w:cs="Arial"/>
              </w:rPr>
            </w:pPr>
            <w:r w:rsidRPr="00CE3EC9">
              <w:rPr>
                <w:rFonts w:ascii="Arial" w:hAnsi="Arial" w:cs="Arial"/>
                <w:sz w:val="22"/>
                <w:szCs w:val="22"/>
              </w:rPr>
              <w:t>2.</w:t>
            </w:r>
          </w:p>
        </w:tc>
        <w:tc>
          <w:tcPr>
            <w:tcW w:w="7071" w:type="dxa"/>
          </w:tcPr>
          <w:p w:rsidR="00252A6B" w:rsidRPr="00CE3EC9" w:rsidRDefault="00252A6B" w:rsidP="00252A6B">
            <w:pPr>
              <w:jc w:val="both"/>
              <w:rPr>
                <w:rFonts w:ascii="Arial" w:hAnsi="Arial" w:cs="Arial"/>
                <w:b/>
              </w:rPr>
            </w:pPr>
            <w:r w:rsidRPr="00CE3EC9">
              <w:rPr>
                <w:rFonts w:ascii="Arial" w:hAnsi="Arial" w:cs="Arial"/>
                <w:sz w:val="22"/>
                <w:szCs w:val="22"/>
              </w:rPr>
              <w:t>Adelantar vehículo en zona de peatones</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r>
      <w:tr w:rsidR="00252A6B" w:rsidRPr="00CE3EC9" w:rsidTr="00252A6B">
        <w:tc>
          <w:tcPr>
            <w:tcW w:w="721" w:type="dxa"/>
          </w:tcPr>
          <w:p w:rsidR="00252A6B" w:rsidRPr="00CE3EC9" w:rsidRDefault="00252A6B" w:rsidP="00252A6B">
            <w:pPr>
              <w:jc w:val="center"/>
              <w:rPr>
                <w:rFonts w:ascii="Arial" w:hAnsi="Arial" w:cs="Arial"/>
              </w:rPr>
            </w:pPr>
            <w:r w:rsidRPr="00CE3EC9">
              <w:rPr>
                <w:rFonts w:ascii="Arial" w:hAnsi="Arial" w:cs="Arial"/>
                <w:sz w:val="22"/>
                <w:szCs w:val="22"/>
              </w:rPr>
              <w:t>3.</w:t>
            </w:r>
          </w:p>
        </w:tc>
        <w:tc>
          <w:tcPr>
            <w:tcW w:w="7071" w:type="dxa"/>
          </w:tcPr>
          <w:p w:rsidR="00252A6B" w:rsidRPr="00CE3EC9" w:rsidRDefault="00252A6B" w:rsidP="00252A6B">
            <w:pPr>
              <w:jc w:val="both"/>
              <w:rPr>
                <w:rFonts w:ascii="Arial" w:hAnsi="Arial" w:cs="Arial"/>
                <w:b/>
              </w:rPr>
            </w:pPr>
            <w:r w:rsidRPr="00CE3EC9">
              <w:rPr>
                <w:rFonts w:ascii="Arial" w:hAnsi="Arial" w:cs="Arial"/>
                <w:sz w:val="22"/>
                <w:szCs w:val="22"/>
              </w:rPr>
              <w:t>No dejar espacio para ser rebasado</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r>
      <w:tr w:rsidR="00252A6B" w:rsidRPr="00CE3EC9" w:rsidTr="00252A6B">
        <w:tc>
          <w:tcPr>
            <w:tcW w:w="721" w:type="dxa"/>
          </w:tcPr>
          <w:p w:rsidR="00252A6B" w:rsidRPr="00CE3EC9" w:rsidRDefault="00252A6B" w:rsidP="00252A6B">
            <w:pPr>
              <w:jc w:val="center"/>
              <w:rPr>
                <w:rFonts w:ascii="Arial" w:hAnsi="Arial" w:cs="Arial"/>
              </w:rPr>
            </w:pPr>
            <w:r w:rsidRPr="00CE3EC9">
              <w:rPr>
                <w:rFonts w:ascii="Arial" w:hAnsi="Arial" w:cs="Arial"/>
                <w:sz w:val="22"/>
                <w:szCs w:val="22"/>
              </w:rPr>
              <w:t>4.</w:t>
            </w:r>
          </w:p>
        </w:tc>
        <w:tc>
          <w:tcPr>
            <w:tcW w:w="7071" w:type="dxa"/>
          </w:tcPr>
          <w:p w:rsidR="00252A6B" w:rsidRPr="00CE3EC9" w:rsidRDefault="00252A6B" w:rsidP="00252A6B">
            <w:pPr>
              <w:jc w:val="both"/>
              <w:rPr>
                <w:rFonts w:ascii="Arial" w:hAnsi="Arial" w:cs="Arial"/>
                <w:b/>
              </w:rPr>
            </w:pPr>
            <w:r w:rsidRPr="00CE3EC9">
              <w:rPr>
                <w:rFonts w:ascii="Arial" w:hAnsi="Arial" w:cs="Arial"/>
                <w:sz w:val="22"/>
                <w:szCs w:val="22"/>
              </w:rPr>
              <w:t>Rebasar rayas longitudinales dobles</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r>
      <w:tr w:rsidR="00252A6B" w:rsidRPr="00CE3EC9" w:rsidTr="00252A6B">
        <w:tc>
          <w:tcPr>
            <w:tcW w:w="721" w:type="dxa"/>
          </w:tcPr>
          <w:p w:rsidR="00252A6B" w:rsidRPr="00CE3EC9" w:rsidRDefault="00252A6B" w:rsidP="00252A6B">
            <w:pPr>
              <w:jc w:val="center"/>
              <w:rPr>
                <w:rFonts w:ascii="Arial" w:hAnsi="Arial" w:cs="Arial"/>
              </w:rPr>
            </w:pPr>
            <w:r w:rsidRPr="00CE3EC9">
              <w:rPr>
                <w:rFonts w:ascii="Arial" w:hAnsi="Arial" w:cs="Arial"/>
                <w:sz w:val="22"/>
                <w:szCs w:val="22"/>
              </w:rPr>
              <w:t>5.</w:t>
            </w:r>
          </w:p>
        </w:tc>
        <w:tc>
          <w:tcPr>
            <w:tcW w:w="7071" w:type="dxa"/>
          </w:tcPr>
          <w:p w:rsidR="00252A6B" w:rsidRPr="00CE3EC9" w:rsidRDefault="00252A6B" w:rsidP="00252A6B">
            <w:pPr>
              <w:jc w:val="both"/>
              <w:rPr>
                <w:rFonts w:ascii="Arial" w:hAnsi="Arial" w:cs="Arial"/>
                <w:b/>
              </w:rPr>
            </w:pPr>
            <w:r w:rsidRPr="00CE3EC9">
              <w:rPr>
                <w:rFonts w:ascii="Arial" w:hAnsi="Arial" w:cs="Arial"/>
                <w:sz w:val="22"/>
                <w:szCs w:val="22"/>
              </w:rPr>
              <w:t>Rebasar rayas transversales en zona de peatones</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r>
      <w:tr w:rsidR="00252A6B" w:rsidRPr="00CE3EC9" w:rsidTr="00252A6B">
        <w:tc>
          <w:tcPr>
            <w:tcW w:w="721" w:type="dxa"/>
          </w:tcPr>
          <w:p w:rsidR="00252A6B" w:rsidRPr="00CE3EC9" w:rsidRDefault="00252A6B" w:rsidP="00252A6B">
            <w:pPr>
              <w:jc w:val="center"/>
              <w:rPr>
                <w:rFonts w:ascii="Arial" w:hAnsi="Arial" w:cs="Arial"/>
              </w:rPr>
            </w:pPr>
            <w:r w:rsidRPr="00CE3EC9">
              <w:rPr>
                <w:rFonts w:ascii="Arial" w:hAnsi="Arial" w:cs="Arial"/>
                <w:sz w:val="22"/>
                <w:szCs w:val="22"/>
              </w:rPr>
              <w:t>6.</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Rebasar rayas delimitadoras de carriles</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r>
      <w:tr w:rsidR="00252A6B" w:rsidRPr="00CE3EC9" w:rsidTr="00252A6B">
        <w:trPr>
          <w:trHeight w:val="363"/>
        </w:trPr>
        <w:tc>
          <w:tcPr>
            <w:tcW w:w="721" w:type="dxa"/>
          </w:tcPr>
          <w:p w:rsidR="00252A6B" w:rsidRPr="00CE3EC9" w:rsidRDefault="00252A6B" w:rsidP="00252A6B">
            <w:pPr>
              <w:rPr>
                <w:rFonts w:ascii="Arial" w:hAnsi="Arial" w:cs="Arial"/>
                <w:b/>
              </w:rPr>
            </w:pPr>
            <w:r w:rsidRPr="00CE3EC9">
              <w:rPr>
                <w:rFonts w:ascii="Arial" w:hAnsi="Arial" w:cs="Arial"/>
                <w:b/>
                <w:sz w:val="22"/>
                <w:szCs w:val="22"/>
              </w:rPr>
              <w:t>III.-</w:t>
            </w:r>
          </w:p>
        </w:tc>
        <w:tc>
          <w:tcPr>
            <w:tcW w:w="7071" w:type="dxa"/>
          </w:tcPr>
          <w:p w:rsidR="00252A6B" w:rsidRDefault="00252A6B" w:rsidP="00252A6B">
            <w:pPr>
              <w:jc w:val="both"/>
              <w:rPr>
                <w:rFonts w:ascii="Arial" w:hAnsi="Arial" w:cs="Arial"/>
                <w:b/>
                <w:sz w:val="22"/>
                <w:szCs w:val="22"/>
              </w:rPr>
            </w:pPr>
            <w:r w:rsidRPr="00CE3EC9">
              <w:rPr>
                <w:rFonts w:ascii="Arial" w:hAnsi="Arial" w:cs="Arial"/>
                <w:b/>
                <w:sz w:val="22"/>
                <w:szCs w:val="22"/>
              </w:rPr>
              <w:t>BICICLETAS Y MOTOCICLETAS</w:t>
            </w:r>
          </w:p>
          <w:p w:rsidR="00F36CE9" w:rsidRPr="00CE3EC9" w:rsidRDefault="00F36CE9" w:rsidP="00252A6B">
            <w:pPr>
              <w:jc w:val="both"/>
              <w:rPr>
                <w:rFonts w:ascii="Arial" w:hAnsi="Arial" w:cs="Arial"/>
                <w:b/>
              </w:rPr>
            </w:pPr>
          </w:p>
        </w:tc>
        <w:tc>
          <w:tcPr>
            <w:tcW w:w="1949" w:type="dxa"/>
            <w:gridSpan w:val="2"/>
          </w:tcPr>
          <w:p w:rsidR="00252A6B" w:rsidRPr="00CE3EC9" w:rsidRDefault="00252A6B" w:rsidP="00252A6B">
            <w:pPr>
              <w:overflowPunct w:val="0"/>
              <w:autoSpaceDE w:val="0"/>
              <w:autoSpaceDN w:val="0"/>
              <w:adjustRightInd w:val="0"/>
              <w:jc w:val="center"/>
              <w:textAlignment w:val="baseline"/>
              <w:rPr>
                <w:rFonts w:ascii="Arial" w:hAnsi="Arial" w:cs="Arial"/>
              </w:rPr>
            </w:pPr>
          </w:p>
        </w:tc>
      </w:tr>
      <w:tr w:rsidR="00252A6B" w:rsidRPr="00CE3EC9" w:rsidTr="00252A6B">
        <w:tc>
          <w:tcPr>
            <w:tcW w:w="721" w:type="dxa"/>
          </w:tcPr>
          <w:p w:rsidR="00252A6B" w:rsidRPr="00CE3EC9" w:rsidRDefault="00252A6B" w:rsidP="00252A6B">
            <w:pPr>
              <w:rPr>
                <w:rFonts w:ascii="Arial" w:hAnsi="Arial" w:cs="Arial"/>
              </w:rPr>
            </w:pPr>
            <w:r w:rsidRPr="00CE3EC9">
              <w:rPr>
                <w:rFonts w:ascii="Arial" w:hAnsi="Arial" w:cs="Arial"/>
                <w:sz w:val="22"/>
                <w:szCs w:val="22"/>
              </w:rPr>
              <w:t>1.</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Circular con pasajero(s) en bicicleta</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r>
      <w:tr w:rsidR="00252A6B" w:rsidRPr="00CE3EC9" w:rsidTr="00252A6B">
        <w:tc>
          <w:tcPr>
            <w:tcW w:w="721" w:type="dxa"/>
          </w:tcPr>
          <w:p w:rsidR="00252A6B" w:rsidRPr="00CE3EC9" w:rsidRDefault="00252A6B" w:rsidP="00252A6B">
            <w:pPr>
              <w:rPr>
                <w:rFonts w:ascii="Arial" w:hAnsi="Arial" w:cs="Arial"/>
              </w:rPr>
            </w:pPr>
            <w:r w:rsidRPr="00CE3EC9">
              <w:rPr>
                <w:rFonts w:ascii="Arial" w:hAnsi="Arial" w:cs="Arial"/>
                <w:sz w:val="22"/>
                <w:szCs w:val="22"/>
              </w:rPr>
              <w:t>2.</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Circular por la izquierda</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r>
      <w:tr w:rsidR="00252A6B" w:rsidRPr="00CE3EC9" w:rsidTr="00252A6B">
        <w:tc>
          <w:tcPr>
            <w:tcW w:w="721" w:type="dxa"/>
          </w:tcPr>
          <w:p w:rsidR="00252A6B" w:rsidRPr="00CE3EC9" w:rsidRDefault="00252A6B" w:rsidP="00252A6B">
            <w:pPr>
              <w:rPr>
                <w:rFonts w:ascii="Arial" w:hAnsi="Arial" w:cs="Arial"/>
              </w:rPr>
            </w:pPr>
            <w:r w:rsidRPr="00CE3EC9">
              <w:rPr>
                <w:rFonts w:ascii="Arial" w:hAnsi="Arial" w:cs="Arial"/>
                <w:sz w:val="22"/>
                <w:szCs w:val="22"/>
              </w:rPr>
              <w:t>3.</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Conducir bicicleta en vías públicas de alta velocidad sin permiso</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r>
      <w:tr w:rsidR="00252A6B" w:rsidRPr="00CE3EC9" w:rsidTr="00252A6B">
        <w:tc>
          <w:tcPr>
            <w:tcW w:w="721" w:type="dxa"/>
          </w:tcPr>
          <w:p w:rsidR="00252A6B" w:rsidRPr="00CE3EC9" w:rsidRDefault="00252A6B" w:rsidP="00252A6B">
            <w:pPr>
              <w:rPr>
                <w:rFonts w:ascii="Arial" w:hAnsi="Arial" w:cs="Arial"/>
              </w:rPr>
            </w:pPr>
            <w:r w:rsidRPr="00CE3EC9">
              <w:rPr>
                <w:rFonts w:ascii="Arial" w:hAnsi="Arial" w:cs="Arial"/>
                <w:sz w:val="22"/>
                <w:szCs w:val="22"/>
              </w:rPr>
              <w:t>4.</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Llevar carga que dificulte la visibilidad</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r>
      <w:tr w:rsidR="00252A6B" w:rsidRPr="00CE3EC9" w:rsidTr="00252A6B">
        <w:tc>
          <w:tcPr>
            <w:tcW w:w="721" w:type="dxa"/>
          </w:tcPr>
          <w:p w:rsidR="00252A6B" w:rsidRPr="00CE3EC9" w:rsidRDefault="00252A6B" w:rsidP="00252A6B">
            <w:pPr>
              <w:rPr>
                <w:rFonts w:ascii="Arial" w:hAnsi="Arial" w:cs="Arial"/>
              </w:rPr>
            </w:pPr>
            <w:r w:rsidRPr="00CE3EC9">
              <w:rPr>
                <w:rFonts w:ascii="Arial" w:hAnsi="Arial" w:cs="Arial"/>
                <w:sz w:val="22"/>
                <w:szCs w:val="22"/>
              </w:rPr>
              <w:t>5.</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 xml:space="preserve">No usar casco y anteojos protectores en motocicleta    </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r>
      <w:tr w:rsidR="00252A6B" w:rsidRPr="00CE3EC9" w:rsidTr="00252A6B">
        <w:tc>
          <w:tcPr>
            <w:tcW w:w="721" w:type="dxa"/>
          </w:tcPr>
          <w:p w:rsidR="00252A6B" w:rsidRPr="00CE3EC9" w:rsidRDefault="00252A6B" w:rsidP="00252A6B">
            <w:pPr>
              <w:rPr>
                <w:rFonts w:ascii="Arial" w:hAnsi="Arial" w:cs="Arial"/>
              </w:rPr>
            </w:pPr>
            <w:r w:rsidRPr="00CE3EC9">
              <w:rPr>
                <w:rFonts w:ascii="Arial" w:hAnsi="Arial" w:cs="Arial"/>
                <w:sz w:val="22"/>
                <w:szCs w:val="22"/>
              </w:rPr>
              <w:t>6.</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 xml:space="preserve">Transitar en aceras o áreas peatonales                         </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r>
      <w:tr w:rsidR="00252A6B" w:rsidRPr="00CE3EC9" w:rsidTr="00252A6B">
        <w:tc>
          <w:tcPr>
            <w:tcW w:w="721" w:type="dxa"/>
          </w:tcPr>
          <w:p w:rsidR="00252A6B" w:rsidRPr="00CE3EC9" w:rsidRDefault="00252A6B" w:rsidP="00252A6B">
            <w:pPr>
              <w:rPr>
                <w:rFonts w:ascii="Arial" w:hAnsi="Arial" w:cs="Arial"/>
              </w:rPr>
            </w:pPr>
            <w:r w:rsidRPr="00CE3EC9">
              <w:rPr>
                <w:rFonts w:ascii="Arial" w:hAnsi="Arial" w:cs="Arial"/>
                <w:sz w:val="22"/>
                <w:szCs w:val="22"/>
              </w:rPr>
              <w:t>7.</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Circular con más de dos pasajeros en motocicleta</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r>
      <w:tr w:rsidR="00252A6B" w:rsidRPr="00CE3EC9" w:rsidTr="00252A6B">
        <w:tc>
          <w:tcPr>
            <w:tcW w:w="721" w:type="dxa"/>
          </w:tcPr>
          <w:p w:rsidR="00252A6B" w:rsidRPr="00CE3EC9" w:rsidRDefault="00252A6B" w:rsidP="00252A6B">
            <w:pPr>
              <w:rPr>
                <w:rFonts w:ascii="Arial" w:hAnsi="Arial" w:cs="Arial"/>
              </w:rPr>
            </w:pPr>
            <w:r w:rsidRPr="00CE3EC9">
              <w:rPr>
                <w:rFonts w:ascii="Arial" w:hAnsi="Arial" w:cs="Arial"/>
                <w:sz w:val="22"/>
                <w:szCs w:val="22"/>
              </w:rPr>
              <w:t>8.</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Conducir sin licencia y/o sin tarjeta de circulación en motocicleta</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r>
      <w:tr w:rsidR="00252A6B" w:rsidRPr="00CE3EC9" w:rsidTr="00252A6B">
        <w:tc>
          <w:tcPr>
            <w:tcW w:w="721" w:type="dxa"/>
          </w:tcPr>
          <w:p w:rsidR="00252A6B" w:rsidRPr="00CE3EC9" w:rsidRDefault="00252A6B" w:rsidP="00252A6B">
            <w:pPr>
              <w:rPr>
                <w:rFonts w:ascii="Arial" w:hAnsi="Arial" w:cs="Arial"/>
                <w:b/>
              </w:rPr>
            </w:pPr>
            <w:r w:rsidRPr="00CE3EC9">
              <w:rPr>
                <w:rFonts w:ascii="Arial" w:hAnsi="Arial" w:cs="Arial"/>
                <w:b/>
                <w:sz w:val="22"/>
                <w:szCs w:val="22"/>
              </w:rPr>
              <w:t>IV.-</w:t>
            </w:r>
          </w:p>
        </w:tc>
        <w:tc>
          <w:tcPr>
            <w:tcW w:w="7071" w:type="dxa"/>
          </w:tcPr>
          <w:p w:rsidR="00252A6B" w:rsidRDefault="00252A6B" w:rsidP="00252A6B">
            <w:pPr>
              <w:jc w:val="both"/>
              <w:rPr>
                <w:rFonts w:ascii="Arial" w:hAnsi="Arial" w:cs="Arial"/>
                <w:b/>
                <w:sz w:val="22"/>
                <w:szCs w:val="22"/>
              </w:rPr>
            </w:pPr>
            <w:r w:rsidRPr="00CE3EC9">
              <w:rPr>
                <w:rFonts w:ascii="Arial" w:hAnsi="Arial" w:cs="Arial"/>
                <w:b/>
                <w:sz w:val="22"/>
                <w:szCs w:val="22"/>
              </w:rPr>
              <w:t>CEDER EL PASO</w:t>
            </w:r>
          </w:p>
          <w:p w:rsidR="00F36CE9" w:rsidRPr="00CE3EC9" w:rsidRDefault="00F36CE9" w:rsidP="00252A6B">
            <w:pPr>
              <w:jc w:val="both"/>
              <w:rPr>
                <w:rFonts w:ascii="Arial" w:hAnsi="Arial" w:cs="Arial"/>
              </w:rPr>
            </w:pPr>
          </w:p>
        </w:tc>
        <w:tc>
          <w:tcPr>
            <w:tcW w:w="1949" w:type="dxa"/>
            <w:gridSpan w:val="2"/>
          </w:tcPr>
          <w:p w:rsidR="00252A6B" w:rsidRPr="00CE3EC9" w:rsidRDefault="00252A6B" w:rsidP="00252A6B">
            <w:pPr>
              <w:overflowPunct w:val="0"/>
              <w:autoSpaceDE w:val="0"/>
              <w:autoSpaceDN w:val="0"/>
              <w:adjustRightInd w:val="0"/>
              <w:jc w:val="center"/>
              <w:textAlignment w:val="baseline"/>
              <w:rPr>
                <w:rFonts w:ascii="Arial" w:hAnsi="Arial" w:cs="Arial"/>
              </w:rPr>
            </w:pPr>
          </w:p>
        </w:tc>
      </w:tr>
      <w:tr w:rsidR="00252A6B" w:rsidRPr="00CE3EC9" w:rsidTr="00252A6B">
        <w:tc>
          <w:tcPr>
            <w:tcW w:w="721" w:type="dxa"/>
          </w:tcPr>
          <w:p w:rsidR="00252A6B" w:rsidRPr="00CE3EC9" w:rsidRDefault="00252A6B" w:rsidP="00252A6B">
            <w:pPr>
              <w:rPr>
                <w:rFonts w:ascii="Arial" w:hAnsi="Arial" w:cs="Arial"/>
              </w:rPr>
            </w:pPr>
            <w:r w:rsidRPr="00CE3EC9">
              <w:rPr>
                <w:rFonts w:ascii="Arial" w:hAnsi="Arial" w:cs="Arial"/>
                <w:sz w:val="22"/>
                <w:szCs w:val="22"/>
              </w:rPr>
              <w:t>1.</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No ceder el paso a peatones</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r>
      <w:tr w:rsidR="00252A6B" w:rsidRPr="00CE3EC9" w:rsidTr="00252A6B">
        <w:tc>
          <w:tcPr>
            <w:tcW w:w="721" w:type="dxa"/>
          </w:tcPr>
          <w:p w:rsidR="00252A6B" w:rsidRPr="00CE3EC9" w:rsidRDefault="00252A6B" w:rsidP="00252A6B">
            <w:pPr>
              <w:rPr>
                <w:rFonts w:ascii="Arial" w:hAnsi="Arial" w:cs="Arial"/>
              </w:rPr>
            </w:pPr>
            <w:r w:rsidRPr="00CE3EC9">
              <w:rPr>
                <w:rFonts w:ascii="Arial" w:hAnsi="Arial" w:cs="Arial"/>
                <w:sz w:val="22"/>
                <w:szCs w:val="22"/>
              </w:rPr>
              <w:t>2.</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No ceder el paso en vía principal</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r>
      <w:tr w:rsidR="00252A6B" w:rsidRPr="00CE3EC9" w:rsidTr="00252A6B">
        <w:tc>
          <w:tcPr>
            <w:tcW w:w="721" w:type="dxa"/>
          </w:tcPr>
          <w:p w:rsidR="00252A6B" w:rsidRPr="00CE3EC9" w:rsidRDefault="00252A6B" w:rsidP="00252A6B">
            <w:pPr>
              <w:rPr>
                <w:rFonts w:ascii="Arial" w:hAnsi="Arial" w:cs="Arial"/>
              </w:rPr>
            </w:pPr>
            <w:r w:rsidRPr="00CE3EC9">
              <w:rPr>
                <w:rFonts w:ascii="Arial" w:hAnsi="Arial" w:cs="Arial"/>
                <w:sz w:val="22"/>
                <w:szCs w:val="22"/>
              </w:rPr>
              <w:t>3.</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No ceder paso a vehículos al dar vuelta izquierda</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r>
      <w:tr w:rsidR="00252A6B" w:rsidRPr="00CE3EC9" w:rsidTr="00252A6B">
        <w:tc>
          <w:tcPr>
            <w:tcW w:w="721" w:type="dxa"/>
          </w:tcPr>
          <w:p w:rsidR="00252A6B" w:rsidRPr="00CE3EC9" w:rsidRDefault="00252A6B" w:rsidP="00252A6B">
            <w:pPr>
              <w:rPr>
                <w:rFonts w:ascii="Arial" w:hAnsi="Arial" w:cs="Arial"/>
              </w:rPr>
            </w:pPr>
            <w:r w:rsidRPr="00CE3EC9">
              <w:rPr>
                <w:rFonts w:ascii="Arial" w:hAnsi="Arial" w:cs="Arial"/>
                <w:sz w:val="22"/>
                <w:szCs w:val="22"/>
              </w:rPr>
              <w:t>4.</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 xml:space="preserve">No ceder paso a vehículos de emergencia                    </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r>
      <w:tr w:rsidR="00252A6B" w:rsidRPr="00CE3EC9" w:rsidTr="00252A6B">
        <w:tc>
          <w:tcPr>
            <w:tcW w:w="721" w:type="dxa"/>
          </w:tcPr>
          <w:p w:rsidR="00252A6B" w:rsidRPr="00CE3EC9" w:rsidRDefault="00252A6B" w:rsidP="00252A6B">
            <w:pPr>
              <w:rPr>
                <w:rFonts w:ascii="Arial" w:hAnsi="Arial" w:cs="Arial"/>
              </w:rPr>
            </w:pPr>
            <w:r w:rsidRPr="00CE3EC9">
              <w:rPr>
                <w:rFonts w:ascii="Arial" w:hAnsi="Arial" w:cs="Arial"/>
                <w:sz w:val="22"/>
                <w:szCs w:val="22"/>
              </w:rPr>
              <w:t>5.</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No ceder paso a vehículos de la derecha en intersección</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3</w:t>
            </w:r>
          </w:p>
        </w:tc>
      </w:tr>
      <w:tr w:rsidR="00252A6B" w:rsidRPr="00CE3EC9" w:rsidTr="00252A6B">
        <w:tc>
          <w:tcPr>
            <w:tcW w:w="721" w:type="dxa"/>
          </w:tcPr>
          <w:p w:rsidR="00252A6B" w:rsidRPr="00CE3EC9" w:rsidRDefault="00252A6B" w:rsidP="00252A6B">
            <w:pPr>
              <w:rPr>
                <w:rFonts w:ascii="Arial" w:hAnsi="Arial" w:cs="Arial"/>
              </w:rPr>
            </w:pPr>
            <w:r w:rsidRPr="00CE3EC9">
              <w:rPr>
                <w:rFonts w:ascii="Arial" w:hAnsi="Arial" w:cs="Arial"/>
                <w:sz w:val="22"/>
                <w:szCs w:val="22"/>
              </w:rPr>
              <w:t>6.</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No ceder paso a vehículos en intersección</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r>
      <w:tr w:rsidR="00252A6B" w:rsidRPr="00CE3EC9" w:rsidTr="00252A6B">
        <w:tc>
          <w:tcPr>
            <w:tcW w:w="721" w:type="dxa"/>
          </w:tcPr>
          <w:p w:rsidR="00252A6B" w:rsidRPr="00CE3EC9" w:rsidRDefault="00252A6B" w:rsidP="00252A6B">
            <w:pPr>
              <w:rPr>
                <w:rFonts w:ascii="Arial" w:hAnsi="Arial" w:cs="Arial"/>
              </w:rPr>
            </w:pPr>
            <w:r w:rsidRPr="00CE3EC9">
              <w:rPr>
                <w:rFonts w:ascii="Arial" w:hAnsi="Arial" w:cs="Arial"/>
                <w:sz w:val="22"/>
                <w:szCs w:val="22"/>
              </w:rPr>
              <w:t>7.</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No ceder paso al salir de calle privada, cochera o estacionamiento</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r>
      <w:tr w:rsidR="00252A6B" w:rsidRPr="00CE3EC9" w:rsidTr="00252A6B">
        <w:tc>
          <w:tcPr>
            <w:tcW w:w="721" w:type="dxa"/>
          </w:tcPr>
          <w:p w:rsidR="00252A6B" w:rsidRPr="00CE3EC9" w:rsidRDefault="00252A6B" w:rsidP="00252A6B">
            <w:pPr>
              <w:rPr>
                <w:rFonts w:ascii="Arial" w:hAnsi="Arial" w:cs="Arial"/>
              </w:rPr>
            </w:pPr>
            <w:r w:rsidRPr="00CE3EC9">
              <w:rPr>
                <w:rFonts w:ascii="Arial" w:hAnsi="Arial" w:cs="Arial"/>
                <w:sz w:val="22"/>
                <w:szCs w:val="22"/>
              </w:rPr>
              <w:t>8.</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 xml:space="preserve">No detenerse para ceder el paso en el ascenso y descenso de menores al transporte escolar                      </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r>
      <w:tr w:rsidR="00252A6B" w:rsidRPr="00CE3EC9" w:rsidTr="00252A6B">
        <w:tc>
          <w:tcPr>
            <w:tcW w:w="721" w:type="dxa"/>
          </w:tcPr>
          <w:p w:rsidR="00252A6B" w:rsidRPr="00CE3EC9" w:rsidRDefault="00252A6B" w:rsidP="00252A6B">
            <w:pPr>
              <w:rPr>
                <w:rFonts w:ascii="Arial" w:hAnsi="Arial" w:cs="Arial"/>
                <w:b/>
              </w:rPr>
            </w:pPr>
            <w:r w:rsidRPr="00CE3EC9">
              <w:rPr>
                <w:rFonts w:ascii="Arial" w:hAnsi="Arial" w:cs="Arial"/>
                <w:b/>
                <w:sz w:val="22"/>
                <w:szCs w:val="22"/>
              </w:rPr>
              <w:t>V.-</w:t>
            </w:r>
          </w:p>
        </w:tc>
        <w:tc>
          <w:tcPr>
            <w:tcW w:w="7071" w:type="dxa"/>
          </w:tcPr>
          <w:p w:rsidR="00252A6B" w:rsidRDefault="00252A6B" w:rsidP="00252A6B">
            <w:pPr>
              <w:jc w:val="both"/>
              <w:rPr>
                <w:rFonts w:ascii="Arial" w:hAnsi="Arial" w:cs="Arial"/>
                <w:b/>
                <w:sz w:val="22"/>
                <w:szCs w:val="22"/>
              </w:rPr>
            </w:pPr>
            <w:r w:rsidRPr="00CE3EC9">
              <w:rPr>
                <w:rFonts w:ascii="Arial" w:hAnsi="Arial" w:cs="Arial"/>
                <w:b/>
                <w:sz w:val="22"/>
                <w:szCs w:val="22"/>
              </w:rPr>
              <w:t>CIRCULACION</w:t>
            </w:r>
          </w:p>
          <w:p w:rsidR="00F36CE9" w:rsidRPr="00CE3EC9" w:rsidRDefault="00F36CE9" w:rsidP="00252A6B">
            <w:pPr>
              <w:jc w:val="both"/>
              <w:rPr>
                <w:rFonts w:ascii="Arial" w:hAnsi="Arial" w:cs="Arial"/>
              </w:rPr>
            </w:pPr>
          </w:p>
        </w:tc>
        <w:tc>
          <w:tcPr>
            <w:tcW w:w="1949" w:type="dxa"/>
            <w:gridSpan w:val="2"/>
          </w:tcPr>
          <w:p w:rsidR="00252A6B" w:rsidRPr="00CE3EC9" w:rsidRDefault="00252A6B" w:rsidP="00252A6B">
            <w:pPr>
              <w:overflowPunct w:val="0"/>
              <w:autoSpaceDE w:val="0"/>
              <w:autoSpaceDN w:val="0"/>
              <w:adjustRightInd w:val="0"/>
              <w:jc w:val="center"/>
              <w:textAlignment w:val="baseline"/>
              <w:rPr>
                <w:rFonts w:ascii="Arial" w:hAnsi="Arial" w:cs="Arial"/>
              </w:rPr>
            </w:pPr>
          </w:p>
        </w:tc>
      </w:tr>
      <w:tr w:rsidR="00252A6B" w:rsidRPr="00CE3EC9" w:rsidTr="00252A6B">
        <w:tc>
          <w:tcPr>
            <w:tcW w:w="721" w:type="dxa"/>
          </w:tcPr>
          <w:p w:rsidR="00252A6B" w:rsidRPr="00CE3EC9" w:rsidRDefault="00252A6B" w:rsidP="00252A6B">
            <w:pPr>
              <w:rPr>
                <w:rFonts w:ascii="Arial" w:hAnsi="Arial" w:cs="Arial"/>
              </w:rPr>
            </w:pPr>
            <w:r w:rsidRPr="00CE3EC9">
              <w:rPr>
                <w:rFonts w:ascii="Arial" w:hAnsi="Arial" w:cs="Arial"/>
                <w:sz w:val="22"/>
                <w:szCs w:val="22"/>
              </w:rPr>
              <w:t>1.</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 xml:space="preserve">Abandonar vehículo en la vía pública por más de 36 horas                   </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4</w:t>
            </w:r>
          </w:p>
        </w:tc>
      </w:tr>
      <w:tr w:rsidR="00252A6B" w:rsidRPr="00CE3EC9" w:rsidTr="00252A6B">
        <w:tc>
          <w:tcPr>
            <w:tcW w:w="721" w:type="dxa"/>
          </w:tcPr>
          <w:p w:rsidR="00252A6B" w:rsidRPr="00CE3EC9" w:rsidRDefault="00252A6B" w:rsidP="00252A6B">
            <w:pPr>
              <w:rPr>
                <w:rFonts w:ascii="Arial" w:hAnsi="Arial" w:cs="Arial"/>
              </w:rPr>
            </w:pPr>
            <w:r w:rsidRPr="00CE3EC9">
              <w:rPr>
                <w:rFonts w:ascii="Arial" w:hAnsi="Arial" w:cs="Arial"/>
                <w:sz w:val="22"/>
                <w:szCs w:val="22"/>
              </w:rPr>
              <w:t>2.</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Abrir portezuela entorpeciendo circulación</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4</w:t>
            </w:r>
          </w:p>
        </w:tc>
      </w:tr>
      <w:tr w:rsidR="00252A6B" w:rsidRPr="00CE3EC9" w:rsidTr="00252A6B">
        <w:tc>
          <w:tcPr>
            <w:tcW w:w="721" w:type="dxa"/>
          </w:tcPr>
          <w:p w:rsidR="00252A6B" w:rsidRPr="00CE3EC9" w:rsidRDefault="00252A6B" w:rsidP="00252A6B">
            <w:pPr>
              <w:rPr>
                <w:rFonts w:ascii="Arial" w:hAnsi="Arial" w:cs="Arial"/>
              </w:rPr>
            </w:pPr>
            <w:r w:rsidRPr="00CE3EC9">
              <w:rPr>
                <w:rFonts w:ascii="Arial" w:hAnsi="Arial" w:cs="Arial"/>
                <w:sz w:val="22"/>
                <w:szCs w:val="22"/>
              </w:rPr>
              <w:t>3.</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Anunciar maniobras que no se ejecutan</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4</w:t>
            </w:r>
          </w:p>
        </w:tc>
      </w:tr>
      <w:tr w:rsidR="00252A6B" w:rsidRPr="00CE3EC9" w:rsidTr="00252A6B">
        <w:tc>
          <w:tcPr>
            <w:tcW w:w="721" w:type="dxa"/>
          </w:tcPr>
          <w:p w:rsidR="00252A6B" w:rsidRPr="00CE3EC9" w:rsidRDefault="00252A6B" w:rsidP="00252A6B">
            <w:pPr>
              <w:rPr>
                <w:rFonts w:ascii="Arial" w:hAnsi="Arial" w:cs="Arial"/>
              </w:rPr>
            </w:pPr>
            <w:r w:rsidRPr="00CE3EC9">
              <w:rPr>
                <w:rFonts w:ascii="Arial" w:hAnsi="Arial" w:cs="Arial"/>
                <w:sz w:val="22"/>
                <w:szCs w:val="22"/>
              </w:rPr>
              <w:t>4.</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Cambiar de carril sin previo aviso</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4</w:t>
            </w:r>
          </w:p>
        </w:tc>
      </w:tr>
      <w:tr w:rsidR="00252A6B" w:rsidRPr="00CE3EC9" w:rsidTr="00252A6B">
        <w:tc>
          <w:tcPr>
            <w:tcW w:w="721" w:type="dxa"/>
          </w:tcPr>
          <w:p w:rsidR="00252A6B" w:rsidRPr="00CE3EC9" w:rsidRDefault="00252A6B" w:rsidP="00252A6B">
            <w:pPr>
              <w:rPr>
                <w:rFonts w:ascii="Arial" w:hAnsi="Arial" w:cs="Arial"/>
              </w:rPr>
            </w:pPr>
            <w:r w:rsidRPr="00CE3EC9">
              <w:rPr>
                <w:rFonts w:ascii="Arial" w:hAnsi="Arial" w:cs="Arial"/>
                <w:sz w:val="22"/>
                <w:szCs w:val="22"/>
              </w:rPr>
              <w:t>5.</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Cambiar intempestivamente de carril</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4</w:t>
            </w:r>
          </w:p>
        </w:tc>
      </w:tr>
      <w:tr w:rsidR="00252A6B" w:rsidRPr="00CE3EC9" w:rsidTr="00252A6B">
        <w:tc>
          <w:tcPr>
            <w:tcW w:w="721" w:type="dxa"/>
          </w:tcPr>
          <w:p w:rsidR="00252A6B" w:rsidRPr="00CE3EC9" w:rsidRDefault="00252A6B" w:rsidP="00252A6B">
            <w:pPr>
              <w:rPr>
                <w:rFonts w:ascii="Arial" w:hAnsi="Arial" w:cs="Arial"/>
              </w:rPr>
            </w:pPr>
            <w:r w:rsidRPr="00CE3EC9">
              <w:rPr>
                <w:rFonts w:ascii="Arial" w:hAnsi="Arial" w:cs="Arial"/>
                <w:sz w:val="22"/>
                <w:szCs w:val="22"/>
              </w:rPr>
              <w:t>6.</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Cargar combustible con motor en marcha, personas fumando fuego encendido cerca del propio motor</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4</w:t>
            </w:r>
          </w:p>
        </w:tc>
      </w:tr>
      <w:tr w:rsidR="00252A6B" w:rsidRPr="00CE3EC9" w:rsidTr="00252A6B">
        <w:tc>
          <w:tcPr>
            <w:tcW w:w="721" w:type="dxa"/>
          </w:tcPr>
          <w:p w:rsidR="00252A6B" w:rsidRPr="00CE3EC9" w:rsidRDefault="00252A6B" w:rsidP="00252A6B">
            <w:pPr>
              <w:rPr>
                <w:rFonts w:ascii="Arial" w:hAnsi="Arial" w:cs="Arial"/>
              </w:rPr>
            </w:pPr>
            <w:r w:rsidRPr="00CE3EC9">
              <w:rPr>
                <w:rFonts w:ascii="Arial" w:hAnsi="Arial" w:cs="Arial"/>
                <w:sz w:val="22"/>
                <w:szCs w:val="22"/>
              </w:rPr>
              <w:t>7.</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Circular a más de 30 kilómetros en zonas escolares, parques infantiles y hospitales</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4</w:t>
            </w:r>
          </w:p>
        </w:tc>
      </w:tr>
      <w:tr w:rsidR="00252A6B" w:rsidRPr="00CE3EC9" w:rsidTr="00252A6B">
        <w:tc>
          <w:tcPr>
            <w:tcW w:w="721" w:type="dxa"/>
          </w:tcPr>
          <w:p w:rsidR="00252A6B" w:rsidRPr="00CE3EC9" w:rsidRDefault="00252A6B" w:rsidP="00252A6B">
            <w:pPr>
              <w:rPr>
                <w:rFonts w:ascii="Arial" w:hAnsi="Arial" w:cs="Arial"/>
              </w:rPr>
            </w:pPr>
            <w:r w:rsidRPr="00CE3EC9">
              <w:rPr>
                <w:rFonts w:ascii="Arial" w:hAnsi="Arial" w:cs="Arial"/>
                <w:sz w:val="22"/>
                <w:szCs w:val="22"/>
              </w:rPr>
              <w:t>8.</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 xml:space="preserve">Circular a mayor velocidad de la permitida                   </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7</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20</w:t>
            </w:r>
          </w:p>
        </w:tc>
      </w:tr>
      <w:tr w:rsidR="00252A6B" w:rsidRPr="00CE3EC9" w:rsidTr="00252A6B">
        <w:tc>
          <w:tcPr>
            <w:tcW w:w="721" w:type="dxa"/>
          </w:tcPr>
          <w:p w:rsidR="00252A6B" w:rsidRPr="00CE3EC9" w:rsidRDefault="00252A6B" w:rsidP="00252A6B">
            <w:pPr>
              <w:rPr>
                <w:rFonts w:ascii="Arial" w:hAnsi="Arial" w:cs="Arial"/>
              </w:rPr>
            </w:pPr>
            <w:r w:rsidRPr="00CE3EC9">
              <w:rPr>
                <w:rFonts w:ascii="Arial" w:hAnsi="Arial" w:cs="Arial"/>
                <w:sz w:val="22"/>
                <w:szCs w:val="22"/>
              </w:rPr>
              <w:t>9.</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 xml:space="preserve">Circular a velocidad tan baja que se entorpezca el tránsito                   </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4</w:t>
            </w:r>
          </w:p>
        </w:tc>
      </w:tr>
      <w:tr w:rsidR="00252A6B" w:rsidRPr="00CE3EC9" w:rsidTr="00252A6B">
        <w:tc>
          <w:tcPr>
            <w:tcW w:w="721" w:type="dxa"/>
          </w:tcPr>
          <w:p w:rsidR="00252A6B" w:rsidRPr="00CE3EC9" w:rsidRDefault="00252A6B" w:rsidP="00252A6B">
            <w:pPr>
              <w:rPr>
                <w:rFonts w:ascii="Arial" w:hAnsi="Arial" w:cs="Arial"/>
              </w:rPr>
            </w:pPr>
            <w:r w:rsidRPr="00CE3EC9">
              <w:rPr>
                <w:rFonts w:ascii="Arial" w:hAnsi="Arial" w:cs="Arial"/>
                <w:sz w:val="22"/>
                <w:szCs w:val="22"/>
              </w:rPr>
              <w:t>10.</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 xml:space="preserve">Circular en isleta, banqueta o sus zonas de aproximación                   </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4</w:t>
            </w:r>
          </w:p>
        </w:tc>
      </w:tr>
      <w:tr w:rsidR="00252A6B" w:rsidRPr="00CE3EC9" w:rsidTr="00252A6B">
        <w:tc>
          <w:tcPr>
            <w:tcW w:w="721" w:type="dxa"/>
          </w:tcPr>
          <w:p w:rsidR="00252A6B" w:rsidRPr="00CE3EC9" w:rsidRDefault="00252A6B" w:rsidP="00252A6B">
            <w:pPr>
              <w:rPr>
                <w:rFonts w:ascii="Arial" w:hAnsi="Arial" w:cs="Arial"/>
              </w:rPr>
            </w:pPr>
            <w:r w:rsidRPr="00CE3EC9">
              <w:rPr>
                <w:rFonts w:ascii="Arial" w:hAnsi="Arial" w:cs="Arial"/>
                <w:sz w:val="22"/>
                <w:szCs w:val="22"/>
              </w:rPr>
              <w:t>11.</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Circular en reversa en vía de acceso controlado, interfiriendo el tránsito o por más de 20 metros</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4</w:t>
            </w:r>
          </w:p>
        </w:tc>
      </w:tr>
      <w:tr w:rsidR="00252A6B" w:rsidRPr="00CE3EC9" w:rsidTr="00252A6B">
        <w:tc>
          <w:tcPr>
            <w:tcW w:w="721" w:type="dxa"/>
          </w:tcPr>
          <w:p w:rsidR="00252A6B" w:rsidRPr="00CE3EC9" w:rsidRDefault="00252A6B" w:rsidP="00252A6B">
            <w:pPr>
              <w:rPr>
                <w:rFonts w:ascii="Arial" w:hAnsi="Arial" w:cs="Arial"/>
              </w:rPr>
            </w:pPr>
            <w:r w:rsidRPr="00CE3EC9">
              <w:rPr>
                <w:rFonts w:ascii="Arial" w:hAnsi="Arial" w:cs="Arial"/>
                <w:sz w:val="22"/>
                <w:szCs w:val="22"/>
              </w:rPr>
              <w:t>12.</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Circular con las puertas abiertas</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4</w:t>
            </w:r>
          </w:p>
        </w:tc>
      </w:tr>
      <w:tr w:rsidR="00252A6B" w:rsidRPr="00CE3EC9" w:rsidTr="00252A6B">
        <w:tc>
          <w:tcPr>
            <w:tcW w:w="721" w:type="dxa"/>
          </w:tcPr>
          <w:p w:rsidR="00252A6B" w:rsidRPr="00CE3EC9" w:rsidRDefault="00252A6B" w:rsidP="00252A6B">
            <w:pPr>
              <w:rPr>
                <w:rFonts w:ascii="Arial" w:hAnsi="Arial" w:cs="Arial"/>
              </w:rPr>
            </w:pPr>
            <w:r w:rsidRPr="00CE3EC9">
              <w:rPr>
                <w:rFonts w:ascii="Arial" w:hAnsi="Arial" w:cs="Arial"/>
                <w:sz w:val="22"/>
                <w:szCs w:val="22"/>
              </w:rPr>
              <w:t>13.</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Circular con más personas del número autorizado en la tarjeta de Circulación</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4</w:t>
            </w:r>
          </w:p>
        </w:tc>
      </w:tr>
      <w:tr w:rsidR="00252A6B" w:rsidRPr="00CE3EC9" w:rsidTr="00252A6B">
        <w:tc>
          <w:tcPr>
            <w:tcW w:w="721" w:type="dxa"/>
          </w:tcPr>
          <w:p w:rsidR="00252A6B" w:rsidRPr="00CE3EC9" w:rsidRDefault="00252A6B" w:rsidP="00252A6B">
            <w:pPr>
              <w:rPr>
                <w:rFonts w:ascii="Arial" w:hAnsi="Arial" w:cs="Arial"/>
              </w:rPr>
            </w:pPr>
            <w:r w:rsidRPr="00CE3EC9">
              <w:rPr>
                <w:rFonts w:ascii="Arial" w:hAnsi="Arial" w:cs="Arial"/>
                <w:sz w:val="22"/>
                <w:szCs w:val="22"/>
              </w:rPr>
              <w:t>14.</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Circular con placas demostradoras fuera de radio</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4</w:t>
            </w:r>
          </w:p>
        </w:tc>
      </w:tr>
      <w:tr w:rsidR="00252A6B" w:rsidRPr="00CE3EC9" w:rsidTr="00252A6B">
        <w:tc>
          <w:tcPr>
            <w:tcW w:w="721" w:type="dxa"/>
          </w:tcPr>
          <w:p w:rsidR="00252A6B" w:rsidRPr="00CE3EC9" w:rsidRDefault="00252A6B" w:rsidP="00252A6B">
            <w:pPr>
              <w:rPr>
                <w:rFonts w:ascii="Arial" w:hAnsi="Arial" w:cs="Arial"/>
              </w:rPr>
            </w:pPr>
            <w:r w:rsidRPr="00CE3EC9">
              <w:rPr>
                <w:rFonts w:ascii="Arial" w:hAnsi="Arial" w:cs="Arial"/>
                <w:sz w:val="22"/>
                <w:szCs w:val="22"/>
              </w:rPr>
              <w:t>15.</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Circular con placas decorativas</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4</w:t>
            </w:r>
          </w:p>
        </w:tc>
      </w:tr>
      <w:tr w:rsidR="00252A6B" w:rsidRPr="00CE3EC9" w:rsidTr="00252A6B">
        <w:tc>
          <w:tcPr>
            <w:tcW w:w="721" w:type="dxa"/>
          </w:tcPr>
          <w:p w:rsidR="00252A6B" w:rsidRPr="00CE3EC9" w:rsidRDefault="00252A6B" w:rsidP="00252A6B">
            <w:pPr>
              <w:rPr>
                <w:rFonts w:ascii="Arial" w:hAnsi="Arial" w:cs="Arial"/>
              </w:rPr>
            </w:pPr>
            <w:r w:rsidRPr="00CE3EC9">
              <w:rPr>
                <w:rFonts w:ascii="Arial" w:hAnsi="Arial" w:cs="Arial"/>
                <w:sz w:val="22"/>
                <w:szCs w:val="22"/>
              </w:rPr>
              <w:t>16.</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Circular con placas mal colocadas o ilegibles</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4</w:t>
            </w:r>
          </w:p>
        </w:tc>
      </w:tr>
      <w:tr w:rsidR="00252A6B" w:rsidRPr="00CE3EC9" w:rsidTr="00252A6B">
        <w:tc>
          <w:tcPr>
            <w:tcW w:w="721" w:type="dxa"/>
          </w:tcPr>
          <w:p w:rsidR="00252A6B" w:rsidRPr="00CE3EC9" w:rsidRDefault="00252A6B" w:rsidP="00252A6B">
            <w:pPr>
              <w:rPr>
                <w:rFonts w:ascii="Arial" w:hAnsi="Arial" w:cs="Arial"/>
              </w:rPr>
            </w:pPr>
            <w:r w:rsidRPr="00CE3EC9">
              <w:rPr>
                <w:rFonts w:ascii="Arial" w:hAnsi="Arial" w:cs="Arial"/>
                <w:sz w:val="22"/>
                <w:szCs w:val="22"/>
              </w:rPr>
              <w:t>17.</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Circular con vehículo de tracción animal en zona no autorizada</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4</w:t>
            </w:r>
          </w:p>
        </w:tc>
      </w:tr>
      <w:tr w:rsidR="00252A6B" w:rsidRPr="00CE3EC9" w:rsidTr="00252A6B">
        <w:tc>
          <w:tcPr>
            <w:tcW w:w="721" w:type="dxa"/>
          </w:tcPr>
          <w:p w:rsidR="00252A6B" w:rsidRPr="00CE3EC9" w:rsidRDefault="00252A6B" w:rsidP="00252A6B">
            <w:pPr>
              <w:rPr>
                <w:rFonts w:ascii="Arial" w:hAnsi="Arial" w:cs="Arial"/>
              </w:rPr>
            </w:pPr>
            <w:r w:rsidRPr="00CE3EC9">
              <w:rPr>
                <w:rFonts w:ascii="Arial" w:hAnsi="Arial" w:cs="Arial"/>
                <w:sz w:val="22"/>
                <w:szCs w:val="22"/>
              </w:rPr>
              <w:t>18.</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 xml:space="preserve">Circular con vehículos cuyo tránsito dañe el pavimento  </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4</w:t>
            </w:r>
          </w:p>
        </w:tc>
      </w:tr>
      <w:tr w:rsidR="00252A6B" w:rsidRPr="00CE3EC9" w:rsidTr="00252A6B">
        <w:tc>
          <w:tcPr>
            <w:tcW w:w="721" w:type="dxa"/>
          </w:tcPr>
          <w:p w:rsidR="00252A6B" w:rsidRPr="00CE3EC9" w:rsidRDefault="00252A6B" w:rsidP="00252A6B">
            <w:pPr>
              <w:rPr>
                <w:rFonts w:ascii="Arial" w:hAnsi="Arial" w:cs="Arial"/>
              </w:rPr>
            </w:pPr>
            <w:r w:rsidRPr="00CE3EC9">
              <w:rPr>
                <w:rFonts w:ascii="Arial" w:hAnsi="Arial" w:cs="Arial"/>
                <w:sz w:val="22"/>
                <w:szCs w:val="22"/>
              </w:rPr>
              <w:t>19.</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Circular sin luz en la noche o sin visibilidad</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4</w:t>
            </w:r>
          </w:p>
        </w:tc>
      </w:tr>
      <w:tr w:rsidR="00252A6B" w:rsidRPr="00CE3EC9" w:rsidTr="00252A6B">
        <w:tc>
          <w:tcPr>
            <w:tcW w:w="721" w:type="dxa"/>
          </w:tcPr>
          <w:p w:rsidR="00252A6B" w:rsidRPr="00CE3EC9" w:rsidRDefault="00252A6B" w:rsidP="00252A6B">
            <w:pPr>
              <w:rPr>
                <w:rFonts w:ascii="Arial" w:hAnsi="Arial" w:cs="Arial"/>
              </w:rPr>
            </w:pPr>
            <w:r w:rsidRPr="00CE3EC9">
              <w:rPr>
                <w:rFonts w:ascii="Arial" w:hAnsi="Arial" w:cs="Arial"/>
                <w:sz w:val="22"/>
                <w:szCs w:val="22"/>
              </w:rPr>
              <w:t>20.</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 xml:space="preserve">Circular sin placas o con una sola placa                         </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4</w:t>
            </w:r>
          </w:p>
        </w:tc>
      </w:tr>
      <w:tr w:rsidR="00252A6B" w:rsidRPr="00CE3EC9" w:rsidTr="00252A6B">
        <w:tc>
          <w:tcPr>
            <w:tcW w:w="721" w:type="dxa"/>
          </w:tcPr>
          <w:p w:rsidR="00252A6B" w:rsidRPr="00CE3EC9" w:rsidRDefault="00252A6B" w:rsidP="00252A6B">
            <w:pPr>
              <w:rPr>
                <w:rFonts w:ascii="Arial" w:hAnsi="Arial" w:cs="Arial"/>
              </w:rPr>
            </w:pPr>
            <w:r w:rsidRPr="00CE3EC9">
              <w:rPr>
                <w:rFonts w:ascii="Arial" w:hAnsi="Arial" w:cs="Arial"/>
                <w:sz w:val="22"/>
                <w:szCs w:val="22"/>
              </w:rPr>
              <w:t>21.</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Circular sobro espacio divisorio de vía</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4</w:t>
            </w:r>
          </w:p>
        </w:tc>
      </w:tr>
      <w:tr w:rsidR="00252A6B" w:rsidRPr="00CE3EC9" w:rsidTr="00252A6B">
        <w:tc>
          <w:tcPr>
            <w:tcW w:w="721" w:type="dxa"/>
          </w:tcPr>
          <w:p w:rsidR="00252A6B" w:rsidRPr="00CE3EC9" w:rsidRDefault="00252A6B" w:rsidP="00252A6B">
            <w:pPr>
              <w:rPr>
                <w:rFonts w:ascii="Arial" w:hAnsi="Arial" w:cs="Arial"/>
              </w:rPr>
            </w:pPr>
            <w:r w:rsidRPr="00CE3EC9">
              <w:rPr>
                <w:rFonts w:ascii="Arial" w:hAnsi="Arial" w:cs="Arial"/>
                <w:sz w:val="22"/>
                <w:szCs w:val="22"/>
              </w:rPr>
              <w:t>22.</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Circular sobre las rayas longitudinales</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4</w:t>
            </w:r>
          </w:p>
        </w:tc>
      </w:tr>
      <w:tr w:rsidR="00252A6B" w:rsidRPr="00CE3EC9" w:rsidTr="00252A6B">
        <w:tc>
          <w:tcPr>
            <w:tcW w:w="721" w:type="dxa"/>
          </w:tcPr>
          <w:p w:rsidR="00252A6B" w:rsidRPr="00CE3EC9" w:rsidRDefault="00252A6B" w:rsidP="00252A6B">
            <w:pPr>
              <w:rPr>
                <w:rFonts w:ascii="Arial" w:hAnsi="Arial" w:cs="Arial"/>
              </w:rPr>
            </w:pPr>
            <w:r w:rsidRPr="00CE3EC9">
              <w:rPr>
                <w:rFonts w:ascii="Arial" w:hAnsi="Arial" w:cs="Arial"/>
                <w:sz w:val="22"/>
                <w:szCs w:val="22"/>
              </w:rPr>
              <w:t>23.</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Circular por la izquierda cuando conforme a este reglamento, no esté permitido</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4</w:t>
            </w:r>
          </w:p>
        </w:tc>
      </w:tr>
      <w:tr w:rsidR="00252A6B" w:rsidRPr="00CE3EC9" w:rsidTr="00252A6B">
        <w:tc>
          <w:tcPr>
            <w:tcW w:w="721" w:type="dxa"/>
          </w:tcPr>
          <w:p w:rsidR="00252A6B" w:rsidRPr="00CE3EC9" w:rsidRDefault="00252A6B" w:rsidP="00252A6B">
            <w:pPr>
              <w:rPr>
                <w:rFonts w:ascii="Arial" w:hAnsi="Arial" w:cs="Arial"/>
              </w:rPr>
            </w:pPr>
            <w:r w:rsidRPr="00CE3EC9">
              <w:rPr>
                <w:rFonts w:ascii="Arial" w:hAnsi="Arial" w:cs="Arial"/>
                <w:sz w:val="22"/>
                <w:szCs w:val="22"/>
              </w:rPr>
              <w:t>24.</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Conducir en zona de seguridad de peatones</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4</w:t>
            </w:r>
          </w:p>
        </w:tc>
      </w:tr>
      <w:tr w:rsidR="00252A6B" w:rsidRPr="00CE3EC9" w:rsidTr="00252A6B">
        <w:tc>
          <w:tcPr>
            <w:tcW w:w="721" w:type="dxa"/>
          </w:tcPr>
          <w:p w:rsidR="00252A6B" w:rsidRPr="00CE3EC9" w:rsidRDefault="00252A6B" w:rsidP="00252A6B">
            <w:pPr>
              <w:rPr>
                <w:rFonts w:ascii="Arial" w:hAnsi="Arial" w:cs="Arial"/>
              </w:rPr>
            </w:pPr>
            <w:r w:rsidRPr="00CE3EC9">
              <w:rPr>
                <w:rFonts w:ascii="Arial" w:hAnsi="Arial" w:cs="Arial"/>
                <w:sz w:val="22"/>
                <w:szCs w:val="22"/>
              </w:rPr>
              <w:t>25.</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Emplear incorrectamente las luces</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4</w:t>
            </w:r>
          </w:p>
        </w:tc>
      </w:tr>
      <w:tr w:rsidR="00252A6B" w:rsidRPr="00CE3EC9" w:rsidTr="00252A6B">
        <w:tc>
          <w:tcPr>
            <w:tcW w:w="721" w:type="dxa"/>
          </w:tcPr>
          <w:p w:rsidR="00252A6B" w:rsidRPr="00CE3EC9" w:rsidRDefault="00252A6B" w:rsidP="00252A6B">
            <w:pPr>
              <w:rPr>
                <w:rFonts w:ascii="Arial" w:hAnsi="Arial" w:cs="Arial"/>
              </w:rPr>
            </w:pPr>
            <w:r w:rsidRPr="00CE3EC9">
              <w:rPr>
                <w:rFonts w:ascii="Arial" w:hAnsi="Arial" w:cs="Arial"/>
                <w:sz w:val="22"/>
                <w:szCs w:val="22"/>
              </w:rPr>
              <w:t>26.</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 xml:space="preserve">Entablar competencia de velocidad                               </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8</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20</w:t>
            </w:r>
          </w:p>
        </w:tc>
      </w:tr>
      <w:tr w:rsidR="00252A6B" w:rsidRPr="00CE3EC9" w:rsidTr="00252A6B">
        <w:tc>
          <w:tcPr>
            <w:tcW w:w="721" w:type="dxa"/>
          </w:tcPr>
          <w:p w:rsidR="00252A6B" w:rsidRPr="00CE3EC9" w:rsidRDefault="00252A6B" w:rsidP="00252A6B">
            <w:pPr>
              <w:rPr>
                <w:rFonts w:ascii="Arial" w:hAnsi="Arial" w:cs="Arial"/>
              </w:rPr>
            </w:pPr>
            <w:r w:rsidRPr="00CE3EC9">
              <w:rPr>
                <w:rFonts w:ascii="Arial" w:hAnsi="Arial" w:cs="Arial"/>
                <w:sz w:val="22"/>
                <w:szCs w:val="22"/>
              </w:rPr>
              <w:t>27.</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 xml:space="preserve">Ingerir bebidas embriagantes al conducir                     </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10</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20</w:t>
            </w:r>
          </w:p>
        </w:tc>
      </w:tr>
      <w:tr w:rsidR="00252A6B" w:rsidRPr="00CE3EC9" w:rsidTr="00252A6B">
        <w:tc>
          <w:tcPr>
            <w:tcW w:w="721" w:type="dxa"/>
          </w:tcPr>
          <w:p w:rsidR="00252A6B" w:rsidRPr="00CE3EC9" w:rsidRDefault="00252A6B" w:rsidP="00252A6B">
            <w:pPr>
              <w:rPr>
                <w:rFonts w:ascii="Arial" w:hAnsi="Arial" w:cs="Arial"/>
              </w:rPr>
            </w:pPr>
            <w:r w:rsidRPr="00CE3EC9">
              <w:rPr>
                <w:rFonts w:ascii="Arial" w:hAnsi="Arial" w:cs="Arial"/>
                <w:sz w:val="22"/>
                <w:szCs w:val="22"/>
              </w:rPr>
              <w:t>28.</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Invadir u obstruir vías públicas</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4</w:t>
            </w:r>
          </w:p>
        </w:tc>
      </w:tr>
      <w:tr w:rsidR="00252A6B" w:rsidRPr="00CE3EC9" w:rsidTr="00252A6B">
        <w:tc>
          <w:tcPr>
            <w:tcW w:w="721" w:type="dxa"/>
          </w:tcPr>
          <w:p w:rsidR="00252A6B" w:rsidRPr="00CE3EC9" w:rsidRDefault="00252A6B" w:rsidP="00252A6B">
            <w:pPr>
              <w:rPr>
                <w:rFonts w:ascii="Arial" w:hAnsi="Arial" w:cs="Arial"/>
              </w:rPr>
            </w:pPr>
            <w:r w:rsidRPr="00CE3EC9">
              <w:rPr>
                <w:rFonts w:ascii="Arial" w:hAnsi="Arial" w:cs="Arial"/>
                <w:sz w:val="22"/>
                <w:szCs w:val="22"/>
              </w:rPr>
              <w:t>29.</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No colocar dispositivo reflejante en caso de accidente o descompostura</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4</w:t>
            </w:r>
          </w:p>
        </w:tc>
      </w:tr>
      <w:tr w:rsidR="00252A6B" w:rsidRPr="00CE3EC9" w:rsidTr="00252A6B">
        <w:tc>
          <w:tcPr>
            <w:tcW w:w="721" w:type="dxa"/>
          </w:tcPr>
          <w:p w:rsidR="00252A6B" w:rsidRPr="00CE3EC9" w:rsidRDefault="00252A6B" w:rsidP="00252A6B">
            <w:pPr>
              <w:rPr>
                <w:rFonts w:ascii="Arial" w:hAnsi="Arial" w:cs="Arial"/>
              </w:rPr>
            </w:pPr>
            <w:r w:rsidRPr="00CE3EC9">
              <w:rPr>
                <w:rFonts w:ascii="Arial" w:hAnsi="Arial" w:cs="Arial"/>
                <w:sz w:val="22"/>
                <w:szCs w:val="22"/>
              </w:rPr>
              <w:t>30.</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No hacer alto con tren a 500 metros</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4</w:t>
            </w:r>
          </w:p>
        </w:tc>
      </w:tr>
      <w:tr w:rsidR="00252A6B" w:rsidRPr="00CE3EC9" w:rsidTr="00252A6B">
        <w:tc>
          <w:tcPr>
            <w:tcW w:w="721" w:type="dxa"/>
          </w:tcPr>
          <w:p w:rsidR="00252A6B" w:rsidRPr="00CE3EC9" w:rsidRDefault="00252A6B" w:rsidP="00252A6B">
            <w:pPr>
              <w:rPr>
                <w:rFonts w:ascii="Arial" w:hAnsi="Arial" w:cs="Arial"/>
              </w:rPr>
            </w:pPr>
            <w:r w:rsidRPr="00CE3EC9">
              <w:rPr>
                <w:rFonts w:ascii="Arial" w:hAnsi="Arial" w:cs="Arial"/>
                <w:sz w:val="22"/>
                <w:szCs w:val="22"/>
              </w:rPr>
              <w:t>31.</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No hacer alto en cruce de vía férrea</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4</w:t>
            </w:r>
          </w:p>
        </w:tc>
      </w:tr>
      <w:tr w:rsidR="00252A6B" w:rsidRPr="00CE3EC9" w:rsidTr="00252A6B">
        <w:tc>
          <w:tcPr>
            <w:tcW w:w="721" w:type="dxa"/>
          </w:tcPr>
          <w:p w:rsidR="00252A6B" w:rsidRPr="00CE3EC9" w:rsidRDefault="00252A6B" w:rsidP="00252A6B">
            <w:pPr>
              <w:rPr>
                <w:rFonts w:ascii="Arial" w:hAnsi="Arial" w:cs="Arial"/>
              </w:rPr>
            </w:pPr>
            <w:r w:rsidRPr="00CE3EC9">
              <w:rPr>
                <w:rFonts w:ascii="Arial" w:hAnsi="Arial" w:cs="Arial"/>
                <w:sz w:val="22"/>
                <w:szCs w:val="22"/>
              </w:rPr>
              <w:t>32.</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Obstruir una intersección por avance imprudente</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4</w:t>
            </w:r>
          </w:p>
        </w:tc>
      </w:tr>
      <w:tr w:rsidR="00252A6B" w:rsidRPr="00CE3EC9" w:rsidTr="00252A6B">
        <w:tc>
          <w:tcPr>
            <w:tcW w:w="721" w:type="dxa"/>
          </w:tcPr>
          <w:p w:rsidR="00252A6B" w:rsidRPr="00CE3EC9" w:rsidRDefault="00252A6B" w:rsidP="00252A6B">
            <w:pPr>
              <w:rPr>
                <w:rFonts w:ascii="Arial" w:hAnsi="Arial" w:cs="Arial"/>
              </w:rPr>
            </w:pPr>
            <w:r w:rsidRPr="00CE3EC9">
              <w:rPr>
                <w:rFonts w:ascii="Arial" w:hAnsi="Arial" w:cs="Arial"/>
                <w:sz w:val="22"/>
                <w:szCs w:val="22"/>
              </w:rPr>
              <w:t>33.</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Usar indebidamente las bocinas</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4</w:t>
            </w:r>
          </w:p>
        </w:tc>
      </w:tr>
      <w:tr w:rsidR="00252A6B" w:rsidRPr="00CE3EC9" w:rsidTr="00252A6B">
        <w:tc>
          <w:tcPr>
            <w:tcW w:w="721" w:type="dxa"/>
          </w:tcPr>
          <w:p w:rsidR="00252A6B" w:rsidRPr="00CE3EC9" w:rsidRDefault="00252A6B" w:rsidP="00252A6B">
            <w:pPr>
              <w:rPr>
                <w:rFonts w:ascii="Arial" w:hAnsi="Arial" w:cs="Arial"/>
              </w:rPr>
            </w:pPr>
            <w:r w:rsidRPr="00CE3EC9">
              <w:rPr>
                <w:rFonts w:ascii="Arial" w:hAnsi="Arial" w:cs="Arial"/>
                <w:sz w:val="22"/>
                <w:szCs w:val="22"/>
              </w:rPr>
              <w:t>34.</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 xml:space="preserve">Conducir a velocidad inmoderada                                </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10</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20</w:t>
            </w:r>
          </w:p>
        </w:tc>
      </w:tr>
      <w:tr w:rsidR="00252A6B" w:rsidRPr="00CE3EC9" w:rsidTr="00252A6B">
        <w:tc>
          <w:tcPr>
            <w:tcW w:w="721" w:type="dxa"/>
          </w:tcPr>
          <w:p w:rsidR="00F36CE9" w:rsidRDefault="00F36CE9" w:rsidP="00252A6B">
            <w:pPr>
              <w:rPr>
                <w:rFonts w:ascii="Arial" w:hAnsi="Arial" w:cs="Arial"/>
                <w:b/>
                <w:sz w:val="22"/>
                <w:szCs w:val="22"/>
              </w:rPr>
            </w:pPr>
          </w:p>
          <w:p w:rsidR="00F36CE9" w:rsidRDefault="00F36CE9" w:rsidP="00252A6B">
            <w:pPr>
              <w:rPr>
                <w:rFonts w:ascii="Arial" w:hAnsi="Arial" w:cs="Arial"/>
                <w:b/>
                <w:sz w:val="22"/>
                <w:szCs w:val="22"/>
              </w:rPr>
            </w:pPr>
          </w:p>
          <w:p w:rsidR="00F36CE9" w:rsidRDefault="00F36CE9" w:rsidP="00252A6B">
            <w:pPr>
              <w:rPr>
                <w:rFonts w:ascii="Arial" w:hAnsi="Arial" w:cs="Arial"/>
                <w:b/>
                <w:sz w:val="22"/>
                <w:szCs w:val="22"/>
              </w:rPr>
            </w:pPr>
          </w:p>
          <w:p w:rsidR="00252A6B" w:rsidRPr="00CE3EC9" w:rsidRDefault="00252A6B" w:rsidP="00252A6B">
            <w:pPr>
              <w:rPr>
                <w:rFonts w:ascii="Arial" w:hAnsi="Arial" w:cs="Arial"/>
                <w:b/>
              </w:rPr>
            </w:pPr>
            <w:r w:rsidRPr="00CE3EC9">
              <w:rPr>
                <w:rFonts w:ascii="Arial" w:hAnsi="Arial" w:cs="Arial"/>
                <w:b/>
                <w:sz w:val="22"/>
                <w:szCs w:val="22"/>
              </w:rPr>
              <w:t>VI.-</w:t>
            </w:r>
          </w:p>
        </w:tc>
        <w:tc>
          <w:tcPr>
            <w:tcW w:w="7071" w:type="dxa"/>
          </w:tcPr>
          <w:p w:rsidR="00F36CE9" w:rsidRDefault="00F36CE9" w:rsidP="00252A6B">
            <w:pPr>
              <w:jc w:val="both"/>
              <w:rPr>
                <w:rFonts w:ascii="Arial" w:hAnsi="Arial" w:cs="Arial"/>
                <w:b/>
                <w:sz w:val="22"/>
                <w:szCs w:val="22"/>
              </w:rPr>
            </w:pPr>
          </w:p>
          <w:p w:rsidR="00F36CE9" w:rsidRDefault="00F36CE9" w:rsidP="00252A6B">
            <w:pPr>
              <w:jc w:val="both"/>
              <w:rPr>
                <w:rFonts w:ascii="Arial" w:hAnsi="Arial" w:cs="Arial"/>
                <w:b/>
                <w:sz w:val="22"/>
                <w:szCs w:val="22"/>
              </w:rPr>
            </w:pPr>
          </w:p>
          <w:p w:rsidR="00F36CE9" w:rsidRDefault="00F36CE9" w:rsidP="00252A6B">
            <w:pPr>
              <w:jc w:val="both"/>
              <w:rPr>
                <w:rFonts w:ascii="Arial" w:hAnsi="Arial" w:cs="Arial"/>
                <w:b/>
                <w:sz w:val="22"/>
                <w:szCs w:val="22"/>
              </w:rPr>
            </w:pPr>
          </w:p>
          <w:p w:rsidR="00252A6B" w:rsidRDefault="00252A6B" w:rsidP="00252A6B">
            <w:pPr>
              <w:jc w:val="both"/>
              <w:rPr>
                <w:rFonts w:ascii="Arial" w:hAnsi="Arial" w:cs="Arial"/>
                <w:b/>
                <w:sz w:val="22"/>
                <w:szCs w:val="22"/>
              </w:rPr>
            </w:pPr>
            <w:r w:rsidRPr="00CE3EC9">
              <w:rPr>
                <w:rFonts w:ascii="Arial" w:hAnsi="Arial" w:cs="Arial"/>
                <w:b/>
                <w:sz w:val="22"/>
                <w:szCs w:val="22"/>
              </w:rPr>
              <w:t>CONDUCCIÓN</w:t>
            </w:r>
          </w:p>
          <w:p w:rsidR="00F36CE9" w:rsidRPr="00CE3EC9" w:rsidRDefault="00F36CE9" w:rsidP="00252A6B">
            <w:pPr>
              <w:jc w:val="both"/>
              <w:rPr>
                <w:rFonts w:ascii="Arial" w:hAnsi="Arial" w:cs="Arial"/>
                <w:b/>
              </w:rPr>
            </w:pPr>
          </w:p>
        </w:tc>
        <w:tc>
          <w:tcPr>
            <w:tcW w:w="1949" w:type="dxa"/>
            <w:gridSpan w:val="2"/>
          </w:tcPr>
          <w:p w:rsidR="00252A6B" w:rsidRPr="00CE3EC9" w:rsidRDefault="00252A6B" w:rsidP="00252A6B">
            <w:pPr>
              <w:overflowPunct w:val="0"/>
              <w:autoSpaceDE w:val="0"/>
              <w:autoSpaceDN w:val="0"/>
              <w:adjustRightInd w:val="0"/>
              <w:jc w:val="center"/>
              <w:textAlignment w:val="baseline"/>
              <w:rPr>
                <w:rFonts w:ascii="Arial" w:hAnsi="Arial" w:cs="Arial"/>
              </w:rPr>
            </w:pPr>
          </w:p>
        </w:tc>
      </w:tr>
      <w:tr w:rsidR="00252A6B" w:rsidRPr="00CE3EC9" w:rsidTr="00252A6B">
        <w:tc>
          <w:tcPr>
            <w:tcW w:w="721" w:type="dxa"/>
          </w:tcPr>
          <w:p w:rsidR="00252A6B" w:rsidRPr="00CE3EC9" w:rsidRDefault="00252A6B" w:rsidP="00252A6B">
            <w:pPr>
              <w:rPr>
                <w:rFonts w:ascii="Arial" w:hAnsi="Arial" w:cs="Arial"/>
              </w:rPr>
            </w:pPr>
            <w:r w:rsidRPr="00CE3EC9">
              <w:rPr>
                <w:rFonts w:ascii="Arial" w:hAnsi="Arial" w:cs="Arial"/>
                <w:sz w:val="22"/>
                <w:szCs w:val="22"/>
              </w:rPr>
              <w:t>1.</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Conducir acompañado por menor de 2 años sin asiento especial</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4</w:t>
            </w:r>
          </w:p>
        </w:tc>
      </w:tr>
      <w:tr w:rsidR="00252A6B" w:rsidRPr="00CE3EC9" w:rsidTr="00252A6B">
        <w:tc>
          <w:tcPr>
            <w:tcW w:w="721" w:type="dxa"/>
          </w:tcPr>
          <w:p w:rsidR="00252A6B" w:rsidRPr="00CE3EC9" w:rsidRDefault="00252A6B" w:rsidP="00252A6B">
            <w:pPr>
              <w:rPr>
                <w:rFonts w:ascii="Arial" w:hAnsi="Arial" w:cs="Arial"/>
              </w:rPr>
            </w:pPr>
            <w:r w:rsidRPr="00CE3EC9">
              <w:rPr>
                <w:rFonts w:ascii="Arial" w:hAnsi="Arial" w:cs="Arial"/>
                <w:sz w:val="22"/>
                <w:szCs w:val="22"/>
              </w:rPr>
              <w:t>2.</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 xml:space="preserve">Conducir en estado de ebriedad o bajo el influjo de drogas o enervante                                                       </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10</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20</w:t>
            </w:r>
          </w:p>
        </w:tc>
      </w:tr>
      <w:tr w:rsidR="00252A6B" w:rsidRPr="00CE3EC9" w:rsidTr="00252A6B">
        <w:tc>
          <w:tcPr>
            <w:tcW w:w="721" w:type="dxa"/>
          </w:tcPr>
          <w:p w:rsidR="00252A6B" w:rsidRPr="00CE3EC9" w:rsidRDefault="00252A6B" w:rsidP="00252A6B">
            <w:pPr>
              <w:rPr>
                <w:rFonts w:ascii="Arial" w:hAnsi="Arial" w:cs="Arial"/>
              </w:rPr>
            </w:pPr>
            <w:r w:rsidRPr="00CE3EC9">
              <w:rPr>
                <w:rFonts w:ascii="Arial" w:hAnsi="Arial" w:cs="Arial"/>
                <w:sz w:val="22"/>
                <w:szCs w:val="22"/>
              </w:rPr>
              <w:t>3.</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Conducir con objetos que obstruyan la visibilidad</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4</w:t>
            </w:r>
          </w:p>
        </w:tc>
      </w:tr>
      <w:tr w:rsidR="00252A6B" w:rsidRPr="00CE3EC9" w:rsidTr="00252A6B">
        <w:tc>
          <w:tcPr>
            <w:tcW w:w="721" w:type="dxa"/>
          </w:tcPr>
          <w:p w:rsidR="00252A6B" w:rsidRPr="00CE3EC9" w:rsidRDefault="00252A6B" w:rsidP="00252A6B">
            <w:pPr>
              <w:rPr>
                <w:rFonts w:ascii="Arial" w:hAnsi="Arial" w:cs="Arial"/>
              </w:rPr>
            </w:pPr>
            <w:r w:rsidRPr="00CE3EC9">
              <w:rPr>
                <w:rFonts w:ascii="Arial" w:hAnsi="Arial" w:cs="Arial"/>
                <w:sz w:val="22"/>
                <w:szCs w:val="22"/>
              </w:rPr>
              <w:t>4.</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Conducir con personas o bultos entre los brazos</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4</w:t>
            </w:r>
          </w:p>
        </w:tc>
      </w:tr>
      <w:tr w:rsidR="00252A6B" w:rsidRPr="00CE3EC9" w:rsidTr="00252A6B">
        <w:tc>
          <w:tcPr>
            <w:tcW w:w="721" w:type="dxa"/>
          </w:tcPr>
          <w:p w:rsidR="00252A6B" w:rsidRPr="00CE3EC9" w:rsidRDefault="00252A6B" w:rsidP="00252A6B">
            <w:pPr>
              <w:rPr>
                <w:rFonts w:ascii="Arial" w:hAnsi="Arial" w:cs="Arial"/>
              </w:rPr>
            </w:pPr>
            <w:r w:rsidRPr="00CE3EC9">
              <w:rPr>
                <w:rFonts w:ascii="Arial" w:hAnsi="Arial" w:cs="Arial"/>
                <w:sz w:val="22"/>
                <w:szCs w:val="22"/>
              </w:rPr>
              <w:t>5.</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 xml:space="preserve">Conducir sin cinturón de seguridad                                 </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4</w:t>
            </w:r>
          </w:p>
        </w:tc>
      </w:tr>
      <w:tr w:rsidR="00252A6B" w:rsidRPr="00CE3EC9" w:rsidTr="00252A6B">
        <w:tc>
          <w:tcPr>
            <w:tcW w:w="721" w:type="dxa"/>
          </w:tcPr>
          <w:p w:rsidR="00252A6B" w:rsidRPr="00CE3EC9" w:rsidRDefault="00252A6B" w:rsidP="00252A6B">
            <w:pPr>
              <w:rPr>
                <w:rFonts w:ascii="Arial" w:hAnsi="Arial" w:cs="Arial"/>
              </w:rPr>
            </w:pPr>
            <w:r w:rsidRPr="00CE3EC9">
              <w:rPr>
                <w:rFonts w:ascii="Arial" w:hAnsi="Arial" w:cs="Arial"/>
                <w:sz w:val="22"/>
                <w:szCs w:val="22"/>
              </w:rPr>
              <w:t>6.</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 xml:space="preserve">Conducir sin licencia                                                       </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4</w:t>
            </w:r>
          </w:p>
        </w:tc>
      </w:tr>
      <w:tr w:rsidR="00252A6B" w:rsidRPr="00CE3EC9" w:rsidTr="00252A6B">
        <w:tc>
          <w:tcPr>
            <w:tcW w:w="721" w:type="dxa"/>
          </w:tcPr>
          <w:p w:rsidR="00252A6B" w:rsidRPr="00CE3EC9" w:rsidRDefault="00252A6B" w:rsidP="00252A6B">
            <w:pPr>
              <w:rPr>
                <w:rFonts w:ascii="Arial" w:hAnsi="Arial" w:cs="Arial"/>
              </w:rPr>
            </w:pPr>
            <w:r w:rsidRPr="00CE3EC9">
              <w:rPr>
                <w:rFonts w:ascii="Arial" w:hAnsi="Arial" w:cs="Arial"/>
                <w:sz w:val="22"/>
                <w:szCs w:val="22"/>
              </w:rPr>
              <w:t>7.</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 xml:space="preserve">Conducir sin tarjeta de circulación                                   </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4</w:t>
            </w:r>
          </w:p>
        </w:tc>
      </w:tr>
      <w:tr w:rsidR="00252A6B" w:rsidRPr="00CE3EC9" w:rsidTr="00252A6B">
        <w:tc>
          <w:tcPr>
            <w:tcW w:w="721" w:type="dxa"/>
          </w:tcPr>
          <w:p w:rsidR="00252A6B" w:rsidRPr="00CE3EC9" w:rsidRDefault="00252A6B" w:rsidP="00252A6B">
            <w:pPr>
              <w:rPr>
                <w:rFonts w:ascii="Arial" w:hAnsi="Arial" w:cs="Arial"/>
              </w:rPr>
            </w:pPr>
            <w:r w:rsidRPr="00CE3EC9">
              <w:rPr>
                <w:rFonts w:ascii="Arial" w:hAnsi="Arial" w:cs="Arial"/>
                <w:sz w:val="22"/>
                <w:szCs w:val="22"/>
              </w:rPr>
              <w:t>8.</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 xml:space="preserve">Permitir el control de la dirección del vehículo a otro pasajero              </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4</w:t>
            </w:r>
          </w:p>
        </w:tc>
      </w:tr>
      <w:tr w:rsidR="00252A6B" w:rsidRPr="00CE3EC9" w:rsidTr="00252A6B">
        <w:tc>
          <w:tcPr>
            <w:tcW w:w="721" w:type="dxa"/>
            <w:tcBorders>
              <w:top w:val="single" w:sz="4" w:space="0" w:color="auto"/>
              <w:left w:val="single" w:sz="4" w:space="0" w:color="auto"/>
              <w:bottom w:val="single" w:sz="4" w:space="0" w:color="auto"/>
              <w:right w:val="single" w:sz="4" w:space="0" w:color="auto"/>
            </w:tcBorders>
          </w:tcPr>
          <w:p w:rsidR="00252A6B" w:rsidRPr="00CE3EC9" w:rsidRDefault="00252A6B" w:rsidP="00252A6B">
            <w:pPr>
              <w:rPr>
                <w:rFonts w:ascii="Arial" w:hAnsi="Arial" w:cs="Arial"/>
              </w:rPr>
            </w:pPr>
            <w:r w:rsidRPr="00CE3EC9">
              <w:rPr>
                <w:rFonts w:ascii="Arial" w:hAnsi="Arial" w:cs="Arial"/>
                <w:sz w:val="22"/>
                <w:szCs w:val="22"/>
              </w:rPr>
              <w:t>9.</w:t>
            </w:r>
          </w:p>
        </w:tc>
        <w:tc>
          <w:tcPr>
            <w:tcW w:w="7071" w:type="dxa"/>
            <w:tcBorders>
              <w:top w:val="single" w:sz="4" w:space="0" w:color="auto"/>
              <w:left w:val="single" w:sz="4" w:space="0" w:color="auto"/>
              <w:bottom w:val="single" w:sz="4" w:space="0" w:color="auto"/>
              <w:right w:val="single" w:sz="4" w:space="0" w:color="auto"/>
            </w:tcBorders>
          </w:tcPr>
          <w:p w:rsidR="00252A6B" w:rsidRPr="00CE3EC9" w:rsidRDefault="00252A6B" w:rsidP="00252A6B">
            <w:pPr>
              <w:jc w:val="both"/>
              <w:rPr>
                <w:rFonts w:ascii="Arial" w:hAnsi="Arial" w:cs="Arial"/>
              </w:rPr>
            </w:pPr>
            <w:r w:rsidRPr="00CE3EC9">
              <w:rPr>
                <w:rFonts w:ascii="Arial" w:hAnsi="Arial" w:cs="Arial"/>
                <w:sz w:val="22"/>
                <w:szCs w:val="22"/>
              </w:rPr>
              <w:t>Permitir la conducción de vehículos a personas con impedimentos físicos-mentales para ello</w:t>
            </w:r>
          </w:p>
        </w:tc>
        <w:tc>
          <w:tcPr>
            <w:tcW w:w="928" w:type="dxa"/>
            <w:tcBorders>
              <w:top w:val="single" w:sz="4" w:space="0" w:color="auto"/>
              <w:left w:val="single" w:sz="4" w:space="0" w:color="auto"/>
              <w:bottom w:val="single" w:sz="4" w:space="0" w:color="auto"/>
              <w:right w:val="single" w:sz="4" w:space="0" w:color="auto"/>
            </w:tcBorders>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c>
          <w:tcPr>
            <w:tcW w:w="1021" w:type="dxa"/>
            <w:tcBorders>
              <w:top w:val="single" w:sz="4" w:space="0" w:color="auto"/>
              <w:left w:val="single" w:sz="4" w:space="0" w:color="auto"/>
              <w:bottom w:val="single" w:sz="4" w:space="0" w:color="auto"/>
              <w:right w:val="single" w:sz="4" w:space="0" w:color="auto"/>
            </w:tcBorders>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4</w:t>
            </w:r>
          </w:p>
        </w:tc>
      </w:tr>
      <w:tr w:rsidR="00252A6B" w:rsidRPr="00CE3EC9" w:rsidTr="00252A6B">
        <w:tc>
          <w:tcPr>
            <w:tcW w:w="721" w:type="dxa"/>
          </w:tcPr>
          <w:p w:rsidR="00252A6B" w:rsidRPr="00CE3EC9" w:rsidRDefault="00252A6B" w:rsidP="00252A6B">
            <w:pPr>
              <w:rPr>
                <w:rFonts w:ascii="Arial" w:hAnsi="Arial" w:cs="Arial"/>
                <w:b/>
              </w:rPr>
            </w:pPr>
            <w:r w:rsidRPr="00CE3EC9">
              <w:rPr>
                <w:rFonts w:ascii="Arial" w:hAnsi="Arial" w:cs="Arial"/>
                <w:b/>
                <w:sz w:val="22"/>
                <w:szCs w:val="22"/>
              </w:rPr>
              <w:t>VII.-</w:t>
            </w:r>
          </w:p>
        </w:tc>
        <w:tc>
          <w:tcPr>
            <w:tcW w:w="7071" w:type="dxa"/>
          </w:tcPr>
          <w:p w:rsidR="00252A6B" w:rsidRDefault="00252A6B" w:rsidP="00252A6B">
            <w:pPr>
              <w:jc w:val="both"/>
              <w:rPr>
                <w:rFonts w:ascii="Arial" w:hAnsi="Arial" w:cs="Arial"/>
                <w:b/>
                <w:sz w:val="22"/>
                <w:szCs w:val="22"/>
              </w:rPr>
            </w:pPr>
            <w:r w:rsidRPr="00CE3EC9">
              <w:rPr>
                <w:rFonts w:ascii="Arial" w:hAnsi="Arial" w:cs="Arial"/>
                <w:b/>
                <w:sz w:val="22"/>
                <w:szCs w:val="22"/>
              </w:rPr>
              <w:t>EQUIPAMIENTO</w:t>
            </w:r>
          </w:p>
          <w:p w:rsidR="00F36CE9" w:rsidRPr="00CE3EC9" w:rsidRDefault="00F36CE9" w:rsidP="00252A6B">
            <w:pPr>
              <w:jc w:val="both"/>
              <w:rPr>
                <w:rFonts w:ascii="Arial" w:hAnsi="Arial" w:cs="Arial"/>
              </w:rPr>
            </w:pPr>
          </w:p>
        </w:tc>
        <w:tc>
          <w:tcPr>
            <w:tcW w:w="1949" w:type="dxa"/>
            <w:gridSpan w:val="2"/>
          </w:tcPr>
          <w:p w:rsidR="00252A6B" w:rsidRPr="00CE3EC9" w:rsidRDefault="00252A6B" w:rsidP="00252A6B">
            <w:pPr>
              <w:overflowPunct w:val="0"/>
              <w:autoSpaceDE w:val="0"/>
              <w:autoSpaceDN w:val="0"/>
              <w:adjustRightInd w:val="0"/>
              <w:jc w:val="center"/>
              <w:textAlignment w:val="baseline"/>
              <w:rPr>
                <w:rFonts w:ascii="Arial" w:hAnsi="Arial" w:cs="Arial"/>
              </w:rPr>
            </w:pPr>
          </w:p>
        </w:tc>
      </w:tr>
      <w:tr w:rsidR="00252A6B" w:rsidRPr="00CE3EC9" w:rsidTr="00252A6B">
        <w:tc>
          <w:tcPr>
            <w:tcW w:w="721" w:type="dxa"/>
          </w:tcPr>
          <w:p w:rsidR="00252A6B" w:rsidRPr="00CE3EC9" w:rsidRDefault="00252A6B" w:rsidP="00252A6B">
            <w:pPr>
              <w:jc w:val="center"/>
              <w:rPr>
                <w:rFonts w:ascii="Arial" w:hAnsi="Arial" w:cs="Arial"/>
              </w:rPr>
            </w:pPr>
            <w:r w:rsidRPr="00CE3EC9">
              <w:rPr>
                <w:rFonts w:ascii="Arial" w:hAnsi="Arial" w:cs="Arial"/>
                <w:sz w:val="22"/>
                <w:szCs w:val="22"/>
              </w:rPr>
              <w:t>1.</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Falta de cinturones de seguridad</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r>
      <w:tr w:rsidR="00252A6B" w:rsidRPr="00CE3EC9" w:rsidTr="00252A6B">
        <w:tc>
          <w:tcPr>
            <w:tcW w:w="721" w:type="dxa"/>
          </w:tcPr>
          <w:p w:rsidR="00252A6B" w:rsidRPr="00CE3EC9" w:rsidRDefault="00252A6B" w:rsidP="00252A6B">
            <w:pPr>
              <w:jc w:val="center"/>
              <w:rPr>
                <w:rFonts w:ascii="Arial" w:hAnsi="Arial" w:cs="Arial"/>
              </w:rPr>
            </w:pPr>
            <w:r w:rsidRPr="00CE3EC9">
              <w:rPr>
                <w:rFonts w:ascii="Arial" w:hAnsi="Arial" w:cs="Arial"/>
                <w:sz w:val="22"/>
                <w:szCs w:val="22"/>
              </w:rPr>
              <w:t>2.</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Falta de defensa</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r>
      <w:tr w:rsidR="00252A6B" w:rsidRPr="00CE3EC9" w:rsidTr="00252A6B">
        <w:tc>
          <w:tcPr>
            <w:tcW w:w="721" w:type="dxa"/>
          </w:tcPr>
          <w:p w:rsidR="00252A6B" w:rsidRPr="00CE3EC9" w:rsidRDefault="00252A6B" w:rsidP="00252A6B">
            <w:pPr>
              <w:jc w:val="center"/>
              <w:rPr>
                <w:rFonts w:ascii="Arial" w:hAnsi="Arial" w:cs="Arial"/>
              </w:rPr>
            </w:pPr>
            <w:r w:rsidRPr="00CE3EC9">
              <w:rPr>
                <w:rFonts w:ascii="Arial" w:hAnsi="Arial" w:cs="Arial"/>
                <w:sz w:val="22"/>
                <w:szCs w:val="22"/>
              </w:rPr>
              <w:t>3.</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 xml:space="preserve">Falta de dispositivo acústico                                           </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r>
      <w:tr w:rsidR="00252A6B" w:rsidRPr="00CE3EC9" w:rsidTr="00252A6B">
        <w:tc>
          <w:tcPr>
            <w:tcW w:w="721" w:type="dxa"/>
          </w:tcPr>
          <w:p w:rsidR="00252A6B" w:rsidRPr="00CE3EC9" w:rsidRDefault="00252A6B" w:rsidP="00252A6B">
            <w:pPr>
              <w:jc w:val="center"/>
              <w:rPr>
                <w:rFonts w:ascii="Arial" w:hAnsi="Arial" w:cs="Arial"/>
              </w:rPr>
            </w:pPr>
            <w:r w:rsidRPr="00CE3EC9">
              <w:rPr>
                <w:rFonts w:ascii="Arial" w:hAnsi="Arial" w:cs="Arial"/>
                <w:sz w:val="22"/>
                <w:szCs w:val="22"/>
              </w:rPr>
              <w:t>4.</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Falta de dispositivo de advertencia o reflejantes</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r>
      <w:tr w:rsidR="00252A6B" w:rsidRPr="00CE3EC9" w:rsidTr="00252A6B">
        <w:tc>
          <w:tcPr>
            <w:tcW w:w="721" w:type="dxa"/>
          </w:tcPr>
          <w:p w:rsidR="00252A6B" w:rsidRPr="00CE3EC9" w:rsidRDefault="00252A6B" w:rsidP="00252A6B">
            <w:pPr>
              <w:jc w:val="center"/>
              <w:rPr>
                <w:rFonts w:ascii="Arial" w:hAnsi="Arial" w:cs="Arial"/>
              </w:rPr>
            </w:pPr>
            <w:r w:rsidRPr="00CE3EC9">
              <w:rPr>
                <w:rFonts w:ascii="Arial" w:hAnsi="Arial" w:cs="Arial"/>
                <w:sz w:val="22"/>
                <w:szCs w:val="22"/>
              </w:rPr>
              <w:t>5.</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Falta de dispositivo limpiador</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r>
      <w:tr w:rsidR="00252A6B" w:rsidRPr="00CE3EC9" w:rsidTr="00252A6B">
        <w:tc>
          <w:tcPr>
            <w:tcW w:w="721" w:type="dxa"/>
          </w:tcPr>
          <w:p w:rsidR="00252A6B" w:rsidRPr="00CE3EC9" w:rsidRDefault="00252A6B" w:rsidP="00252A6B">
            <w:pPr>
              <w:jc w:val="center"/>
              <w:rPr>
                <w:rFonts w:ascii="Arial" w:hAnsi="Arial" w:cs="Arial"/>
              </w:rPr>
            </w:pPr>
            <w:r w:rsidRPr="00CE3EC9">
              <w:rPr>
                <w:rFonts w:ascii="Arial" w:hAnsi="Arial" w:cs="Arial"/>
                <w:sz w:val="22"/>
                <w:szCs w:val="22"/>
              </w:rPr>
              <w:t>6.</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Falta de espejo retrovisor</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r>
      <w:tr w:rsidR="00252A6B" w:rsidRPr="00CE3EC9" w:rsidTr="00252A6B">
        <w:tc>
          <w:tcPr>
            <w:tcW w:w="721" w:type="dxa"/>
          </w:tcPr>
          <w:p w:rsidR="00252A6B" w:rsidRPr="00CE3EC9" w:rsidRDefault="00252A6B" w:rsidP="00252A6B">
            <w:pPr>
              <w:jc w:val="center"/>
              <w:rPr>
                <w:rFonts w:ascii="Arial" w:hAnsi="Arial" w:cs="Arial"/>
              </w:rPr>
            </w:pPr>
            <w:r w:rsidRPr="00CE3EC9">
              <w:rPr>
                <w:rFonts w:ascii="Arial" w:hAnsi="Arial" w:cs="Arial"/>
                <w:sz w:val="22"/>
                <w:szCs w:val="22"/>
              </w:rPr>
              <w:t>7.</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Falta de extinguidor y herramientas</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r>
      <w:tr w:rsidR="00252A6B" w:rsidRPr="00CE3EC9" w:rsidTr="00252A6B">
        <w:tc>
          <w:tcPr>
            <w:tcW w:w="721" w:type="dxa"/>
          </w:tcPr>
          <w:p w:rsidR="00252A6B" w:rsidRPr="00CE3EC9" w:rsidRDefault="00252A6B" w:rsidP="00252A6B">
            <w:pPr>
              <w:jc w:val="center"/>
              <w:rPr>
                <w:rFonts w:ascii="Arial" w:hAnsi="Arial" w:cs="Arial"/>
              </w:rPr>
            </w:pPr>
            <w:r w:rsidRPr="00CE3EC9">
              <w:rPr>
                <w:rFonts w:ascii="Arial" w:hAnsi="Arial" w:cs="Arial"/>
                <w:sz w:val="22"/>
                <w:szCs w:val="22"/>
              </w:rPr>
              <w:t>8.</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Falta de faros delanteros</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r>
      <w:tr w:rsidR="00252A6B" w:rsidRPr="00CE3EC9" w:rsidTr="00252A6B">
        <w:tc>
          <w:tcPr>
            <w:tcW w:w="721" w:type="dxa"/>
          </w:tcPr>
          <w:p w:rsidR="00252A6B" w:rsidRPr="00CE3EC9" w:rsidRDefault="00252A6B" w:rsidP="00252A6B">
            <w:pPr>
              <w:jc w:val="center"/>
              <w:rPr>
                <w:rFonts w:ascii="Arial" w:hAnsi="Arial" w:cs="Arial"/>
              </w:rPr>
            </w:pPr>
            <w:r w:rsidRPr="00CE3EC9">
              <w:rPr>
                <w:rFonts w:ascii="Arial" w:hAnsi="Arial" w:cs="Arial"/>
                <w:sz w:val="22"/>
                <w:szCs w:val="22"/>
              </w:rPr>
              <w:t>9.</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Falta de frenos de emergencia</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r>
      <w:tr w:rsidR="00252A6B" w:rsidRPr="00CE3EC9" w:rsidTr="00252A6B">
        <w:tc>
          <w:tcPr>
            <w:tcW w:w="721" w:type="dxa"/>
          </w:tcPr>
          <w:p w:rsidR="00252A6B" w:rsidRPr="00CE3EC9" w:rsidRDefault="00252A6B" w:rsidP="00252A6B">
            <w:pPr>
              <w:jc w:val="center"/>
              <w:rPr>
                <w:rFonts w:ascii="Arial" w:hAnsi="Arial" w:cs="Arial"/>
              </w:rPr>
            </w:pPr>
            <w:r w:rsidRPr="00CE3EC9">
              <w:rPr>
                <w:rFonts w:ascii="Arial" w:hAnsi="Arial" w:cs="Arial"/>
                <w:sz w:val="22"/>
                <w:szCs w:val="22"/>
              </w:rPr>
              <w:t>10.</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Falta de indicador de luces</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r>
      <w:tr w:rsidR="00252A6B" w:rsidRPr="00CE3EC9" w:rsidTr="00252A6B">
        <w:tc>
          <w:tcPr>
            <w:tcW w:w="721" w:type="dxa"/>
          </w:tcPr>
          <w:p w:rsidR="00252A6B" w:rsidRPr="00CE3EC9" w:rsidRDefault="00252A6B" w:rsidP="00252A6B">
            <w:pPr>
              <w:jc w:val="center"/>
              <w:rPr>
                <w:rFonts w:ascii="Arial" w:hAnsi="Arial" w:cs="Arial"/>
              </w:rPr>
            </w:pPr>
            <w:r w:rsidRPr="00CE3EC9">
              <w:rPr>
                <w:rFonts w:ascii="Arial" w:hAnsi="Arial" w:cs="Arial"/>
                <w:sz w:val="22"/>
                <w:szCs w:val="22"/>
              </w:rPr>
              <w:t>11.</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Falta de lámparas de identificación</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r>
      <w:tr w:rsidR="00252A6B" w:rsidRPr="00CE3EC9" w:rsidTr="00252A6B">
        <w:tc>
          <w:tcPr>
            <w:tcW w:w="721" w:type="dxa"/>
          </w:tcPr>
          <w:p w:rsidR="00252A6B" w:rsidRPr="00CE3EC9" w:rsidRDefault="00252A6B" w:rsidP="00252A6B">
            <w:pPr>
              <w:jc w:val="center"/>
              <w:rPr>
                <w:rFonts w:ascii="Arial" w:hAnsi="Arial" w:cs="Arial"/>
              </w:rPr>
            </w:pPr>
            <w:r w:rsidRPr="00CE3EC9">
              <w:rPr>
                <w:rFonts w:ascii="Arial" w:hAnsi="Arial" w:cs="Arial"/>
                <w:sz w:val="22"/>
                <w:szCs w:val="22"/>
              </w:rPr>
              <w:t>12.</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 xml:space="preserve">Falta de lámparas direccionales                                      </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r>
      <w:tr w:rsidR="00252A6B" w:rsidRPr="00CE3EC9" w:rsidTr="00252A6B">
        <w:tc>
          <w:tcPr>
            <w:tcW w:w="721" w:type="dxa"/>
          </w:tcPr>
          <w:p w:rsidR="00252A6B" w:rsidRPr="00CE3EC9" w:rsidRDefault="00252A6B" w:rsidP="00252A6B">
            <w:pPr>
              <w:jc w:val="center"/>
              <w:rPr>
                <w:rFonts w:ascii="Arial" w:hAnsi="Arial" w:cs="Arial"/>
              </w:rPr>
            </w:pPr>
            <w:r w:rsidRPr="00CE3EC9">
              <w:rPr>
                <w:rFonts w:ascii="Arial" w:hAnsi="Arial" w:cs="Arial"/>
                <w:sz w:val="22"/>
                <w:szCs w:val="22"/>
              </w:rPr>
              <w:t>13.</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 xml:space="preserve">Falta de lámparas rojas posteriores o amarillas delanteras                 </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r>
      <w:tr w:rsidR="00252A6B" w:rsidRPr="00CE3EC9" w:rsidTr="00252A6B">
        <w:tc>
          <w:tcPr>
            <w:tcW w:w="721" w:type="dxa"/>
          </w:tcPr>
          <w:p w:rsidR="00252A6B" w:rsidRPr="00CE3EC9" w:rsidRDefault="00252A6B" w:rsidP="00252A6B">
            <w:pPr>
              <w:jc w:val="center"/>
              <w:rPr>
                <w:rFonts w:ascii="Arial" w:hAnsi="Arial" w:cs="Arial"/>
              </w:rPr>
            </w:pPr>
            <w:r w:rsidRPr="00CE3EC9">
              <w:rPr>
                <w:rFonts w:ascii="Arial" w:hAnsi="Arial" w:cs="Arial"/>
                <w:sz w:val="22"/>
                <w:szCs w:val="22"/>
              </w:rPr>
              <w:t>14.</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Falta de luz en placa</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r>
      <w:tr w:rsidR="00252A6B" w:rsidRPr="00CE3EC9" w:rsidTr="00252A6B">
        <w:tc>
          <w:tcPr>
            <w:tcW w:w="721" w:type="dxa"/>
          </w:tcPr>
          <w:p w:rsidR="00252A6B" w:rsidRPr="00CE3EC9" w:rsidRDefault="00252A6B" w:rsidP="00252A6B">
            <w:pPr>
              <w:jc w:val="center"/>
              <w:rPr>
                <w:rFonts w:ascii="Arial" w:hAnsi="Arial" w:cs="Arial"/>
              </w:rPr>
            </w:pPr>
            <w:r w:rsidRPr="00CE3EC9">
              <w:rPr>
                <w:rFonts w:ascii="Arial" w:hAnsi="Arial" w:cs="Arial"/>
                <w:sz w:val="22"/>
                <w:szCs w:val="22"/>
              </w:rPr>
              <w:t>15.</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Falta de luz intermitente</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r>
      <w:tr w:rsidR="00252A6B" w:rsidRPr="00CE3EC9" w:rsidTr="00252A6B">
        <w:tc>
          <w:tcPr>
            <w:tcW w:w="721" w:type="dxa"/>
          </w:tcPr>
          <w:p w:rsidR="00252A6B" w:rsidRPr="00CE3EC9" w:rsidRDefault="00252A6B" w:rsidP="00252A6B">
            <w:pPr>
              <w:jc w:val="center"/>
              <w:rPr>
                <w:rFonts w:ascii="Arial" w:hAnsi="Arial" w:cs="Arial"/>
              </w:rPr>
            </w:pPr>
            <w:r w:rsidRPr="00CE3EC9">
              <w:rPr>
                <w:rFonts w:ascii="Arial" w:hAnsi="Arial" w:cs="Arial"/>
                <w:sz w:val="22"/>
                <w:szCs w:val="22"/>
              </w:rPr>
              <w:t>16.</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 xml:space="preserve">Falta de luz roja indicadora de </w:t>
            </w:r>
            <w:proofErr w:type="spellStart"/>
            <w:r w:rsidRPr="00CE3EC9">
              <w:rPr>
                <w:rFonts w:ascii="Arial" w:hAnsi="Arial" w:cs="Arial"/>
                <w:sz w:val="22"/>
                <w:szCs w:val="22"/>
              </w:rPr>
              <w:t>frenaje</w:t>
            </w:r>
            <w:proofErr w:type="spellEnd"/>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r>
      <w:tr w:rsidR="00252A6B" w:rsidRPr="00CE3EC9" w:rsidTr="00252A6B">
        <w:tc>
          <w:tcPr>
            <w:tcW w:w="721" w:type="dxa"/>
          </w:tcPr>
          <w:p w:rsidR="00252A6B" w:rsidRPr="00CE3EC9" w:rsidRDefault="00252A6B" w:rsidP="00252A6B">
            <w:pPr>
              <w:jc w:val="center"/>
              <w:rPr>
                <w:rFonts w:ascii="Arial" w:hAnsi="Arial" w:cs="Arial"/>
              </w:rPr>
            </w:pPr>
            <w:r w:rsidRPr="00CE3EC9">
              <w:rPr>
                <w:rFonts w:ascii="Arial" w:hAnsi="Arial" w:cs="Arial"/>
                <w:sz w:val="22"/>
                <w:szCs w:val="22"/>
              </w:rPr>
              <w:t>17.</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Falta de llanta de refacción</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r>
      <w:tr w:rsidR="00252A6B" w:rsidRPr="00CE3EC9" w:rsidTr="00252A6B">
        <w:tc>
          <w:tcPr>
            <w:tcW w:w="721" w:type="dxa"/>
          </w:tcPr>
          <w:p w:rsidR="00252A6B" w:rsidRPr="00CE3EC9" w:rsidRDefault="00252A6B" w:rsidP="00252A6B">
            <w:pPr>
              <w:jc w:val="center"/>
              <w:rPr>
                <w:rFonts w:ascii="Arial" w:hAnsi="Arial" w:cs="Arial"/>
              </w:rPr>
            </w:pPr>
            <w:r w:rsidRPr="00CE3EC9">
              <w:rPr>
                <w:rFonts w:ascii="Arial" w:hAnsi="Arial" w:cs="Arial"/>
                <w:sz w:val="22"/>
                <w:szCs w:val="22"/>
              </w:rPr>
              <w:t>18.</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Falta de silenciador de escape</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r>
      <w:tr w:rsidR="00252A6B" w:rsidRPr="00CE3EC9" w:rsidTr="00252A6B">
        <w:tc>
          <w:tcPr>
            <w:tcW w:w="721" w:type="dxa"/>
          </w:tcPr>
          <w:p w:rsidR="00252A6B" w:rsidRPr="00CE3EC9" w:rsidRDefault="00252A6B" w:rsidP="00252A6B">
            <w:pPr>
              <w:jc w:val="center"/>
              <w:rPr>
                <w:rFonts w:ascii="Arial" w:hAnsi="Arial" w:cs="Arial"/>
              </w:rPr>
            </w:pPr>
            <w:r w:rsidRPr="00CE3EC9">
              <w:rPr>
                <w:rFonts w:ascii="Arial" w:hAnsi="Arial" w:cs="Arial"/>
                <w:sz w:val="22"/>
                <w:szCs w:val="22"/>
              </w:rPr>
              <w:t>19.</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Falta de torreta en vehículos de emergencia</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r>
      <w:tr w:rsidR="00252A6B" w:rsidRPr="00CE3EC9" w:rsidTr="00252A6B">
        <w:tc>
          <w:tcPr>
            <w:tcW w:w="721" w:type="dxa"/>
          </w:tcPr>
          <w:p w:rsidR="00252A6B" w:rsidRPr="00CE3EC9" w:rsidRDefault="00252A6B" w:rsidP="00252A6B">
            <w:pPr>
              <w:jc w:val="center"/>
              <w:rPr>
                <w:rFonts w:ascii="Arial" w:hAnsi="Arial" w:cs="Arial"/>
              </w:rPr>
            </w:pPr>
            <w:r w:rsidRPr="00CE3EC9">
              <w:rPr>
                <w:rFonts w:ascii="Arial" w:hAnsi="Arial" w:cs="Arial"/>
                <w:sz w:val="22"/>
                <w:szCs w:val="22"/>
              </w:rPr>
              <w:t>20.</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Mal funcionamiento de equipamiento</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r>
      <w:tr w:rsidR="00252A6B" w:rsidRPr="00CE3EC9" w:rsidTr="00252A6B">
        <w:tc>
          <w:tcPr>
            <w:tcW w:w="721" w:type="dxa"/>
          </w:tcPr>
          <w:p w:rsidR="00252A6B" w:rsidRPr="00CE3EC9" w:rsidRDefault="00252A6B" w:rsidP="00252A6B">
            <w:pPr>
              <w:jc w:val="center"/>
              <w:rPr>
                <w:rFonts w:ascii="Arial" w:hAnsi="Arial" w:cs="Arial"/>
              </w:rPr>
            </w:pPr>
            <w:r w:rsidRPr="00CE3EC9">
              <w:rPr>
                <w:rFonts w:ascii="Arial" w:hAnsi="Arial" w:cs="Arial"/>
                <w:sz w:val="22"/>
                <w:szCs w:val="22"/>
              </w:rPr>
              <w:t>21.</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Mala colocación de faros principales</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r>
      <w:tr w:rsidR="00252A6B" w:rsidRPr="00CE3EC9" w:rsidTr="00252A6B">
        <w:tc>
          <w:tcPr>
            <w:tcW w:w="721" w:type="dxa"/>
          </w:tcPr>
          <w:p w:rsidR="00252A6B" w:rsidRPr="00CE3EC9" w:rsidRDefault="00252A6B" w:rsidP="00252A6B">
            <w:pPr>
              <w:rPr>
                <w:rFonts w:ascii="Arial" w:hAnsi="Arial" w:cs="Arial"/>
                <w:b/>
              </w:rPr>
            </w:pPr>
            <w:r w:rsidRPr="00CE3EC9">
              <w:rPr>
                <w:rFonts w:ascii="Arial" w:hAnsi="Arial" w:cs="Arial"/>
                <w:b/>
                <w:sz w:val="22"/>
                <w:szCs w:val="22"/>
              </w:rPr>
              <w:t>VIII.-</w:t>
            </w:r>
          </w:p>
        </w:tc>
        <w:tc>
          <w:tcPr>
            <w:tcW w:w="7071" w:type="dxa"/>
          </w:tcPr>
          <w:p w:rsidR="00252A6B" w:rsidRDefault="00252A6B" w:rsidP="00252A6B">
            <w:pPr>
              <w:jc w:val="both"/>
              <w:rPr>
                <w:rFonts w:ascii="Arial" w:hAnsi="Arial" w:cs="Arial"/>
                <w:b/>
                <w:sz w:val="22"/>
                <w:szCs w:val="22"/>
              </w:rPr>
            </w:pPr>
            <w:r w:rsidRPr="00CE3EC9">
              <w:rPr>
                <w:rFonts w:ascii="Arial" w:hAnsi="Arial" w:cs="Arial"/>
                <w:b/>
                <w:sz w:val="22"/>
                <w:szCs w:val="22"/>
              </w:rPr>
              <w:t>ESTACIONAMIENTO</w:t>
            </w:r>
          </w:p>
          <w:p w:rsidR="00F36CE9" w:rsidRPr="00CE3EC9" w:rsidRDefault="00F36CE9" w:rsidP="00252A6B">
            <w:pPr>
              <w:jc w:val="both"/>
              <w:rPr>
                <w:rFonts w:ascii="Arial" w:hAnsi="Arial" w:cs="Arial"/>
                <w:b/>
              </w:rPr>
            </w:pPr>
          </w:p>
        </w:tc>
        <w:tc>
          <w:tcPr>
            <w:tcW w:w="1949" w:type="dxa"/>
            <w:gridSpan w:val="2"/>
          </w:tcPr>
          <w:p w:rsidR="00252A6B" w:rsidRPr="00CE3EC9" w:rsidRDefault="00252A6B" w:rsidP="00252A6B">
            <w:pPr>
              <w:overflowPunct w:val="0"/>
              <w:autoSpaceDE w:val="0"/>
              <w:autoSpaceDN w:val="0"/>
              <w:adjustRightInd w:val="0"/>
              <w:jc w:val="center"/>
              <w:textAlignment w:val="baseline"/>
              <w:rPr>
                <w:rFonts w:ascii="Arial" w:hAnsi="Arial" w:cs="Arial"/>
              </w:rPr>
            </w:pPr>
          </w:p>
        </w:tc>
      </w:tr>
      <w:tr w:rsidR="00252A6B" w:rsidRPr="00CE3EC9" w:rsidTr="00252A6B">
        <w:tc>
          <w:tcPr>
            <w:tcW w:w="721" w:type="dxa"/>
          </w:tcPr>
          <w:p w:rsidR="00252A6B" w:rsidRPr="00CE3EC9" w:rsidRDefault="00252A6B" w:rsidP="00252A6B">
            <w:pPr>
              <w:jc w:val="center"/>
              <w:rPr>
                <w:rFonts w:ascii="Arial" w:hAnsi="Arial" w:cs="Arial"/>
              </w:rPr>
            </w:pPr>
            <w:r w:rsidRPr="00CE3EC9">
              <w:rPr>
                <w:rFonts w:ascii="Arial" w:hAnsi="Arial" w:cs="Arial"/>
                <w:sz w:val="22"/>
                <w:szCs w:val="22"/>
              </w:rPr>
              <w:t>1.</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Estacionar vehículo escolar sin dispositivos especiales</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5</w:t>
            </w:r>
          </w:p>
        </w:tc>
      </w:tr>
      <w:tr w:rsidR="00252A6B" w:rsidRPr="00CE3EC9" w:rsidTr="00252A6B">
        <w:tc>
          <w:tcPr>
            <w:tcW w:w="721" w:type="dxa"/>
          </w:tcPr>
          <w:p w:rsidR="00252A6B" w:rsidRPr="00CE3EC9" w:rsidRDefault="00252A6B" w:rsidP="00252A6B">
            <w:pPr>
              <w:jc w:val="center"/>
              <w:rPr>
                <w:rFonts w:ascii="Arial" w:hAnsi="Arial" w:cs="Arial"/>
              </w:rPr>
            </w:pPr>
            <w:r w:rsidRPr="00CE3EC9">
              <w:rPr>
                <w:rFonts w:ascii="Arial" w:hAnsi="Arial" w:cs="Arial"/>
                <w:sz w:val="22"/>
                <w:szCs w:val="22"/>
              </w:rPr>
              <w:t>2.</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 xml:space="preserve">Estacionarse a más de 30 centímetros de la acera    </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r>
      <w:tr w:rsidR="00252A6B" w:rsidRPr="00CE3EC9" w:rsidTr="00252A6B">
        <w:tc>
          <w:tcPr>
            <w:tcW w:w="721" w:type="dxa"/>
          </w:tcPr>
          <w:p w:rsidR="00252A6B" w:rsidRPr="00CE3EC9" w:rsidRDefault="00252A6B" w:rsidP="00252A6B">
            <w:pPr>
              <w:jc w:val="center"/>
              <w:rPr>
                <w:rFonts w:ascii="Arial" w:hAnsi="Arial" w:cs="Arial"/>
              </w:rPr>
            </w:pPr>
            <w:r w:rsidRPr="00CE3EC9">
              <w:rPr>
                <w:rFonts w:ascii="Arial" w:hAnsi="Arial" w:cs="Arial"/>
                <w:sz w:val="22"/>
                <w:szCs w:val="22"/>
              </w:rPr>
              <w:t>3.</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 xml:space="preserve">Estacionarse a menos de 10 metros de cruce ferroviario                       </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4</w:t>
            </w:r>
          </w:p>
        </w:tc>
      </w:tr>
      <w:tr w:rsidR="00252A6B" w:rsidRPr="00CE3EC9" w:rsidTr="00252A6B">
        <w:tc>
          <w:tcPr>
            <w:tcW w:w="721" w:type="dxa"/>
          </w:tcPr>
          <w:p w:rsidR="00252A6B" w:rsidRPr="00CE3EC9" w:rsidRDefault="00252A6B" w:rsidP="00252A6B">
            <w:pPr>
              <w:jc w:val="center"/>
              <w:rPr>
                <w:rFonts w:ascii="Arial" w:hAnsi="Arial" w:cs="Arial"/>
              </w:rPr>
            </w:pPr>
            <w:r w:rsidRPr="00CE3EC9">
              <w:rPr>
                <w:rFonts w:ascii="Arial" w:hAnsi="Arial" w:cs="Arial"/>
                <w:sz w:val="22"/>
                <w:szCs w:val="22"/>
              </w:rPr>
              <w:t>4.</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 xml:space="preserve">Estacionarse a menos de 5 metros de estación de bomberos               </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3</w:t>
            </w:r>
          </w:p>
        </w:tc>
      </w:tr>
      <w:tr w:rsidR="00252A6B" w:rsidRPr="00CE3EC9" w:rsidTr="00252A6B">
        <w:tc>
          <w:tcPr>
            <w:tcW w:w="721" w:type="dxa"/>
          </w:tcPr>
          <w:p w:rsidR="00252A6B" w:rsidRPr="00CE3EC9" w:rsidRDefault="00252A6B" w:rsidP="00252A6B">
            <w:pPr>
              <w:jc w:val="center"/>
              <w:rPr>
                <w:rFonts w:ascii="Arial" w:hAnsi="Arial" w:cs="Arial"/>
              </w:rPr>
            </w:pPr>
            <w:r w:rsidRPr="00CE3EC9">
              <w:rPr>
                <w:rFonts w:ascii="Arial" w:hAnsi="Arial" w:cs="Arial"/>
                <w:sz w:val="22"/>
                <w:szCs w:val="22"/>
              </w:rPr>
              <w:t>5.</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Estacionarse cerca de vehículo en lado opuesto o camellones</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4</w:t>
            </w:r>
          </w:p>
        </w:tc>
      </w:tr>
      <w:tr w:rsidR="00252A6B" w:rsidRPr="00CE3EC9" w:rsidTr="00252A6B">
        <w:tc>
          <w:tcPr>
            <w:tcW w:w="721" w:type="dxa"/>
          </w:tcPr>
          <w:p w:rsidR="00252A6B" w:rsidRPr="00CE3EC9" w:rsidRDefault="00252A6B" w:rsidP="00252A6B">
            <w:pPr>
              <w:jc w:val="center"/>
              <w:rPr>
                <w:rFonts w:ascii="Arial" w:hAnsi="Arial" w:cs="Arial"/>
              </w:rPr>
            </w:pPr>
            <w:r w:rsidRPr="00CE3EC9">
              <w:rPr>
                <w:rFonts w:ascii="Arial" w:hAnsi="Arial" w:cs="Arial"/>
                <w:sz w:val="22"/>
                <w:szCs w:val="22"/>
              </w:rPr>
              <w:t>6.</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 xml:space="preserve">Estacionarse en cruce de peatones, aceras, andadores </w:t>
            </w:r>
            <w:r w:rsidRPr="00CE3EC9">
              <w:rPr>
                <w:rFonts w:ascii="Arial" w:hAnsi="Arial" w:cs="Arial"/>
                <w:sz w:val="22"/>
                <w:szCs w:val="22"/>
              </w:rPr>
              <w:tab/>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3</w:t>
            </w:r>
          </w:p>
        </w:tc>
      </w:tr>
      <w:tr w:rsidR="00252A6B" w:rsidRPr="00CE3EC9" w:rsidTr="00252A6B">
        <w:tc>
          <w:tcPr>
            <w:tcW w:w="721" w:type="dxa"/>
          </w:tcPr>
          <w:p w:rsidR="00252A6B" w:rsidRPr="00CE3EC9" w:rsidRDefault="00252A6B" w:rsidP="00252A6B">
            <w:pPr>
              <w:jc w:val="center"/>
              <w:rPr>
                <w:rFonts w:ascii="Arial" w:hAnsi="Arial" w:cs="Arial"/>
              </w:rPr>
            </w:pPr>
            <w:r w:rsidRPr="00CE3EC9">
              <w:rPr>
                <w:rFonts w:ascii="Arial" w:hAnsi="Arial" w:cs="Arial"/>
                <w:sz w:val="22"/>
                <w:szCs w:val="22"/>
              </w:rPr>
              <w:t>7.</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Estacionarse en curva o cima</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3</w:t>
            </w:r>
          </w:p>
        </w:tc>
      </w:tr>
      <w:tr w:rsidR="00252A6B" w:rsidRPr="00CE3EC9" w:rsidTr="00252A6B">
        <w:tc>
          <w:tcPr>
            <w:tcW w:w="721" w:type="dxa"/>
          </w:tcPr>
          <w:p w:rsidR="00252A6B" w:rsidRPr="00CE3EC9" w:rsidRDefault="00252A6B" w:rsidP="00252A6B">
            <w:pPr>
              <w:jc w:val="center"/>
              <w:rPr>
                <w:rFonts w:ascii="Arial" w:hAnsi="Arial" w:cs="Arial"/>
              </w:rPr>
            </w:pPr>
            <w:r w:rsidRPr="00CE3EC9">
              <w:rPr>
                <w:rFonts w:ascii="Arial" w:hAnsi="Arial" w:cs="Arial"/>
                <w:sz w:val="22"/>
                <w:szCs w:val="22"/>
              </w:rPr>
              <w:t>8.</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Estacionarse en doble fila</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3</w:t>
            </w:r>
          </w:p>
        </w:tc>
      </w:tr>
      <w:tr w:rsidR="00252A6B" w:rsidRPr="00CE3EC9" w:rsidTr="00252A6B">
        <w:tc>
          <w:tcPr>
            <w:tcW w:w="721" w:type="dxa"/>
          </w:tcPr>
          <w:p w:rsidR="00252A6B" w:rsidRPr="00CE3EC9" w:rsidRDefault="00252A6B" w:rsidP="00252A6B">
            <w:pPr>
              <w:jc w:val="center"/>
              <w:rPr>
                <w:rFonts w:ascii="Arial" w:hAnsi="Arial" w:cs="Arial"/>
              </w:rPr>
            </w:pPr>
            <w:r w:rsidRPr="00CE3EC9">
              <w:rPr>
                <w:rFonts w:ascii="Arial" w:hAnsi="Arial" w:cs="Arial"/>
                <w:sz w:val="22"/>
                <w:szCs w:val="22"/>
              </w:rPr>
              <w:t>9.</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Estacionarse en intersección</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3</w:t>
            </w:r>
          </w:p>
        </w:tc>
      </w:tr>
      <w:tr w:rsidR="00252A6B" w:rsidRPr="00CE3EC9" w:rsidTr="00252A6B">
        <w:tc>
          <w:tcPr>
            <w:tcW w:w="721" w:type="dxa"/>
          </w:tcPr>
          <w:p w:rsidR="00252A6B" w:rsidRPr="00CE3EC9" w:rsidRDefault="00252A6B" w:rsidP="00252A6B">
            <w:pPr>
              <w:jc w:val="center"/>
              <w:rPr>
                <w:rFonts w:ascii="Arial" w:hAnsi="Arial" w:cs="Arial"/>
              </w:rPr>
            </w:pPr>
            <w:r w:rsidRPr="00CE3EC9">
              <w:rPr>
                <w:rFonts w:ascii="Arial" w:hAnsi="Arial" w:cs="Arial"/>
                <w:sz w:val="22"/>
                <w:szCs w:val="22"/>
              </w:rPr>
              <w:t>10.</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Estacionarse en la confluencia de dos calles</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3</w:t>
            </w:r>
          </w:p>
        </w:tc>
      </w:tr>
      <w:tr w:rsidR="00252A6B" w:rsidRPr="00CE3EC9" w:rsidTr="00252A6B">
        <w:tc>
          <w:tcPr>
            <w:tcW w:w="721" w:type="dxa"/>
          </w:tcPr>
          <w:p w:rsidR="00252A6B" w:rsidRPr="00CE3EC9" w:rsidRDefault="00252A6B" w:rsidP="00252A6B">
            <w:pPr>
              <w:jc w:val="center"/>
              <w:rPr>
                <w:rFonts w:ascii="Arial" w:hAnsi="Arial" w:cs="Arial"/>
              </w:rPr>
            </w:pPr>
            <w:r w:rsidRPr="00CE3EC9">
              <w:rPr>
                <w:rFonts w:ascii="Arial" w:hAnsi="Arial" w:cs="Arial"/>
                <w:sz w:val="22"/>
                <w:szCs w:val="22"/>
              </w:rPr>
              <w:t>11.</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 xml:space="preserve">Estacionarse en lugares destinados a carga y descarga                     </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3</w:t>
            </w:r>
          </w:p>
        </w:tc>
      </w:tr>
      <w:tr w:rsidR="00252A6B" w:rsidRPr="00CE3EC9" w:rsidTr="00252A6B">
        <w:tc>
          <w:tcPr>
            <w:tcW w:w="721" w:type="dxa"/>
          </w:tcPr>
          <w:p w:rsidR="00252A6B" w:rsidRPr="00CE3EC9" w:rsidRDefault="00252A6B" w:rsidP="00252A6B">
            <w:pPr>
              <w:jc w:val="center"/>
              <w:rPr>
                <w:rFonts w:ascii="Arial" w:hAnsi="Arial" w:cs="Arial"/>
              </w:rPr>
            </w:pPr>
            <w:r w:rsidRPr="00CE3EC9">
              <w:rPr>
                <w:rFonts w:ascii="Arial" w:hAnsi="Arial" w:cs="Arial"/>
                <w:sz w:val="22"/>
                <w:szCs w:val="22"/>
              </w:rPr>
              <w:t>12.</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 xml:space="preserve">Estacionarse en parada de servicio público de pasajeros                    </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3</w:t>
            </w:r>
          </w:p>
        </w:tc>
      </w:tr>
      <w:tr w:rsidR="00252A6B" w:rsidRPr="00CE3EC9" w:rsidTr="00252A6B">
        <w:tc>
          <w:tcPr>
            <w:tcW w:w="721" w:type="dxa"/>
          </w:tcPr>
          <w:p w:rsidR="00252A6B" w:rsidRPr="00CE3EC9" w:rsidRDefault="00252A6B" w:rsidP="00252A6B">
            <w:pPr>
              <w:jc w:val="center"/>
              <w:rPr>
                <w:rFonts w:ascii="Arial" w:hAnsi="Arial" w:cs="Arial"/>
              </w:rPr>
            </w:pPr>
            <w:r w:rsidRPr="00CE3EC9">
              <w:rPr>
                <w:rFonts w:ascii="Arial" w:hAnsi="Arial" w:cs="Arial"/>
                <w:sz w:val="22"/>
                <w:szCs w:val="22"/>
              </w:rPr>
              <w:t>13.</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Estacionarse en sentido contrario</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r>
      <w:tr w:rsidR="00252A6B" w:rsidRPr="00CE3EC9" w:rsidTr="00252A6B">
        <w:tc>
          <w:tcPr>
            <w:tcW w:w="721" w:type="dxa"/>
          </w:tcPr>
          <w:p w:rsidR="00252A6B" w:rsidRPr="00CE3EC9" w:rsidRDefault="00252A6B" w:rsidP="00252A6B">
            <w:pPr>
              <w:jc w:val="center"/>
              <w:rPr>
                <w:rFonts w:ascii="Arial" w:hAnsi="Arial" w:cs="Arial"/>
              </w:rPr>
            </w:pPr>
            <w:r w:rsidRPr="00CE3EC9">
              <w:rPr>
                <w:rFonts w:ascii="Arial" w:hAnsi="Arial" w:cs="Arial"/>
                <w:sz w:val="22"/>
                <w:szCs w:val="22"/>
              </w:rPr>
              <w:t>14.</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Estacionarse en superficie de rodamiento</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r>
      <w:tr w:rsidR="00252A6B" w:rsidRPr="00CE3EC9" w:rsidTr="00252A6B">
        <w:tc>
          <w:tcPr>
            <w:tcW w:w="721" w:type="dxa"/>
          </w:tcPr>
          <w:p w:rsidR="00252A6B" w:rsidRPr="00CE3EC9" w:rsidRDefault="00252A6B" w:rsidP="00252A6B">
            <w:pPr>
              <w:jc w:val="center"/>
              <w:rPr>
                <w:rFonts w:ascii="Arial" w:hAnsi="Arial" w:cs="Arial"/>
              </w:rPr>
            </w:pPr>
            <w:r w:rsidRPr="00CE3EC9">
              <w:rPr>
                <w:rFonts w:ascii="Arial" w:hAnsi="Arial" w:cs="Arial"/>
                <w:sz w:val="22"/>
                <w:szCs w:val="22"/>
              </w:rPr>
              <w:t>15.</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Estacionarse en zona de seguridad</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r>
      <w:tr w:rsidR="00252A6B" w:rsidRPr="00CE3EC9" w:rsidTr="00252A6B">
        <w:tc>
          <w:tcPr>
            <w:tcW w:w="721" w:type="dxa"/>
          </w:tcPr>
          <w:p w:rsidR="00252A6B" w:rsidRPr="00CE3EC9" w:rsidRDefault="00252A6B" w:rsidP="00252A6B">
            <w:pPr>
              <w:jc w:val="center"/>
              <w:rPr>
                <w:rFonts w:ascii="Arial" w:hAnsi="Arial" w:cs="Arial"/>
              </w:rPr>
            </w:pPr>
            <w:r w:rsidRPr="00CE3EC9">
              <w:rPr>
                <w:rFonts w:ascii="Arial" w:hAnsi="Arial" w:cs="Arial"/>
                <w:sz w:val="22"/>
                <w:szCs w:val="22"/>
              </w:rPr>
              <w:t>16.</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Estacionarse en guarniciones rojas</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r>
      <w:tr w:rsidR="00252A6B" w:rsidRPr="00CE3EC9" w:rsidTr="00252A6B">
        <w:tc>
          <w:tcPr>
            <w:tcW w:w="721" w:type="dxa"/>
          </w:tcPr>
          <w:p w:rsidR="00252A6B" w:rsidRPr="00CE3EC9" w:rsidRDefault="00252A6B" w:rsidP="00252A6B">
            <w:pPr>
              <w:jc w:val="center"/>
              <w:rPr>
                <w:rFonts w:ascii="Arial" w:hAnsi="Arial" w:cs="Arial"/>
              </w:rPr>
            </w:pPr>
            <w:r w:rsidRPr="00CE3EC9">
              <w:rPr>
                <w:rFonts w:ascii="Arial" w:hAnsi="Arial" w:cs="Arial"/>
                <w:sz w:val="22"/>
                <w:szCs w:val="22"/>
              </w:rPr>
              <w:t>17.</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Estacionarse frente a hidrante</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r>
      <w:tr w:rsidR="00252A6B" w:rsidRPr="00CE3EC9" w:rsidTr="00252A6B">
        <w:tc>
          <w:tcPr>
            <w:tcW w:w="721" w:type="dxa"/>
          </w:tcPr>
          <w:p w:rsidR="00252A6B" w:rsidRPr="00CE3EC9" w:rsidRDefault="00252A6B" w:rsidP="00252A6B">
            <w:pPr>
              <w:jc w:val="center"/>
              <w:rPr>
                <w:rFonts w:ascii="Arial" w:hAnsi="Arial" w:cs="Arial"/>
              </w:rPr>
            </w:pPr>
            <w:r w:rsidRPr="00CE3EC9">
              <w:rPr>
                <w:rFonts w:ascii="Arial" w:hAnsi="Arial" w:cs="Arial"/>
                <w:sz w:val="22"/>
                <w:szCs w:val="22"/>
              </w:rPr>
              <w:t>18.</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Estacionarse frente a vía de acceso</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r>
      <w:tr w:rsidR="00252A6B" w:rsidRPr="00CE3EC9" w:rsidTr="00252A6B">
        <w:tc>
          <w:tcPr>
            <w:tcW w:w="721" w:type="dxa"/>
          </w:tcPr>
          <w:p w:rsidR="00252A6B" w:rsidRPr="00CE3EC9" w:rsidRDefault="00252A6B" w:rsidP="00252A6B">
            <w:pPr>
              <w:jc w:val="center"/>
              <w:rPr>
                <w:rFonts w:ascii="Arial" w:hAnsi="Arial" w:cs="Arial"/>
              </w:rPr>
            </w:pPr>
            <w:r w:rsidRPr="00CE3EC9">
              <w:rPr>
                <w:rFonts w:ascii="Arial" w:hAnsi="Arial" w:cs="Arial"/>
                <w:sz w:val="22"/>
                <w:szCs w:val="22"/>
              </w:rPr>
              <w:t>19.</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Estacionarse en pendiente sin tomar las medidas adecuadas</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r>
      <w:tr w:rsidR="00252A6B" w:rsidRPr="00CE3EC9" w:rsidTr="00252A6B">
        <w:tc>
          <w:tcPr>
            <w:tcW w:w="721" w:type="dxa"/>
          </w:tcPr>
          <w:p w:rsidR="00252A6B" w:rsidRPr="00CE3EC9" w:rsidRDefault="00252A6B" w:rsidP="00252A6B">
            <w:pPr>
              <w:jc w:val="center"/>
              <w:rPr>
                <w:rFonts w:ascii="Arial" w:hAnsi="Arial" w:cs="Arial"/>
              </w:rPr>
            </w:pPr>
            <w:r w:rsidRPr="00CE3EC9">
              <w:rPr>
                <w:rFonts w:ascii="Arial" w:hAnsi="Arial" w:cs="Arial"/>
                <w:sz w:val="22"/>
                <w:szCs w:val="22"/>
              </w:rPr>
              <w:t>20.</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Estacionarse más del tiempo señalado sin efectuar el pago correspondiente en los parquímetros</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r>
      <w:tr w:rsidR="00252A6B" w:rsidRPr="00CE3EC9" w:rsidTr="00252A6B">
        <w:tc>
          <w:tcPr>
            <w:tcW w:w="721" w:type="dxa"/>
          </w:tcPr>
          <w:p w:rsidR="00252A6B" w:rsidRPr="00CE3EC9" w:rsidRDefault="00252A6B" w:rsidP="00252A6B">
            <w:pPr>
              <w:jc w:val="center"/>
              <w:rPr>
                <w:rFonts w:ascii="Arial" w:hAnsi="Arial" w:cs="Arial"/>
              </w:rPr>
            </w:pPr>
            <w:r w:rsidRPr="00CE3EC9">
              <w:rPr>
                <w:rFonts w:ascii="Arial" w:hAnsi="Arial" w:cs="Arial"/>
                <w:sz w:val="22"/>
                <w:szCs w:val="22"/>
              </w:rPr>
              <w:t>21.</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Estacionarse obstruyendo señales</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r>
      <w:tr w:rsidR="00252A6B" w:rsidRPr="00CE3EC9" w:rsidTr="00252A6B">
        <w:tc>
          <w:tcPr>
            <w:tcW w:w="721" w:type="dxa"/>
          </w:tcPr>
          <w:p w:rsidR="00252A6B" w:rsidRPr="00CE3EC9" w:rsidRDefault="00252A6B" w:rsidP="00252A6B">
            <w:pPr>
              <w:jc w:val="center"/>
              <w:rPr>
                <w:rFonts w:ascii="Arial" w:hAnsi="Arial" w:cs="Arial"/>
              </w:rPr>
            </w:pPr>
            <w:r w:rsidRPr="00CE3EC9">
              <w:rPr>
                <w:rFonts w:ascii="Arial" w:hAnsi="Arial" w:cs="Arial"/>
                <w:sz w:val="22"/>
                <w:szCs w:val="22"/>
              </w:rPr>
              <w:t>22.</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Estacionarse sin dispositivos de advertencia</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r>
      <w:tr w:rsidR="00252A6B" w:rsidRPr="00CE3EC9" w:rsidTr="00252A6B">
        <w:tc>
          <w:tcPr>
            <w:tcW w:w="721" w:type="dxa"/>
          </w:tcPr>
          <w:p w:rsidR="00252A6B" w:rsidRPr="00CE3EC9" w:rsidRDefault="00252A6B" w:rsidP="00252A6B">
            <w:pPr>
              <w:jc w:val="center"/>
              <w:rPr>
                <w:rFonts w:ascii="Arial" w:hAnsi="Arial" w:cs="Arial"/>
              </w:rPr>
            </w:pPr>
            <w:r w:rsidRPr="00CE3EC9">
              <w:rPr>
                <w:rFonts w:ascii="Arial" w:hAnsi="Arial" w:cs="Arial"/>
                <w:sz w:val="22"/>
                <w:szCs w:val="22"/>
              </w:rPr>
              <w:t>23.</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Estacionarse sin usar freno de estacionamiento</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r>
      <w:tr w:rsidR="00252A6B" w:rsidRPr="00CE3EC9" w:rsidTr="00252A6B">
        <w:tc>
          <w:tcPr>
            <w:tcW w:w="721" w:type="dxa"/>
          </w:tcPr>
          <w:p w:rsidR="00252A6B" w:rsidRPr="00CE3EC9" w:rsidRDefault="00252A6B" w:rsidP="00252A6B">
            <w:pPr>
              <w:jc w:val="center"/>
              <w:rPr>
                <w:rFonts w:ascii="Arial" w:hAnsi="Arial" w:cs="Arial"/>
              </w:rPr>
            </w:pPr>
            <w:r w:rsidRPr="00CE3EC9">
              <w:rPr>
                <w:rFonts w:ascii="Arial" w:hAnsi="Arial" w:cs="Arial"/>
                <w:sz w:val="22"/>
                <w:szCs w:val="22"/>
              </w:rPr>
              <w:t>24.</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Estacionarse sobre vía férrea</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r>
      <w:tr w:rsidR="00252A6B" w:rsidRPr="00CE3EC9" w:rsidTr="00252A6B">
        <w:tc>
          <w:tcPr>
            <w:tcW w:w="721" w:type="dxa"/>
          </w:tcPr>
          <w:p w:rsidR="00252A6B" w:rsidRPr="00CE3EC9" w:rsidRDefault="00252A6B" w:rsidP="00252A6B">
            <w:pPr>
              <w:jc w:val="center"/>
              <w:rPr>
                <w:rFonts w:ascii="Arial" w:hAnsi="Arial" w:cs="Arial"/>
              </w:rPr>
            </w:pPr>
            <w:r w:rsidRPr="00CE3EC9">
              <w:rPr>
                <w:rFonts w:ascii="Arial" w:hAnsi="Arial" w:cs="Arial"/>
                <w:sz w:val="22"/>
                <w:szCs w:val="22"/>
              </w:rPr>
              <w:t>25.</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Estacionarse en túnel o sobre puente</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r>
      <w:tr w:rsidR="00252A6B" w:rsidRPr="00CE3EC9" w:rsidTr="00252A6B">
        <w:tc>
          <w:tcPr>
            <w:tcW w:w="721" w:type="dxa"/>
          </w:tcPr>
          <w:p w:rsidR="00252A6B" w:rsidRPr="00CE3EC9" w:rsidRDefault="00252A6B" w:rsidP="00252A6B">
            <w:pPr>
              <w:jc w:val="center"/>
              <w:rPr>
                <w:rFonts w:ascii="Arial" w:hAnsi="Arial" w:cs="Arial"/>
              </w:rPr>
            </w:pPr>
            <w:r w:rsidRPr="00CE3EC9">
              <w:rPr>
                <w:rFonts w:ascii="Arial" w:hAnsi="Arial" w:cs="Arial"/>
                <w:sz w:val="22"/>
                <w:szCs w:val="22"/>
              </w:rPr>
              <w:t>26.</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No calzar con cuñas vehículos pesados</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r>
      <w:tr w:rsidR="00252A6B" w:rsidRPr="00CE3EC9" w:rsidTr="00252A6B">
        <w:tc>
          <w:tcPr>
            <w:tcW w:w="721" w:type="dxa"/>
          </w:tcPr>
          <w:p w:rsidR="00252A6B" w:rsidRPr="00CE3EC9" w:rsidRDefault="00252A6B" w:rsidP="00252A6B">
            <w:pPr>
              <w:jc w:val="center"/>
              <w:rPr>
                <w:rFonts w:ascii="Arial" w:hAnsi="Arial" w:cs="Arial"/>
              </w:rPr>
            </w:pPr>
            <w:r w:rsidRPr="00CE3EC9">
              <w:rPr>
                <w:rFonts w:ascii="Arial" w:hAnsi="Arial" w:cs="Arial"/>
                <w:sz w:val="22"/>
                <w:szCs w:val="22"/>
              </w:rPr>
              <w:t>27.</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Obstaculizar estacionamiento, separar lugar de estacionamiento sin autorización, abandono de puestos comerciales en la vía pública</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r>
      <w:tr w:rsidR="00252A6B" w:rsidRPr="00CE3EC9" w:rsidTr="00252A6B">
        <w:tc>
          <w:tcPr>
            <w:tcW w:w="721" w:type="dxa"/>
          </w:tcPr>
          <w:p w:rsidR="00252A6B" w:rsidRPr="00CE3EC9" w:rsidRDefault="00252A6B" w:rsidP="00252A6B">
            <w:pPr>
              <w:rPr>
                <w:rFonts w:ascii="Arial" w:hAnsi="Arial" w:cs="Arial"/>
                <w:b/>
              </w:rPr>
            </w:pPr>
            <w:r w:rsidRPr="00CE3EC9">
              <w:rPr>
                <w:rFonts w:ascii="Arial" w:hAnsi="Arial" w:cs="Arial"/>
                <w:b/>
                <w:sz w:val="22"/>
                <w:szCs w:val="22"/>
              </w:rPr>
              <w:t>IX.-</w:t>
            </w:r>
          </w:p>
        </w:tc>
        <w:tc>
          <w:tcPr>
            <w:tcW w:w="7071" w:type="dxa"/>
          </w:tcPr>
          <w:p w:rsidR="00252A6B" w:rsidRDefault="00252A6B" w:rsidP="00252A6B">
            <w:pPr>
              <w:jc w:val="both"/>
              <w:rPr>
                <w:rFonts w:ascii="Arial" w:hAnsi="Arial" w:cs="Arial"/>
                <w:b/>
                <w:sz w:val="22"/>
                <w:szCs w:val="22"/>
              </w:rPr>
            </w:pPr>
            <w:r w:rsidRPr="00CE3EC9">
              <w:rPr>
                <w:rFonts w:ascii="Arial" w:hAnsi="Arial" w:cs="Arial"/>
                <w:b/>
                <w:sz w:val="22"/>
                <w:szCs w:val="22"/>
              </w:rPr>
              <w:t>MEDIO AMBIENTE</w:t>
            </w:r>
          </w:p>
          <w:p w:rsidR="00F36CE9" w:rsidRPr="00CE3EC9" w:rsidRDefault="00F36CE9" w:rsidP="00252A6B">
            <w:pPr>
              <w:jc w:val="both"/>
              <w:rPr>
                <w:rFonts w:ascii="Arial" w:hAnsi="Arial" w:cs="Arial"/>
              </w:rPr>
            </w:pPr>
          </w:p>
        </w:tc>
        <w:tc>
          <w:tcPr>
            <w:tcW w:w="1949" w:type="dxa"/>
            <w:gridSpan w:val="2"/>
          </w:tcPr>
          <w:p w:rsidR="00252A6B" w:rsidRPr="00CE3EC9" w:rsidRDefault="00252A6B" w:rsidP="00252A6B">
            <w:pPr>
              <w:overflowPunct w:val="0"/>
              <w:autoSpaceDE w:val="0"/>
              <w:autoSpaceDN w:val="0"/>
              <w:adjustRightInd w:val="0"/>
              <w:jc w:val="center"/>
              <w:textAlignment w:val="baseline"/>
              <w:rPr>
                <w:rFonts w:ascii="Arial" w:hAnsi="Arial" w:cs="Arial"/>
              </w:rPr>
            </w:pPr>
          </w:p>
        </w:tc>
      </w:tr>
      <w:tr w:rsidR="00252A6B" w:rsidRPr="00CE3EC9" w:rsidTr="00252A6B">
        <w:tc>
          <w:tcPr>
            <w:tcW w:w="721" w:type="dxa"/>
            <w:shd w:val="clear" w:color="auto" w:fill="auto"/>
          </w:tcPr>
          <w:p w:rsidR="00252A6B" w:rsidRPr="00CE3EC9" w:rsidRDefault="00252A6B" w:rsidP="00252A6B">
            <w:pPr>
              <w:jc w:val="center"/>
              <w:rPr>
                <w:rFonts w:ascii="Arial" w:hAnsi="Arial" w:cs="Arial"/>
              </w:rPr>
            </w:pPr>
            <w:r w:rsidRPr="00CE3EC9">
              <w:rPr>
                <w:rFonts w:ascii="Arial" w:hAnsi="Arial" w:cs="Arial"/>
                <w:sz w:val="22"/>
                <w:szCs w:val="22"/>
              </w:rPr>
              <w:t>1.</w:t>
            </w:r>
          </w:p>
        </w:tc>
        <w:tc>
          <w:tcPr>
            <w:tcW w:w="7071" w:type="dxa"/>
            <w:shd w:val="clear" w:color="auto" w:fill="auto"/>
          </w:tcPr>
          <w:p w:rsidR="00252A6B" w:rsidRPr="00CE3EC9" w:rsidRDefault="00252A6B" w:rsidP="00252A6B">
            <w:pPr>
              <w:jc w:val="both"/>
              <w:rPr>
                <w:rFonts w:ascii="Arial" w:hAnsi="Arial" w:cs="Arial"/>
              </w:rPr>
            </w:pPr>
            <w:r w:rsidRPr="00CE3EC9">
              <w:rPr>
                <w:rFonts w:ascii="Arial" w:hAnsi="Arial" w:cs="Arial"/>
                <w:sz w:val="22"/>
                <w:szCs w:val="22"/>
              </w:rPr>
              <w:t>Arrojar basura en la vía pública</w:t>
            </w:r>
          </w:p>
        </w:tc>
        <w:tc>
          <w:tcPr>
            <w:tcW w:w="928" w:type="dxa"/>
            <w:shd w:val="clear" w:color="auto" w:fill="auto"/>
          </w:tcPr>
          <w:p w:rsidR="00252A6B" w:rsidRPr="00CE3EC9" w:rsidRDefault="00252A6B" w:rsidP="00252A6B">
            <w:pPr>
              <w:overflowPunct w:val="0"/>
              <w:autoSpaceDE w:val="0"/>
              <w:autoSpaceDN w:val="0"/>
              <w:adjustRightInd w:val="0"/>
              <w:jc w:val="center"/>
              <w:textAlignment w:val="baseline"/>
              <w:rPr>
                <w:rFonts w:ascii="Arial" w:hAnsi="Arial" w:cs="Arial"/>
                <w:color w:val="000000" w:themeColor="text1"/>
              </w:rPr>
            </w:pPr>
            <w:r w:rsidRPr="00CE3EC9">
              <w:rPr>
                <w:rFonts w:ascii="Arial" w:hAnsi="Arial" w:cs="Arial"/>
                <w:color w:val="000000" w:themeColor="text1"/>
                <w:sz w:val="22"/>
                <w:szCs w:val="22"/>
              </w:rPr>
              <w:t>1</w:t>
            </w:r>
          </w:p>
        </w:tc>
        <w:tc>
          <w:tcPr>
            <w:tcW w:w="1021" w:type="dxa"/>
            <w:shd w:val="clear" w:color="auto" w:fill="auto"/>
          </w:tcPr>
          <w:p w:rsidR="00252A6B" w:rsidRPr="00CE3EC9" w:rsidRDefault="00252A6B" w:rsidP="00252A6B">
            <w:pPr>
              <w:overflowPunct w:val="0"/>
              <w:autoSpaceDE w:val="0"/>
              <w:autoSpaceDN w:val="0"/>
              <w:adjustRightInd w:val="0"/>
              <w:jc w:val="center"/>
              <w:textAlignment w:val="baseline"/>
              <w:rPr>
                <w:rFonts w:ascii="Arial" w:hAnsi="Arial" w:cs="Arial"/>
                <w:color w:val="000000" w:themeColor="text1"/>
              </w:rPr>
            </w:pPr>
            <w:r w:rsidRPr="00CE3EC9">
              <w:rPr>
                <w:rFonts w:ascii="Arial" w:hAnsi="Arial" w:cs="Arial"/>
                <w:color w:val="000000" w:themeColor="text1"/>
                <w:sz w:val="22"/>
                <w:szCs w:val="22"/>
              </w:rPr>
              <w:t>2</w:t>
            </w:r>
          </w:p>
        </w:tc>
      </w:tr>
      <w:tr w:rsidR="00252A6B" w:rsidRPr="00CE3EC9" w:rsidTr="00252A6B">
        <w:tc>
          <w:tcPr>
            <w:tcW w:w="721" w:type="dxa"/>
            <w:shd w:val="clear" w:color="auto" w:fill="auto"/>
          </w:tcPr>
          <w:p w:rsidR="00252A6B" w:rsidRPr="00CE3EC9" w:rsidRDefault="00252A6B" w:rsidP="00252A6B">
            <w:pPr>
              <w:jc w:val="center"/>
              <w:rPr>
                <w:rFonts w:ascii="Arial" w:hAnsi="Arial" w:cs="Arial"/>
              </w:rPr>
            </w:pPr>
            <w:r w:rsidRPr="00CE3EC9">
              <w:rPr>
                <w:rFonts w:ascii="Arial" w:hAnsi="Arial" w:cs="Arial"/>
                <w:sz w:val="22"/>
                <w:szCs w:val="22"/>
              </w:rPr>
              <w:t>2.</w:t>
            </w:r>
          </w:p>
        </w:tc>
        <w:tc>
          <w:tcPr>
            <w:tcW w:w="7071" w:type="dxa"/>
            <w:shd w:val="clear" w:color="auto" w:fill="auto"/>
          </w:tcPr>
          <w:p w:rsidR="00252A6B" w:rsidRPr="00CE3EC9" w:rsidRDefault="00252A6B" w:rsidP="00252A6B">
            <w:pPr>
              <w:jc w:val="both"/>
              <w:rPr>
                <w:rFonts w:ascii="Arial" w:hAnsi="Arial" w:cs="Arial"/>
              </w:rPr>
            </w:pPr>
            <w:r w:rsidRPr="00CE3EC9">
              <w:rPr>
                <w:rFonts w:ascii="Arial" w:hAnsi="Arial" w:cs="Arial"/>
                <w:sz w:val="22"/>
                <w:szCs w:val="22"/>
              </w:rPr>
              <w:t>Circular sin engomado de verificación</w:t>
            </w:r>
          </w:p>
        </w:tc>
        <w:tc>
          <w:tcPr>
            <w:tcW w:w="928" w:type="dxa"/>
            <w:shd w:val="clear" w:color="auto" w:fill="auto"/>
          </w:tcPr>
          <w:p w:rsidR="00252A6B" w:rsidRPr="00CE3EC9" w:rsidRDefault="00252A6B" w:rsidP="00252A6B">
            <w:pPr>
              <w:overflowPunct w:val="0"/>
              <w:autoSpaceDE w:val="0"/>
              <w:autoSpaceDN w:val="0"/>
              <w:adjustRightInd w:val="0"/>
              <w:jc w:val="center"/>
              <w:textAlignment w:val="baseline"/>
              <w:rPr>
                <w:rFonts w:ascii="Arial" w:hAnsi="Arial" w:cs="Arial"/>
                <w:color w:val="000000" w:themeColor="text1"/>
              </w:rPr>
            </w:pPr>
            <w:r w:rsidRPr="00CE3EC9">
              <w:rPr>
                <w:rFonts w:ascii="Arial" w:hAnsi="Arial" w:cs="Arial"/>
                <w:color w:val="000000" w:themeColor="text1"/>
                <w:sz w:val="22"/>
                <w:szCs w:val="22"/>
              </w:rPr>
              <w:t>2</w:t>
            </w:r>
          </w:p>
        </w:tc>
        <w:tc>
          <w:tcPr>
            <w:tcW w:w="1021" w:type="dxa"/>
            <w:shd w:val="clear" w:color="auto" w:fill="auto"/>
          </w:tcPr>
          <w:p w:rsidR="00252A6B" w:rsidRPr="00CE3EC9" w:rsidRDefault="00252A6B" w:rsidP="00252A6B">
            <w:pPr>
              <w:overflowPunct w:val="0"/>
              <w:autoSpaceDE w:val="0"/>
              <w:autoSpaceDN w:val="0"/>
              <w:adjustRightInd w:val="0"/>
              <w:jc w:val="center"/>
              <w:textAlignment w:val="baseline"/>
              <w:rPr>
                <w:rFonts w:ascii="Arial" w:hAnsi="Arial" w:cs="Arial"/>
                <w:color w:val="000000" w:themeColor="text1"/>
              </w:rPr>
            </w:pPr>
            <w:r w:rsidRPr="00CE3EC9">
              <w:rPr>
                <w:rFonts w:ascii="Arial" w:hAnsi="Arial" w:cs="Arial"/>
                <w:color w:val="000000" w:themeColor="text1"/>
                <w:sz w:val="22"/>
                <w:szCs w:val="22"/>
              </w:rPr>
              <w:t>4</w:t>
            </w:r>
          </w:p>
        </w:tc>
      </w:tr>
      <w:tr w:rsidR="00252A6B" w:rsidRPr="00CE3EC9" w:rsidTr="00252A6B">
        <w:tc>
          <w:tcPr>
            <w:tcW w:w="721" w:type="dxa"/>
            <w:shd w:val="clear" w:color="auto" w:fill="auto"/>
          </w:tcPr>
          <w:p w:rsidR="00252A6B" w:rsidRPr="00CE3EC9" w:rsidRDefault="00252A6B" w:rsidP="00252A6B">
            <w:pPr>
              <w:jc w:val="center"/>
              <w:rPr>
                <w:rFonts w:ascii="Arial" w:hAnsi="Arial" w:cs="Arial"/>
              </w:rPr>
            </w:pPr>
            <w:r w:rsidRPr="00CE3EC9">
              <w:rPr>
                <w:rFonts w:ascii="Arial" w:hAnsi="Arial" w:cs="Arial"/>
                <w:sz w:val="22"/>
                <w:szCs w:val="22"/>
              </w:rPr>
              <w:t>3.</w:t>
            </w:r>
          </w:p>
        </w:tc>
        <w:tc>
          <w:tcPr>
            <w:tcW w:w="7071" w:type="dxa"/>
            <w:shd w:val="clear" w:color="auto" w:fill="auto"/>
          </w:tcPr>
          <w:p w:rsidR="00252A6B" w:rsidRPr="00CE3EC9" w:rsidRDefault="00252A6B" w:rsidP="00252A6B">
            <w:pPr>
              <w:jc w:val="both"/>
              <w:rPr>
                <w:rFonts w:ascii="Arial" w:hAnsi="Arial" w:cs="Arial"/>
              </w:rPr>
            </w:pPr>
            <w:r w:rsidRPr="00CE3EC9">
              <w:rPr>
                <w:rFonts w:ascii="Arial" w:hAnsi="Arial" w:cs="Arial"/>
                <w:sz w:val="22"/>
                <w:szCs w:val="22"/>
              </w:rPr>
              <w:t>Por arrojar basura, escombros, o cualquier residuo o desperdicio en ríos, arroyos, canales o cualquier área no autorizada.</w:t>
            </w:r>
          </w:p>
        </w:tc>
        <w:tc>
          <w:tcPr>
            <w:tcW w:w="928" w:type="dxa"/>
            <w:shd w:val="clear" w:color="auto" w:fill="auto"/>
          </w:tcPr>
          <w:p w:rsidR="00252A6B" w:rsidRPr="00CE3EC9" w:rsidRDefault="00252A6B" w:rsidP="00252A6B">
            <w:pPr>
              <w:overflowPunct w:val="0"/>
              <w:autoSpaceDE w:val="0"/>
              <w:autoSpaceDN w:val="0"/>
              <w:adjustRightInd w:val="0"/>
              <w:jc w:val="center"/>
              <w:textAlignment w:val="baseline"/>
              <w:rPr>
                <w:rFonts w:ascii="Arial" w:hAnsi="Arial" w:cs="Arial"/>
                <w:color w:val="000000" w:themeColor="text1"/>
              </w:rPr>
            </w:pPr>
            <w:r w:rsidRPr="00CE3EC9">
              <w:rPr>
                <w:rFonts w:ascii="Arial" w:hAnsi="Arial" w:cs="Arial"/>
                <w:color w:val="000000" w:themeColor="text1"/>
                <w:sz w:val="22"/>
                <w:szCs w:val="22"/>
              </w:rPr>
              <w:t>2</w:t>
            </w:r>
          </w:p>
        </w:tc>
        <w:tc>
          <w:tcPr>
            <w:tcW w:w="1021" w:type="dxa"/>
            <w:shd w:val="clear" w:color="auto" w:fill="auto"/>
          </w:tcPr>
          <w:p w:rsidR="00252A6B" w:rsidRPr="00CE3EC9" w:rsidRDefault="00252A6B" w:rsidP="00252A6B">
            <w:pPr>
              <w:overflowPunct w:val="0"/>
              <w:autoSpaceDE w:val="0"/>
              <w:autoSpaceDN w:val="0"/>
              <w:adjustRightInd w:val="0"/>
              <w:jc w:val="center"/>
              <w:textAlignment w:val="baseline"/>
              <w:rPr>
                <w:rFonts w:ascii="Arial" w:hAnsi="Arial" w:cs="Arial"/>
                <w:color w:val="000000" w:themeColor="text1"/>
              </w:rPr>
            </w:pPr>
            <w:r w:rsidRPr="00CE3EC9">
              <w:rPr>
                <w:rFonts w:ascii="Arial" w:hAnsi="Arial" w:cs="Arial"/>
                <w:color w:val="000000" w:themeColor="text1"/>
                <w:sz w:val="22"/>
                <w:szCs w:val="22"/>
              </w:rPr>
              <w:t>55</w:t>
            </w:r>
          </w:p>
        </w:tc>
      </w:tr>
      <w:tr w:rsidR="00252A6B" w:rsidRPr="00CE3EC9" w:rsidTr="00252A6B">
        <w:tc>
          <w:tcPr>
            <w:tcW w:w="721" w:type="dxa"/>
            <w:shd w:val="clear" w:color="auto" w:fill="auto"/>
          </w:tcPr>
          <w:p w:rsidR="00252A6B" w:rsidRPr="00CE3EC9" w:rsidRDefault="00252A6B" w:rsidP="00252A6B">
            <w:pPr>
              <w:jc w:val="center"/>
              <w:rPr>
                <w:rFonts w:ascii="Arial" w:hAnsi="Arial" w:cs="Arial"/>
              </w:rPr>
            </w:pPr>
            <w:r w:rsidRPr="00CE3EC9">
              <w:rPr>
                <w:rFonts w:ascii="Arial" w:hAnsi="Arial" w:cs="Arial"/>
                <w:sz w:val="22"/>
                <w:szCs w:val="22"/>
              </w:rPr>
              <w:t>4.</w:t>
            </w:r>
          </w:p>
        </w:tc>
        <w:tc>
          <w:tcPr>
            <w:tcW w:w="7071" w:type="dxa"/>
            <w:shd w:val="clear" w:color="auto" w:fill="auto"/>
          </w:tcPr>
          <w:p w:rsidR="00252A6B" w:rsidRPr="00CE3EC9" w:rsidRDefault="00252A6B" w:rsidP="00252A6B">
            <w:pPr>
              <w:jc w:val="both"/>
              <w:rPr>
                <w:rFonts w:ascii="Arial" w:hAnsi="Arial" w:cs="Arial"/>
              </w:rPr>
            </w:pPr>
            <w:r w:rsidRPr="00CE3EC9">
              <w:rPr>
                <w:rFonts w:ascii="Arial" w:hAnsi="Arial" w:cs="Arial"/>
                <w:sz w:val="22"/>
                <w:szCs w:val="22"/>
              </w:rPr>
              <w:t>Emisión excesiva de humo o ruido</w:t>
            </w:r>
          </w:p>
        </w:tc>
        <w:tc>
          <w:tcPr>
            <w:tcW w:w="928" w:type="dxa"/>
            <w:shd w:val="clear" w:color="auto" w:fill="auto"/>
          </w:tcPr>
          <w:p w:rsidR="00252A6B" w:rsidRPr="00CE3EC9" w:rsidRDefault="00252A6B" w:rsidP="00252A6B">
            <w:pPr>
              <w:overflowPunct w:val="0"/>
              <w:autoSpaceDE w:val="0"/>
              <w:autoSpaceDN w:val="0"/>
              <w:adjustRightInd w:val="0"/>
              <w:jc w:val="center"/>
              <w:textAlignment w:val="baseline"/>
              <w:rPr>
                <w:rFonts w:ascii="Arial" w:hAnsi="Arial" w:cs="Arial"/>
                <w:color w:val="000000" w:themeColor="text1"/>
              </w:rPr>
            </w:pPr>
            <w:r w:rsidRPr="00CE3EC9">
              <w:rPr>
                <w:rFonts w:ascii="Arial" w:hAnsi="Arial" w:cs="Arial"/>
                <w:color w:val="000000" w:themeColor="text1"/>
                <w:sz w:val="22"/>
                <w:szCs w:val="22"/>
              </w:rPr>
              <w:t>2</w:t>
            </w:r>
          </w:p>
        </w:tc>
        <w:tc>
          <w:tcPr>
            <w:tcW w:w="1021" w:type="dxa"/>
            <w:shd w:val="clear" w:color="auto" w:fill="auto"/>
          </w:tcPr>
          <w:p w:rsidR="00252A6B" w:rsidRPr="00CE3EC9" w:rsidRDefault="00252A6B" w:rsidP="00D36FC7">
            <w:pPr>
              <w:overflowPunct w:val="0"/>
              <w:autoSpaceDE w:val="0"/>
              <w:autoSpaceDN w:val="0"/>
              <w:adjustRightInd w:val="0"/>
              <w:jc w:val="center"/>
              <w:textAlignment w:val="baseline"/>
              <w:rPr>
                <w:rFonts w:ascii="Arial" w:hAnsi="Arial" w:cs="Arial"/>
                <w:color w:val="000000" w:themeColor="text1"/>
              </w:rPr>
            </w:pPr>
            <w:r w:rsidRPr="00CE3EC9">
              <w:rPr>
                <w:rFonts w:ascii="Arial" w:hAnsi="Arial" w:cs="Arial"/>
                <w:color w:val="000000" w:themeColor="text1"/>
                <w:sz w:val="22"/>
                <w:szCs w:val="22"/>
              </w:rPr>
              <w:t>4</w:t>
            </w:r>
          </w:p>
        </w:tc>
      </w:tr>
      <w:tr w:rsidR="00252A6B" w:rsidRPr="00CE3EC9" w:rsidTr="00252A6B">
        <w:tc>
          <w:tcPr>
            <w:tcW w:w="721" w:type="dxa"/>
            <w:shd w:val="clear" w:color="auto" w:fill="auto"/>
          </w:tcPr>
          <w:p w:rsidR="00252A6B" w:rsidRPr="00CE3EC9" w:rsidRDefault="00252A6B" w:rsidP="00252A6B">
            <w:pPr>
              <w:jc w:val="center"/>
              <w:rPr>
                <w:rFonts w:ascii="Arial" w:hAnsi="Arial" w:cs="Arial"/>
              </w:rPr>
            </w:pPr>
            <w:r w:rsidRPr="00CE3EC9">
              <w:rPr>
                <w:rFonts w:ascii="Arial" w:hAnsi="Arial" w:cs="Arial"/>
                <w:sz w:val="22"/>
                <w:szCs w:val="22"/>
              </w:rPr>
              <w:t>5.</w:t>
            </w:r>
          </w:p>
        </w:tc>
        <w:tc>
          <w:tcPr>
            <w:tcW w:w="7071" w:type="dxa"/>
            <w:shd w:val="clear" w:color="auto" w:fill="auto"/>
          </w:tcPr>
          <w:p w:rsidR="00252A6B" w:rsidRPr="00CE3EC9" w:rsidRDefault="00252A6B" w:rsidP="00252A6B">
            <w:pPr>
              <w:jc w:val="both"/>
              <w:rPr>
                <w:rFonts w:ascii="Arial" w:hAnsi="Arial" w:cs="Arial"/>
              </w:rPr>
            </w:pPr>
            <w:r w:rsidRPr="00CE3EC9">
              <w:rPr>
                <w:rFonts w:ascii="Arial" w:hAnsi="Arial" w:cs="Arial"/>
                <w:sz w:val="22"/>
                <w:szCs w:val="22"/>
              </w:rPr>
              <w:t xml:space="preserve">Producir ruido en zonas escolares o instituciones de salud                   </w:t>
            </w:r>
          </w:p>
        </w:tc>
        <w:tc>
          <w:tcPr>
            <w:tcW w:w="928" w:type="dxa"/>
            <w:shd w:val="clear" w:color="auto" w:fill="auto"/>
          </w:tcPr>
          <w:p w:rsidR="00252A6B" w:rsidRPr="00CE3EC9" w:rsidRDefault="00252A6B" w:rsidP="00252A6B">
            <w:pPr>
              <w:overflowPunct w:val="0"/>
              <w:autoSpaceDE w:val="0"/>
              <w:autoSpaceDN w:val="0"/>
              <w:adjustRightInd w:val="0"/>
              <w:jc w:val="center"/>
              <w:textAlignment w:val="baseline"/>
              <w:rPr>
                <w:rFonts w:ascii="Arial" w:hAnsi="Arial" w:cs="Arial"/>
                <w:color w:val="000000" w:themeColor="text1"/>
              </w:rPr>
            </w:pPr>
            <w:r w:rsidRPr="00CE3EC9">
              <w:rPr>
                <w:rFonts w:ascii="Arial" w:hAnsi="Arial" w:cs="Arial"/>
                <w:color w:val="000000" w:themeColor="text1"/>
                <w:sz w:val="22"/>
                <w:szCs w:val="22"/>
              </w:rPr>
              <w:t>2</w:t>
            </w:r>
          </w:p>
        </w:tc>
        <w:tc>
          <w:tcPr>
            <w:tcW w:w="1021" w:type="dxa"/>
            <w:shd w:val="clear" w:color="auto" w:fill="auto"/>
          </w:tcPr>
          <w:p w:rsidR="00252A6B" w:rsidRPr="00CE3EC9" w:rsidRDefault="00252A6B" w:rsidP="00252A6B">
            <w:pPr>
              <w:overflowPunct w:val="0"/>
              <w:autoSpaceDE w:val="0"/>
              <w:autoSpaceDN w:val="0"/>
              <w:adjustRightInd w:val="0"/>
              <w:jc w:val="center"/>
              <w:textAlignment w:val="baseline"/>
              <w:rPr>
                <w:rFonts w:ascii="Arial" w:hAnsi="Arial" w:cs="Arial"/>
                <w:color w:val="000000" w:themeColor="text1"/>
              </w:rPr>
            </w:pPr>
            <w:r w:rsidRPr="00CE3EC9">
              <w:rPr>
                <w:rFonts w:ascii="Arial" w:hAnsi="Arial" w:cs="Arial"/>
                <w:color w:val="000000" w:themeColor="text1"/>
                <w:sz w:val="22"/>
                <w:szCs w:val="22"/>
              </w:rPr>
              <w:t>5</w:t>
            </w:r>
          </w:p>
        </w:tc>
      </w:tr>
      <w:tr w:rsidR="00252A6B" w:rsidRPr="00CE3EC9" w:rsidTr="00252A6B">
        <w:tc>
          <w:tcPr>
            <w:tcW w:w="721" w:type="dxa"/>
            <w:shd w:val="clear" w:color="auto" w:fill="auto"/>
          </w:tcPr>
          <w:p w:rsidR="00252A6B" w:rsidRPr="00CE3EC9" w:rsidRDefault="00252A6B" w:rsidP="00252A6B">
            <w:pPr>
              <w:jc w:val="center"/>
              <w:rPr>
                <w:rFonts w:ascii="Arial" w:hAnsi="Arial" w:cs="Arial"/>
              </w:rPr>
            </w:pPr>
            <w:r w:rsidRPr="00CE3EC9">
              <w:rPr>
                <w:rFonts w:ascii="Arial" w:hAnsi="Arial" w:cs="Arial"/>
                <w:sz w:val="22"/>
                <w:szCs w:val="22"/>
              </w:rPr>
              <w:t>6.</w:t>
            </w:r>
          </w:p>
        </w:tc>
        <w:tc>
          <w:tcPr>
            <w:tcW w:w="7071" w:type="dxa"/>
            <w:shd w:val="clear" w:color="auto" w:fill="auto"/>
          </w:tcPr>
          <w:p w:rsidR="00252A6B" w:rsidRPr="00CE3EC9" w:rsidRDefault="00252A6B" w:rsidP="00252A6B">
            <w:pPr>
              <w:jc w:val="both"/>
              <w:rPr>
                <w:rFonts w:ascii="Arial" w:hAnsi="Arial" w:cs="Arial"/>
              </w:rPr>
            </w:pPr>
            <w:r w:rsidRPr="00CE3EC9">
              <w:rPr>
                <w:rFonts w:ascii="Arial" w:hAnsi="Arial" w:cs="Arial"/>
                <w:sz w:val="22"/>
                <w:szCs w:val="22"/>
              </w:rPr>
              <w:t>Tirar escombro en área no permitida</w:t>
            </w:r>
          </w:p>
        </w:tc>
        <w:tc>
          <w:tcPr>
            <w:tcW w:w="928" w:type="dxa"/>
            <w:shd w:val="clear" w:color="auto" w:fill="auto"/>
          </w:tcPr>
          <w:p w:rsidR="00252A6B" w:rsidRPr="00CE3EC9" w:rsidRDefault="00252A6B" w:rsidP="00252A6B">
            <w:pPr>
              <w:overflowPunct w:val="0"/>
              <w:autoSpaceDE w:val="0"/>
              <w:autoSpaceDN w:val="0"/>
              <w:adjustRightInd w:val="0"/>
              <w:jc w:val="center"/>
              <w:textAlignment w:val="baseline"/>
              <w:rPr>
                <w:rFonts w:ascii="Arial" w:hAnsi="Arial" w:cs="Arial"/>
                <w:color w:val="000000" w:themeColor="text1"/>
              </w:rPr>
            </w:pPr>
            <w:r w:rsidRPr="00CE3EC9">
              <w:rPr>
                <w:rFonts w:ascii="Arial" w:hAnsi="Arial" w:cs="Arial"/>
                <w:color w:val="000000" w:themeColor="text1"/>
                <w:sz w:val="22"/>
                <w:szCs w:val="22"/>
              </w:rPr>
              <w:t>2</w:t>
            </w:r>
          </w:p>
        </w:tc>
        <w:tc>
          <w:tcPr>
            <w:tcW w:w="1021" w:type="dxa"/>
            <w:shd w:val="clear" w:color="auto" w:fill="auto"/>
          </w:tcPr>
          <w:p w:rsidR="00252A6B" w:rsidRPr="00CE3EC9" w:rsidRDefault="00252A6B" w:rsidP="00252A6B">
            <w:pPr>
              <w:overflowPunct w:val="0"/>
              <w:autoSpaceDE w:val="0"/>
              <w:autoSpaceDN w:val="0"/>
              <w:adjustRightInd w:val="0"/>
              <w:jc w:val="center"/>
              <w:textAlignment w:val="baseline"/>
              <w:rPr>
                <w:rFonts w:ascii="Arial" w:hAnsi="Arial" w:cs="Arial"/>
                <w:color w:val="000000" w:themeColor="text1"/>
              </w:rPr>
            </w:pPr>
            <w:r w:rsidRPr="00CE3EC9">
              <w:rPr>
                <w:rFonts w:ascii="Arial" w:hAnsi="Arial" w:cs="Arial"/>
                <w:color w:val="000000" w:themeColor="text1"/>
                <w:sz w:val="22"/>
                <w:szCs w:val="22"/>
              </w:rPr>
              <w:t>4</w:t>
            </w:r>
          </w:p>
        </w:tc>
      </w:tr>
      <w:tr w:rsidR="00252A6B" w:rsidRPr="00CE3EC9" w:rsidTr="00252A6B">
        <w:tc>
          <w:tcPr>
            <w:tcW w:w="721" w:type="dxa"/>
            <w:shd w:val="clear" w:color="auto" w:fill="auto"/>
          </w:tcPr>
          <w:p w:rsidR="00252A6B" w:rsidRPr="00CE3EC9" w:rsidRDefault="00252A6B" w:rsidP="00252A6B">
            <w:pPr>
              <w:jc w:val="center"/>
              <w:rPr>
                <w:rFonts w:ascii="Arial" w:hAnsi="Arial" w:cs="Arial"/>
              </w:rPr>
            </w:pPr>
            <w:r w:rsidRPr="00CE3EC9">
              <w:rPr>
                <w:rFonts w:ascii="Arial" w:hAnsi="Arial" w:cs="Arial"/>
                <w:sz w:val="22"/>
                <w:szCs w:val="22"/>
              </w:rPr>
              <w:t>7.</w:t>
            </w:r>
          </w:p>
        </w:tc>
        <w:tc>
          <w:tcPr>
            <w:tcW w:w="7071" w:type="dxa"/>
            <w:shd w:val="clear" w:color="auto" w:fill="auto"/>
          </w:tcPr>
          <w:p w:rsidR="00252A6B" w:rsidRPr="00CE3EC9" w:rsidRDefault="00252A6B" w:rsidP="00252A6B">
            <w:pPr>
              <w:jc w:val="both"/>
              <w:rPr>
                <w:rFonts w:ascii="Arial" w:hAnsi="Arial" w:cs="Arial"/>
              </w:rPr>
            </w:pPr>
            <w:r w:rsidRPr="00CE3EC9">
              <w:rPr>
                <w:rFonts w:ascii="Arial" w:hAnsi="Arial" w:cs="Arial"/>
                <w:sz w:val="22"/>
                <w:szCs w:val="22"/>
              </w:rPr>
              <w:t>Talar árboles sin autorización</w:t>
            </w:r>
          </w:p>
        </w:tc>
        <w:tc>
          <w:tcPr>
            <w:tcW w:w="928" w:type="dxa"/>
            <w:shd w:val="clear" w:color="auto" w:fill="auto"/>
          </w:tcPr>
          <w:p w:rsidR="00252A6B" w:rsidRPr="00CE3EC9" w:rsidRDefault="00252A6B" w:rsidP="00252A6B">
            <w:pPr>
              <w:overflowPunct w:val="0"/>
              <w:autoSpaceDE w:val="0"/>
              <w:autoSpaceDN w:val="0"/>
              <w:adjustRightInd w:val="0"/>
              <w:jc w:val="center"/>
              <w:textAlignment w:val="baseline"/>
              <w:rPr>
                <w:rFonts w:ascii="Arial" w:hAnsi="Arial" w:cs="Arial"/>
                <w:color w:val="000000" w:themeColor="text1"/>
              </w:rPr>
            </w:pPr>
            <w:r w:rsidRPr="00CE3EC9">
              <w:rPr>
                <w:rFonts w:ascii="Arial" w:hAnsi="Arial" w:cs="Arial"/>
                <w:color w:val="000000" w:themeColor="text1"/>
                <w:sz w:val="22"/>
                <w:szCs w:val="22"/>
              </w:rPr>
              <w:t>3</w:t>
            </w:r>
          </w:p>
        </w:tc>
        <w:tc>
          <w:tcPr>
            <w:tcW w:w="1021" w:type="dxa"/>
            <w:shd w:val="clear" w:color="auto" w:fill="auto"/>
          </w:tcPr>
          <w:p w:rsidR="00252A6B" w:rsidRPr="00CE3EC9" w:rsidRDefault="00252A6B" w:rsidP="00D36FC7">
            <w:pPr>
              <w:overflowPunct w:val="0"/>
              <w:autoSpaceDE w:val="0"/>
              <w:autoSpaceDN w:val="0"/>
              <w:adjustRightInd w:val="0"/>
              <w:jc w:val="center"/>
              <w:textAlignment w:val="baseline"/>
              <w:rPr>
                <w:rFonts w:ascii="Arial" w:hAnsi="Arial" w:cs="Arial"/>
                <w:color w:val="000000" w:themeColor="text1"/>
              </w:rPr>
            </w:pPr>
            <w:r w:rsidRPr="00CE3EC9">
              <w:rPr>
                <w:rFonts w:ascii="Arial" w:hAnsi="Arial" w:cs="Arial"/>
                <w:color w:val="000000" w:themeColor="text1"/>
                <w:sz w:val="22"/>
                <w:szCs w:val="22"/>
              </w:rPr>
              <w:t>10</w:t>
            </w:r>
          </w:p>
        </w:tc>
      </w:tr>
      <w:tr w:rsidR="00252A6B" w:rsidRPr="00CE3EC9" w:rsidTr="00252A6B">
        <w:tc>
          <w:tcPr>
            <w:tcW w:w="721" w:type="dxa"/>
            <w:shd w:val="clear" w:color="auto" w:fill="auto"/>
          </w:tcPr>
          <w:p w:rsidR="00252A6B" w:rsidRPr="00CE3EC9" w:rsidRDefault="00252A6B" w:rsidP="00252A6B">
            <w:pPr>
              <w:jc w:val="center"/>
              <w:rPr>
                <w:rFonts w:ascii="Arial" w:hAnsi="Arial" w:cs="Arial"/>
              </w:rPr>
            </w:pPr>
            <w:r w:rsidRPr="00CE3EC9">
              <w:rPr>
                <w:rFonts w:ascii="Arial" w:hAnsi="Arial" w:cs="Arial"/>
                <w:sz w:val="22"/>
                <w:szCs w:val="22"/>
              </w:rPr>
              <w:t>8.</w:t>
            </w:r>
          </w:p>
        </w:tc>
        <w:tc>
          <w:tcPr>
            <w:tcW w:w="7071" w:type="dxa"/>
            <w:shd w:val="clear" w:color="auto" w:fill="auto"/>
          </w:tcPr>
          <w:p w:rsidR="00252A6B" w:rsidRPr="00CE3EC9" w:rsidRDefault="00252A6B" w:rsidP="00252A6B">
            <w:pPr>
              <w:jc w:val="both"/>
              <w:rPr>
                <w:rFonts w:ascii="Arial" w:hAnsi="Arial" w:cs="Arial"/>
              </w:rPr>
            </w:pPr>
            <w:r w:rsidRPr="00CE3EC9">
              <w:rPr>
                <w:rFonts w:ascii="Arial" w:hAnsi="Arial" w:cs="Arial"/>
                <w:sz w:val="22"/>
                <w:szCs w:val="22"/>
              </w:rPr>
              <w:t>No contar con el permiso adecuado para recolección de basura por particulares.</w:t>
            </w:r>
          </w:p>
        </w:tc>
        <w:tc>
          <w:tcPr>
            <w:tcW w:w="928" w:type="dxa"/>
            <w:shd w:val="clear" w:color="auto" w:fill="auto"/>
          </w:tcPr>
          <w:p w:rsidR="00252A6B" w:rsidRPr="00CE3EC9" w:rsidRDefault="00252A6B" w:rsidP="00252A6B">
            <w:pPr>
              <w:overflowPunct w:val="0"/>
              <w:autoSpaceDE w:val="0"/>
              <w:autoSpaceDN w:val="0"/>
              <w:adjustRightInd w:val="0"/>
              <w:jc w:val="center"/>
              <w:textAlignment w:val="baseline"/>
              <w:rPr>
                <w:rFonts w:ascii="Arial" w:hAnsi="Arial" w:cs="Arial"/>
                <w:color w:val="000000" w:themeColor="text1"/>
              </w:rPr>
            </w:pPr>
            <w:r w:rsidRPr="00CE3EC9">
              <w:rPr>
                <w:rFonts w:ascii="Arial" w:hAnsi="Arial" w:cs="Arial"/>
                <w:color w:val="000000" w:themeColor="text1"/>
                <w:sz w:val="22"/>
                <w:szCs w:val="22"/>
              </w:rPr>
              <w:t>3</w:t>
            </w:r>
          </w:p>
        </w:tc>
        <w:tc>
          <w:tcPr>
            <w:tcW w:w="1021" w:type="dxa"/>
            <w:shd w:val="clear" w:color="auto" w:fill="auto"/>
          </w:tcPr>
          <w:p w:rsidR="00252A6B" w:rsidRPr="00CE3EC9" w:rsidRDefault="00252A6B" w:rsidP="00252A6B">
            <w:pPr>
              <w:overflowPunct w:val="0"/>
              <w:autoSpaceDE w:val="0"/>
              <w:autoSpaceDN w:val="0"/>
              <w:adjustRightInd w:val="0"/>
              <w:jc w:val="center"/>
              <w:textAlignment w:val="baseline"/>
              <w:rPr>
                <w:rFonts w:ascii="Arial" w:hAnsi="Arial" w:cs="Arial"/>
                <w:color w:val="000000" w:themeColor="text1"/>
              </w:rPr>
            </w:pPr>
            <w:r w:rsidRPr="00CE3EC9">
              <w:rPr>
                <w:rFonts w:ascii="Arial" w:hAnsi="Arial" w:cs="Arial"/>
                <w:color w:val="000000" w:themeColor="text1"/>
                <w:sz w:val="22"/>
                <w:szCs w:val="22"/>
              </w:rPr>
              <w:t>5</w:t>
            </w:r>
          </w:p>
        </w:tc>
      </w:tr>
      <w:tr w:rsidR="00252A6B" w:rsidRPr="00CE3EC9" w:rsidTr="00252A6B">
        <w:tc>
          <w:tcPr>
            <w:tcW w:w="721" w:type="dxa"/>
            <w:shd w:val="clear" w:color="auto" w:fill="auto"/>
          </w:tcPr>
          <w:p w:rsidR="00252A6B" w:rsidRPr="00CE3EC9" w:rsidRDefault="00252A6B" w:rsidP="00252A6B">
            <w:pPr>
              <w:jc w:val="center"/>
              <w:rPr>
                <w:rFonts w:ascii="Arial" w:hAnsi="Arial" w:cs="Arial"/>
              </w:rPr>
            </w:pPr>
            <w:r w:rsidRPr="00CE3EC9">
              <w:rPr>
                <w:rFonts w:ascii="Arial" w:hAnsi="Arial" w:cs="Arial"/>
                <w:sz w:val="22"/>
                <w:szCs w:val="22"/>
              </w:rPr>
              <w:t>9.</w:t>
            </w:r>
          </w:p>
        </w:tc>
        <w:tc>
          <w:tcPr>
            <w:tcW w:w="7071" w:type="dxa"/>
            <w:shd w:val="clear" w:color="auto" w:fill="auto"/>
          </w:tcPr>
          <w:p w:rsidR="00252A6B" w:rsidRPr="00CE3EC9" w:rsidRDefault="00252A6B" w:rsidP="00252A6B">
            <w:pPr>
              <w:jc w:val="both"/>
              <w:rPr>
                <w:rFonts w:ascii="Arial" w:hAnsi="Arial" w:cs="Arial"/>
              </w:rPr>
            </w:pPr>
            <w:r w:rsidRPr="00CE3EC9">
              <w:rPr>
                <w:rFonts w:ascii="Arial" w:hAnsi="Arial" w:cs="Arial"/>
                <w:sz w:val="22"/>
                <w:szCs w:val="22"/>
              </w:rPr>
              <w:t>Transportar basura en vehículos que no cumplan con las especificaciones señaladas.</w:t>
            </w:r>
          </w:p>
        </w:tc>
        <w:tc>
          <w:tcPr>
            <w:tcW w:w="928" w:type="dxa"/>
            <w:shd w:val="clear" w:color="auto" w:fill="auto"/>
          </w:tcPr>
          <w:p w:rsidR="00252A6B" w:rsidRPr="00CE3EC9" w:rsidRDefault="00252A6B" w:rsidP="00252A6B">
            <w:pPr>
              <w:overflowPunct w:val="0"/>
              <w:autoSpaceDE w:val="0"/>
              <w:autoSpaceDN w:val="0"/>
              <w:adjustRightInd w:val="0"/>
              <w:jc w:val="center"/>
              <w:textAlignment w:val="baseline"/>
              <w:rPr>
                <w:rFonts w:ascii="Arial" w:hAnsi="Arial" w:cs="Arial"/>
                <w:color w:val="000000" w:themeColor="text1"/>
              </w:rPr>
            </w:pPr>
            <w:r w:rsidRPr="00CE3EC9">
              <w:rPr>
                <w:rFonts w:ascii="Arial" w:hAnsi="Arial" w:cs="Arial"/>
                <w:color w:val="000000" w:themeColor="text1"/>
                <w:sz w:val="22"/>
                <w:szCs w:val="22"/>
              </w:rPr>
              <w:t>1</w:t>
            </w:r>
          </w:p>
        </w:tc>
        <w:tc>
          <w:tcPr>
            <w:tcW w:w="1021" w:type="dxa"/>
            <w:shd w:val="clear" w:color="auto" w:fill="auto"/>
          </w:tcPr>
          <w:p w:rsidR="00252A6B" w:rsidRPr="00CE3EC9" w:rsidRDefault="00252A6B" w:rsidP="00252A6B">
            <w:pPr>
              <w:overflowPunct w:val="0"/>
              <w:autoSpaceDE w:val="0"/>
              <w:autoSpaceDN w:val="0"/>
              <w:adjustRightInd w:val="0"/>
              <w:jc w:val="center"/>
              <w:textAlignment w:val="baseline"/>
              <w:rPr>
                <w:rFonts w:ascii="Arial" w:hAnsi="Arial" w:cs="Arial"/>
                <w:color w:val="000000" w:themeColor="text1"/>
              </w:rPr>
            </w:pPr>
            <w:r w:rsidRPr="00CE3EC9">
              <w:rPr>
                <w:rFonts w:ascii="Arial" w:hAnsi="Arial" w:cs="Arial"/>
                <w:color w:val="000000" w:themeColor="text1"/>
                <w:sz w:val="22"/>
                <w:szCs w:val="22"/>
              </w:rPr>
              <w:t>2</w:t>
            </w:r>
          </w:p>
        </w:tc>
      </w:tr>
      <w:tr w:rsidR="00252A6B" w:rsidRPr="00CE3EC9" w:rsidTr="00252A6B">
        <w:tc>
          <w:tcPr>
            <w:tcW w:w="721" w:type="dxa"/>
            <w:shd w:val="clear" w:color="auto" w:fill="auto"/>
          </w:tcPr>
          <w:p w:rsidR="00252A6B" w:rsidRPr="00CE3EC9" w:rsidRDefault="00252A6B" w:rsidP="00252A6B">
            <w:pPr>
              <w:jc w:val="center"/>
              <w:rPr>
                <w:rFonts w:ascii="Arial" w:hAnsi="Arial" w:cs="Arial"/>
              </w:rPr>
            </w:pPr>
            <w:r w:rsidRPr="00CE3EC9">
              <w:rPr>
                <w:rFonts w:ascii="Arial" w:hAnsi="Arial" w:cs="Arial"/>
                <w:sz w:val="22"/>
                <w:szCs w:val="22"/>
              </w:rPr>
              <w:t>10.</w:t>
            </w:r>
          </w:p>
        </w:tc>
        <w:tc>
          <w:tcPr>
            <w:tcW w:w="7071" w:type="dxa"/>
            <w:shd w:val="clear" w:color="auto" w:fill="auto"/>
          </w:tcPr>
          <w:p w:rsidR="00252A6B" w:rsidRPr="00CE3EC9" w:rsidRDefault="00252A6B" w:rsidP="00252A6B">
            <w:pPr>
              <w:jc w:val="both"/>
              <w:rPr>
                <w:rFonts w:ascii="Arial" w:hAnsi="Arial" w:cs="Arial"/>
              </w:rPr>
            </w:pPr>
            <w:r w:rsidRPr="00CE3EC9">
              <w:rPr>
                <w:rFonts w:ascii="Arial" w:hAnsi="Arial" w:cs="Arial"/>
                <w:sz w:val="22"/>
                <w:szCs w:val="22"/>
              </w:rPr>
              <w:t>Por tener animales de granja en áreas urbanas que generen un foco de infección.</w:t>
            </w:r>
          </w:p>
        </w:tc>
        <w:tc>
          <w:tcPr>
            <w:tcW w:w="928" w:type="dxa"/>
            <w:shd w:val="clear" w:color="auto" w:fill="auto"/>
          </w:tcPr>
          <w:p w:rsidR="00252A6B" w:rsidRPr="00CE3EC9" w:rsidRDefault="00252A6B" w:rsidP="00252A6B">
            <w:pPr>
              <w:overflowPunct w:val="0"/>
              <w:autoSpaceDE w:val="0"/>
              <w:autoSpaceDN w:val="0"/>
              <w:adjustRightInd w:val="0"/>
              <w:jc w:val="center"/>
              <w:textAlignment w:val="baseline"/>
              <w:rPr>
                <w:rFonts w:ascii="Arial" w:hAnsi="Arial" w:cs="Arial"/>
                <w:color w:val="000000" w:themeColor="text1"/>
              </w:rPr>
            </w:pPr>
            <w:r w:rsidRPr="00CE3EC9">
              <w:rPr>
                <w:rFonts w:ascii="Arial" w:hAnsi="Arial" w:cs="Arial"/>
                <w:color w:val="000000" w:themeColor="text1"/>
                <w:sz w:val="22"/>
                <w:szCs w:val="22"/>
              </w:rPr>
              <w:t>5</w:t>
            </w:r>
          </w:p>
        </w:tc>
        <w:tc>
          <w:tcPr>
            <w:tcW w:w="1021" w:type="dxa"/>
            <w:shd w:val="clear" w:color="auto" w:fill="auto"/>
          </w:tcPr>
          <w:p w:rsidR="00252A6B" w:rsidRPr="00CE3EC9" w:rsidRDefault="00252A6B" w:rsidP="00252A6B">
            <w:pPr>
              <w:overflowPunct w:val="0"/>
              <w:autoSpaceDE w:val="0"/>
              <w:autoSpaceDN w:val="0"/>
              <w:adjustRightInd w:val="0"/>
              <w:jc w:val="center"/>
              <w:textAlignment w:val="baseline"/>
              <w:rPr>
                <w:rFonts w:ascii="Arial" w:hAnsi="Arial" w:cs="Arial"/>
                <w:color w:val="000000" w:themeColor="text1"/>
              </w:rPr>
            </w:pPr>
            <w:r w:rsidRPr="00CE3EC9">
              <w:rPr>
                <w:rFonts w:ascii="Arial" w:hAnsi="Arial" w:cs="Arial"/>
                <w:color w:val="000000" w:themeColor="text1"/>
                <w:sz w:val="22"/>
                <w:szCs w:val="22"/>
              </w:rPr>
              <w:t>10</w:t>
            </w:r>
          </w:p>
        </w:tc>
      </w:tr>
      <w:tr w:rsidR="00252A6B" w:rsidRPr="00CE3EC9" w:rsidTr="00252A6B">
        <w:tc>
          <w:tcPr>
            <w:tcW w:w="721" w:type="dxa"/>
            <w:shd w:val="clear" w:color="auto" w:fill="auto"/>
          </w:tcPr>
          <w:p w:rsidR="00252A6B" w:rsidRPr="00CE3EC9" w:rsidRDefault="00252A6B" w:rsidP="00252A6B">
            <w:pPr>
              <w:jc w:val="center"/>
              <w:rPr>
                <w:rFonts w:ascii="Arial" w:hAnsi="Arial" w:cs="Arial"/>
              </w:rPr>
            </w:pPr>
            <w:r w:rsidRPr="00CE3EC9">
              <w:rPr>
                <w:rFonts w:ascii="Arial" w:hAnsi="Arial" w:cs="Arial"/>
                <w:sz w:val="22"/>
                <w:szCs w:val="22"/>
              </w:rPr>
              <w:t>11.</w:t>
            </w:r>
          </w:p>
        </w:tc>
        <w:tc>
          <w:tcPr>
            <w:tcW w:w="7071" w:type="dxa"/>
            <w:shd w:val="clear" w:color="auto" w:fill="auto"/>
          </w:tcPr>
          <w:p w:rsidR="00252A6B" w:rsidRPr="00CE3EC9" w:rsidRDefault="00252A6B" w:rsidP="00252A6B">
            <w:pPr>
              <w:jc w:val="both"/>
              <w:rPr>
                <w:rFonts w:ascii="Arial" w:hAnsi="Arial" w:cs="Arial"/>
              </w:rPr>
            </w:pPr>
            <w:r w:rsidRPr="00CE3EC9">
              <w:rPr>
                <w:rFonts w:ascii="Arial" w:hAnsi="Arial" w:cs="Arial"/>
                <w:sz w:val="22"/>
                <w:szCs w:val="22"/>
              </w:rPr>
              <w:t>No contar con el permiso por instalar publicidad en vía pública.</w:t>
            </w:r>
          </w:p>
        </w:tc>
        <w:tc>
          <w:tcPr>
            <w:tcW w:w="928" w:type="dxa"/>
            <w:shd w:val="clear" w:color="auto" w:fill="auto"/>
          </w:tcPr>
          <w:p w:rsidR="00252A6B" w:rsidRPr="00CE3EC9" w:rsidRDefault="00252A6B" w:rsidP="00252A6B">
            <w:pPr>
              <w:overflowPunct w:val="0"/>
              <w:autoSpaceDE w:val="0"/>
              <w:autoSpaceDN w:val="0"/>
              <w:adjustRightInd w:val="0"/>
              <w:jc w:val="center"/>
              <w:textAlignment w:val="baseline"/>
              <w:rPr>
                <w:rFonts w:ascii="Arial" w:hAnsi="Arial" w:cs="Arial"/>
                <w:color w:val="000000" w:themeColor="text1"/>
              </w:rPr>
            </w:pPr>
            <w:r w:rsidRPr="00CE3EC9">
              <w:rPr>
                <w:rFonts w:ascii="Arial" w:hAnsi="Arial" w:cs="Arial"/>
                <w:color w:val="000000" w:themeColor="text1"/>
                <w:sz w:val="22"/>
                <w:szCs w:val="22"/>
              </w:rPr>
              <w:t>2</w:t>
            </w:r>
          </w:p>
        </w:tc>
        <w:tc>
          <w:tcPr>
            <w:tcW w:w="1021" w:type="dxa"/>
            <w:shd w:val="clear" w:color="auto" w:fill="auto"/>
          </w:tcPr>
          <w:p w:rsidR="00252A6B" w:rsidRPr="00CE3EC9" w:rsidRDefault="00252A6B" w:rsidP="00252A6B">
            <w:pPr>
              <w:overflowPunct w:val="0"/>
              <w:autoSpaceDE w:val="0"/>
              <w:autoSpaceDN w:val="0"/>
              <w:adjustRightInd w:val="0"/>
              <w:jc w:val="center"/>
              <w:textAlignment w:val="baseline"/>
              <w:rPr>
                <w:rFonts w:ascii="Arial" w:hAnsi="Arial" w:cs="Arial"/>
                <w:color w:val="000000" w:themeColor="text1"/>
              </w:rPr>
            </w:pPr>
            <w:r w:rsidRPr="00CE3EC9">
              <w:rPr>
                <w:rFonts w:ascii="Arial" w:hAnsi="Arial" w:cs="Arial"/>
                <w:color w:val="000000" w:themeColor="text1"/>
                <w:sz w:val="22"/>
                <w:szCs w:val="22"/>
              </w:rPr>
              <w:t>5</w:t>
            </w:r>
          </w:p>
        </w:tc>
      </w:tr>
      <w:tr w:rsidR="00252A6B" w:rsidRPr="00CE3EC9" w:rsidTr="00252A6B">
        <w:tc>
          <w:tcPr>
            <w:tcW w:w="721" w:type="dxa"/>
            <w:shd w:val="clear" w:color="auto" w:fill="auto"/>
          </w:tcPr>
          <w:p w:rsidR="00252A6B" w:rsidRPr="00CE3EC9" w:rsidRDefault="00252A6B" w:rsidP="00252A6B">
            <w:pPr>
              <w:rPr>
                <w:rFonts w:ascii="Arial" w:hAnsi="Arial" w:cs="Arial"/>
                <w:b/>
              </w:rPr>
            </w:pPr>
            <w:r w:rsidRPr="00CE3EC9">
              <w:rPr>
                <w:rFonts w:ascii="Arial" w:hAnsi="Arial" w:cs="Arial"/>
                <w:b/>
                <w:sz w:val="22"/>
                <w:szCs w:val="22"/>
              </w:rPr>
              <w:t>X.-</w:t>
            </w:r>
          </w:p>
        </w:tc>
        <w:tc>
          <w:tcPr>
            <w:tcW w:w="7071" w:type="dxa"/>
            <w:shd w:val="clear" w:color="auto" w:fill="auto"/>
          </w:tcPr>
          <w:p w:rsidR="00252A6B" w:rsidRDefault="00252A6B" w:rsidP="00252A6B">
            <w:pPr>
              <w:jc w:val="both"/>
              <w:rPr>
                <w:rFonts w:ascii="Arial" w:hAnsi="Arial" w:cs="Arial"/>
                <w:b/>
                <w:sz w:val="22"/>
                <w:szCs w:val="22"/>
              </w:rPr>
            </w:pPr>
            <w:r w:rsidRPr="00CE3EC9">
              <w:rPr>
                <w:rFonts w:ascii="Arial" w:hAnsi="Arial" w:cs="Arial"/>
                <w:b/>
                <w:sz w:val="22"/>
                <w:szCs w:val="22"/>
              </w:rPr>
              <w:t>PESOS Y DIMENSIONES</w:t>
            </w:r>
          </w:p>
          <w:p w:rsidR="00F36CE9" w:rsidRPr="00CE3EC9" w:rsidRDefault="00F36CE9" w:rsidP="00252A6B">
            <w:pPr>
              <w:jc w:val="both"/>
              <w:rPr>
                <w:rFonts w:ascii="Arial" w:hAnsi="Arial" w:cs="Arial"/>
              </w:rPr>
            </w:pPr>
          </w:p>
        </w:tc>
        <w:tc>
          <w:tcPr>
            <w:tcW w:w="1949" w:type="dxa"/>
            <w:gridSpan w:val="2"/>
            <w:shd w:val="clear" w:color="auto" w:fill="auto"/>
          </w:tcPr>
          <w:p w:rsidR="00252A6B" w:rsidRPr="00CE3EC9" w:rsidRDefault="00252A6B" w:rsidP="00252A6B">
            <w:pPr>
              <w:overflowPunct w:val="0"/>
              <w:autoSpaceDE w:val="0"/>
              <w:autoSpaceDN w:val="0"/>
              <w:adjustRightInd w:val="0"/>
              <w:jc w:val="center"/>
              <w:textAlignment w:val="baseline"/>
              <w:rPr>
                <w:rFonts w:ascii="Arial" w:hAnsi="Arial" w:cs="Arial"/>
              </w:rPr>
            </w:pPr>
          </w:p>
        </w:tc>
      </w:tr>
      <w:tr w:rsidR="00252A6B" w:rsidRPr="00CE3EC9" w:rsidTr="00252A6B">
        <w:tc>
          <w:tcPr>
            <w:tcW w:w="721" w:type="dxa"/>
            <w:shd w:val="clear" w:color="auto" w:fill="auto"/>
          </w:tcPr>
          <w:p w:rsidR="00252A6B" w:rsidRPr="00CE3EC9" w:rsidRDefault="00252A6B" w:rsidP="00252A6B">
            <w:pPr>
              <w:jc w:val="center"/>
              <w:rPr>
                <w:rFonts w:ascii="Arial" w:hAnsi="Arial" w:cs="Arial"/>
              </w:rPr>
            </w:pPr>
            <w:r w:rsidRPr="00CE3EC9">
              <w:rPr>
                <w:rFonts w:ascii="Arial" w:hAnsi="Arial" w:cs="Arial"/>
                <w:sz w:val="22"/>
                <w:szCs w:val="22"/>
              </w:rPr>
              <w:t>1.</w:t>
            </w:r>
          </w:p>
        </w:tc>
        <w:tc>
          <w:tcPr>
            <w:tcW w:w="7071" w:type="dxa"/>
            <w:shd w:val="clear" w:color="auto" w:fill="auto"/>
          </w:tcPr>
          <w:p w:rsidR="00252A6B" w:rsidRPr="00CE3EC9" w:rsidRDefault="00252A6B" w:rsidP="00252A6B">
            <w:pPr>
              <w:jc w:val="both"/>
              <w:rPr>
                <w:rFonts w:ascii="Arial" w:hAnsi="Arial" w:cs="Arial"/>
              </w:rPr>
            </w:pPr>
            <w:r w:rsidRPr="00CE3EC9">
              <w:rPr>
                <w:rFonts w:ascii="Arial" w:hAnsi="Arial" w:cs="Arial"/>
                <w:sz w:val="22"/>
                <w:szCs w:val="22"/>
              </w:rPr>
              <w:t>Exceder las dimensiones en altura de más de 15 cm.</w:t>
            </w:r>
          </w:p>
        </w:tc>
        <w:tc>
          <w:tcPr>
            <w:tcW w:w="928" w:type="dxa"/>
            <w:shd w:val="clear" w:color="auto" w:fill="auto"/>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w:t>
            </w:r>
          </w:p>
        </w:tc>
        <w:tc>
          <w:tcPr>
            <w:tcW w:w="1021" w:type="dxa"/>
            <w:shd w:val="clear" w:color="auto" w:fill="auto"/>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r>
      <w:tr w:rsidR="00252A6B" w:rsidRPr="00CE3EC9" w:rsidTr="00252A6B">
        <w:tc>
          <w:tcPr>
            <w:tcW w:w="721" w:type="dxa"/>
          </w:tcPr>
          <w:p w:rsidR="00252A6B" w:rsidRPr="00CE3EC9" w:rsidRDefault="00252A6B" w:rsidP="00252A6B">
            <w:pPr>
              <w:jc w:val="center"/>
              <w:rPr>
                <w:rFonts w:ascii="Arial" w:hAnsi="Arial" w:cs="Arial"/>
              </w:rPr>
            </w:pPr>
            <w:r w:rsidRPr="00CE3EC9">
              <w:rPr>
                <w:rFonts w:ascii="Arial" w:hAnsi="Arial" w:cs="Arial"/>
                <w:sz w:val="22"/>
                <w:szCs w:val="22"/>
              </w:rPr>
              <w:t>2.</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Exceder las dimensiones en ancho de 11 a 20 cm</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r>
      <w:tr w:rsidR="00252A6B" w:rsidRPr="00CE3EC9" w:rsidTr="00252A6B">
        <w:tc>
          <w:tcPr>
            <w:tcW w:w="721" w:type="dxa"/>
          </w:tcPr>
          <w:p w:rsidR="00252A6B" w:rsidRPr="00CE3EC9" w:rsidRDefault="00252A6B" w:rsidP="00252A6B">
            <w:pPr>
              <w:jc w:val="center"/>
              <w:rPr>
                <w:rFonts w:ascii="Arial" w:hAnsi="Arial" w:cs="Arial"/>
              </w:rPr>
            </w:pPr>
            <w:r w:rsidRPr="00CE3EC9">
              <w:rPr>
                <w:rFonts w:ascii="Arial" w:hAnsi="Arial" w:cs="Arial"/>
                <w:sz w:val="22"/>
                <w:szCs w:val="22"/>
              </w:rPr>
              <w:t>3.</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Exceder las dimensiones en ancho de 21 a 30 cm.</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r>
      <w:tr w:rsidR="00252A6B" w:rsidRPr="00CE3EC9" w:rsidTr="00252A6B">
        <w:tc>
          <w:tcPr>
            <w:tcW w:w="721" w:type="dxa"/>
          </w:tcPr>
          <w:p w:rsidR="00252A6B" w:rsidRPr="00CE3EC9" w:rsidRDefault="00252A6B" w:rsidP="00252A6B">
            <w:pPr>
              <w:jc w:val="center"/>
              <w:rPr>
                <w:rFonts w:ascii="Arial" w:hAnsi="Arial" w:cs="Arial"/>
              </w:rPr>
            </w:pPr>
            <w:r w:rsidRPr="00CE3EC9">
              <w:rPr>
                <w:rFonts w:ascii="Arial" w:hAnsi="Arial" w:cs="Arial"/>
                <w:sz w:val="22"/>
                <w:szCs w:val="22"/>
              </w:rPr>
              <w:t>4.</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Exceder las dimensiones en ancho a más de 30 cm.</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r>
      <w:tr w:rsidR="00252A6B" w:rsidRPr="00CE3EC9" w:rsidTr="00252A6B">
        <w:tc>
          <w:tcPr>
            <w:tcW w:w="721" w:type="dxa"/>
          </w:tcPr>
          <w:p w:rsidR="00252A6B" w:rsidRPr="00CE3EC9" w:rsidRDefault="00252A6B" w:rsidP="00252A6B">
            <w:pPr>
              <w:jc w:val="center"/>
              <w:rPr>
                <w:rFonts w:ascii="Arial" w:hAnsi="Arial" w:cs="Arial"/>
              </w:rPr>
            </w:pPr>
            <w:r w:rsidRPr="00CE3EC9">
              <w:rPr>
                <w:rFonts w:ascii="Arial" w:hAnsi="Arial" w:cs="Arial"/>
                <w:sz w:val="22"/>
                <w:szCs w:val="22"/>
              </w:rPr>
              <w:t>5.</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Exceder las dimensiones en longitud hasta de 50 cm</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r>
      <w:tr w:rsidR="00252A6B" w:rsidRPr="00CE3EC9" w:rsidTr="00252A6B">
        <w:tc>
          <w:tcPr>
            <w:tcW w:w="721" w:type="dxa"/>
          </w:tcPr>
          <w:p w:rsidR="00252A6B" w:rsidRPr="00CE3EC9" w:rsidRDefault="00252A6B" w:rsidP="00252A6B">
            <w:pPr>
              <w:jc w:val="center"/>
              <w:rPr>
                <w:rFonts w:ascii="Arial" w:hAnsi="Arial" w:cs="Arial"/>
              </w:rPr>
            </w:pPr>
            <w:r w:rsidRPr="00CE3EC9">
              <w:rPr>
                <w:rFonts w:ascii="Arial" w:hAnsi="Arial" w:cs="Arial"/>
                <w:sz w:val="22"/>
                <w:szCs w:val="22"/>
              </w:rPr>
              <w:t>6.</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Exceder las dimensiones en longitud de 51 a 100 cm.</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r>
      <w:tr w:rsidR="00252A6B" w:rsidRPr="00CE3EC9" w:rsidTr="00252A6B">
        <w:tc>
          <w:tcPr>
            <w:tcW w:w="721" w:type="dxa"/>
          </w:tcPr>
          <w:p w:rsidR="00252A6B" w:rsidRPr="00CE3EC9" w:rsidRDefault="00252A6B" w:rsidP="00252A6B">
            <w:pPr>
              <w:jc w:val="center"/>
              <w:rPr>
                <w:rFonts w:ascii="Arial" w:hAnsi="Arial" w:cs="Arial"/>
              </w:rPr>
            </w:pPr>
            <w:r w:rsidRPr="00CE3EC9">
              <w:rPr>
                <w:rFonts w:ascii="Arial" w:hAnsi="Arial" w:cs="Arial"/>
                <w:sz w:val="22"/>
                <w:szCs w:val="22"/>
              </w:rPr>
              <w:t>7.</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 xml:space="preserve">Exceder las dimensiones en longitud de más de 100 cm                       </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r>
      <w:tr w:rsidR="00252A6B" w:rsidRPr="00CE3EC9" w:rsidTr="00252A6B">
        <w:tc>
          <w:tcPr>
            <w:tcW w:w="721" w:type="dxa"/>
          </w:tcPr>
          <w:p w:rsidR="00252A6B" w:rsidRPr="00CE3EC9" w:rsidRDefault="00252A6B" w:rsidP="00252A6B">
            <w:pPr>
              <w:jc w:val="center"/>
              <w:rPr>
                <w:rFonts w:ascii="Arial" w:hAnsi="Arial" w:cs="Arial"/>
              </w:rPr>
            </w:pPr>
            <w:r w:rsidRPr="00CE3EC9">
              <w:rPr>
                <w:rFonts w:ascii="Arial" w:hAnsi="Arial" w:cs="Arial"/>
                <w:sz w:val="22"/>
                <w:szCs w:val="22"/>
              </w:rPr>
              <w:t>8.</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 xml:space="preserve">Exceder en peso hasta de 500 Kg                                </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r>
      <w:tr w:rsidR="00252A6B" w:rsidRPr="00CE3EC9" w:rsidTr="00252A6B">
        <w:tc>
          <w:tcPr>
            <w:tcW w:w="721" w:type="dxa"/>
          </w:tcPr>
          <w:p w:rsidR="00252A6B" w:rsidRPr="00CE3EC9" w:rsidRDefault="00252A6B" w:rsidP="00252A6B">
            <w:pPr>
              <w:jc w:val="center"/>
              <w:rPr>
                <w:rFonts w:ascii="Arial" w:hAnsi="Arial" w:cs="Arial"/>
              </w:rPr>
            </w:pPr>
            <w:r w:rsidRPr="00CE3EC9">
              <w:rPr>
                <w:rFonts w:ascii="Arial" w:hAnsi="Arial" w:cs="Arial"/>
                <w:sz w:val="22"/>
                <w:szCs w:val="22"/>
              </w:rPr>
              <w:t>9.</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Exceder en peso de 501 hasta 1,500 Kg</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r>
      <w:tr w:rsidR="00252A6B" w:rsidRPr="00CE3EC9" w:rsidTr="00252A6B">
        <w:tc>
          <w:tcPr>
            <w:tcW w:w="721" w:type="dxa"/>
          </w:tcPr>
          <w:p w:rsidR="00252A6B" w:rsidRPr="00CE3EC9" w:rsidRDefault="00252A6B" w:rsidP="00252A6B">
            <w:pPr>
              <w:jc w:val="center"/>
              <w:rPr>
                <w:rFonts w:ascii="Arial" w:hAnsi="Arial" w:cs="Arial"/>
              </w:rPr>
            </w:pPr>
            <w:r w:rsidRPr="00CE3EC9">
              <w:rPr>
                <w:rFonts w:ascii="Arial" w:hAnsi="Arial" w:cs="Arial"/>
                <w:sz w:val="22"/>
                <w:szCs w:val="22"/>
              </w:rPr>
              <w:t>10.</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 xml:space="preserve">Exceder en peso de 1,501 hasta 2,000 Kg.                  </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r>
      <w:tr w:rsidR="00252A6B" w:rsidRPr="00CE3EC9" w:rsidTr="00252A6B">
        <w:tc>
          <w:tcPr>
            <w:tcW w:w="721" w:type="dxa"/>
          </w:tcPr>
          <w:p w:rsidR="00252A6B" w:rsidRPr="00CE3EC9" w:rsidRDefault="00252A6B" w:rsidP="00252A6B">
            <w:pPr>
              <w:jc w:val="center"/>
              <w:rPr>
                <w:rFonts w:ascii="Arial" w:hAnsi="Arial" w:cs="Arial"/>
              </w:rPr>
            </w:pPr>
            <w:r w:rsidRPr="00CE3EC9">
              <w:rPr>
                <w:rFonts w:ascii="Arial" w:hAnsi="Arial" w:cs="Arial"/>
                <w:sz w:val="22"/>
                <w:szCs w:val="22"/>
              </w:rPr>
              <w:t>11.</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Exceder en peso de 2,001 hasta 2,500 Kg</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r>
      <w:tr w:rsidR="00252A6B" w:rsidRPr="00CE3EC9" w:rsidTr="00252A6B">
        <w:tc>
          <w:tcPr>
            <w:tcW w:w="721" w:type="dxa"/>
          </w:tcPr>
          <w:p w:rsidR="00252A6B" w:rsidRPr="00CE3EC9" w:rsidRDefault="00252A6B" w:rsidP="00252A6B">
            <w:pPr>
              <w:jc w:val="center"/>
              <w:rPr>
                <w:rFonts w:ascii="Arial" w:hAnsi="Arial" w:cs="Arial"/>
              </w:rPr>
            </w:pPr>
            <w:r w:rsidRPr="00CE3EC9">
              <w:rPr>
                <w:rFonts w:ascii="Arial" w:hAnsi="Arial" w:cs="Arial"/>
                <w:sz w:val="22"/>
                <w:szCs w:val="22"/>
              </w:rPr>
              <w:t>12.</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 xml:space="preserve">Exceder en peso de 2,501 hasta 3,000 Kg.                 </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r>
      <w:tr w:rsidR="00252A6B" w:rsidRPr="00CE3EC9" w:rsidTr="00252A6B">
        <w:tc>
          <w:tcPr>
            <w:tcW w:w="721" w:type="dxa"/>
          </w:tcPr>
          <w:p w:rsidR="00252A6B" w:rsidRPr="00CE3EC9" w:rsidRDefault="00252A6B" w:rsidP="00252A6B">
            <w:pPr>
              <w:jc w:val="center"/>
              <w:rPr>
                <w:rFonts w:ascii="Arial" w:hAnsi="Arial" w:cs="Arial"/>
              </w:rPr>
            </w:pPr>
            <w:r w:rsidRPr="00CE3EC9">
              <w:rPr>
                <w:rFonts w:ascii="Arial" w:hAnsi="Arial" w:cs="Arial"/>
                <w:sz w:val="22"/>
                <w:szCs w:val="22"/>
              </w:rPr>
              <w:t>13.</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 xml:space="preserve">Exceder en peso de 3,001 hasta 3,500 Kg.                   </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r>
      <w:tr w:rsidR="00252A6B" w:rsidRPr="00CE3EC9" w:rsidTr="00252A6B">
        <w:tc>
          <w:tcPr>
            <w:tcW w:w="721" w:type="dxa"/>
          </w:tcPr>
          <w:p w:rsidR="00252A6B" w:rsidRPr="00CE3EC9" w:rsidRDefault="00252A6B" w:rsidP="00252A6B">
            <w:pPr>
              <w:jc w:val="center"/>
              <w:rPr>
                <w:rFonts w:ascii="Arial" w:hAnsi="Arial" w:cs="Arial"/>
              </w:rPr>
            </w:pPr>
            <w:r w:rsidRPr="00CE3EC9">
              <w:rPr>
                <w:rFonts w:ascii="Arial" w:hAnsi="Arial" w:cs="Arial"/>
                <w:sz w:val="22"/>
                <w:szCs w:val="22"/>
              </w:rPr>
              <w:t>14.</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 xml:space="preserve">Exceder en peso de 3,501 hasta 4,000 Kg                   </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r>
      <w:tr w:rsidR="00252A6B" w:rsidRPr="00CE3EC9" w:rsidTr="00252A6B">
        <w:tc>
          <w:tcPr>
            <w:tcW w:w="721" w:type="dxa"/>
          </w:tcPr>
          <w:p w:rsidR="00252A6B" w:rsidRPr="00CE3EC9" w:rsidRDefault="00252A6B" w:rsidP="00252A6B">
            <w:pPr>
              <w:jc w:val="center"/>
              <w:rPr>
                <w:rFonts w:ascii="Arial" w:hAnsi="Arial" w:cs="Arial"/>
              </w:rPr>
            </w:pPr>
            <w:r w:rsidRPr="00CE3EC9">
              <w:rPr>
                <w:rFonts w:ascii="Arial" w:hAnsi="Arial" w:cs="Arial"/>
                <w:sz w:val="22"/>
                <w:szCs w:val="22"/>
              </w:rPr>
              <w:t>15.</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 xml:space="preserve">Exceder en peso de 4,001 hasta 5,000 Kg                    </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r>
      <w:tr w:rsidR="00252A6B" w:rsidRPr="00CE3EC9" w:rsidTr="00252A6B">
        <w:tc>
          <w:tcPr>
            <w:tcW w:w="721" w:type="dxa"/>
          </w:tcPr>
          <w:p w:rsidR="00252A6B" w:rsidRPr="00CE3EC9" w:rsidRDefault="00252A6B" w:rsidP="00252A6B">
            <w:pPr>
              <w:rPr>
                <w:rFonts w:ascii="Arial" w:hAnsi="Arial" w:cs="Arial"/>
                <w:b/>
              </w:rPr>
            </w:pPr>
            <w:r w:rsidRPr="00CE3EC9">
              <w:rPr>
                <w:rFonts w:ascii="Arial" w:hAnsi="Arial" w:cs="Arial"/>
                <w:b/>
                <w:sz w:val="22"/>
                <w:szCs w:val="22"/>
              </w:rPr>
              <w:t>XI.-</w:t>
            </w:r>
          </w:p>
        </w:tc>
        <w:tc>
          <w:tcPr>
            <w:tcW w:w="7071" w:type="dxa"/>
          </w:tcPr>
          <w:p w:rsidR="00252A6B" w:rsidRDefault="00252A6B" w:rsidP="00252A6B">
            <w:pPr>
              <w:jc w:val="both"/>
              <w:rPr>
                <w:rFonts w:ascii="Arial" w:hAnsi="Arial" w:cs="Arial"/>
                <w:b/>
                <w:sz w:val="22"/>
                <w:szCs w:val="22"/>
              </w:rPr>
            </w:pPr>
            <w:r w:rsidRPr="00CE3EC9">
              <w:rPr>
                <w:rFonts w:ascii="Arial" w:hAnsi="Arial" w:cs="Arial"/>
                <w:b/>
                <w:sz w:val="22"/>
                <w:szCs w:val="22"/>
              </w:rPr>
              <w:t>SEÑALES DE TRANSITO</w:t>
            </w:r>
          </w:p>
          <w:p w:rsidR="00F36CE9" w:rsidRPr="00CE3EC9" w:rsidRDefault="00F36CE9" w:rsidP="00252A6B">
            <w:pPr>
              <w:jc w:val="both"/>
              <w:rPr>
                <w:rFonts w:ascii="Arial" w:hAnsi="Arial" w:cs="Arial"/>
              </w:rPr>
            </w:pPr>
          </w:p>
        </w:tc>
        <w:tc>
          <w:tcPr>
            <w:tcW w:w="1949" w:type="dxa"/>
            <w:gridSpan w:val="2"/>
          </w:tcPr>
          <w:p w:rsidR="00252A6B" w:rsidRPr="00CE3EC9" w:rsidRDefault="00252A6B" w:rsidP="00252A6B">
            <w:pPr>
              <w:overflowPunct w:val="0"/>
              <w:autoSpaceDE w:val="0"/>
              <w:autoSpaceDN w:val="0"/>
              <w:adjustRightInd w:val="0"/>
              <w:jc w:val="center"/>
              <w:textAlignment w:val="baseline"/>
              <w:rPr>
                <w:rFonts w:ascii="Arial" w:hAnsi="Arial" w:cs="Arial"/>
              </w:rPr>
            </w:pPr>
          </w:p>
        </w:tc>
      </w:tr>
      <w:tr w:rsidR="00252A6B" w:rsidRPr="00CE3EC9" w:rsidTr="00252A6B">
        <w:tc>
          <w:tcPr>
            <w:tcW w:w="721" w:type="dxa"/>
          </w:tcPr>
          <w:p w:rsidR="00252A6B" w:rsidRPr="00CE3EC9" w:rsidRDefault="00252A6B" w:rsidP="00252A6B">
            <w:pPr>
              <w:rPr>
                <w:rFonts w:ascii="Arial" w:hAnsi="Arial" w:cs="Arial"/>
              </w:rPr>
            </w:pPr>
            <w:r w:rsidRPr="00CE3EC9">
              <w:rPr>
                <w:rFonts w:ascii="Arial" w:hAnsi="Arial" w:cs="Arial"/>
                <w:sz w:val="22"/>
                <w:szCs w:val="22"/>
              </w:rPr>
              <w:t>1.</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No atender indicaciones de los agentes de tránsito</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4</w:t>
            </w:r>
          </w:p>
        </w:tc>
      </w:tr>
      <w:tr w:rsidR="00252A6B" w:rsidRPr="00CE3EC9" w:rsidTr="00252A6B">
        <w:tc>
          <w:tcPr>
            <w:tcW w:w="721" w:type="dxa"/>
          </w:tcPr>
          <w:p w:rsidR="00252A6B" w:rsidRPr="00CE3EC9" w:rsidRDefault="00252A6B" w:rsidP="00252A6B">
            <w:pPr>
              <w:rPr>
                <w:rFonts w:ascii="Arial" w:hAnsi="Arial" w:cs="Arial"/>
              </w:rPr>
            </w:pPr>
            <w:r w:rsidRPr="00CE3EC9">
              <w:rPr>
                <w:rFonts w:ascii="Arial" w:hAnsi="Arial" w:cs="Arial"/>
                <w:sz w:val="22"/>
                <w:szCs w:val="22"/>
              </w:rPr>
              <w:t>2.</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 xml:space="preserve">No atender luz roja                                                       </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6</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10</w:t>
            </w:r>
          </w:p>
        </w:tc>
      </w:tr>
      <w:tr w:rsidR="00252A6B" w:rsidRPr="00CE3EC9" w:rsidTr="00252A6B">
        <w:tc>
          <w:tcPr>
            <w:tcW w:w="721" w:type="dxa"/>
          </w:tcPr>
          <w:p w:rsidR="00252A6B" w:rsidRPr="00CE3EC9" w:rsidRDefault="00252A6B" w:rsidP="00252A6B">
            <w:pPr>
              <w:rPr>
                <w:rFonts w:ascii="Arial" w:hAnsi="Arial" w:cs="Arial"/>
              </w:rPr>
            </w:pPr>
            <w:r w:rsidRPr="00CE3EC9">
              <w:rPr>
                <w:rFonts w:ascii="Arial" w:hAnsi="Arial" w:cs="Arial"/>
                <w:sz w:val="22"/>
                <w:szCs w:val="22"/>
              </w:rPr>
              <w:t>3.</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No atender señal de alto</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4</w:t>
            </w:r>
          </w:p>
        </w:tc>
      </w:tr>
      <w:tr w:rsidR="00252A6B" w:rsidRPr="00CE3EC9" w:rsidTr="00252A6B">
        <w:tc>
          <w:tcPr>
            <w:tcW w:w="721" w:type="dxa"/>
          </w:tcPr>
          <w:p w:rsidR="00252A6B" w:rsidRPr="00CE3EC9" w:rsidRDefault="00252A6B" w:rsidP="00252A6B">
            <w:pPr>
              <w:rPr>
                <w:rFonts w:ascii="Arial" w:hAnsi="Arial" w:cs="Arial"/>
              </w:rPr>
            </w:pPr>
            <w:r w:rsidRPr="00CE3EC9">
              <w:rPr>
                <w:rFonts w:ascii="Arial" w:hAnsi="Arial" w:cs="Arial"/>
                <w:sz w:val="22"/>
                <w:szCs w:val="22"/>
              </w:rPr>
              <w:t>4.</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No atender semáforo de crucero de ferrocarriles</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4</w:t>
            </w:r>
          </w:p>
        </w:tc>
      </w:tr>
      <w:tr w:rsidR="00252A6B" w:rsidRPr="00CE3EC9" w:rsidTr="00252A6B">
        <w:tc>
          <w:tcPr>
            <w:tcW w:w="721" w:type="dxa"/>
          </w:tcPr>
          <w:p w:rsidR="00252A6B" w:rsidRPr="00CE3EC9" w:rsidRDefault="00252A6B" w:rsidP="00252A6B">
            <w:pPr>
              <w:rPr>
                <w:rFonts w:ascii="Arial" w:hAnsi="Arial" w:cs="Arial"/>
              </w:rPr>
            </w:pPr>
            <w:r w:rsidRPr="00CE3EC9">
              <w:rPr>
                <w:rFonts w:ascii="Arial" w:hAnsi="Arial" w:cs="Arial"/>
                <w:sz w:val="22"/>
                <w:szCs w:val="22"/>
              </w:rPr>
              <w:t>5.</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No atender señales de tránsito</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4</w:t>
            </w:r>
          </w:p>
        </w:tc>
      </w:tr>
      <w:tr w:rsidR="00252A6B" w:rsidRPr="00CE3EC9" w:rsidTr="00252A6B">
        <w:tc>
          <w:tcPr>
            <w:tcW w:w="721" w:type="dxa"/>
          </w:tcPr>
          <w:p w:rsidR="00252A6B" w:rsidRPr="00CE3EC9" w:rsidRDefault="00252A6B" w:rsidP="00252A6B">
            <w:pPr>
              <w:rPr>
                <w:rFonts w:ascii="Arial" w:hAnsi="Arial" w:cs="Arial"/>
                <w:b/>
              </w:rPr>
            </w:pPr>
            <w:r w:rsidRPr="00CE3EC9">
              <w:rPr>
                <w:rFonts w:ascii="Arial" w:hAnsi="Arial" w:cs="Arial"/>
                <w:b/>
                <w:sz w:val="22"/>
                <w:szCs w:val="22"/>
              </w:rPr>
              <w:t>XII.-</w:t>
            </w:r>
          </w:p>
        </w:tc>
        <w:tc>
          <w:tcPr>
            <w:tcW w:w="7071" w:type="dxa"/>
          </w:tcPr>
          <w:p w:rsidR="00252A6B" w:rsidRDefault="00252A6B" w:rsidP="00252A6B">
            <w:pPr>
              <w:jc w:val="both"/>
              <w:rPr>
                <w:rFonts w:ascii="Arial" w:hAnsi="Arial" w:cs="Arial"/>
                <w:b/>
                <w:sz w:val="22"/>
                <w:szCs w:val="22"/>
              </w:rPr>
            </w:pPr>
            <w:r w:rsidRPr="00CE3EC9">
              <w:rPr>
                <w:rFonts w:ascii="Arial" w:hAnsi="Arial" w:cs="Arial"/>
                <w:b/>
                <w:sz w:val="22"/>
                <w:szCs w:val="22"/>
              </w:rPr>
              <w:t>SERVICIO DE CARGA Y GRUAS</w:t>
            </w:r>
          </w:p>
          <w:p w:rsidR="00F36CE9" w:rsidRPr="00CE3EC9" w:rsidRDefault="00F36CE9" w:rsidP="00252A6B">
            <w:pPr>
              <w:jc w:val="both"/>
              <w:rPr>
                <w:rFonts w:ascii="Arial" w:hAnsi="Arial" w:cs="Arial"/>
              </w:rPr>
            </w:pP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p>
        </w:tc>
      </w:tr>
      <w:tr w:rsidR="00252A6B" w:rsidRPr="00CE3EC9" w:rsidTr="00252A6B">
        <w:tc>
          <w:tcPr>
            <w:tcW w:w="721" w:type="dxa"/>
          </w:tcPr>
          <w:p w:rsidR="00252A6B" w:rsidRPr="00CE3EC9" w:rsidRDefault="00252A6B" w:rsidP="00252A6B">
            <w:pPr>
              <w:rPr>
                <w:rFonts w:ascii="Arial" w:hAnsi="Arial" w:cs="Arial"/>
              </w:rPr>
            </w:pPr>
            <w:r w:rsidRPr="00CE3EC9">
              <w:rPr>
                <w:rFonts w:ascii="Arial" w:hAnsi="Arial" w:cs="Arial"/>
                <w:sz w:val="22"/>
                <w:szCs w:val="22"/>
              </w:rPr>
              <w:t>1.</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Cargar y descargar fuera del horario señalado</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r>
      <w:tr w:rsidR="00252A6B" w:rsidRPr="00CE3EC9" w:rsidTr="00252A6B">
        <w:tc>
          <w:tcPr>
            <w:tcW w:w="721" w:type="dxa"/>
          </w:tcPr>
          <w:p w:rsidR="00252A6B" w:rsidRPr="00CE3EC9" w:rsidRDefault="00252A6B" w:rsidP="00252A6B">
            <w:pPr>
              <w:rPr>
                <w:rFonts w:ascii="Arial" w:hAnsi="Arial" w:cs="Arial"/>
              </w:rPr>
            </w:pPr>
            <w:r w:rsidRPr="00CE3EC9">
              <w:rPr>
                <w:rFonts w:ascii="Arial" w:hAnsi="Arial" w:cs="Arial"/>
                <w:sz w:val="22"/>
                <w:szCs w:val="22"/>
              </w:rPr>
              <w:t>2.</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Falta de abanderamiento diurno</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r>
      <w:tr w:rsidR="00252A6B" w:rsidRPr="00CE3EC9" w:rsidTr="00252A6B">
        <w:tc>
          <w:tcPr>
            <w:tcW w:w="721" w:type="dxa"/>
          </w:tcPr>
          <w:p w:rsidR="00252A6B" w:rsidRPr="00CE3EC9" w:rsidRDefault="00252A6B" w:rsidP="00252A6B">
            <w:pPr>
              <w:rPr>
                <w:rFonts w:ascii="Arial" w:hAnsi="Arial" w:cs="Arial"/>
              </w:rPr>
            </w:pPr>
            <w:r w:rsidRPr="00CE3EC9">
              <w:rPr>
                <w:rFonts w:ascii="Arial" w:hAnsi="Arial" w:cs="Arial"/>
                <w:sz w:val="22"/>
                <w:szCs w:val="22"/>
              </w:rPr>
              <w:t>3.</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Falta de abanderamiento nocturno</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r>
      <w:tr w:rsidR="00252A6B" w:rsidRPr="00CE3EC9" w:rsidTr="00252A6B">
        <w:tc>
          <w:tcPr>
            <w:tcW w:w="721" w:type="dxa"/>
          </w:tcPr>
          <w:p w:rsidR="00252A6B" w:rsidRPr="00CE3EC9" w:rsidRDefault="00252A6B" w:rsidP="00252A6B">
            <w:pPr>
              <w:rPr>
                <w:rFonts w:ascii="Arial" w:hAnsi="Arial" w:cs="Arial"/>
              </w:rPr>
            </w:pPr>
            <w:r w:rsidRPr="00CE3EC9">
              <w:rPr>
                <w:rFonts w:ascii="Arial" w:hAnsi="Arial" w:cs="Arial"/>
                <w:sz w:val="22"/>
                <w:szCs w:val="22"/>
              </w:rPr>
              <w:t>4.</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Falta de indicador de peligro en carga posterior</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r>
      <w:tr w:rsidR="00252A6B" w:rsidRPr="00CE3EC9" w:rsidTr="00252A6B">
        <w:tc>
          <w:tcPr>
            <w:tcW w:w="721" w:type="dxa"/>
          </w:tcPr>
          <w:p w:rsidR="00252A6B" w:rsidRPr="00CE3EC9" w:rsidRDefault="00252A6B" w:rsidP="00252A6B">
            <w:pPr>
              <w:rPr>
                <w:rFonts w:ascii="Arial" w:hAnsi="Arial" w:cs="Arial"/>
              </w:rPr>
            </w:pPr>
            <w:r w:rsidRPr="00CE3EC9">
              <w:rPr>
                <w:rFonts w:ascii="Arial" w:hAnsi="Arial" w:cs="Arial"/>
                <w:sz w:val="22"/>
                <w:szCs w:val="22"/>
              </w:rPr>
              <w:t>5.</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Falta de luces rojas en carga</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r>
      <w:tr w:rsidR="00252A6B" w:rsidRPr="00CE3EC9" w:rsidTr="00252A6B">
        <w:tc>
          <w:tcPr>
            <w:tcW w:w="721" w:type="dxa"/>
          </w:tcPr>
          <w:p w:rsidR="00252A6B" w:rsidRPr="00CE3EC9" w:rsidRDefault="00252A6B" w:rsidP="00252A6B">
            <w:pPr>
              <w:rPr>
                <w:rFonts w:ascii="Arial" w:hAnsi="Arial" w:cs="Arial"/>
              </w:rPr>
            </w:pPr>
            <w:r w:rsidRPr="00CE3EC9">
              <w:rPr>
                <w:rFonts w:ascii="Arial" w:hAnsi="Arial" w:cs="Arial"/>
                <w:sz w:val="22"/>
                <w:szCs w:val="22"/>
              </w:rPr>
              <w:t>6.</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Falta de reflejantes o antorchas</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r>
      <w:tr w:rsidR="00252A6B" w:rsidRPr="00CE3EC9" w:rsidTr="00252A6B">
        <w:tc>
          <w:tcPr>
            <w:tcW w:w="721" w:type="dxa"/>
          </w:tcPr>
          <w:p w:rsidR="00252A6B" w:rsidRPr="00CE3EC9" w:rsidRDefault="00252A6B" w:rsidP="00252A6B">
            <w:pPr>
              <w:rPr>
                <w:rFonts w:ascii="Arial" w:hAnsi="Arial" w:cs="Arial"/>
              </w:rPr>
            </w:pPr>
            <w:r w:rsidRPr="00CE3EC9">
              <w:rPr>
                <w:rFonts w:ascii="Arial" w:hAnsi="Arial" w:cs="Arial"/>
                <w:sz w:val="22"/>
                <w:szCs w:val="22"/>
              </w:rPr>
              <w:t>7.</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Llevar carga estorbando la visibilidad</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r>
      <w:tr w:rsidR="00252A6B" w:rsidRPr="00CE3EC9" w:rsidTr="00252A6B">
        <w:tc>
          <w:tcPr>
            <w:tcW w:w="721" w:type="dxa"/>
          </w:tcPr>
          <w:p w:rsidR="00252A6B" w:rsidRPr="00CE3EC9" w:rsidRDefault="00252A6B" w:rsidP="00252A6B">
            <w:pPr>
              <w:rPr>
                <w:rFonts w:ascii="Arial" w:hAnsi="Arial" w:cs="Arial"/>
              </w:rPr>
            </w:pPr>
            <w:r w:rsidRPr="00CE3EC9">
              <w:rPr>
                <w:rFonts w:ascii="Arial" w:hAnsi="Arial" w:cs="Arial"/>
                <w:sz w:val="22"/>
                <w:szCs w:val="22"/>
              </w:rPr>
              <w:t>8.</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Llevar carga mal sujeta</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r>
      <w:tr w:rsidR="00252A6B" w:rsidRPr="00CE3EC9" w:rsidTr="00252A6B">
        <w:tc>
          <w:tcPr>
            <w:tcW w:w="721" w:type="dxa"/>
          </w:tcPr>
          <w:p w:rsidR="00252A6B" w:rsidRPr="00CE3EC9" w:rsidRDefault="00252A6B" w:rsidP="00252A6B">
            <w:pPr>
              <w:rPr>
                <w:rFonts w:ascii="Arial" w:hAnsi="Arial" w:cs="Arial"/>
              </w:rPr>
            </w:pPr>
            <w:r w:rsidRPr="00CE3EC9">
              <w:rPr>
                <w:rFonts w:ascii="Arial" w:hAnsi="Arial" w:cs="Arial"/>
                <w:sz w:val="22"/>
                <w:szCs w:val="22"/>
              </w:rPr>
              <w:t>9.</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 xml:space="preserve">Llevar carga que comprometa la estabilidad del vehículo                </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r>
      <w:tr w:rsidR="00252A6B" w:rsidRPr="00CE3EC9" w:rsidTr="00252A6B">
        <w:tc>
          <w:tcPr>
            <w:tcW w:w="721" w:type="dxa"/>
          </w:tcPr>
          <w:p w:rsidR="00252A6B" w:rsidRPr="00CE3EC9" w:rsidRDefault="00252A6B" w:rsidP="00252A6B">
            <w:pPr>
              <w:rPr>
                <w:rFonts w:ascii="Arial" w:hAnsi="Arial" w:cs="Arial"/>
              </w:rPr>
            </w:pPr>
            <w:r w:rsidRPr="00CE3EC9">
              <w:rPr>
                <w:rFonts w:ascii="Arial" w:hAnsi="Arial" w:cs="Arial"/>
                <w:sz w:val="22"/>
                <w:szCs w:val="22"/>
              </w:rPr>
              <w:t>10.</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Llevar carga sin cubrir</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r>
      <w:tr w:rsidR="00252A6B" w:rsidRPr="00CE3EC9" w:rsidTr="00252A6B">
        <w:tc>
          <w:tcPr>
            <w:tcW w:w="721" w:type="dxa"/>
          </w:tcPr>
          <w:p w:rsidR="00252A6B" w:rsidRPr="00CE3EC9" w:rsidRDefault="00252A6B" w:rsidP="00252A6B">
            <w:pPr>
              <w:rPr>
                <w:rFonts w:ascii="Arial" w:hAnsi="Arial" w:cs="Arial"/>
              </w:rPr>
            </w:pPr>
            <w:r w:rsidRPr="00CE3EC9">
              <w:rPr>
                <w:rFonts w:ascii="Arial" w:hAnsi="Arial" w:cs="Arial"/>
                <w:sz w:val="22"/>
                <w:szCs w:val="22"/>
              </w:rPr>
              <w:t>11.</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Llevar personas en remolque no autorizado</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r>
      <w:tr w:rsidR="00252A6B" w:rsidRPr="00CE3EC9" w:rsidTr="00252A6B">
        <w:tc>
          <w:tcPr>
            <w:tcW w:w="721" w:type="dxa"/>
          </w:tcPr>
          <w:p w:rsidR="00252A6B" w:rsidRPr="00CE3EC9" w:rsidRDefault="00252A6B" w:rsidP="00252A6B">
            <w:pPr>
              <w:rPr>
                <w:rFonts w:ascii="Arial" w:hAnsi="Arial" w:cs="Arial"/>
              </w:rPr>
            </w:pPr>
            <w:r w:rsidRPr="00CE3EC9">
              <w:rPr>
                <w:rFonts w:ascii="Arial" w:hAnsi="Arial" w:cs="Arial"/>
                <w:sz w:val="22"/>
                <w:szCs w:val="22"/>
              </w:rPr>
              <w:t>12.</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Llevar personas en vehículos remolcados</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r>
      <w:tr w:rsidR="00252A6B" w:rsidRPr="00CE3EC9" w:rsidTr="00252A6B">
        <w:tc>
          <w:tcPr>
            <w:tcW w:w="721" w:type="dxa"/>
          </w:tcPr>
          <w:p w:rsidR="00252A6B" w:rsidRPr="00CE3EC9" w:rsidRDefault="00252A6B" w:rsidP="00252A6B">
            <w:pPr>
              <w:rPr>
                <w:rFonts w:ascii="Arial" w:hAnsi="Arial" w:cs="Arial"/>
              </w:rPr>
            </w:pPr>
            <w:r w:rsidRPr="00CE3EC9">
              <w:rPr>
                <w:rFonts w:ascii="Arial" w:hAnsi="Arial" w:cs="Arial"/>
                <w:sz w:val="22"/>
                <w:szCs w:val="22"/>
              </w:rPr>
              <w:t>13.</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No abanderar carga sobresaliente</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r>
      <w:tr w:rsidR="00252A6B" w:rsidRPr="00CE3EC9" w:rsidTr="00252A6B">
        <w:tc>
          <w:tcPr>
            <w:tcW w:w="721" w:type="dxa"/>
          </w:tcPr>
          <w:p w:rsidR="00252A6B" w:rsidRPr="00CE3EC9" w:rsidRDefault="00252A6B" w:rsidP="00252A6B">
            <w:pPr>
              <w:rPr>
                <w:rFonts w:ascii="Arial" w:hAnsi="Arial" w:cs="Arial"/>
              </w:rPr>
            </w:pPr>
            <w:r w:rsidRPr="00CE3EC9">
              <w:rPr>
                <w:rFonts w:ascii="Arial" w:hAnsi="Arial" w:cs="Arial"/>
                <w:sz w:val="22"/>
                <w:szCs w:val="22"/>
              </w:rPr>
              <w:t>14.</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 xml:space="preserve">No transportar carga descrita en carta de porte           </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r>
      <w:tr w:rsidR="00252A6B" w:rsidRPr="00CE3EC9" w:rsidTr="00252A6B">
        <w:tc>
          <w:tcPr>
            <w:tcW w:w="721" w:type="dxa"/>
          </w:tcPr>
          <w:p w:rsidR="00252A6B" w:rsidRPr="00CE3EC9" w:rsidRDefault="00252A6B" w:rsidP="00252A6B">
            <w:pPr>
              <w:rPr>
                <w:rFonts w:ascii="Arial" w:hAnsi="Arial" w:cs="Arial"/>
              </w:rPr>
            </w:pPr>
            <w:r w:rsidRPr="00CE3EC9">
              <w:rPr>
                <w:rFonts w:ascii="Arial" w:hAnsi="Arial" w:cs="Arial"/>
                <w:sz w:val="22"/>
                <w:szCs w:val="22"/>
              </w:rPr>
              <w:t>15.</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Ocultar luces con la carga</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r>
      <w:tr w:rsidR="00252A6B" w:rsidRPr="00CE3EC9" w:rsidTr="00252A6B">
        <w:tc>
          <w:tcPr>
            <w:tcW w:w="721" w:type="dxa"/>
          </w:tcPr>
          <w:p w:rsidR="00252A6B" w:rsidRPr="00CE3EC9" w:rsidRDefault="00252A6B" w:rsidP="00252A6B">
            <w:pPr>
              <w:rPr>
                <w:rFonts w:ascii="Arial" w:hAnsi="Arial" w:cs="Arial"/>
              </w:rPr>
            </w:pPr>
            <w:r w:rsidRPr="00CE3EC9">
              <w:rPr>
                <w:rFonts w:ascii="Arial" w:hAnsi="Arial" w:cs="Arial"/>
                <w:sz w:val="22"/>
                <w:szCs w:val="22"/>
              </w:rPr>
              <w:t>16.</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 xml:space="preserve">Ocultar placas con la carga                                           </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r>
      <w:tr w:rsidR="00252A6B" w:rsidRPr="00CE3EC9" w:rsidTr="00252A6B">
        <w:tc>
          <w:tcPr>
            <w:tcW w:w="721" w:type="dxa"/>
          </w:tcPr>
          <w:p w:rsidR="00252A6B" w:rsidRPr="00CE3EC9" w:rsidRDefault="00252A6B" w:rsidP="00252A6B">
            <w:pPr>
              <w:rPr>
                <w:rFonts w:ascii="Arial" w:hAnsi="Arial" w:cs="Arial"/>
              </w:rPr>
            </w:pPr>
            <w:r w:rsidRPr="00CE3EC9">
              <w:rPr>
                <w:rFonts w:ascii="Arial" w:hAnsi="Arial" w:cs="Arial"/>
                <w:sz w:val="22"/>
                <w:szCs w:val="22"/>
              </w:rPr>
              <w:t>17.</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 xml:space="preserve">Transportar carga distinta a la autorizada                    </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r>
      <w:tr w:rsidR="00252A6B" w:rsidRPr="00CE3EC9" w:rsidTr="00252A6B">
        <w:trPr>
          <w:trHeight w:val="279"/>
        </w:trPr>
        <w:tc>
          <w:tcPr>
            <w:tcW w:w="721" w:type="dxa"/>
          </w:tcPr>
          <w:p w:rsidR="00252A6B" w:rsidRPr="00CE3EC9" w:rsidRDefault="00252A6B" w:rsidP="00252A6B">
            <w:pPr>
              <w:rPr>
                <w:rFonts w:ascii="Arial" w:hAnsi="Arial" w:cs="Arial"/>
              </w:rPr>
            </w:pPr>
            <w:r w:rsidRPr="00CE3EC9">
              <w:rPr>
                <w:rFonts w:ascii="Arial" w:hAnsi="Arial" w:cs="Arial"/>
                <w:sz w:val="22"/>
                <w:szCs w:val="22"/>
              </w:rPr>
              <w:t>18.</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Transportar material peligroso en zonas prohibidas</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r>
      <w:tr w:rsidR="00252A6B" w:rsidRPr="00CE3EC9" w:rsidTr="00252A6B">
        <w:trPr>
          <w:trHeight w:val="279"/>
        </w:trPr>
        <w:tc>
          <w:tcPr>
            <w:tcW w:w="721" w:type="dxa"/>
          </w:tcPr>
          <w:p w:rsidR="00252A6B" w:rsidRPr="00CE3EC9" w:rsidRDefault="00252A6B" w:rsidP="00252A6B">
            <w:pPr>
              <w:rPr>
                <w:rFonts w:ascii="Arial" w:hAnsi="Arial" w:cs="Arial"/>
              </w:rPr>
            </w:pPr>
            <w:r w:rsidRPr="00CE3EC9">
              <w:rPr>
                <w:rFonts w:ascii="Arial" w:hAnsi="Arial" w:cs="Arial"/>
                <w:sz w:val="22"/>
                <w:szCs w:val="22"/>
              </w:rPr>
              <w:t>19.</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Descargar sin permiso</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4</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5</w:t>
            </w:r>
          </w:p>
        </w:tc>
      </w:tr>
      <w:tr w:rsidR="00252A6B" w:rsidRPr="00CE3EC9" w:rsidTr="00252A6B">
        <w:tc>
          <w:tcPr>
            <w:tcW w:w="721" w:type="dxa"/>
          </w:tcPr>
          <w:p w:rsidR="00252A6B" w:rsidRPr="00CE3EC9" w:rsidRDefault="00252A6B" w:rsidP="00252A6B">
            <w:pPr>
              <w:rPr>
                <w:rFonts w:ascii="Arial" w:hAnsi="Arial" w:cs="Arial"/>
                <w:b/>
              </w:rPr>
            </w:pPr>
            <w:r w:rsidRPr="00CE3EC9">
              <w:rPr>
                <w:rFonts w:ascii="Arial" w:hAnsi="Arial" w:cs="Arial"/>
                <w:b/>
                <w:sz w:val="22"/>
                <w:szCs w:val="22"/>
              </w:rPr>
              <w:t>XIII.-</w:t>
            </w:r>
          </w:p>
        </w:tc>
        <w:tc>
          <w:tcPr>
            <w:tcW w:w="7071" w:type="dxa"/>
          </w:tcPr>
          <w:p w:rsidR="00252A6B" w:rsidRDefault="00252A6B" w:rsidP="00252A6B">
            <w:pPr>
              <w:jc w:val="both"/>
              <w:rPr>
                <w:rFonts w:ascii="Arial" w:hAnsi="Arial" w:cs="Arial"/>
                <w:b/>
                <w:sz w:val="22"/>
                <w:szCs w:val="22"/>
              </w:rPr>
            </w:pPr>
            <w:r w:rsidRPr="00CE3EC9">
              <w:rPr>
                <w:rFonts w:ascii="Arial" w:hAnsi="Arial" w:cs="Arial"/>
                <w:b/>
                <w:sz w:val="22"/>
                <w:szCs w:val="22"/>
              </w:rPr>
              <w:t>SERVICIO DE PASAJE</w:t>
            </w:r>
          </w:p>
          <w:p w:rsidR="00F36CE9" w:rsidRPr="00CE3EC9" w:rsidRDefault="00F36CE9" w:rsidP="00252A6B">
            <w:pPr>
              <w:jc w:val="both"/>
              <w:rPr>
                <w:rFonts w:ascii="Arial" w:hAnsi="Arial" w:cs="Arial"/>
              </w:rPr>
            </w:pPr>
          </w:p>
        </w:tc>
        <w:tc>
          <w:tcPr>
            <w:tcW w:w="1949" w:type="dxa"/>
            <w:gridSpan w:val="2"/>
          </w:tcPr>
          <w:p w:rsidR="00252A6B" w:rsidRPr="00CE3EC9" w:rsidRDefault="00252A6B" w:rsidP="00252A6B">
            <w:pPr>
              <w:overflowPunct w:val="0"/>
              <w:autoSpaceDE w:val="0"/>
              <w:autoSpaceDN w:val="0"/>
              <w:adjustRightInd w:val="0"/>
              <w:jc w:val="center"/>
              <w:textAlignment w:val="baseline"/>
              <w:rPr>
                <w:rFonts w:ascii="Arial" w:hAnsi="Arial" w:cs="Arial"/>
              </w:rPr>
            </w:pPr>
          </w:p>
        </w:tc>
      </w:tr>
      <w:tr w:rsidR="00252A6B" w:rsidRPr="00CE3EC9" w:rsidTr="00252A6B">
        <w:tc>
          <w:tcPr>
            <w:tcW w:w="721" w:type="dxa"/>
          </w:tcPr>
          <w:p w:rsidR="00252A6B" w:rsidRPr="00CE3EC9" w:rsidRDefault="00252A6B" w:rsidP="00252A6B">
            <w:pPr>
              <w:rPr>
                <w:rFonts w:ascii="Arial" w:hAnsi="Arial" w:cs="Arial"/>
              </w:rPr>
            </w:pPr>
            <w:r w:rsidRPr="00CE3EC9">
              <w:rPr>
                <w:rFonts w:ascii="Arial" w:hAnsi="Arial" w:cs="Arial"/>
                <w:sz w:val="22"/>
                <w:szCs w:val="22"/>
              </w:rPr>
              <w:t>1.</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Cargar combustible con pasajeros a bordo</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3</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6</w:t>
            </w:r>
          </w:p>
        </w:tc>
      </w:tr>
      <w:tr w:rsidR="00252A6B" w:rsidRPr="00CE3EC9" w:rsidTr="00252A6B">
        <w:tc>
          <w:tcPr>
            <w:tcW w:w="721" w:type="dxa"/>
          </w:tcPr>
          <w:p w:rsidR="00252A6B" w:rsidRPr="00CE3EC9" w:rsidRDefault="00252A6B" w:rsidP="00252A6B">
            <w:pPr>
              <w:rPr>
                <w:rFonts w:ascii="Arial" w:hAnsi="Arial" w:cs="Arial"/>
              </w:rPr>
            </w:pPr>
            <w:r w:rsidRPr="00CE3EC9">
              <w:rPr>
                <w:rFonts w:ascii="Arial" w:hAnsi="Arial" w:cs="Arial"/>
                <w:sz w:val="22"/>
                <w:szCs w:val="22"/>
              </w:rPr>
              <w:t>2.</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 xml:space="preserve">Circular sin la calcomanía de revisión físico- mecánica                     </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5</w:t>
            </w:r>
          </w:p>
        </w:tc>
      </w:tr>
      <w:tr w:rsidR="00252A6B" w:rsidRPr="00CE3EC9" w:rsidTr="00252A6B">
        <w:tc>
          <w:tcPr>
            <w:tcW w:w="721" w:type="dxa"/>
          </w:tcPr>
          <w:p w:rsidR="00252A6B" w:rsidRPr="00CE3EC9" w:rsidRDefault="00252A6B" w:rsidP="00252A6B">
            <w:pPr>
              <w:rPr>
                <w:rFonts w:ascii="Arial" w:hAnsi="Arial" w:cs="Arial"/>
              </w:rPr>
            </w:pPr>
            <w:r w:rsidRPr="00CE3EC9">
              <w:rPr>
                <w:rFonts w:ascii="Arial" w:hAnsi="Arial" w:cs="Arial"/>
                <w:sz w:val="22"/>
                <w:szCs w:val="22"/>
              </w:rPr>
              <w:t>3.</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 xml:space="preserve">Circular y hacer servicio público sin los colores autorizados              </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5</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10</w:t>
            </w:r>
          </w:p>
        </w:tc>
      </w:tr>
      <w:tr w:rsidR="00252A6B" w:rsidRPr="00CE3EC9" w:rsidTr="00252A6B">
        <w:tc>
          <w:tcPr>
            <w:tcW w:w="721" w:type="dxa"/>
          </w:tcPr>
          <w:p w:rsidR="00252A6B" w:rsidRPr="00CE3EC9" w:rsidRDefault="00252A6B" w:rsidP="00252A6B">
            <w:pPr>
              <w:rPr>
                <w:rFonts w:ascii="Arial" w:hAnsi="Arial" w:cs="Arial"/>
              </w:rPr>
            </w:pPr>
            <w:r w:rsidRPr="00CE3EC9">
              <w:rPr>
                <w:rFonts w:ascii="Arial" w:hAnsi="Arial" w:cs="Arial"/>
                <w:sz w:val="22"/>
                <w:szCs w:val="22"/>
              </w:rPr>
              <w:t>4.</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Efectuar corrida fuera de horario</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3</w:t>
            </w:r>
          </w:p>
        </w:tc>
      </w:tr>
      <w:tr w:rsidR="00252A6B" w:rsidRPr="00CE3EC9" w:rsidTr="00252A6B">
        <w:tc>
          <w:tcPr>
            <w:tcW w:w="721" w:type="dxa"/>
          </w:tcPr>
          <w:p w:rsidR="00252A6B" w:rsidRPr="00CE3EC9" w:rsidRDefault="00252A6B" w:rsidP="00252A6B">
            <w:pPr>
              <w:rPr>
                <w:rFonts w:ascii="Arial" w:hAnsi="Arial" w:cs="Arial"/>
              </w:rPr>
            </w:pPr>
            <w:r w:rsidRPr="00CE3EC9">
              <w:rPr>
                <w:rFonts w:ascii="Arial" w:hAnsi="Arial" w:cs="Arial"/>
                <w:sz w:val="22"/>
                <w:szCs w:val="22"/>
              </w:rPr>
              <w:t>5.</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Estacionar autobuses foráneos fuera de terminal sin justificación</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3</w:t>
            </w:r>
          </w:p>
        </w:tc>
      </w:tr>
      <w:tr w:rsidR="00252A6B" w:rsidRPr="00CE3EC9" w:rsidTr="00252A6B">
        <w:tc>
          <w:tcPr>
            <w:tcW w:w="721" w:type="dxa"/>
          </w:tcPr>
          <w:p w:rsidR="00252A6B" w:rsidRPr="00CE3EC9" w:rsidRDefault="00252A6B" w:rsidP="00252A6B">
            <w:pPr>
              <w:rPr>
                <w:rFonts w:ascii="Arial" w:hAnsi="Arial" w:cs="Arial"/>
              </w:rPr>
            </w:pPr>
            <w:r w:rsidRPr="00CE3EC9">
              <w:rPr>
                <w:rFonts w:ascii="Arial" w:hAnsi="Arial" w:cs="Arial"/>
                <w:sz w:val="22"/>
                <w:szCs w:val="22"/>
              </w:rPr>
              <w:t>6.</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Exceso de pasajeros</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5</w:t>
            </w:r>
          </w:p>
        </w:tc>
      </w:tr>
      <w:tr w:rsidR="00252A6B" w:rsidRPr="00CE3EC9" w:rsidTr="00252A6B">
        <w:tc>
          <w:tcPr>
            <w:tcW w:w="721" w:type="dxa"/>
          </w:tcPr>
          <w:p w:rsidR="00252A6B" w:rsidRPr="00CE3EC9" w:rsidRDefault="00252A6B" w:rsidP="00252A6B">
            <w:pPr>
              <w:rPr>
                <w:rFonts w:ascii="Arial" w:hAnsi="Arial" w:cs="Arial"/>
              </w:rPr>
            </w:pPr>
            <w:r w:rsidRPr="00CE3EC9">
              <w:rPr>
                <w:rFonts w:ascii="Arial" w:hAnsi="Arial" w:cs="Arial"/>
                <w:sz w:val="22"/>
                <w:szCs w:val="22"/>
              </w:rPr>
              <w:t>7.</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Falta de equipo de seguridad</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5</w:t>
            </w:r>
          </w:p>
        </w:tc>
      </w:tr>
      <w:tr w:rsidR="00252A6B" w:rsidRPr="00CE3EC9" w:rsidTr="00252A6B">
        <w:tc>
          <w:tcPr>
            <w:tcW w:w="721" w:type="dxa"/>
          </w:tcPr>
          <w:p w:rsidR="00252A6B" w:rsidRPr="00CE3EC9" w:rsidRDefault="00252A6B" w:rsidP="00252A6B">
            <w:pPr>
              <w:rPr>
                <w:rFonts w:ascii="Arial" w:hAnsi="Arial" w:cs="Arial"/>
              </w:rPr>
            </w:pPr>
            <w:r w:rsidRPr="00CE3EC9">
              <w:rPr>
                <w:rFonts w:ascii="Arial" w:hAnsi="Arial" w:cs="Arial"/>
                <w:sz w:val="22"/>
                <w:szCs w:val="22"/>
              </w:rPr>
              <w:t>8.</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 xml:space="preserve">Falta de lámparas de identificación en letrero de destino                  </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3</w:t>
            </w:r>
          </w:p>
        </w:tc>
      </w:tr>
      <w:tr w:rsidR="00252A6B" w:rsidRPr="00CE3EC9" w:rsidTr="00252A6B">
        <w:tc>
          <w:tcPr>
            <w:tcW w:w="721" w:type="dxa"/>
            <w:tcBorders>
              <w:top w:val="single" w:sz="4" w:space="0" w:color="auto"/>
              <w:left w:val="single" w:sz="4" w:space="0" w:color="auto"/>
              <w:bottom w:val="single" w:sz="4" w:space="0" w:color="auto"/>
              <w:right w:val="single" w:sz="4" w:space="0" w:color="auto"/>
            </w:tcBorders>
          </w:tcPr>
          <w:p w:rsidR="00252A6B" w:rsidRPr="00CE3EC9" w:rsidRDefault="00252A6B" w:rsidP="00252A6B">
            <w:pPr>
              <w:rPr>
                <w:rFonts w:ascii="Arial" w:hAnsi="Arial" w:cs="Arial"/>
              </w:rPr>
            </w:pPr>
            <w:r w:rsidRPr="00CE3EC9">
              <w:rPr>
                <w:rFonts w:ascii="Arial" w:hAnsi="Arial" w:cs="Arial"/>
                <w:sz w:val="22"/>
                <w:szCs w:val="22"/>
              </w:rPr>
              <w:t>9.</w:t>
            </w:r>
          </w:p>
        </w:tc>
        <w:tc>
          <w:tcPr>
            <w:tcW w:w="7071" w:type="dxa"/>
            <w:tcBorders>
              <w:top w:val="single" w:sz="4" w:space="0" w:color="auto"/>
              <w:left w:val="single" w:sz="4" w:space="0" w:color="auto"/>
              <w:bottom w:val="single" w:sz="4" w:space="0" w:color="auto"/>
              <w:right w:val="single" w:sz="4" w:space="0" w:color="auto"/>
            </w:tcBorders>
          </w:tcPr>
          <w:p w:rsidR="00252A6B" w:rsidRPr="00CE3EC9" w:rsidRDefault="00252A6B" w:rsidP="00252A6B">
            <w:pPr>
              <w:jc w:val="both"/>
              <w:rPr>
                <w:rFonts w:ascii="Arial" w:hAnsi="Arial" w:cs="Arial"/>
              </w:rPr>
            </w:pPr>
            <w:r w:rsidRPr="00CE3EC9">
              <w:rPr>
                <w:rFonts w:ascii="Arial" w:hAnsi="Arial" w:cs="Arial"/>
                <w:sz w:val="22"/>
                <w:szCs w:val="22"/>
              </w:rPr>
              <w:t xml:space="preserve">Falta de placas                                                           </w:t>
            </w:r>
          </w:p>
        </w:tc>
        <w:tc>
          <w:tcPr>
            <w:tcW w:w="928" w:type="dxa"/>
            <w:tcBorders>
              <w:top w:val="single" w:sz="4" w:space="0" w:color="auto"/>
              <w:left w:val="single" w:sz="4" w:space="0" w:color="auto"/>
              <w:bottom w:val="single" w:sz="4" w:space="0" w:color="auto"/>
              <w:right w:val="single" w:sz="4" w:space="0" w:color="auto"/>
            </w:tcBorders>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10</w:t>
            </w:r>
          </w:p>
        </w:tc>
        <w:tc>
          <w:tcPr>
            <w:tcW w:w="1021" w:type="dxa"/>
            <w:tcBorders>
              <w:top w:val="single" w:sz="4" w:space="0" w:color="auto"/>
              <w:left w:val="single" w:sz="4" w:space="0" w:color="auto"/>
              <w:bottom w:val="single" w:sz="4" w:space="0" w:color="auto"/>
              <w:right w:val="single" w:sz="4" w:space="0" w:color="auto"/>
            </w:tcBorders>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15</w:t>
            </w:r>
          </w:p>
        </w:tc>
      </w:tr>
      <w:tr w:rsidR="00252A6B" w:rsidRPr="00CE3EC9" w:rsidTr="00252A6B">
        <w:tc>
          <w:tcPr>
            <w:tcW w:w="721" w:type="dxa"/>
            <w:tcBorders>
              <w:top w:val="single" w:sz="4" w:space="0" w:color="auto"/>
              <w:left w:val="single" w:sz="4" w:space="0" w:color="auto"/>
              <w:bottom w:val="single" w:sz="4" w:space="0" w:color="auto"/>
              <w:right w:val="single" w:sz="4" w:space="0" w:color="auto"/>
            </w:tcBorders>
          </w:tcPr>
          <w:p w:rsidR="00252A6B" w:rsidRPr="00CE3EC9" w:rsidRDefault="00252A6B" w:rsidP="00252A6B">
            <w:pPr>
              <w:rPr>
                <w:rFonts w:ascii="Arial" w:hAnsi="Arial" w:cs="Arial"/>
              </w:rPr>
            </w:pPr>
            <w:r w:rsidRPr="00CE3EC9">
              <w:rPr>
                <w:rFonts w:ascii="Arial" w:hAnsi="Arial" w:cs="Arial"/>
                <w:sz w:val="22"/>
                <w:szCs w:val="22"/>
              </w:rPr>
              <w:t>10.</w:t>
            </w:r>
          </w:p>
        </w:tc>
        <w:tc>
          <w:tcPr>
            <w:tcW w:w="7071" w:type="dxa"/>
            <w:tcBorders>
              <w:top w:val="single" w:sz="4" w:space="0" w:color="auto"/>
              <w:left w:val="single" w:sz="4" w:space="0" w:color="auto"/>
              <w:bottom w:val="single" w:sz="4" w:space="0" w:color="auto"/>
              <w:right w:val="single" w:sz="4" w:space="0" w:color="auto"/>
            </w:tcBorders>
          </w:tcPr>
          <w:p w:rsidR="00252A6B" w:rsidRPr="00CE3EC9" w:rsidRDefault="00252A6B" w:rsidP="00252A6B">
            <w:pPr>
              <w:jc w:val="both"/>
              <w:rPr>
                <w:rFonts w:ascii="Arial" w:hAnsi="Arial" w:cs="Arial"/>
              </w:rPr>
            </w:pPr>
            <w:r w:rsidRPr="00CE3EC9">
              <w:rPr>
                <w:rFonts w:ascii="Arial" w:hAnsi="Arial" w:cs="Arial"/>
                <w:sz w:val="22"/>
                <w:szCs w:val="22"/>
              </w:rPr>
              <w:t xml:space="preserve">Falta de póliza de seguro                                             </w:t>
            </w:r>
          </w:p>
        </w:tc>
        <w:tc>
          <w:tcPr>
            <w:tcW w:w="928" w:type="dxa"/>
            <w:tcBorders>
              <w:top w:val="single" w:sz="4" w:space="0" w:color="auto"/>
              <w:left w:val="single" w:sz="4" w:space="0" w:color="auto"/>
              <w:bottom w:val="single" w:sz="4" w:space="0" w:color="auto"/>
              <w:right w:val="single" w:sz="4" w:space="0" w:color="auto"/>
            </w:tcBorders>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3</w:t>
            </w:r>
          </w:p>
        </w:tc>
        <w:tc>
          <w:tcPr>
            <w:tcW w:w="1021" w:type="dxa"/>
            <w:tcBorders>
              <w:top w:val="single" w:sz="4" w:space="0" w:color="auto"/>
              <w:left w:val="single" w:sz="4" w:space="0" w:color="auto"/>
              <w:bottom w:val="single" w:sz="4" w:space="0" w:color="auto"/>
              <w:right w:val="single" w:sz="4" w:space="0" w:color="auto"/>
            </w:tcBorders>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5</w:t>
            </w:r>
          </w:p>
        </w:tc>
      </w:tr>
      <w:tr w:rsidR="00252A6B" w:rsidRPr="00CE3EC9" w:rsidTr="00D36FC7">
        <w:trPr>
          <w:trHeight w:val="204"/>
        </w:trPr>
        <w:tc>
          <w:tcPr>
            <w:tcW w:w="721" w:type="dxa"/>
            <w:tcBorders>
              <w:top w:val="single" w:sz="4" w:space="0" w:color="auto"/>
              <w:left w:val="single" w:sz="4" w:space="0" w:color="auto"/>
              <w:bottom w:val="single" w:sz="4" w:space="0" w:color="auto"/>
              <w:right w:val="single" w:sz="4" w:space="0" w:color="auto"/>
            </w:tcBorders>
          </w:tcPr>
          <w:p w:rsidR="00252A6B" w:rsidRPr="00CE3EC9" w:rsidRDefault="00252A6B" w:rsidP="00252A6B">
            <w:pPr>
              <w:rPr>
                <w:rFonts w:ascii="Arial" w:hAnsi="Arial" w:cs="Arial"/>
              </w:rPr>
            </w:pPr>
            <w:r w:rsidRPr="00CE3EC9">
              <w:rPr>
                <w:rFonts w:ascii="Arial" w:hAnsi="Arial" w:cs="Arial"/>
                <w:sz w:val="22"/>
                <w:szCs w:val="22"/>
              </w:rPr>
              <w:t>11.</w:t>
            </w:r>
          </w:p>
        </w:tc>
        <w:tc>
          <w:tcPr>
            <w:tcW w:w="7071" w:type="dxa"/>
            <w:tcBorders>
              <w:top w:val="single" w:sz="4" w:space="0" w:color="auto"/>
              <w:left w:val="single" w:sz="4" w:space="0" w:color="auto"/>
              <w:bottom w:val="single" w:sz="4" w:space="0" w:color="auto"/>
              <w:right w:val="single" w:sz="4" w:space="0" w:color="auto"/>
            </w:tcBorders>
          </w:tcPr>
          <w:p w:rsidR="00252A6B" w:rsidRPr="00CE3EC9" w:rsidRDefault="00252A6B" w:rsidP="00252A6B">
            <w:pPr>
              <w:jc w:val="both"/>
              <w:rPr>
                <w:rFonts w:ascii="Arial" w:hAnsi="Arial" w:cs="Arial"/>
              </w:rPr>
            </w:pPr>
            <w:r w:rsidRPr="00CE3EC9">
              <w:rPr>
                <w:rFonts w:ascii="Arial" w:hAnsi="Arial" w:cs="Arial"/>
                <w:sz w:val="22"/>
                <w:szCs w:val="22"/>
              </w:rPr>
              <w:t>Fumar con pasajeros a bordo</w:t>
            </w:r>
          </w:p>
        </w:tc>
        <w:tc>
          <w:tcPr>
            <w:tcW w:w="928" w:type="dxa"/>
            <w:tcBorders>
              <w:top w:val="single" w:sz="4" w:space="0" w:color="auto"/>
              <w:left w:val="single" w:sz="4" w:space="0" w:color="auto"/>
              <w:bottom w:val="single" w:sz="4" w:space="0" w:color="auto"/>
              <w:right w:val="single" w:sz="4" w:space="0" w:color="auto"/>
            </w:tcBorders>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w:t>
            </w:r>
          </w:p>
        </w:tc>
        <w:tc>
          <w:tcPr>
            <w:tcW w:w="1021" w:type="dxa"/>
            <w:tcBorders>
              <w:top w:val="single" w:sz="4" w:space="0" w:color="auto"/>
              <w:left w:val="single" w:sz="4" w:space="0" w:color="auto"/>
              <w:bottom w:val="single" w:sz="4" w:space="0" w:color="auto"/>
              <w:right w:val="single" w:sz="4" w:space="0" w:color="auto"/>
            </w:tcBorders>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r>
      <w:tr w:rsidR="00252A6B" w:rsidRPr="00CE3EC9" w:rsidTr="00252A6B">
        <w:tc>
          <w:tcPr>
            <w:tcW w:w="721" w:type="dxa"/>
            <w:tcBorders>
              <w:top w:val="single" w:sz="4" w:space="0" w:color="auto"/>
              <w:left w:val="single" w:sz="4" w:space="0" w:color="auto"/>
              <w:bottom w:val="single" w:sz="4" w:space="0" w:color="auto"/>
              <w:right w:val="single" w:sz="4" w:space="0" w:color="auto"/>
            </w:tcBorders>
          </w:tcPr>
          <w:p w:rsidR="00252A6B" w:rsidRPr="00CE3EC9" w:rsidRDefault="00252A6B" w:rsidP="00252A6B">
            <w:pPr>
              <w:rPr>
                <w:rFonts w:ascii="Arial" w:hAnsi="Arial" w:cs="Arial"/>
              </w:rPr>
            </w:pPr>
            <w:r w:rsidRPr="00CE3EC9">
              <w:rPr>
                <w:rFonts w:ascii="Arial" w:hAnsi="Arial" w:cs="Arial"/>
                <w:sz w:val="22"/>
                <w:szCs w:val="22"/>
              </w:rPr>
              <w:t>12.</w:t>
            </w:r>
          </w:p>
        </w:tc>
        <w:tc>
          <w:tcPr>
            <w:tcW w:w="7071" w:type="dxa"/>
            <w:tcBorders>
              <w:top w:val="single" w:sz="4" w:space="0" w:color="auto"/>
              <w:left w:val="single" w:sz="4" w:space="0" w:color="auto"/>
              <w:bottom w:val="single" w:sz="4" w:space="0" w:color="auto"/>
              <w:right w:val="single" w:sz="4" w:space="0" w:color="auto"/>
            </w:tcBorders>
          </w:tcPr>
          <w:p w:rsidR="00252A6B" w:rsidRPr="00CE3EC9" w:rsidRDefault="00252A6B" w:rsidP="00252A6B">
            <w:pPr>
              <w:jc w:val="both"/>
              <w:rPr>
                <w:rFonts w:ascii="Arial" w:hAnsi="Arial" w:cs="Arial"/>
              </w:rPr>
            </w:pPr>
            <w:r w:rsidRPr="00CE3EC9">
              <w:rPr>
                <w:rFonts w:ascii="Arial" w:hAnsi="Arial" w:cs="Arial"/>
                <w:sz w:val="22"/>
                <w:szCs w:val="22"/>
              </w:rPr>
              <w:t xml:space="preserve">Insultar a los pasajeros                                                 </w:t>
            </w:r>
          </w:p>
        </w:tc>
        <w:tc>
          <w:tcPr>
            <w:tcW w:w="928" w:type="dxa"/>
            <w:tcBorders>
              <w:top w:val="single" w:sz="4" w:space="0" w:color="auto"/>
              <w:left w:val="single" w:sz="4" w:space="0" w:color="auto"/>
              <w:bottom w:val="single" w:sz="4" w:space="0" w:color="auto"/>
              <w:right w:val="single" w:sz="4" w:space="0" w:color="auto"/>
            </w:tcBorders>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c>
          <w:tcPr>
            <w:tcW w:w="1021" w:type="dxa"/>
            <w:tcBorders>
              <w:top w:val="single" w:sz="4" w:space="0" w:color="auto"/>
              <w:left w:val="single" w:sz="4" w:space="0" w:color="auto"/>
              <w:bottom w:val="single" w:sz="4" w:space="0" w:color="auto"/>
              <w:right w:val="single" w:sz="4" w:space="0" w:color="auto"/>
            </w:tcBorders>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5</w:t>
            </w:r>
          </w:p>
        </w:tc>
      </w:tr>
      <w:tr w:rsidR="00252A6B" w:rsidRPr="00CE3EC9" w:rsidTr="00252A6B">
        <w:tc>
          <w:tcPr>
            <w:tcW w:w="721" w:type="dxa"/>
            <w:tcBorders>
              <w:top w:val="single" w:sz="4" w:space="0" w:color="auto"/>
              <w:left w:val="single" w:sz="4" w:space="0" w:color="auto"/>
              <w:bottom w:val="single" w:sz="4" w:space="0" w:color="auto"/>
              <w:right w:val="single" w:sz="4" w:space="0" w:color="auto"/>
            </w:tcBorders>
          </w:tcPr>
          <w:p w:rsidR="00252A6B" w:rsidRPr="00CE3EC9" w:rsidRDefault="00252A6B" w:rsidP="00252A6B">
            <w:pPr>
              <w:rPr>
                <w:rFonts w:ascii="Arial" w:hAnsi="Arial" w:cs="Arial"/>
              </w:rPr>
            </w:pPr>
            <w:r w:rsidRPr="00CE3EC9">
              <w:rPr>
                <w:rFonts w:ascii="Arial" w:hAnsi="Arial" w:cs="Arial"/>
                <w:sz w:val="22"/>
                <w:szCs w:val="22"/>
              </w:rPr>
              <w:t>13.</w:t>
            </w:r>
          </w:p>
        </w:tc>
        <w:tc>
          <w:tcPr>
            <w:tcW w:w="7071" w:type="dxa"/>
            <w:tcBorders>
              <w:top w:val="single" w:sz="4" w:space="0" w:color="auto"/>
              <w:left w:val="single" w:sz="4" w:space="0" w:color="auto"/>
              <w:bottom w:val="single" w:sz="4" w:space="0" w:color="auto"/>
              <w:right w:val="single" w:sz="4" w:space="0" w:color="auto"/>
            </w:tcBorders>
          </w:tcPr>
          <w:p w:rsidR="00252A6B" w:rsidRPr="00CE3EC9" w:rsidRDefault="00252A6B" w:rsidP="00252A6B">
            <w:pPr>
              <w:jc w:val="both"/>
              <w:rPr>
                <w:rFonts w:ascii="Arial" w:hAnsi="Arial" w:cs="Arial"/>
              </w:rPr>
            </w:pPr>
            <w:r w:rsidRPr="00CE3EC9">
              <w:rPr>
                <w:rFonts w:ascii="Arial" w:hAnsi="Arial" w:cs="Arial"/>
                <w:sz w:val="22"/>
                <w:szCs w:val="22"/>
              </w:rPr>
              <w:t>No notificar cambio de domicilio</w:t>
            </w:r>
          </w:p>
        </w:tc>
        <w:tc>
          <w:tcPr>
            <w:tcW w:w="928" w:type="dxa"/>
            <w:tcBorders>
              <w:top w:val="single" w:sz="4" w:space="0" w:color="auto"/>
              <w:left w:val="single" w:sz="4" w:space="0" w:color="auto"/>
              <w:bottom w:val="single" w:sz="4" w:space="0" w:color="auto"/>
              <w:right w:val="single" w:sz="4" w:space="0" w:color="auto"/>
            </w:tcBorders>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c>
          <w:tcPr>
            <w:tcW w:w="1021" w:type="dxa"/>
            <w:tcBorders>
              <w:top w:val="single" w:sz="4" w:space="0" w:color="auto"/>
              <w:left w:val="single" w:sz="4" w:space="0" w:color="auto"/>
              <w:bottom w:val="single" w:sz="4" w:space="0" w:color="auto"/>
              <w:right w:val="single" w:sz="4" w:space="0" w:color="auto"/>
            </w:tcBorders>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3</w:t>
            </w:r>
          </w:p>
        </w:tc>
      </w:tr>
      <w:tr w:rsidR="00252A6B" w:rsidRPr="00CE3EC9" w:rsidTr="00252A6B">
        <w:tc>
          <w:tcPr>
            <w:tcW w:w="721" w:type="dxa"/>
            <w:tcBorders>
              <w:top w:val="single" w:sz="4" w:space="0" w:color="auto"/>
              <w:left w:val="single" w:sz="4" w:space="0" w:color="auto"/>
              <w:bottom w:val="single" w:sz="4" w:space="0" w:color="auto"/>
              <w:right w:val="single" w:sz="4" w:space="0" w:color="auto"/>
            </w:tcBorders>
          </w:tcPr>
          <w:p w:rsidR="00252A6B" w:rsidRPr="00CE3EC9" w:rsidRDefault="00252A6B" w:rsidP="00252A6B">
            <w:pPr>
              <w:rPr>
                <w:rFonts w:ascii="Arial" w:hAnsi="Arial" w:cs="Arial"/>
              </w:rPr>
            </w:pPr>
            <w:r w:rsidRPr="00CE3EC9">
              <w:rPr>
                <w:rFonts w:ascii="Arial" w:hAnsi="Arial" w:cs="Arial"/>
                <w:sz w:val="22"/>
                <w:szCs w:val="22"/>
              </w:rPr>
              <w:t>14.</w:t>
            </w:r>
          </w:p>
        </w:tc>
        <w:tc>
          <w:tcPr>
            <w:tcW w:w="7071" w:type="dxa"/>
            <w:tcBorders>
              <w:top w:val="single" w:sz="4" w:space="0" w:color="auto"/>
              <w:left w:val="single" w:sz="4" w:space="0" w:color="auto"/>
              <w:bottom w:val="single" w:sz="4" w:space="0" w:color="auto"/>
              <w:right w:val="single" w:sz="4" w:space="0" w:color="auto"/>
            </w:tcBorders>
          </w:tcPr>
          <w:p w:rsidR="00252A6B" w:rsidRPr="00CE3EC9" w:rsidRDefault="00252A6B" w:rsidP="00252A6B">
            <w:pPr>
              <w:jc w:val="both"/>
              <w:rPr>
                <w:rFonts w:ascii="Arial" w:hAnsi="Arial" w:cs="Arial"/>
              </w:rPr>
            </w:pPr>
            <w:r w:rsidRPr="00CE3EC9">
              <w:rPr>
                <w:rFonts w:ascii="Arial" w:hAnsi="Arial" w:cs="Arial"/>
                <w:sz w:val="22"/>
                <w:szCs w:val="22"/>
              </w:rPr>
              <w:t xml:space="preserve">No contar con terminales o estaciones                         </w:t>
            </w:r>
          </w:p>
        </w:tc>
        <w:tc>
          <w:tcPr>
            <w:tcW w:w="928" w:type="dxa"/>
            <w:tcBorders>
              <w:top w:val="single" w:sz="4" w:space="0" w:color="auto"/>
              <w:left w:val="single" w:sz="4" w:space="0" w:color="auto"/>
              <w:bottom w:val="single" w:sz="4" w:space="0" w:color="auto"/>
              <w:right w:val="single" w:sz="4" w:space="0" w:color="auto"/>
            </w:tcBorders>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c>
          <w:tcPr>
            <w:tcW w:w="1021" w:type="dxa"/>
            <w:tcBorders>
              <w:top w:val="single" w:sz="4" w:space="0" w:color="auto"/>
              <w:left w:val="single" w:sz="4" w:space="0" w:color="auto"/>
              <w:bottom w:val="single" w:sz="4" w:space="0" w:color="auto"/>
              <w:right w:val="single" w:sz="4" w:space="0" w:color="auto"/>
            </w:tcBorders>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3</w:t>
            </w:r>
          </w:p>
        </w:tc>
      </w:tr>
      <w:tr w:rsidR="00252A6B" w:rsidRPr="00CE3EC9" w:rsidTr="00252A6B">
        <w:tc>
          <w:tcPr>
            <w:tcW w:w="721" w:type="dxa"/>
            <w:tcBorders>
              <w:top w:val="single" w:sz="4" w:space="0" w:color="auto"/>
              <w:left w:val="single" w:sz="4" w:space="0" w:color="auto"/>
              <w:bottom w:val="single" w:sz="4" w:space="0" w:color="auto"/>
              <w:right w:val="single" w:sz="4" w:space="0" w:color="auto"/>
            </w:tcBorders>
          </w:tcPr>
          <w:p w:rsidR="00252A6B" w:rsidRPr="00CE3EC9" w:rsidRDefault="00252A6B" w:rsidP="00252A6B">
            <w:pPr>
              <w:rPr>
                <w:rFonts w:ascii="Arial" w:hAnsi="Arial" w:cs="Arial"/>
              </w:rPr>
            </w:pPr>
            <w:r w:rsidRPr="00CE3EC9">
              <w:rPr>
                <w:rFonts w:ascii="Arial" w:hAnsi="Arial" w:cs="Arial"/>
                <w:sz w:val="22"/>
                <w:szCs w:val="22"/>
              </w:rPr>
              <w:t>15.</w:t>
            </w:r>
          </w:p>
        </w:tc>
        <w:tc>
          <w:tcPr>
            <w:tcW w:w="7071" w:type="dxa"/>
            <w:tcBorders>
              <w:top w:val="single" w:sz="4" w:space="0" w:color="auto"/>
              <w:left w:val="single" w:sz="4" w:space="0" w:color="auto"/>
              <w:bottom w:val="single" w:sz="4" w:space="0" w:color="auto"/>
              <w:right w:val="single" w:sz="4" w:space="0" w:color="auto"/>
            </w:tcBorders>
          </w:tcPr>
          <w:p w:rsidR="00252A6B" w:rsidRPr="00CE3EC9" w:rsidRDefault="00252A6B" w:rsidP="00252A6B">
            <w:pPr>
              <w:jc w:val="both"/>
              <w:rPr>
                <w:rFonts w:ascii="Arial" w:hAnsi="Arial" w:cs="Arial"/>
              </w:rPr>
            </w:pPr>
            <w:r w:rsidRPr="00CE3EC9">
              <w:rPr>
                <w:rFonts w:ascii="Arial" w:hAnsi="Arial" w:cs="Arial"/>
                <w:sz w:val="22"/>
                <w:szCs w:val="22"/>
              </w:rPr>
              <w:t>No cumplir con horarios establecidos para el servicio</w:t>
            </w:r>
          </w:p>
        </w:tc>
        <w:tc>
          <w:tcPr>
            <w:tcW w:w="928" w:type="dxa"/>
            <w:tcBorders>
              <w:top w:val="single" w:sz="4" w:space="0" w:color="auto"/>
              <w:left w:val="single" w:sz="4" w:space="0" w:color="auto"/>
              <w:bottom w:val="single" w:sz="4" w:space="0" w:color="auto"/>
              <w:right w:val="single" w:sz="4" w:space="0" w:color="auto"/>
            </w:tcBorders>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3</w:t>
            </w:r>
          </w:p>
        </w:tc>
        <w:tc>
          <w:tcPr>
            <w:tcW w:w="1021" w:type="dxa"/>
            <w:tcBorders>
              <w:top w:val="single" w:sz="4" w:space="0" w:color="auto"/>
              <w:left w:val="single" w:sz="4" w:space="0" w:color="auto"/>
              <w:bottom w:val="single" w:sz="4" w:space="0" w:color="auto"/>
              <w:right w:val="single" w:sz="4" w:space="0" w:color="auto"/>
            </w:tcBorders>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7</w:t>
            </w:r>
          </w:p>
        </w:tc>
      </w:tr>
      <w:tr w:rsidR="00252A6B" w:rsidRPr="00CE3EC9" w:rsidTr="00252A6B">
        <w:tc>
          <w:tcPr>
            <w:tcW w:w="721" w:type="dxa"/>
            <w:tcBorders>
              <w:top w:val="single" w:sz="4" w:space="0" w:color="auto"/>
              <w:left w:val="single" w:sz="4" w:space="0" w:color="auto"/>
              <w:bottom w:val="single" w:sz="4" w:space="0" w:color="auto"/>
              <w:right w:val="single" w:sz="4" w:space="0" w:color="auto"/>
            </w:tcBorders>
          </w:tcPr>
          <w:p w:rsidR="00252A6B" w:rsidRPr="00CE3EC9" w:rsidRDefault="00252A6B" w:rsidP="00252A6B">
            <w:pPr>
              <w:rPr>
                <w:rFonts w:ascii="Arial" w:hAnsi="Arial" w:cs="Arial"/>
              </w:rPr>
            </w:pPr>
            <w:r w:rsidRPr="00CE3EC9">
              <w:rPr>
                <w:rFonts w:ascii="Arial" w:hAnsi="Arial" w:cs="Arial"/>
                <w:sz w:val="22"/>
                <w:szCs w:val="22"/>
              </w:rPr>
              <w:t>16.</w:t>
            </w:r>
          </w:p>
        </w:tc>
        <w:tc>
          <w:tcPr>
            <w:tcW w:w="7071" w:type="dxa"/>
            <w:tcBorders>
              <w:top w:val="single" w:sz="4" w:space="0" w:color="auto"/>
              <w:left w:val="single" w:sz="4" w:space="0" w:color="auto"/>
              <w:bottom w:val="single" w:sz="4" w:space="0" w:color="auto"/>
              <w:right w:val="single" w:sz="4" w:space="0" w:color="auto"/>
            </w:tcBorders>
          </w:tcPr>
          <w:p w:rsidR="00252A6B" w:rsidRPr="00CE3EC9" w:rsidRDefault="00252A6B" w:rsidP="00252A6B">
            <w:pPr>
              <w:jc w:val="both"/>
              <w:rPr>
                <w:rFonts w:ascii="Arial" w:hAnsi="Arial" w:cs="Arial"/>
              </w:rPr>
            </w:pPr>
            <w:r w:rsidRPr="00CE3EC9">
              <w:rPr>
                <w:rFonts w:ascii="Arial" w:hAnsi="Arial" w:cs="Arial"/>
                <w:sz w:val="22"/>
                <w:szCs w:val="22"/>
              </w:rPr>
              <w:t xml:space="preserve">No efectuar ascenso y descenso en zonas autorizadas                   </w:t>
            </w:r>
          </w:p>
        </w:tc>
        <w:tc>
          <w:tcPr>
            <w:tcW w:w="928" w:type="dxa"/>
            <w:tcBorders>
              <w:top w:val="single" w:sz="4" w:space="0" w:color="auto"/>
              <w:left w:val="single" w:sz="4" w:space="0" w:color="auto"/>
              <w:bottom w:val="single" w:sz="4" w:space="0" w:color="auto"/>
              <w:right w:val="single" w:sz="4" w:space="0" w:color="auto"/>
            </w:tcBorders>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c>
          <w:tcPr>
            <w:tcW w:w="1021" w:type="dxa"/>
            <w:tcBorders>
              <w:top w:val="single" w:sz="4" w:space="0" w:color="auto"/>
              <w:left w:val="single" w:sz="4" w:space="0" w:color="auto"/>
              <w:bottom w:val="single" w:sz="4" w:space="0" w:color="auto"/>
              <w:right w:val="single" w:sz="4" w:space="0" w:color="auto"/>
            </w:tcBorders>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5</w:t>
            </w:r>
          </w:p>
        </w:tc>
      </w:tr>
      <w:tr w:rsidR="00252A6B" w:rsidRPr="00CE3EC9" w:rsidTr="00252A6B">
        <w:tc>
          <w:tcPr>
            <w:tcW w:w="721" w:type="dxa"/>
            <w:tcBorders>
              <w:top w:val="single" w:sz="4" w:space="0" w:color="auto"/>
              <w:left w:val="single" w:sz="4" w:space="0" w:color="auto"/>
              <w:bottom w:val="single" w:sz="4" w:space="0" w:color="auto"/>
              <w:right w:val="single" w:sz="4" w:space="0" w:color="auto"/>
            </w:tcBorders>
          </w:tcPr>
          <w:p w:rsidR="00252A6B" w:rsidRPr="00CE3EC9" w:rsidRDefault="00252A6B" w:rsidP="00252A6B">
            <w:pPr>
              <w:rPr>
                <w:rFonts w:ascii="Arial" w:hAnsi="Arial" w:cs="Arial"/>
              </w:rPr>
            </w:pPr>
            <w:r w:rsidRPr="00CE3EC9">
              <w:rPr>
                <w:rFonts w:ascii="Arial" w:hAnsi="Arial" w:cs="Arial"/>
                <w:sz w:val="22"/>
                <w:szCs w:val="22"/>
              </w:rPr>
              <w:t>17.</w:t>
            </w:r>
          </w:p>
        </w:tc>
        <w:tc>
          <w:tcPr>
            <w:tcW w:w="7071" w:type="dxa"/>
            <w:tcBorders>
              <w:top w:val="single" w:sz="4" w:space="0" w:color="auto"/>
              <w:left w:val="single" w:sz="4" w:space="0" w:color="auto"/>
              <w:bottom w:val="single" w:sz="4" w:space="0" w:color="auto"/>
              <w:right w:val="single" w:sz="4" w:space="0" w:color="auto"/>
            </w:tcBorders>
          </w:tcPr>
          <w:p w:rsidR="00252A6B" w:rsidRPr="00CE3EC9" w:rsidRDefault="00252A6B" w:rsidP="00252A6B">
            <w:pPr>
              <w:jc w:val="both"/>
              <w:rPr>
                <w:rFonts w:ascii="Arial" w:hAnsi="Arial" w:cs="Arial"/>
              </w:rPr>
            </w:pPr>
            <w:r w:rsidRPr="00CE3EC9">
              <w:rPr>
                <w:rFonts w:ascii="Arial" w:hAnsi="Arial" w:cs="Arial"/>
                <w:sz w:val="22"/>
                <w:szCs w:val="22"/>
              </w:rPr>
              <w:t xml:space="preserve">No efectuar revisión físico mecánica                         </w:t>
            </w:r>
          </w:p>
        </w:tc>
        <w:tc>
          <w:tcPr>
            <w:tcW w:w="928" w:type="dxa"/>
            <w:tcBorders>
              <w:top w:val="single" w:sz="4" w:space="0" w:color="auto"/>
              <w:left w:val="single" w:sz="4" w:space="0" w:color="auto"/>
              <w:bottom w:val="single" w:sz="4" w:space="0" w:color="auto"/>
              <w:right w:val="single" w:sz="4" w:space="0" w:color="auto"/>
            </w:tcBorders>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10</w:t>
            </w:r>
          </w:p>
        </w:tc>
        <w:tc>
          <w:tcPr>
            <w:tcW w:w="1021" w:type="dxa"/>
            <w:tcBorders>
              <w:top w:val="single" w:sz="4" w:space="0" w:color="auto"/>
              <w:left w:val="single" w:sz="4" w:space="0" w:color="auto"/>
              <w:bottom w:val="single" w:sz="4" w:space="0" w:color="auto"/>
              <w:right w:val="single" w:sz="4" w:space="0" w:color="auto"/>
            </w:tcBorders>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15</w:t>
            </w:r>
          </w:p>
        </w:tc>
      </w:tr>
      <w:tr w:rsidR="00252A6B" w:rsidRPr="00CE3EC9" w:rsidTr="00252A6B">
        <w:tc>
          <w:tcPr>
            <w:tcW w:w="721" w:type="dxa"/>
            <w:tcBorders>
              <w:top w:val="single" w:sz="4" w:space="0" w:color="auto"/>
              <w:left w:val="single" w:sz="4" w:space="0" w:color="auto"/>
              <w:bottom w:val="single" w:sz="4" w:space="0" w:color="auto"/>
              <w:right w:val="single" w:sz="4" w:space="0" w:color="auto"/>
            </w:tcBorders>
          </w:tcPr>
          <w:p w:rsidR="00252A6B" w:rsidRPr="00CE3EC9" w:rsidRDefault="00252A6B" w:rsidP="00252A6B">
            <w:pPr>
              <w:rPr>
                <w:rFonts w:ascii="Arial" w:hAnsi="Arial" w:cs="Arial"/>
              </w:rPr>
            </w:pPr>
            <w:r w:rsidRPr="00CE3EC9">
              <w:rPr>
                <w:rFonts w:ascii="Arial" w:hAnsi="Arial" w:cs="Arial"/>
                <w:sz w:val="22"/>
                <w:szCs w:val="22"/>
              </w:rPr>
              <w:t>18.</w:t>
            </w:r>
          </w:p>
        </w:tc>
        <w:tc>
          <w:tcPr>
            <w:tcW w:w="7071" w:type="dxa"/>
            <w:tcBorders>
              <w:top w:val="single" w:sz="4" w:space="0" w:color="auto"/>
              <w:left w:val="single" w:sz="4" w:space="0" w:color="auto"/>
              <w:bottom w:val="single" w:sz="4" w:space="0" w:color="auto"/>
              <w:right w:val="single" w:sz="4" w:space="0" w:color="auto"/>
            </w:tcBorders>
          </w:tcPr>
          <w:p w:rsidR="00252A6B" w:rsidRPr="00CE3EC9" w:rsidRDefault="00252A6B" w:rsidP="00252A6B">
            <w:pPr>
              <w:jc w:val="both"/>
              <w:rPr>
                <w:rFonts w:ascii="Arial" w:hAnsi="Arial" w:cs="Arial"/>
              </w:rPr>
            </w:pPr>
            <w:r w:rsidRPr="00CE3EC9">
              <w:rPr>
                <w:rFonts w:ascii="Arial" w:hAnsi="Arial" w:cs="Arial"/>
                <w:sz w:val="22"/>
                <w:szCs w:val="22"/>
              </w:rPr>
              <w:t xml:space="preserve">No otorgar facilidades a los discapacitados al abordar o descender del transporte                                            </w:t>
            </w:r>
          </w:p>
        </w:tc>
        <w:tc>
          <w:tcPr>
            <w:tcW w:w="928" w:type="dxa"/>
            <w:tcBorders>
              <w:top w:val="single" w:sz="4" w:space="0" w:color="auto"/>
              <w:left w:val="single" w:sz="4" w:space="0" w:color="auto"/>
              <w:bottom w:val="single" w:sz="4" w:space="0" w:color="auto"/>
              <w:right w:val="single" w:sz="4" w:space="0" w:color="auto"/>
            </w:tcBorders>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c>
          <w:tcPr>
            <w:tcW w:w="1021" w:type="dxa"/>
            <w:tcBorders>
              <w:top w:val="single" w:sz="4" w:space="0" w:color="auto"/>
              <w:left w:val="single" w:sz="4" w:space="0" w:color="auto"/>
              <w:bottom w:val="single" w:sz="4" w:space="0" w:color="auto"/>
              <w:right w:val="single" w:sz="4" w:space="0" w:color="auto"/>
            </w:tcBorders>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5</w:t>
            </w:r>
          </w:p>
        </w:tc>
      </w:tr>
      <w:tr w:rsidR="00252A6B" w:rsidRPr="00CE3EC9" w:rsidTr="00252A6B">
        <w:tc>
          <w:tcPr>
            <w:tcW w:w="721" w:type="dxa"/>
            <w:tcBorders>
              <w:top w:val="single" w:sz="4" w:space="0" w:color="auto"/>
              <w:left w:val="single" w:sz="4" w:space="0" w:color="auto"/>
              <w:bottom w:val="single" w:sz="4" w:space="0" w:color="auto"/>
              <w:right w:val="single" w:sz="4" w:space="0" w:color="auto"/>
            </w:tcBorders>
          </w:tcPr>
          <w:p w:rsidR="00252A6B" w:rsidRPr="00CE3EC9" w:rsidRDefault="00252A6B" w:rsidP="00252A6B">
            <w:pPr>
              <w:rPr>
                <w:rFonts w:ascii="Arial" w:hAnsi="Arial" w:cs="Arial"/>
              </w:rPr>
            </w:pPr>
            <w:r w:rsidRPr="00CE3EC9">
              <w:rPr>
                <w:rFonts w:ascii="Arial" w:hAnsi="Arial" w:cs="Arial"/>
                <w:sz w:val="22"/>
                <w:szCs w:val="22"/>
              </w:rPr>
              <w:t>19.</w:t>
            </w:r>
          </w:p>
        </w:tc>
        <w:tc>
          <w:tcPr>
            <w:tcW w:w="7071" w:type="dxa"/>
            <w:tcBorders>
              <w:top w:val="single" w:sz="4" w:space="0" w:color="auto"/>
              <w:left w:val="single" w:sz="4" w:space="0" w:color="auto"/>
              <w:bottom w:val="single" w:sz="4" w:space="0" w:color="auto"/>
              <w:right w:val="single" w:sz="4" w:space="0" w:color="auto"/>
            </w:tcBorders>
          </w:tcPr>
          <w:p w:rsidR="00252A6B" w:rsidRPr="00CE3EC9" w:rsidRDefault="00252A6B" w:rsidP="00252A6B">
            <w:pPr>
              <w:jc w:val="both"/>
              <w:rPr>
                <w:rFonts w:ascii="Arial" w:hAnsi="Arial" w:cs="Arial"/>
              </w:rPr>
            </w:pPr>
            <w:r w:rsidRPr="00CE3EC9">
              <w:rPr>
                <w:rFonts w:ascii="Arial" w:hAnsi="Arial" w:cs="Arial"/>
                <w:sz w:val="22"/>
                <w:szCs w:val="22"/>
              </w:rPr>
              <w:t>No reparar vehículo en plazo de revisión</w:t>
            </w:r>
          </w:p>
        </w:tc>
        <w:tc>
          <w:tcPr>
            <w:tcW w:w="928" w:type="dxa"/>
            <w:tcBorders>
              <w:top w:val="single" w:sz="4" w:space="0" w:color="auto"/>
              <w:left w:val="single" w:sz="4" w:space="0" w:color="auto"/>
              <w:bottom w:val="single" w:sz="4" w:space="0" w:color="auto"/>
              <w:right w:val="single" w:sz="4" w:space="0" w:color="auto"/>
            </w:tcBorders>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c>
          <w:tcPr>
            <w:tcW w:w="1021" w:type="dxa"/>
            <w:tcBorders>
              <w:top w:val="single" w:sz="4" w:space="0" w:color="auto"/>
              <w:left w:val="single" w:sz="4" w:space="0" w:color="auto"/>
              <w:bottom w:val="single" w:sz="4" w:space="0" w:color="auto"/>
              <w:right w:val="single" w:sz="4" w:space="0" w:color="auto"/>
            </w:tcBorders>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3</w:t>
            </w:r>
          </w:p>
        </w:tc>
      </w:tr>
      <w:tr w:rsidR="00252A6B" w:rsidRPr="00CE3EC9" w:rsidTr="00252A6B">
        <w:tc>
          <w:tcPr>
            <w:tcW w:w="721" w:type="dxa"/>
            <w:tcBorders>
              <w:top w:val="single" w:sz="4" w:space="0" w:color="auto"/>
              <w:left w:val="single" w:sz="4" w:space="0" w:color="auto"/>
              <w:bottom w:val="single" w:sz="4" w:space="0" w:color="auto"/>
              <w:right w:val="single" w:sz="4" w:space="0" w:color="auto"/>
            </w:tcBorders>
          </w:tcPr>
          <w:p w:rsidR="00252A6B" w:rsidRPr="00CE3EC9" w:rsidRDefault="00252A6B" w:rsidP="00252A6B">
            <w:pPr>
              <w:rPr>
                <w:rFonts w:ascii="Arial" w:hAnsi="Arial" w:cs="Arial"/>
              </w:rPr>
            </w:pPr>
            <w:r w:rsidRPr="00CE3EC9">
              <w:rPr>
                <w:rFonts w:ascii="Arial" w:hAnsi="Arial" w:cs="Arial"/>
                <w:sz w:val="22"/>
                <w:szCs w:val="22"/>
              </w:rPr>
              <w:t>20.</w:t>
            </w:r>
          </w:p>
        </w:tc>
        <w:tc>
          <w:tcPr>
            <w:tcW w:w="7071" w:type="dxa"/>
            <w:tcBorders>
              <w:top w:val="single" w:sz="4" w:space="0" w:color="auto"/>
              <w:left w:val="single" w:sz="4" w:space="0" w:color="auto"/>
              <w:bottom w:val="single" w:sz="4" w:space="0" w:color="auto"/>
              <w:right w:val="single" w:sz="4" w:space="0" w:color="auto"/>
            </w:tcBorders>
          </w:tcPr>
          <w:p w:rsidR="00252A6B" w:rsidRPr="00CE3EC9" w:rsidRDefault="00252A6B" w:rsidP="00252A6B">
            <w:pPr>
              <w:jc w:val="both"/>
              <w:rPr>
                <w:rFonts w:ascii="Arial" w:hAnsi="Arial" w:cs="Arial"/>
              </w:rPr>
            </w:pPr>
            <w:r w:rsidRPr="00CE3EC9">
              <w:rPr>
                <w:rFonts w:ascii="Arial" w:hAnsi="Arial" w:cs="Arial"/>
                <w:sz w:val="22"/>
                <w:szCs w:val="22"/>
              </w:rPr>
              <w:t>No traer a la vista número económico, horario, ruta y tarifa</w:t>
            </w:r>
          </w:p>
        </w:tc>
        <w:tc>
          <w:tcPr>
            <w:tcW w:w="928" w:type="dxa"/>
            <w:tcBorders>
              <w:top w:val="single" w:sz="4" w:space="0" w:color="auto"/>
              <w:left w:val="single" w:sz="4" w:space="0" w:color="auto"/>
              <w:bottom w:val="single" w:sz="4" w:space="0" w:color="auto"/>
              <w:right w:val="single" w:sz="4" w:space="0" w:color="auto"/>
            </w:tcBorders>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c>
          <w:tcPr>
            <w:tcW w:w="1021" w:type="dxa"/>
            <w:tcBorders>
              <w:top w:val="single" w:sz="4" w:space="0" w:color="auto"/>
              <w:left w:val="single" w:sz="4" w:space="0" w:color="auto"/>
              <w:bottom w:val="single" w:sz="4" w:space="0" w:color="auto"/>
              <w:right w:val="single" w:sz="4" w:space="0" w:color="auto"/>
            </w:tcBorders>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3</w:t>
            </w:r>
          </w:p>
        </w:tc>
      </w:tr>
      <w:tr w:rsidR="00252A6B" w:rsidRPr="00CE3EC9" w:rsidTr="00252A6B">
        <w:tc>
          <w:tcPr>
            <w:tcW w:w="721" w:type="dxa"/>
            <w:tcBorders>
              <w:top w:val="single" w:sz="4" w:space="0" w:color="auto"/>
              <w:left w:val="single" w:sz="4" w:space="0" w:color="auto"/>
              <w:bottom w:val="single" w:sz="4" w:space="0" w:color="auto"/>
              <w:right w:val="single" w:sz="4" w:space="0" w:color="auto"/>
            </w:tcBorders>
          </w:tcPr>
          <w:p w:rsidR="00252A6B" w:rsidRPr="00CE3EC9" w:rsidRDefault="00252A6B" w:rsidP="00252A6B">
            <w:pPr>
              <w:rPr>
                <w:rFonts w:ascii="Arial" w:hAnsi="Arial" w:cs="Arial"/>
              </w:rPr>
            </w:pPr>
            <w:r w:rsidRPr="00CE3EC9">
              <w:rPr>
                <w:rFonts w:ascii="Arial" w:hAnsi="Arial" w:cs="Arial"/>
                <w:sz w:val="22"/>
                <w:szCs w:val="22"/>
              </w:rPr>
              <w:t>21.</w:t>
            </w:r>
          </w:p>
        </w:tc>
        <w:tc>
          <w:tcPr>
            <w:tcW w:w="7071" w:type="dxa"/>
            <w:tcBorders>
              <w:top w:val="single" w:sz="4" w:space="0" w:color="auto"/>
              <w:left w:val="single" w:sz="4" w:space="0" w:color="auto"/>
              <w:bottom w:val="single" w:sz="4" w:space="0" w:color="auto"/>
              <w:right w:val="single" w:sz="4" w:space="0" w:color="auto"/>
            </w:tcBorders>
          </w:tcPr>
          <w:p w:rsidR="00252A6B" w:rsidRPr="00CE3EC9" w:rsidRDefault="00252A6B" w:rsidP="00252A6B">
            <w:pPr>
              <w:jc w:val="both"/>
              <w:rPr>
                <w:rFonts w:ascii="Arial" w:hAnsi="Arial" w:cs="Arial"/>
              </w:rPr>
            </w:pPr>
            <w:r w:rsidRPr="00CE3EC9">
              <w:rPr>
                <w:rFonts w:ascii="Arial" w:hAnsi="Arial" w:cs="Arial"/>
                <w:sz w:val="22"/>
                <w:szCs w:val="22"/>
              </w:rPr>
              <w:t>Obstruir las funciones de los inspectores</w:t>
            </w:r>
          </w:p>
        </w:tc>
        <w:tc>
          <w:tcPr>
            <w:tcW w:w="928" w:type="dxa"/>
            <w:tcBorders>
              <w:top w:val="single" w:sz="4" w:space="0" w:color="auto"/>
              <w:left w:val="single" w:sz="4" w:space="0" w:color="auto"/>
              <w:bottom w:val="single" w:sz="4" w:space="0" w:color="auto"/>
              <w:right w:val="single" w:sz="4" w:space="0" w:color="auto"/>
            </w:tcBorders>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c>
          <w:tcPr>
            <w:tcW w:w="1021" w:type="dxa"/>
            <w:tcBorders>
              <w:top w:val="single" w:sz="4" w:space="0" w:color="auto"/>
              <w:left w:val="single" w:sz="4" w:space="0" w:color="auto"/>
              <w:bottom w:val="single" w:sz="4" w:space="0" w:color="auto"/>
              <w:right w:val="single" w:sz="4" w:space="0" w:color="auto"/>
            </w:tcBorders>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3</w:t>
            </w:r>
          </w:p>
        </w:tc>
      </w:tr>
      <w:tr w:rsidR="00252A6B" w:rsidRPr="00CE3EC9" w:rsidTr="00252A6B">
        <w:tc>
          <w:tcPr>
            <w:tcW w:w="721" w:type="dxa"/>
            <w:tcBorders>
              <w:top w:val="single" w:sz="4" w:space="0" w:color="auto"/>
              <w:left w:val="single" w:sz="4" w:space="0" w:color="auto"/>
              <w:bottom w:val="single" w:sz="4" w:space="0" w:color="auto"/>
              <w:right w:val="single" w:sz="4" w:space="0" w:color="auto"/>
            </w:tcBorders>
          </w:tcPr>
          <w:p w:rsidR="00252A6B" w:rsidRPr="00CE3EC9" w:rsidRDefault="00252A6B" w:rsidP="00252A6B">
            <w:pPr>
              <w:rPr>
                <w:rFonts w:ascii="Arial" w:hAnsi="Arial" w:cs="Arial"/>
              </w:rPr>
            </w:pPr>
            <w:r w:rsidRPr="00CE3EC9">
              <w:rPr>
                <w:rFonts w:ascii="Arial" w:hAnsi="Arial" w:cs="Arial"/>
                <w:sz w:val="22"/>
                <w:szCs w:val="22"/>
              </w:rPr>
              <w:t>22.</w:t>
            </w:r>
          </w:p>
        </w:tc>
        <w:tc>
          <w:tcPr>
            <w:tcW w:w="7071" w:type="dxa"/>
            <w:tcBorders>
              <w:top w:val="single" w:sz="4" w:space="0" w:color="auto"/>
              <w:left w:val="single" w:sz="4" w:space="0" w:color="auto"/>
              <w:bottom w:val="single" w:sz="4" w:space="0" w:color="auto"/>
              <w:right w:val="single" w:sz="4" w:space="0" w:color="auto"/>
            </w:tcBorders>
          </w:tcPr>
          <w:p w:rsidR="00252A6B" w:rsidRPr="00CE3EC9" w:rsidRDefault="00252A6B" w:rsidP="00252A6B">
            <w:pPr>
              <w:jc w:val="both"/>
              <w:rPr>
                <w:rFonts w:ascii="Arial" w:hAnsi="Arial" w:cs="Arial"/>
              </w:rPr>
            </w:pPr>
            <w:r w:rsidRPr="00CE3EC9">
              <w:rPr>
                <w:rFonts w:ascii="Arial" w:hAnsi="Arial" w:cs="Arial"/>
                <w:sz w:val="22"/>
                <w:szCs w:val="22"/>
              </w:rPr>
              <w:t xml:space="preserve">Invadir rutas                                                                 </w:t>
            </w:r>
          </w:p>
        </w:tc>
        <w:tc>
          <w:tcPr>
            <w:tcW w:w="928" w:type="dxa"/>
            <w:tcBorders>
              <w:top w:val="single" w:sz="4" w:space="0" w:color="auto"/>
              <w:left w:val="single" w:sz="4" w:space="0" w:color="auto"/>
              <w:bottom w:val="single" w:sz="4" w:space="0" w:color="auto"/>
              <w:right w:val="single" w:sz="4" w:space="0" w:color="auto"/>
            </w:tcBorders>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c>
          <w:tcPr>
            <w:tcW w:w="1021" w:type="dxa"/>
            <w:tcBorders>
              <w:top w:val="single" w:sz="4" w:space="0" w:color="auto"/>
              <w:left w:val="single" w:sz="4" w:space="0" w:color="auto"/>
              <w:bottom w:val="single" w:sz="4" w:space="0" w:color="auto"/>
              <w:right w:val="single" w:sz="4" w:space="0" w:color="auto"/>
            </w:tcBorders>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3</w:t>
            </w:r>
          </w:p>
        </w:tc>
      </w:tr>
      <w:tr w:rsidR="00252A6B" w:rsidRPr="00CE3EC9" w:rsidTr="00252A6B">
        <w:tc>
          <w:tcPr>
            <w:tcW w:w="721" w:type="dxa"/>
            <w:tcBorders>
              <w:top w:val="single" w:sz="4" w:space="0" w:color="auto"/>
              <w:left w:val="single" w:sz="4" w:space="0" w:color="auto"/>
              <w:bottom w:val="single" w:sz="4" w:space="0" w:color="auto"/>
              <w:right w:val="single" w:sz="4" w:space="0" w:color="auto"/>
            </w:tcBorders>
          </w:tcPr>
          <w:p w:rsidR="00252A6B" w:rsidRPr="00CE3EC9" w:rsidRDefault="00252A6B" w:rsidP="00252A6B">
            <w:pPr>
              <w:rPr>
                <w:rFonts w:ascii="Arial" w:hAnsi="Arial" w:cs="Arial"/>
              </w:rPr>
            </w:pPr>
            <w:r w:rsidRPr="00CE3EC9">
              <w:rPr>
                <w:rFonts w:ascii="Arial" w:hAnsi="Arial" w:cs="Arial"/>
                <w:sz w:val="22"/>
                <w:szCs w:val="22"/>
              </w:rPr>
              <w:t>23.</w:t>
            </w:r>
          </w:p>
        </w:tc>
        <w:tc>
          <w:tcPr>
            <w:tcW w:w="7071" w:type="dxa"/>
            <w:tcBorders>
              <w:top w:val="single" w:sz="4" w:space="0" w:color="auto"/>
              <w:left w:val="single" w:sz="4" w:space="0" w:color="auto"/>
              <w:bottom w:val="single" w:sz="4" w:space="0" w:color="auto"/>
              <w:right w:val="single" w:sz="4" w:space="0" w:color="auto"/>
            </w:tcBorders>
          </w:tcPr>
          <w:p w:rsidR="00252A6B" w:rsidRPr="00CE3EC9" w:rsidRDefault="00252A6B" w:rsidP="00252A6B">
            <w:pPr>
              <w:jc w:val="both"/>
              <w:rPr>
                <w:rFonts w:ascii="Arial" w:hAnsi="Arial" w:cs="Arial"/>
              </w:rPr>
            </w:pPr>
            <w:r w:rsidRPr="00CE3EC9">
              <w:rPr>
                <w:rFonts w:ascii="Arial" w:hAnsi="Arial" w:cs="Arial"/>
                <w:sz w:val="22"/>
                <w:szCs w:val="22"/>
              </w:rPr>
              <w:t xml:space="preserve">Prestar servicio fuera de ruta                                        </w:t>
            </w:r>
          </w:p>
        </w:tc>
        <w:tc>
          <w:tcPr>
            <w:tcW w:w="928" w:type="dxa"/>
            <w:tcBorders>
              <w:top w:val="single" w:sz="4" w:space="0" w:color="auto"/>
              <w:left w:val="single" w:sz="4" w:space="0" w:color="auto"/>
              <w:bottom w:val="single" w:sz="4" w:space="0" w:color="auto"/>
              <w:right w:val="single" w:sz="4" w:space="0" w:color="auto"/>
            </w:tcBorders>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c>
          <w:tcPr>
            <w:tcW w:w="1021" w:type="dxa"/>
            <w:tcBorders>
              <w:top w:val="single" w:sz="4" w:space="0" w:color="auto"/>
              <w:left w:val="single" w:sz="4" w:space="0" w:color="auto"/>
              <w:bottom w:val="single" w:sz="4" w:space="0" w:color="auto"/>
              <w:right w:val="single" w:sz="4" w:space="0" w:color="auto"/>
            </w:tcBorders>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3</w:t>
            </w:r>
          </w:p>
        </w:tc>
      </w:tr>
      <w:tr w:rsidR="00252A6B" w:rsidRPr="00CE3EC9" w:rsidTr="00252A6B">
        <w:tc>
          <w:tcPr>
            <w:tcW w:w="721" w:type="dxa"/>
            <w:tcBorders>
              <w:top w:val="single" w:sz="4" w:space="0" w:color="auto"/>
              <w:left w:val="single" w:sz="4" w:space="0" w:color="auto"/>
              <w:bottom w:val="single" w:sz="4" w:space="0" w:color="auto"/>
              <w:right w:val="single" w:sz="4" w:space="0" w:color="auto"/>
            </w:tcBorders>
          </w:tcPr>
          <w:p w:rsidR="00252A6B" w:rsidRPr="00CE3EC9" w:rsidRDefault="00252A6B" w:rsidP="00252A6B">
            <w:pPr>
              <w:rPr>
                <w:rFonts w:ascii="Arial" w:hAnsi="Arial" w:cs="Arial"/>
              </w:rPr>
            </w:pPr>
            <w:r w:rsidRPr="00CE3EC9">
              <w:rPr>
                <w:rFonts w:ascii="Arial" w:hAnsi="Arial" w:cs="Arial"/>
                <w:sz w:val="22"/>
                <w:szCs w:val="22"/>
              </w:rPr>
              <w:t>24.</w:t>
            </w:r>
          </w:p>
        </w:tc>
        <w:tc>
          <w:tcPr>
            <w:tcW w:w="7071" w:type="dxa"/>
            <w:tcBorders>
              <w:top w:val="single" w:sz="4" w:space="0" w:color="auto"/>
              <w:left w:val="single" w:sz="4" w:space="0" w:color="auto"/>
              <w:bottom w:val="single" w:sz="4" w:space="0" w:color="auto"/>
              <w:right w:val="single" w:sz="4" w:space="0" w:color="auto"/>
            </w:tcBorders>
          </w:tcPr>
          <w:p w:rsidR="00252A6B" w:rsidRPr="00CE3EC9" w:rsidRDefault="00252A6B" w:rsidP="00252A6B">
            <w:pPr>
              <w:jc w:val="both"/>
              <w:rPr>
                <w:rFonts w:ascii="Arial" w:hAnsi="Arial" w:cs="Arial"/>
              </w:rPr>
            </w:pPr>
            <w:r w:rsidRPr="00CE3EC9">
              <w:rPr>
                <w:rFonts w:ascii="Arial" w:hAnsi="Arial" w:cs="Arial"/>
                <w:sz w:val="22"/>
                <w:szCs w:val="22"/>
              </w:rPr>
              <w:t>Traer ayudante a bordo</w:t>
            </w:r>
          </w:p>
        </w:tc>
        <w:tc>
          <w:tcPr>
            <w:tcW w:w="928" w:type="dxa"/>
            <w:tcBorders>
              <w:top w:val="single" w:sz="4" w:space="0" w:color="auto"/>
              <w:left w:val="single" w:sz="4" w:space="0" w:color="auto"/>
              <w:bottom w:val="single" w:sz="4" w:space="0" w:color="auto"/>
              <w:right w:val="single" w:sz="4" w:space="0" w:color="auto"/>
            </w:tcBorders>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c>
          <w:tcPr>
            <w:tcW w:w="1021" w:type="dxa"/>
            <w:tcBorders>
              <w:top w:val="single" w:sz="4" w:space="0" w:color="auto"/>
              <w:left w:val="single" w:sz="4" w:space="0" w:color="auto"/>
              <w:bottom w:val="single" w:sz="4" w:space="0" w:color="auto"/>
              <w:right w:val="single" w:sz="4" w:space="0" w:color="auto"/>
            </w:tcBorders>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3</w:t>
            </w:r>
          </w:p>
        </w:tc>
      </w:tr>
      <w:tr w:rsidR="00252A6B" w:rsidRPr="00CE3EC9" w:rsidTr="00252A6B">
        <w:trPr>
          <w:trHeight w:val="380"/>
        </w:trPr>
        <w:tc>
          <w:tcPr>
            <w:tcW w:w="721" w:type="dxa"/>
          </w:tcPr>
          <w:p w:rsidR="00252A6B" w:rsidRPr="00CE3EC9" w:rsidRDefault="00252A6B" w:rsidP="00252A6B">
            <w:pPr>
              <w:rPr>
                <w:rFonts w:ascii="Arial" w:hAnsi="Arial" w:cs="Arial"/>
                <w:b/>
              </w:rPr>
            </w:pPr>
            <w:r w:rsidRPr="00CE3EC9">
              <w:rPr>
                <w:rFonts w:ascii="Arial" w:hAnsi="Arial" w:cs="Arial"/>
                <w:b/>
                <w:sz w:val="22"/>
                <w:szCs w:val="22"/>
              </w:rPr>
              <w:t>XIV.-</w:t>
            </w:r>
          </w:p>
        </w:tc>
        <w:tc>
          <w:tcPr>
            <w:tcW w:w="7071" w:type="dxa"/>
          </w:tcPr>
          <w:p w:rsidR="00252A6B" w:rsidRDefault="00252A6B" w:rsidP="00252A6B">
            <w:pPr>
              <w:jc w:val="both"/>
              <w:rPr>
                <w:rFonts w:ascii="Arial" w:hAnsi="Arial" w:cs="Arial"/>
                <w:b/>
                <w:sz w:val="22"/>
                <w:szCs w:val="22"/>
              </w:rPr>
            </w:pPr>
            <w:r w:rsidRPr="00CE3EC9">
              <w:rPr>
                <w:rFonts w:ascii="Arial" w:hAnsi="Arial" w:cs="Arial"/>
                <w:b/>
                <w:sz w:val="22"/>
                <w:szCs w:val="22"/>
              </w:rPr>
              <w:t>VUELTAS</w:t>
            </w:r>
          </w:p>
          <w:p w:rsidR="00F36CE9" w:rsidRPr="00CE3EC9" w:rsidRDefault="00F36CE9" w:rsidP="00252A6B">
            <w:pPr>
              <w:jc w:val="both"/>
              <w:rPr>
                <w:rFonts w:ascii="Arial" w:hAnsi="Arial" w:cs="Arial"/>
              </w:rPr>
            </w:pPr>
          </w:p>
        </w:tc>
        <w:tc>
          <w:tcPr>
            <w:tcW w:w="1949" w:type="dxa"/>
            <w:gridSpan w:val="2"/>
          </w:tcPr>
          <w:p w:rsidR="00252A6B" w:rsidRPr="00CE3EC9" w:rsidRDefault="00252A6B" w:rsidP="00252A6B">
            <w:pPr>
              <w:overflowPunct w:val="0"/>
              <w:autoSpaceDE w:val="0"/>
              <w:autoSpaceDN w:val="0"/>
              <w:adjustRightInd w:val="0"/>
              <w:jc w:val="center"/>
              <w:textAlignment w:val="baseline"/>
              <w:rPr>
                <w:rFonts w:ascii="Arial" w:hAnsi="Arial" w:cs="Arial"/>
              </w:rPr>
            </w:pPr>
          </w:p>
        </w:tc>
      </w:tr>
      <w:tr w:rsidR="00252A6B" w:rsidRPr="00CE3EC9" w:rsidTr="00252A6B">
        <w:tc>
          <w:tcPr>
            <w:tcW w:w="721" w:type="dxa"/>
          </w:tcPr>
          <w:p w:rsidR="00252A6B" w:rsidRPr="00CE3EC9" w:rsidRDefault="00252A6B" w:rsidP="00252A6B">
            <w:pPr>
              <w:rPr>
                <w:rFonts w:ascii="Arial" w:hAnsi="Arial" w:cs="Arial"/>
              </w:rPr>
            </w:pPr>
            <w:r w:rsidRPr="00CE3EC9">
              <w:rPr>
                <w:rFonts w:ascii="Arial" w:hAnsi="Arial" w:cs="Arial"/>
                <w:sz w:val="22"/>
                <w:szCs w:val="22"/>
              </w:rPr>
              <w:t>1.</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Dar vuelta a la derecha sin tomar extremo derecho</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3</w:t>
            </w:r>
          </w:p>
        </w:tc>
      </w:tr>
      <w:tr w:rsidR="00252A6B" w:rsidRPr="00CE3EC9" w:rsidTr="00252A6B">
        <w:tc>
          <w:tcPr>
            <w:tcW w:w="721" w:type="dxa"/>
          </w:tcPr>
          <w:p w:rsidR="00252A6B" w:rsidRPr="00CE3EC9" w:rsidRDefault="00252A6B" w:rsidP="00252A6B">
            <w:pPr>
              <w:rPr>
                <w:rFonts w:ascii="Arial" w:hAnsi="Arial" w:cs="Arial"/>
              </w:rPr>
            </w:pPr>
            <w:r w:rsidRPr="00CE3EC9">
              <w:rPr>
                <w:rFonts w:ascii="Arial" w:hAnsi="Arial" w:cs="Arial"/>
                <w:sz w:val="22"/>
                <w:szCs w:val="22"/>
              </w:rPr>
              <w:t>2.</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Dar vuelta a la izquierda sin tomar extremo izquierdo</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3</w:t>
            </w:r>
          </w:p>
        </w:tc>
      </w:tr>
      <w:tr w:rsidR="00252A6B" w:rsidRPr="00CE3EC9" w:rsidTr="00252A6B">
        <w:tc>
          <w:tcPr>
            <w:tcW w:w="721" w:type="dxa"/>
          </w:tcPr>
          <w:p w:rsidR="00252A6B" w:rsidRPr="00CE3EC9" w:rsidRDefault="00252A6B" w:rsidP="00252A6B">
            <w:pPr>
              <w:rPr>
                <w:rFonts w:ascii="Arial" w:hAnsi="Arial" w:cs="Arial"/>
              </w:rPr>
            </w:pPr>
            <w:r w:rsidRPr="00CE3EC9">
              <w:rPr>
                <w:rFonts w:ascii="Arial" w:hAnsi="Arial" w:cs="Arial"/>
                <w:sz w:val="22"/>
                <w:szCs w:val="22"/>
              </w:rPr>
              <w:t>3.</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Dar vuelta en "U" cerca de curva o cima</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3</w:t>
            </w:r>
          </w:p>
        </w:tc>
      </w:tr>
      <w:tr w:rsidR="00252A6B" w:rsidRPr="00CE3EC9" w:rsidTr="00252A6B">
        <w:tc>
          <w:tcPr>
            <w:tcW w:w="721" w:type="dxa"/>
          </w:tcPr>
          <w:p w:rsidR="00252A6B" w:rsidRPr="00CE3EC9" w:rsidRDefault="00252A6B" w:rsidP="00252A6B">
            <w:pPr>
              <w:rPr>
                <w:rFonts w:ascii="Arial" w:hAnsi="Arial" w:cs="Arial"/>
              </w:rPr>
            </w:pPr>
            <w:r w:rsidRPr="00CE3EC9">
              <w:rPr>
                <w:rFonts w:ascii="Arial" w:hAnsi="Arial" w:cs="Arial"/>
                <w:sz w:val="22"/>
                <w:szCs w:val="22"/>
              </w:rPr>
              <w:t>4.</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Dar vuelta en intersección sin precaución</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3</w:t>
            </w:r>
          </w:p>
        </w:tc>
      </w:tr>
      <w:tr w:rsidR="00252A6B" w:rsidRPr="00CE3EC9" w:rsidTr="00252A6B">
        <w:tc>
          <w:tcPr>
            <w:tcW w:w="721" w:type="dxa"/>
          </w:tcPr>
          <w:p w:rsidR="00252A6B" w:rsidRPr="00CE3EC9" w:rsidRDefault="00252A6B" w:rsidP="00252A6B">
            <w:pPr>
              <w:rPr>
                <w:rFonts w:ascii="Arial" w:hAnsi="Arial" w:cs="Arial"/>
              </w:rPr>
            </w:pPr>
            <w:r w:rsidRPr="00CE3EC9">
              <w:rPr>
                <w:rFonts w:ascii="Arial" w:hAnsi="Arial" w:cs="Arial"/>
                <w:sz w:val="22"/>
                <w:szCs w:val="22"/>
              </w:rPr>
              <w:t>5.</w:t>
            </w:r>
          </w:p>
        </w:tc>
        <w:tc>
          <w:tcPr>
            <w:tcW w:w="7071" w:type="dxa"/>
          </w:tcPr>
          <w:p w:rsidR="00252A6B" w:rsidRPr="00CE3EC9" w:rsidRDefault="00252A6B" w:rsidP="00252A6B">
            <w:pPr>
              <w:jc w:val="both"/>
              <w:rPr>
                <w:rFonts w:ascii="Arial" w:hAnsi="Arial" w:cs="Arial"/>
              </w:rPr>
            </w:pPr>
            <w:r w:rsidRPr="00CE3EC9">
              <w:rPr>
                <w:rFonts w:ascii="Arial" w:hAnsi="Arial" w:cs="Arial"/>
                <w:sz w:val="22"/>
                <w:szCs w:val="22"/>
              </w:rPr>
              <w:t>Dar vuelta sin previo aviso</w:t>
            </w:r>
          </w:p>
        </w:tc>
        <w:tc>
          <w:tcPr>
            <w:tcW w:w="928"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2</w:t>
            </w:r>
          </w:p>
        </w:tc>
        <w:tc>
          <w:tcPr>
            <w:tcW w:w="1021" w:type="dxa"/>
          </w:tcPr>
          <w:p w:rsidR="00252A6B" w:rsidRPr="00CE3EC9" w:rsidRDefault="00252A6B" w:rsidP="00252A6B">
            <w:pPr>
              <w:overflowPunct w:val="0"/>
              <w:autoSpaceDE w:val="0"/>
              <w:autoSpaceDN w:val="0"/>
              <w:adjustRightInd w:val="0"/>
              <w:jc w:val="center"/>
              <w:textAlignment w:val="baseline"/>
              <w:rPr>
                <w:rFonts w:ascii="Arial" w:hAnsi="Arial" w:cs="Arial"/>
              </w:rPr>
            </w:pPr>
            <w:r w:rsidRPr="00CE3EC9">
              <w:rPr>
                <w:rFonts w:ascii="Arial" w:hAnsi="Arial" w:cs="Arial"/>
                <w:sz w:val="22"/>
                <w:szCs w:val="22"/>
              </w:rPr>
              <w:t>3</w:t>
            </w:r>
          </w:p>
        </w:tc>
      </w:tr>
    </w:tbl>
    <w:p w:rsidR="00252A6B" w:rsidRDefault="00252A6B" w:rsidP="00252A6B">
      <w:pPr>
        <w:rPr>
          <w:lang w:val="es-419" w:eastAsia="en-US"/>
        </w:rPr>
      </w:pPr>
    </w:p>
    <w:p w:rsidR="00F36CE9" w:rsidRDefault="00F36CE9" w:rsidP="00252A6B">
      <w:pPr>
        <w:ind w:right="77"/>
        <w:jc w:val="both"/>
        <w:rPr>
          <w:rFonts w:ascii="Arial" w:hAnsi="Arial" w:cs="Arial"/>
          <w:b/>
          <w:sz w:val="22"/>
          <w:szCs w:val="22"/>
        </w:rPr>
      </w:pPr>
    </w:p>
    <w:p w:rsidR="00252A6B" w:rsidRPr="00CE3EC9" w:rsidRDefault="00252A6B" w:rsidP="00252A6B">
      <w:pPr>
        <w:ind w:right="77"/>
        <w:jc w:val="both"/>
        <w:rPr>
          <w:rFonts w:ascii="Arial" w:hAnsi="Arial" w:cs="Arial"/>
        </w:rPr>
      </w:pPr>
      <w:r w:rsidRPr="00CE3EC9">
        <w:rPr>
          <w:rFonts w:ascii="Arial" w:hAnsi="Arial" w:cs="Arial"/>
          <w:b/>
          <w:sz w:val="22"/>
          <w:szCs w:val="22"/>
        </w:rPr>
        <w:t xml:space="preserve">ARTÍCULO 36.- </w:t>
      </w:r>
      <w:r w:rsidRPr="00CE3EC9">
        <w:rPr>
          <w:rFonts w:ascii="Arial" w:hAnsi="Arial" w:cs="Arial"/>
          <w:sz w:val="22"/>
          <w:szCs w:val="22"/>
        </w:rPr>
        <w:t>En la aplicación de las multas a que se refiere el presente capítulo, se tomará en consideración lo dispuesto en el artículo 21 de la Constitución Política de los Estados Unidos Mexicanos.</w:t>
      </w:r>
    </w:p>
    <w:p w:rsidR="00252A6B" w:rsidRPr="00CE3EC9" w:rsidRDefault="00252A6B" w:rsidP="00252A6B">
      <w:pPr>
        <w:ind w:right="50"/>
        <w:jc w:val="both"/>
        <w:rPr>
          <w:rFonts w:ascii="Arial" w:hAnsi="Arial" w:cs="Arial"/>
          <w:b/>
        </w:rPr>
      </w:pPr>
    </w:p>
    <w:p w:rsidR="00252A6B" w:rsidRPr="00CE3EC9" w:rsidRDefault="00252A6B" w:rsidP="00252A6B">
      <w:pPr>
        <w:ind w:right="50"/>
        <w:jc w:val="both"/>
        <w:rPr>
          <w:rFonts w:ascii="Arial" w:hAnsi="Arial" w:cs="Arial"/>
        </w:rPr>
      </w:pPr>
      <w:r w:rsidRPr="00CE3EC9">
        <w:rPr>
          <w:rFonts w:ascii="Arial" w:hAnsi="Arial" w:cs="Arial"/>
          <w:b/>
          <w:sz w:val="22"/>
          <w:szCs w:val="22"/>
        </w:rPr>
        <w:t xml:space="preserve">ARTÍCULO 37.- </w:t>
      </w:r>
      <w:r w:rsidRPr="00CE3EC9">
        <w:rPr>
          <w:rFonts w:ascii="Arial" w:hAnsi="Arial" w:cs="Arial"/>
          <w:sz w:val="22"/>
          <w:szCs w:val="22"/>
        </w:rPr>
        <w:t>Cuando se autorice el pago de contribuciones en forma diferida o en parcialidades, se causarán recargos a razón del 3% mensual sobre saldos insolutos.</w:t>
      </w:r>
    </w:p>
    <w:p w:rsidR="00252A6B" w:rsidRPr="00CE3EC9" w:rsidRDefault="00252A6B" w:rsidP="00252A6B">
      <w:pPr>
        <w:ind w:right="50"/>
        <w:jc w:val="both"/>
        <w:rPr>
          <w:rFonts w:ascii="Arial" w:hAnsi="Arial" w:cs="Arial"/>
          <w:b/>
        </w:rPr>
      </w:pPr>
    </w:p>
    <w:p w:rsidR="00252A6B" w:rsidRPr="00CE3EC9" w:rsidRDefault="00252A6B" w:rsidP="00252A6B">
      <w:pPr>
        <w:ind w:right="50"/>
        <w:jc w:val="both"/>
        <w:rPr>
          <w:rFonts w:ascii="Arial" w:hAnsi="Arial" w:cs="Arial"/>
        </w:rPr>
      </w:pPr>
      <w:r w:rsidRPr="00CE3EC9">
        <w:rPr>
          <w:rFonts w:ascii="Arial" w:hAnsi="Arial" w:cs="Arial"/>
          <w:b/>
          <w:sz w:val="22"/>
          <w:szCs w:val="22"/>
        </w:rPr>
        <w:t xml:space="preserve">ARTÍCULO 38.- </w:t>
      </w:r>
      <w:r w:rsidRPr="00CE3EC9">
        <w:rPr>
          <w:rFonts w:ascii="Arial" w:hAnsi="Arial" w:cs="Arial"/>
          <w:sz w:val="22"/>
          <w:szCs w:val="22"/>
        </w:rPr>
        <w:t>Cuando no se cubran las contribuciones en la fecha o dentro de los plazos fijados por las disposiciones fiscales, se pagarán recargos por concepto de indemnización al fisco municipal a razón del 3% por cada mes o fracción que transcurra, a partir del día en que debió hacerse el pago y hasta que el mismo se efectúe.</w:t>
      </w:r>
    </w:p>
    <w:p w:rsidR="00252A6B" w:rsidRDefault="00252A6B" w:rsidP="00252A6B">
      <w:pPr>
        <w:ind w:right="50"/>
        <w:jc w:val="both"/>
        <w:rPr>
          <w:rFonts w:ascii="Arial" w:hAnsi="Arial" w:cs="Arial"/>
          <w:bCs/>
        </w:rPr>
      </w:pPr>
    </w:p>
    <w:p w:rsidR="00F36CE9" w:rsidRPr="00CE3EC9" w:rsidRDefault="00F36CE9" w:rsidP="00252A6B">
      <w:pPr>
        <w:ind w:right="50"/>
        <w:jc w:val="both"/>
        <w:rPr>
          <w:rFonts w:ascii="Arial" w:hAnsi="Arial" w:cs="Arial"/>
          <w:bCs/>
        </w:rPr>
      </w:pPr>
    </w:p>
    <w:p w:rsidR="00252A6B" w:rsidRPr="00CE3EC9" w:rsidRDefault="00252A6B" w:rsidP="00252A6B">
      <w:pPr>
        <w:ind w:right="50"/>
        <w:jc w:val="center"/>
        <w:rPr>
          <w:rFonts w:ascii="Arial" w:hAnsi="Arial" w:cs="Arial"/>
          <w:b/>
        </w:rPr>
      </w:pPr>
      <w:r w:rsidRPr="00CE3EC9">
        <w:rPr>
          <w:rFonts w:ascii="Arial" w:hAnsi="Arial" w:cs="Arial"/>
          <w:b/>
          <w:sz w:val="22"/>
          <w:szCs w:val="22"/>
        </w:rPr>
        <w:t>CAPÍTULO TERCERO</w:t>
      </w:r>
    </w:p>
    <w:p w:rsidR="00252A6B" w:rsidRPr="00CE3EC9" w:rsidRDefault="00252A6B" w:rsidP="00252A6B">
      <w:pPr>
        <w:ind w:right="50"/>
        <w:jc w:val="center"/>
        <w:rPr>
          <w:rFonts w:ascii="Arial" w:hAnsi="Arial" w:cs="Arial"/>
        </w:rPr>
      </w:pPr>
      <w:r w:rsidRPr="00CE3EC9">
        <w:rPr>
          <w:rFonts w:ascii="Arial" w:hAnsi="Arial" w:cs="Arial"/>
          <w:b/>
          <w:bCs/>
          <w:sz w:val="22"/>
          <w:szCs w:val="22"/>
        </w:rPr>
        <w:t>DE LAS PARTICIPACIONES Y APORTACIONES</w:t>
      </w:r>
    </w:p>
    <w:p w:rsidR="00252A6B" w:rsidRPr="00CE3EC9" w:rsidRDefault="00252A6B" w:rsidP="00252A6B">
      <w:pPr>
        <w:ind w:right="50"/>
        <w:jc w:val="center"/>
        <w:rPr>
          <w:rFonts w:ascii="Arial" w:hAnsi="Arial" w:cs="Arial"/>
        </w:rPr>
      </w:pPr>
    </w:p>
    <w:p w:rsidR="00F36CE9" w:rsidRPr="00F36CE9" w:rsidRDefault="00252A6B" w:rsidP="00F36CE9">
      <w:pPr>
        <w:tabs>
          <w:tab w:val="left" w:pos="2780"/>
        </w:tabs>
        <w:ind w:right="50"/>
        <w:jc w:val="both"/>
        <w:rPr>
          <w:rFonts w:ascii="Arial" w:hAnsi="Arial" w:cs="Arial"/>
          <w:bCs/>
        </w:rPr>
      </w:pPr>
      <w:r w:rsidRPr="00CE3EC9">
        <w:rPr>
          <w:rFonts w:ascii="Arial" w:hAnsi="Arial" w:cs="Arial"/>
          <w:b/>
          <w:sz w:val="22"/>
          <w:szCs w:val="22"/>
        </w:rPr>
        <w:t xml:space="preserve">ARTÍCULO 39.- </w:t>
      </w:r>
      <w:r w:rsidRPr="00CE3EC9">
        <w:rPr>
          <w:rFonts w:ascii="Arial" w:hAnsi="Arial" w:cs="Arial"/>
          <w:bCs/>
          <w:sz w:val="22"/>
          <w:szCs w:val="22"/>
        </w:rPr>
        <w:t>Constituyen este ingreso las cantidades que perciban los Municipios del Estado de Coahuila de Zaragoza, con arreglo a las bases, montos y plazos que anualmente determine, en el ámbito de su competencia, el Congreso del Estado, de conformidad con la Constitución Política de los Estados Unidos Mexicanos, la  Constitución Política del Estado de Coahuila de Zaragoza, la Ley Federal de Coordinación Fiscal, el Convenio de Adhesión al Sistema Nacional de Coordinación Fiscal, el Convenio de Colaboración Administrativa en Materia Fiscal Federal, celebrado por el Gobierno del Estado con el Gobierno Federal, así como de conformidad con las disposiciones del Estado y demás convenios y acuerdos que se celebren entre éste y sus Municipios para otorgar participaciones a éstos.</w:t>
      </w:r>
    </w:p>
    <w:p w:rsidR="00F36CE9" w:rsidRPr="00CE3EC9" w:rsidRDefault="00F36CE9" w:rsidP="00252A6B">
      <w:pPr>
        <w:ind w:right="50"/>
        <w:jc w:val="both"/>
        <w:rPr>
          <w:rFonts w:ascii="Arial" w:hAnsi="Arial" w:cs="Arial"/>
        </w:rPr>
      </w:pPr>
    </w:p>
    <w:p w:rsidR="00252A6B" w:rsidRPr="00CE3EC9" w:rsidRDefault="00252A6B" w:rsidP="00252A6B">
      <w:pPr>
        <w:ind w:right="50"/>
        <w:jc w:val="both"/>
        <w:rPr>
          <w:rFonts w:ascii="Arial" w:hAnsi="Arial" w:cs="Arial"/>
          <w:bCs/>
        </w:rPr>
      </w:pPr>
      <w:r w:rsidRPr="00CE3EC9">
        <w:rPr>
          <w:rFonts w:ascii="Arial" w:hAnsi="Arial" w:cs="Arial"/>
          <w:b/>
          <w:sz w:val="22"/>
          <w:szCs w:val="22"/>
        </w:rPr>
        <w:t>ARTÍCULO 40.-</w:t>
      </w:r>
      <w:r w:rsidRPr="00CE3EC9">
        <w:rPr>
          <w:rFonts w:ascii="Arial" w:hAnsi="Arial" w:cs="Arial"/>
          <w:bCs/>
          <w:sz w:val="22"/>
          <w:szCs w:val="22"/>
        </w:rPr>
        <w:t xml:space="preserve"> Las participaciones que perciba el Municipio por ingresos del Estado, se determinarán en los acuerdos o convenios que al efecto se celebren.</w:t>
      </w:r>
    </w:p>
    <w:p w:rsidR="00252A6B" w:rsidRDefault="00252A6B" w:rsidP="00252A6B">
      <w:pPr>
        <w:ind w:right="50"/>
        <w:jc w:val="both"/>
        <w:rPr>
          <w:rFonts w:ascii="Arial" w:hAnsi="Arial" w:cs="Arial"/>
        </w:rPr>
      </w:pPr>
    </w:p>
    <w:p w:rsidR="00F36CE9" w:rsidRPr="00CE3EC9" w:rsidRDefault="00F36CE9" w:rsidP="00252A6B">
      <w:pPr>
        <w:ind w:right="50"/>
        <w:jc w:val="both"/>
        <w:rPr>
          <w:rFonts w:ascii="Arial" w:hAnsi="Arial" w:cs="Arial"/>
        </w:rPr>
      </w:pPr>
    </w:p>
    <w:p w:rsidR="00252A6B" w:rsidRPr="00F36CE9" w:rsidRDefault="00252A6B" w:rsidP="00252A6B">
      <w:pPr>
        <w:ind w:right="50"/>
        <w:jc w:val="center"/>
        <w:rPr>
          <w:rFonts w:ascii="Arial" w:hAnsi="Arial" w:cs="Arial"/>
          <w:b/>
          <w:bCs/>
          <w:sz w:val="22"/>
          <w:szCs w:val="22"/>
        </w:rPr>
      </w:pPr>
      <w:r w:rsidRPr="00F36CE9">
        <w:rPr>
          <w:rFonts w:ascii="Arial" w:hAnsi="Arial" w:cs="Arial"/>
          <w:b/>
          <w:bCs/>
          <w:sz w:val="22"/>
          <w:szCs w:val="22"/>
        </w:rPr>
        <w:t>CAPÍTULO CUARTO</w:t>
      </w:r>
    </w:p>
    <w:p w:rsidR="00252A6B" w:rsidRPr="00F36CE9" w:rsidRDefault="00252A6B" w:rsidP="00252A6B">
      <w:pPr>
        <w:ind w:right="50"/>
        <w:jc w:val="center"/>
        <w:rPr>
          <w:rFonts w:ascii="Arial" w:hAnsi="Arial" w:cs="Arial"/>
          <w:b/>
          <w:bCs/>
          <w:sz w:val="22"/>
          <w:szCs w:val="22"/>
        </w:rPr>
      </w:pPr>
      <w:r w:rsidRPr="00F36CE9">
        <w:rPr>
          <w:rFonts w:ascii="Arial" w:hAnsi="Arial" w:cs="Arial"/>
          <w:b/>
          <w:bCs/>
          <w:sz w:val="22"/>
          <w:szCs w:val="22"/>
        </w:rPr>
        <w:t>DE LOS INGRESOS EXTRAORDINARIOS</w:t>
      </w:r>
    </w:p>
    <w:p w:rsidR="00252A6B" w:rsidRPr="00F36CE9" w:rsidRDefault="00252A6B" w:rsidP="00252A6B">
      <w:pPr>
        <w:ind w:right="50"/>
        <w:jc w:val="center"/>
        <w:rPr>
          <w:rFonts w:ascii="Arial" w:hAnsi="Arial" w:cs="Arial"/>
          <w:b/>
          <w:bCs/>
          <w:sz w:val="22"/>
          <w:szCs w:val="22"/>
        </w:rPr>
      </w:pPr>
    </w:p>
    <w:p w:rsidR="00252A6B" w:rsidRPr="00F36CE9" w:rsidRDefault="00252A6B" w:rsidP="00252A6B">
      <w:pPr>
        <w:ind w:right="50"/>
        <w:jc w:val="both"/>
        <w:rPr>
          <w:rFonts w:ascii="Arial" w:hAnsi="Arial" w:cs="Arial"/>
          <w:bCs/>
          <w:sz w:val="22"/>
          <w:szCs w:val="22"/>
        </w:rPr>
      </w:pPr>
      <w:r w:rsidRPr="00F36CE9">
        <w:rPr>
          <w:rFonts w:ascii="Arial" w:hAnsi="Arial" w:cs="Arial"/>
          <w:b/>
          <w:sz w:val="22"/>
          <w:szCs w:val="22"/>
        </w:rPr>
        <w:t>ARTÍCULO 41.-</w:t>
      </w:r>
      <w:r w:rsidRPr="00F36CE9">
        <w:rPr>
          <w:rFonts w:ascii="Arial" w:hAnsi="Arial" w:cs="Arial"/>
          <w:bCs/>
          <w:sz w:val="22"/>
          <w:szCs w:val="22"/>
        </w:rPr>
        <w:t xml:space="preserve"> Quedan comprendidos dentro de esta clasificación, los ingresos cuya percepción se decrete excepcionalmente para proveer el pago de gastos por inversiones extraordinarias o especiales del Municipio. </w:t>
      </w:r>
    </w:p>
    <w:p w:rsidR="00252A6B" w:rsidRDefault="00252A6B" w:rsidP="00252A6B">
      <w:pPr>
        <w:ind w:right="50"/>
        <w:jc w:val="center"/>
        <w:rPr>
          <w:rFonts w:ascii="Arial" w:hAnsi="Arial" w:cs="Arial"/>
          <w:b/>
          <w:bCs/>
          <w:sz w:val="22"/>
          <w:szCs w:val="22"/>
        </w:rPr>
      </w:pPr>
    </w:p>
    <w:p w:rsidR="00F36CE9" w:rsidRPr="00F36CE9" w:rsidRDefault="00F36CE9" w:rsidP="00252A6B">
      <w:pPr>
        <w:ind w:right="50"/>
        <w:jc w:val="center"/>
        <w:rPr>
          <w:rFonts w:ascii="Arial" w:hAnsi="Arial" w:cs="Arial"/>
          <w:b/>
          <w:bCs/>
          <w:sz w:val="22"/>
          <w:szCs w:val="22"/>
        </w:rPr>
      </w:pPr>
    </w:p>
    <w:p w:rsidR="00252A6B" w:rsidRPr="00F36CE9" w:rsidRDefault="00252A6B" w:rsidP="00252A6B">
      <w:pPr>
        <w:ind w:right="50"/>
        <w:jc w:val="center"/>
        <w:rPr>
          <w:rFonts w:ascii="Arial" w:hAnsi="Arial" w:cs="Arial"/>
          <w:b/>
          <w:bCs/>
          <w:sz w:val="22"/>
          <w:szCs w:val="22"/>
        </w:rPr>
      </w:pPr>
      <w:r w:rsidRPr="00F36CE9">
        <w:rPr>
          <w:rFonts w:ascii="Arial" w:hAnsi="Arial" w:cs="Arial"/>
          <w:b/>
          <w:bCs/>
          <w:sz w:val="22"/>
          <w:szCs w:val="22"/>
        </w:rPr>
        <w:t>TITULO CUARTO</w:t>
      </w:r>
    </w:p>
    <w:p w:rsidR="00252A6B" w:rsidRPr="00F36CE9" w:rsidRDefault="00252A6B" w:rsidP="00252A6B">
      <w:pPr>
        <w:ind w:right="50"/>
        <w:jc w:val="center"/>
        <w:rPr>
          <w:rFonts w:ascii="Arial" w:hAnsi="Arial" w:cs="Arial"/>
          <w:b/>
          <w:bCs/>
          <w:sz w:val="22"/>
          <w:szCs w:val="22"/>
        </w:rPr>
      </w:pPr>
      <w:r w:rsidRPr="00F36CE9">
        <w:rPr>
          <w:rFonts w:ascii="Arial" w:hAnsi="Arial" w:cs="Arial"/>
          <w:b/>
          <w:bCs/>
          <w:sz w:val="22"/>
          <w:szCs w:val="22"/>
        </w:rPr>
        <w:t>CAPÍTULO PRIMERO</w:t>
      </w:r>
    </w:p>
    <w:p w:rsidR="00252A6B" w:rsidRPr="00F36CE9" w:rsidRDefault="00252A6B" w:rsidP="00252A6B">
      <w:pPr>
        <w:ind w:right="50"/>
        <w:jc w:val="center"/>
        <w:rPr>
          <w:rFonts w:ascii="Arial" w:hAnsi="Arial" w:cs="Arial"/>
          <w:b/>
          <w:bCs/>
          <w:sz w:val="22"/>
          <w:szCs w:val="22"/>
        </w:rPr>
      </w:pPr>
      <w:r w:rsidRPr="00F36CE9">
        <w:rPr>
          <w:rFonts w:ascii="Arial" w:hAnsi="Arial" w:cs="Arial"/>
          <w:b/>
          <w:bCs/>
          <w:sz w:val="22"/>
          <w:szCs w:val="22"/>
        </w:rPr>
        <w:t>DE LOS ESTÍMULOS FISCALES E INCENTIVOS</w:t>
      </w:r>
    </w:p>
    <w:p w:rsidR="00252A6B" w:rsidRPr="00F36CE9" w:rsidRDefault="00252A6B" w:rsidP="00252A6B">
      <w:pPr>
        <w:ind w:right="50"/>
        <w:jc w:val="center"/>
        <w:rPr>
          <w:rFonts w:ascii="Arial" w:hAnsi="Arial" w:cs="Arial"/>
          <w:b/>
          <w:bCs/>
          <w:sz w:val="22"/>
          <w:szCs w:val="22"/>
        </w:rPr>
      </w:pPr>
    </w:p>
    <w:p w:rsidR="00252A6B" w:rsidRPr="00F36CE9" w:rsidRDefault="00252A6B" w:rsidP="00252A6B">
      <w:pPr>
        <w:jc w:val="both"/>
        <w:rPr>
          <w:rFonts w:ascii="Arial" w:hAnsi="Arial" w:cs="Arial"/>
          <w:sz w:val="22"/>
          <w:szCs w:val="22"/>
        </w:rPr>
      </w:pPr>
      <w:r w:rsidRPr="00F36CE9">
        <w:rPr>
          <w:rFonts w:ascii="Arial" w:hAnsi="Arial" w:cs="Arial"/>
          <w:b/>
          <w:bCs/>
          <w:sz w:val="22"/>
          <w:szCs w:val="22"/>
        </w:rPr>
        <w:t xml:space="preserve">ARTÍCULO 42.- </w:t>
      </w:r>
      <w:r w:rsidRPr="00F36CE9">
        <w:rPr>
          <w:rFonts w:ascii="Arial" w:hAnsi="Arial" w:cs="Arial"/>
          <w:sz w:val="22"/>
          <w:szCs w:val="22"/>
        </w:rPr>
        <w:t xml:space="preserve">Todos los estímulos fiscales e incentivos contenidos en las Leyes de Ingresos Municipales, se otorgarán únicamente a aquellos contribuyentes que estén al corriente en el cumplimiento de las obligaciones fiscales que este Código, las Leyes Municipales o Reglamentos establezcan, así como cumplir con todos los requisitos que para tal efecto se establezcan en dichos ordenamientos.  </w:t>
      </w:r>
    </w:p>
    <w:p w:rsidR="00252A6B" w:rsidRDefault="00252A6B" w:rsidP="00252A6B">
      <w:pPr>
        <w:rPr>
          <w:rFonts w:ascii="Arial" w:hAnsi="Arial" w:cs="Arial"/>
          <w:sz w:val="22"/>
          <w:szCs w:val="22"/>
        </w:rPr>
      </w:pPr>
    </w:p>
    <w:p w:rsidR="00F36CE9" w:rsidRPr="00F36CE9" w:rsidRDefault="00F36CE9" w:rsidP="00252A6B">
      <w:pPr>
        <w:rPr>
          <w:rFonts w:ascii="Arial" w:hAnsi="Arial" w:cs="Arial"/>
          <w:sz w:val="22"/>
          <w:szCs w:val="22"/>
        </w:rPr>
      </w:pPr>
    </w:p>
    <w:p w:rsidR="00252A6B" w:rsidRPr="00F36CE9" w:rsidRDefault="00252A6B" w:rsidP="00252A6B">
      <w:pPr>
        <w:ind w:right="50"/>
        <w:jc w:val="center"/>
        <w:rPr>
          <w:rFonts w:ascii="Arial" w:hAnsi="Arial" w:cs="Arial"/>
          <w:b/>
          <w:sz w:val="22"/>
          <w:szCs w:val="22"/>
          <w:lang w:val="en-US"/>
        </w:rPr>
      </w:pPr>
      <w:r w:rsidRPr="00F36CE9">
        <w:rPr>
          <w:rFonts w:ascii="Arial" w:hAnsi="Arial" w:cs="Arial"/>
          <w:b/>
          <w:sz w:val="22"/>
          <w:szCs w:val="22"/>
          <w:lang w:val="en-US"/>
        </w:rPr>
        <w:t>T R A N S I T O R I O S</w:t>
      </w:r>
    </w:p>
    <w:p w:rsidR="00252A6B" w:rsidRDefault="00252A6B" w:rsidP="00252A6B">
      <w:pPr>
        <w:tabs>
          <w:tab w:val="left" w:pos="2780"/>
        </w:tabs>
        <w:ind w:right="50"/>
        <w:jc w:val="both"/>
        <w:rPr>
          <w:rFonts w:ascii="Arial" w:hAnsi="Arial" w:cs="Arial"/>
          <w:sz w:val="22"/>
          <w:szCs w:val="22"/>
          <w:lang w:val="en-US"/>
        </w:rPr>
      </w:pPr>
    </w:p>
    <w:p w:rsidR="00F36CE9" w:rsidRPr="00F36CE9" w:rsidRDefault="00F36CE9" w:rsidP="00252A6B">
      <w:pPr>
        <w:tabs>
          <w:tab w:val="left" w:pos="2780"/>
        </w:tabs>
        <w:ind w:right="50"/>
        <w:jc w:val="both"/>
        <w:rPr>
          <w:rFonts w:ascii="Arial" w:hAnsi="Arial" w:cs="Arial"/>
          <w:sz w:val="22"/>
          <w:szCs w:val="22"/>
          <w:lang w:val="en-US"/>
        </w:rPr>
      </w:pPr>
    </w:p>
    <w:p w:rsidR="00252A6B" w:rsidRPr="00F36CE9" w:rsidRDefault="00252A6B" w:rsidP="00252A6B">
      <w:pPr>
        <w:tabs>
          <w:tab w:val="left" w:pos="-709"/>
        </w:tabs>
        <w:ind w:right="50"/>
        <w:jc w:val="both"/>
        <w:rPr>
          <w:rFonts w:ascii="Arial" w:hAnsi="Arial" w:cs="Arial"/>
          <w:sz w:val="22"/>
          <w:szCs w:val="22"/>
        </w:rPr>
      </w:pPr>
      <w:r w:rsidRPr="00F36CE9">
        <w:rPr>
          <w:rFonts w:ascii="Arial" w:hAnsi="Arial" w:cs="Arial"/>
          <w:b/>
          <w:sz w:val="22"/>
          <w:szCs w:val="22"/>
        </w:rPr>
        <w:t>PRIMERO.</w:t>
      </w:r>
      <w:r w:rsidRPr="00F36CE9">
        <w:rPr>
          <w:rFonts w:ascii="Arial" w:hAnsi="Arial" w:cs="Arial"/>
          <w:sz w:val="22"/>
          <w:szCs w:val="22"/>
        </w:rPr>
        <w:t xml:space="preserve"> Esta Ley empezará a regir a partir del día 1o. de enero del año 2022.</w:t>
      </w:r>
    </w:p>
    <w:p w:rsidR="00252A6B" w:rsidRPr="00F36CE9" w:rsidRDefault="00252A6B" w:rsidP="00252A6B">
      <w:pPr>
        <w:tabs>
          <w:tab w:val="left" w:pos="-709"/>
        </w:tabs>
        <w:ind w:right="50"/>
        <w:jc w:val="both"/>
        <w:rPr>
          <w:rFonts w:ascii="Arial" w:hAnsi="Arial" w:cs="Arial"/>
          <w:b/>
          <w:sz w:val="22"/>
          <w:szCs w:val="22"/>
        </w:rPr>
      </w:pPr>
    </w:p>
    <w:p w:rsidR="00252A6B" w:rsidRPr="00F36CE9" w:rsidRDefault="00252A6B" w:rsidP="00252A6B">
      <w:pPr>
        <w:tabs>
          <w:tab w:val="left" w:pos="-709"/>
        </w:tabs>
        <w:ind w:right="50"/>
        <w:jc w:val="both"/>
        <w:rPr>
          <w:rFonts w:ascii="Arial" w:hAnsi="Arial" w:cs="Arial"/>
          <w:sz w:val="22"/>
          <w:szCs w:val="22"/>
        </w:rPr>
      </w:pPr>
      <w:r w:rsidRPr="00F36CE9">
        <w:rPr>
          <w:rFonts w:ascii="Arial" w:hAnsi="Arial" w:cs="Arial"/>
          <w:b/>
          <w:sz w:val="22"/>
          <w:szCs w:val="22"/>
        </w:rPr>
        <w:t>SEGUNDO.</w:t>
      </w:r>
      <w:r w:rsidRPr="00F36CE9">
        <w:rPr>
          <w:rFonts w:ascii="Arial" w:hAnsi="Arial" w:cs="Arial"/>
          <w:sz w:val="22"/>
          <w:szCs w:val="22"/>
        </w:rPr>
        <w:t xml:space="preserve"> Para los efectos de lo dispuesto en esta Ley, se entenderá por:</w:t>
      </w:r>
    </w:p>
    <w:p w:rsidR="00252A6B" w:rsidRDefault="00252A6B" w:rsidP="00252A6B">
      <w:pPr>
        <w:tabs>
          <w:tab w:val="left" w:pos="-709"/>
        </w:tabs>
        <w:ind w:right="50"/>
        <w:jc w:val="both"/>
        <w:rPr>
          <w:rFonts w:ascii="Arial" w:hAnsi="Arial" w:cs="Arial"/>
          <w:sz w:val="22"/>
          <w:szCs w:val="22"/>
        </w:rPr>
      </w:pPr>
    </w:p>
    <w:p w:rsidR="00F36CE9" w:rsidRDefault="00F36CE9" w:rsidP="00252A6B">
      <w:pPr>
        <w:tabs>
          <w:tab w:val="left" w:pos="-709"/>
        </w:tabs>
        <w:ind w:right="50"/>
        <w:jc w:val="both"/>
        <w:rPr>
          <w:rFonts w:ascii="Arial" w:hAnsi="Arial" w:cs="Arial"/>
          <w:sz w:val="22"/>
          <w:szCs w:val="22"/>
        </w:rPr>
      </w:pPr>
    </w:p>
    <w:p w:rsidR="00F36CE9" w:rsidRDefault="00F36CE9" w:rsidP="00252A6B">
      <w:pPr>
        <w:tabs>
          <w:tab w:val="left" w:pos="-709"/>
        </w:tabs>
        <w:ind w:right="50"/>
        <w:jc w:val="both"/>
        <w:rPr>
          <w:rFonts w:ascii="Arial" w:hAnsi="Arial" w:cs="Arial"/>
          <w:sz w:val="22"/>
          <w:szCs w:val="22"/>
        </w:rPr>
      </w:pPr>
    </w:p>
    <w:p w:rsidR="00F36CE9" w:rsidRPr="00F36CE9" w:rsidRDefault="00F36CE9" w:rsidP="00252A6B">
      <w:pPr>
        <w:tabs>
          <w:tab w:val="left" w:pos="-709"/>
        </w:tabs>
        <w:ind w:right="50"/>
        <w:jc w:val="both"/>
        <w:rPr>
          <w:rFonts w:ascii="Arial" w:hAnsi="Arial" w:cs="Arial"/>
          <w:sz w:val="22"/>
          <w:szCs w:val="22"/>
        </w:rPr>
      </w:pPr>
    </w:p>
    <w:p w:rsidR="00252A6B" w:rsidRPr="00F36CE9" w:rsidRDefault="00252A6B" w:rsidP="00252A6B">
      <w:pPr>
        <w:ind w:right="51"/>
        <w:jc w:val="both"/>
        <w:rPr>
          <w:rFonts w:ascii="Arial" w:hAnsi="Arial" w:cs="Arial"/>
          <w:sz w:val="22"/>
          <w:szCs w:val="22"/>
        </w:rPr>
      </w:pPr>
      <w:r w:rsidRPr="00F36CE9">
        <w:rPr>
          <w:rFonts w:ascii="Arial" w:hAnsi="Arial" w:cs="Arial"/>
          <w:sz w:val="22"/>
          <w:szCs w:val="22"/>
        </w:rPr>
        <w:t>I.- Adultos mayores.</w:t>
      </w:r>
      <w:r w:rsidR="005B4732" w:rsidRPr="00F36CE9">
        <w:rPr>
          <w:rFonts w:ascii="Arial" w:hAnsi="Arial" w:cs="Arial"/>
          <w:sz w:val="22"/>
          <w:szCs w:val="22"/>
        </w:rPr>
        <w:t xml:space="preserve"> </w:t>
      </w:r>
      <w:r w:rsidRPr="00F36CE9">
        <w:rPr>
          <w:rFonts w:ascii="Arial" w:hAnsi="Arial" w:cs="Arial"/>
          <w:sz w:val="22"/>
          <w:szCs w:val="22"/>
        </w:rPr>
        <w:t>- Personas de 60 o más años de edad.</w:t>
      </w:r>
    </w:p>
    <w:p w:rsidR="00F36CE9" w:rsidRPr="00F36CE9" w:rsidRDefault="00F36CE9" w:rsidP="00252A6B">
      <w:pPr>
        <w:ind w:right="51"/>
        <w:jc w:val="both"/>
        <w:rPr>
          <w:rFonts w:ascii="Arial" w:hAnsi="Arial" w:cs="Arial"/>
          <w:sz w:val="22"/>
          <w:szCs w:val="22"/>
        </w:rPr>
      </w:pPr>
    </w:p>
    <w:p w:rsidR="00252A6B" w:rsidRPr="00F36CE9" w:rsidRDefault="00252A6B" w:rsidP="00252A6B">
      <w:pPr>
        <w:ind w:right="51"/>
        <w:jc w:val="both"/>
        <w:rPr>
          <w:rFonts w:ascii="Arial" w:hAnsi="Arial" w:cs="Arial"/>
          <w:sz w:val="22"/>
          <w:szCs w:val="22"/>
        </w:rPr>
      </w:pPr>
      <w:r w:rsidRPr="00F36CE9">
        <w:rPr>
          <w:rFonts w:ascii="Arial" w:hAnsi="Arial" w:cs="Arial"/>
          <w:sz w:val="22"/>
          <w:szCs w:val="22"/>
        </w:rPr>
        <w:t xml:space="preserve">II.- </w:t>
      </w:r>
      <w:r w:rsidR="00F36CE9">
        <w:rPr>
          <w:rFonts w:ascii="Arial" w:hAnsi="Arial" w:cs="Arial"/>
          <w:sz w:val="22"/>
          <w:szCs w:val="22"/>
        </w:rPr>
        <w:t>Personas con Discapacidad.</w:t>
      </w:r>
      <w:r w:rsidR="00A478DC" w:rsidRPr="00F36CE9">
        <w:rPr>
          <w:rFonts w:ascii="Arial" w:hAnsi="Arial" w:cs="Arial"/>
          <w:sz w:val="22"/>
          <w:szCs w:val="22"/>
        </w:rPr>
        <w:t>-  Toda persona que por razón congénita o adquirida presenta una o más discapacidades de carácter físico, mental, intelectual o sensorial, o un trastorno de talla y peso congénito o adquirido, ya sea permanente o temporal y que al interactuar con las barreras que le impone el entorno social, pueda impedir su inclusión plena y efectiva, en igualdad de condiciones con los demás.</w:t>
      </w:r>
    </w:p>
    <w:p w:rsidR="00A478DC" w:rsidRPr="00F36CE9" w:rsidRDefault="00A478DC" w:rsidP="00252A6B">
      <w:pPr>
        <w:ind w:right="51"/>
        <w:jc w:val="both"/>
        <w:rPr>
          <w:rFonts w:ascii="Arial" w:hAnsi="Arial" w:cs="Arial"/>
          <w:sz w:val="22"/>
          <w:szCs w:val="22"/>
        </w:rPr>
      </w:pPr>
    </w:p>
    <w:p w:rsidR="00252A6B" w:rsidRPr="00F36CE9" w:rsidRDefault="00252A6B" w:rsidP="00252A6B">
      <w:pPr>
        <w:ind w:right="51"/>
        <w:jc w:val="both"/>
        <w:rPr>
          <w:rFonts w:ascii="Arial" w:hAnsi="Arial" w:cs="Arial"/>
          <w:sz w:val="22"/>
          <w:szCs w:val="22"/>
        </w:rPr>
      </w:pPr>
      <w:r w:rsidRPr="00F36CE9">
        <w:rPr>
          <w:rFonts w:ascii="Arial" w:hAnsi="Arial" w:cs="Arial"/>
          <w:sz w:val="22"/>
          <w:szCs w:val="22"/>
        </w:rPr>
        <w:t>III.- Pensionados. - Personas que, por vejez, incapacidad, viudez o enfermedad, reciben una pensión por cualquier institución.</w:t>
      </w:r>
    </w:p>
    <w:p w:rsidR="00252A6B" w:rsidRPr="00F36CE9" w:rsidRDefault="00252A6B" w:rsidP="00252A6B">
      <w:pPr>
        <w:ind w:right="51"/>
        <w:jc w:val="both"/>
        <w:rPr>
          <w:rFonts w:ascii="Arial" w:hAnsi="Arial" w:cs="Arial"/>
          <w:sz w:val="22"/>
          <w:szCs w:val="22"/>
        </w:rPr>
      </w:pPr>
    </w:p>
    <w:p w:rsidR="00252A6B" w:rsidRPr="00F36CE9" w:rsidRDefault="00252A6B" w:rsidP="00252A6B">
      <w:pPr>
        <w:ind w:right="51"/>
        <w:jc w:val="both"/>
        <w:rPr>
          <w:rFonts w:ascii="Arial" w:hAnsi="Arial" w:cs="Arial"/>
          <w:sz w:val="22"/>
          <w:szCs w:val="22"/>
        </w:rPr>
      </w:pPr>
      <w:r w:rsidRPr="00F36CE9">
        <w:rPr>
          <w:rFonts w:ascii="Arial" w:hAnsi="Arial" w:cs="Arial"/>
          <w:sz w:val="22"/>
          <w:szCs w:val="22"/>
        </w:rPr>
        <w:t>IV.- Jubilados. - Personas separadas del ámbito laboral por antigüedad en el servicio.</w:t>
      </w:r>
    </w:p>
    <w:p w:rsidR="00F36CE9" w:rsidRPr="00F36CE9" w:rsidRDefault="00F36CE9" w:rsidP="00252A6B">
      <w:pPr>
        <w:ind w:right="51"/>
        <w:jc w:val="both"/>
        <w:rPr>
          <w:rFonts w:ascii="Arial" w:hAnsi="Arial" w:cs="Arial"/>
          <w:sz w:val="22"/>
          <w:szCs w:val="22"/>
        </w:rPr>
      </w:pPr>
    </w:p>
    <w:p w:rsidR="00252A6B" w:rsidRPr="00F36CE9" w:rsidRDefault="00252A6B" w:rsidP="00252A6B">
      <w:pPr>
        <w:ind w:right="50"/>
        <w:jc w:val="both"/>
        <w:rPr>
          <w:rFonts w:ascii="Arial" w:hAnsi="Arial" w:cs="Arial"/>
          <w:sz w:val="22"/>
          <w:szCs w:val="22"/>
        </w:rPr>
      </w:pPr>
      <w:r w:rsidRPr="00F36CE9">
        <w:rPr>
          <w:rFonts w:ascii="Arial" w:hAnsi="Arial" w:cs="Arial"/>
          <w:sz w:val="22"/>
          <w:szCs w:val="22"/>
        </w:rPr>
        <w:t>Las personas comprendidas en las fracciones I, II, III y IV, y que sean beneficiadas con el incentivo correspondiente en el impuesto predial, deberán inscribirse en el padrón catastral municipal.</w:t>
      </w:r>
    </w:p>
    <w:p w:rsidR="00F36CE9" w:rsidRPr="00F36CE9" w:rsidRDefault="00F36CE9" w:rsidP="00252A6B">
      <w:pPr>
        <w:rPr>
          <w:rFonts w:ascii="Arial" w:hAnsi="Arial" w:cs="Arial"/>
          <w:sz w:val="22"/>
          <w:szCs w:val="22"/>
        </w:rPr>
      </w:pPr>
    </w:p>
    <w:p w:rsidR="00252A6B" w:rsidRPr="00F36CE9" w:rsidRDefault="00252A6B" w:rsidP="00252A6B">
      <w:pPr>
        <w:ind w:right="50"/>
        <w:jc w:val="both"/>
        <w:rPr>
          <w:rFonts w:ascii="Arial" w:hAnsi="Arial" w:cs="Arial"/>
          <w:b/>
          <w:bCs/>
          <w:sz w:val="22"/>
          <w:szCs w:val="22"/>
        </w:rPr>
      </w:pPr>
      <w:r w:rsidRPr="00F36CE9">
        <w:rPr>
          <w:rFonts w:ascii="Arial" w:hAnsi="Arial" w:cs="Arial"/>
          <w:b/>
          <w:sz w:val="22"/>
          <w:szCs w:val="22"/>
        </w:rPr>
        <w:t xml:space="preserve">TERCERO. </w:t>
      </w:r>
      <w:r w:rsidRPr="00F36CE9">
        <w:rPr>
          <w:rFonts w:ascii="Arial" w:hAnsi="Arial" w:cs="Arial"/>
          <w:bCs/>
          <w:sz w:val="22"/>
          <w:szCs w:val="22"/>
        </w:rPr>
        <w:t>Los derechos a pagar por la Expedición de las Certificaciones Municipales a que se refiere la Ley para la regulación de venta y consumo de alcohol en el Estado de Coahuila de Zaragoza, se entenderá referidas como las Licencias para Establecimientos que Expendan Bebidas Alcohólicas, conforme como se dispone en esta Ley de Ingresos, según corresponda el caso de que se trate; igualmente, en consecuencia, las certificaciones municipales tendrán los mismos elementos tributarios que para tales licencias dispone el Código Financiero para los Municipios del Estado de Coahuila de Zaragoza.</w:t>
      </w:r>
    </w:p>
    <w:p w:rsidR="00252A6B" w:rsidRPr="00CE3EC9" w:rsidRDefault="00252A6B" w:rsidP="00252A6B">
      <w:pPr>
        <w:tabs>
          <w:tab w:val="left" w:pos="2780"/>
        </w:tabs>
        <w:ind w:right="50"/>
        <w:jc w:val="both"/>
        <w:rPr>
          <w:rFonts w:ascii="Arial" w:hAnsi="Arial" w:cs="Arial"/>
          <w:b/>
        </w:rPr>
      </w:pPr>
    </w:p>
    <w:p w:rsidR="00252A6B" w:rsidRPr="00CE3EC9" w:rsidRDefault="00252A6B" w:rsidP="00252A6B">
      <w:pPr>
        <w:tabs>
          <w:tab w:val="left" w:pos="2780"/>
        </w:tabs>
        <w:ind w:right="50"/>
        <w:jc w:val="both"/>
        <w:rPr>
          <w:rFonts w:ascii="Arial" w:hAnsi="Arial" w:cs="Arial"/>
        </w:rPr>
      </w:pPr>
      <w:r w:rsidRPr="00CE3EC9">
        <w:rPr>
          <w:rFonts w:ascii="Arial" w:hAnsi="Arial" w:cs="Arial"/>
          <w:b/>
          <w:sz w:val="22"/>
          <w:szCs w:val="22"/>
        </w:rPr>
        <w:t>CUARTO.</w:t>
      </w:r>
      <w:r w:rsidRPr="00CE3EC9">
        <w:rPr>
          <w:rFonts w:ascii="Arial" w:hAnsi="Arial" w:cs="Arial"/>
          <w:sz w:val="22"/>
          <w:szCs w:val="22"/>
        </w:rPr>
        <w:t xml:space="preserve"> Para el otorgamiento de licencias, permiso y asignación de obras todo solicitante deberá estar al corriente en el pago de su impuesto predial.</w:t>
      </w:r>
    </w:p>
    <w:p w:rsidR="00252A6B" w:rsidRPr="00CE3EC9" w:rsidRDefault="00252A6B" w:rsidP="00252A6B">
      <w:pPr>
        <w:tabs>
          <w:tab w:val="left" w:pos="2780"/>
        </w:tabs>
        <w:ind w:right="50"/>
        <w:jc w:val="both"/>
        <w:rPr>
          <w:rFonts w:ascii="Arial" w:hAnsi="Arial" w:cs="Arial"/>
        </w:rPr>
      </w:pPr>
    </w:p>
    <w:p w:rsidR="00252A6B" w:rsidRPr="00CE3EC9" w:rsidRDefault="00252A6B" w:rsidP="00252A6B">
      <w:pPr>
        <w:ind w:right="50"/>
        <w:jc w:val="both"/>
        <w:rPr>
          <w:rFonts w:ascii="Arial" w:hAnsi="Arial" w:cs="Arial"/>
        </w:rPr>
      </w:pPr>
      <w:r w:rsidRPr="00CE3EC9">
        <w:rPr>
          <w:rFonts w:ascii="Arial" w:hAnsi="Arial" w:cs="Arial"/>
          <w:b/>
          <w:sz w:val="22"/>
          <w:szCs w:val="22"/>
        </w:rPr>
        <w:t xml:space="preserve">QUINTO. </w:t>
      </w:r>
      <w:r w:rsidRPr="00CE3EC9">
        <w:rPr>
          <w:rFonts w:ascii="Arial" w:hAnsi="Arial" w:cs="Arial"/>
          <w:sz w:val="22"/>
          <w:szCs w:val="22"/>
        </w:rPr>
        <w:t>El Municipio de Frontera, Coahuila de Zaragoza, elaborará y difundirá a más tardar 30 días naturales siguientes a la promulgación del presente decreto, en su respectiva página de Internet la ley de ingresos ciudadana con base en la información presupuestal contenida en el presente decreto, de conformidad con el artículo 62 de la Ley General de Contabilidad Gubernamental y con la Norma para la difusión a la ciudadanía de la Ley de Ingresos y del Presupuesto de Egresos emitida por el Consejo Nacional de Armonización Contable.</w:t>
      </w:r>
    </w:p>
    <w:p w:rsidR="00252A6B" w:rsidRDefault="00252A6B" w:rsidP="00252A6B">
      <w:pPr>
        <w:rPr>
          <w:rFonts w:ascii="Arial" w:hAnsi="Arial" w:cs="Arial"/>
        </w:rPr>
      </w:pPr>
    </w:p>
    <w:p w:rsidR="00252A6B" w:rsidRPr="00CE3EC9" w:rsidRDefault="00252A6B" w:rsidP="00252A6B">
      <w:pPr>
        <w:ind w:right="50"/>
        <w:jc w:val="both"/>
        <w:rPr>
          <w:rFonts w:ascii="Arial" w:eastAsia="Calibri" w:hAnsi="Arial" w:cs="Arial"/>
        </w:rPr>
      </w:pPr>
      <w:r w:rsidRPr="00CE3EC9">
        <w:rPr>
          <w:rFonts w:ascii="Arial" w:eastAsia="Calibri" w:hAnsi="Arial" w:cs="Arial"/>
          <w:b/>
          <w:sz w:val="22"/>
          <w:szCs w:val="22"/>
        </w:rPr>
        <w:t>SEXTO.</w:t>
      </w:r>
      <w:r w:rsidR="005B4732">
        <w:rPr>
          <w:rFonts w:ascii="Arial" w:eastAsia="Calibri" w:hAnsi="Arial" w:cs="Arial"/>
          <w:b/>
          <w:sz w:val="22"/>
          <w:szCs w:val="22"/>
        </w:rPr>
        <w:t xml:space="preserve"> </w:t>
      </w:r>
      <w:r w:rsidRPr="00CE3EC9">
        <w:rPr>
          <w:rFonts w:ascii="Arial" w:eastAsia="Calibri" w:hAnsi="Arial" w:cs="Arial"/>
          <w:sz w:val="22"/>
          <w:szCs w:val="22"/>
        </w:rPr>
        <w:t>El Municipio de Frontera, Coahuila de Zaragoza, elaborará y difundirá a m</w:t>
      </w:r>
      <w:r>
        <w:rPr>
          <w:rFonts w:ascii="Arial" w:eastAsia="Calibri" w:hAnsi="Arial" w:cs="Arial"/>
          <w:sz w:val="22"/>
          <w:szCs w:val="22"/>
        </w:rPr>
        <w:t>ás tardar el 31 de enero de 2022</w:t>
      </w:r>
      <w:r w:rsidRPr="00CE3EC9">
        <w:rPr>
          <w:rFonts w:ascii="Arial" w:eastAsia="Calibri" w:hAnsi="Arial" w:cs="Arial"/>
          <w:sz w:val="22"/>
          <w:szCs w:val="22"/>
        </w:rPr>
        <w:t>, en su respectiva página de Internet el calendario de presupuesto de ingresos con base mensual con los datos contenidos en el presente decreto, en el formato establecido por el Consejo Nacional de Armonización Contable mediante la Norma para establecer la estructura del Calendario del Presupuesto de Ingresos base mensual.</w:t>
      </w:r>
    </w:p>
    <w:p w:rsidR="00252A6B" w:rsidRPr="00CE3EC9" w:rsidRDefault="00252A6B" w:rsidP="00252A6B">
      <w:pPr>
        <w:ind w:right="50"/>
        <w:jc w:val="both"/>
        <w:rPr>
          <w:rFonts w:ascii="Arial" w:eastAsia="Calibri" w:hAnsi="Arial" w:cs="Arial"/>
        </w:rPr>
      </w:pPr>
    </w:p>
    <w:p w:rsidR="00252A6B" w:rsidRPr="006F0390" w:rsidRDefault="00252A6B" w:rsidP="00252A6B">
      <w:pPr>
        <w:rPr>
          <w:rFonts w:ascii="Arial" w:hAnsi="Arial" w:cs="Arial"/>
        </w:rPr>
      </w:pPr>
      <w:r w:rsidRPr="006F0390">
        <w:rPr>
          <w:rFonts w:ascii="Arial" w:hAnsi="Arial" w:cs="Arial"/>
          <w:b/>
          <w:sz w:val="22"/>
          <w:szCs w:val="22"/>
        </w:rPr>
        <w:t>SÉPTIMO.</w:t>
      </w:r>
      <w:r w:rsidRPr="006F0390">
        <w:rPr>
          <w:rFonts w:ascii="Arial" w:hAnsi="Arial" w:cs="Arial"/>
          <w:sz w:val="22"/>
          <w:szCs w:val="22"/>
        </w:rPr>
        <w:t xml:space="preserve"> Los conceptos que se contemplen utilizando la Unidad de Medida y Actualización (UMA), estarán a lo dispuesto en la Ley para Determinar el Valor de la Unidad de Medida y Actualización.</w:t>
      </w:r>
    </w:p>
    <w:p w:rsidR="00252A6B" w:rsidRPr="006F0390" w:rsidRDefault="00252A6B" w:rsidP="00252A6B">
      <w:pPr>
        <w:ind w:right="50"/>
        <w:jc w:val="both"/>
        <w:rPr>
          <w:rFonts w:ascii="Arial" w:hAnsi="Arial" w:cs="Arial"/>
          <w:b/>
        </w:rPr>
      </w:pPr>
    </w:p>
    <w:p w:rsidR="00252A6B" w:rsidRDefault="005B4732" w:rsidP="00252A6B">
      <w:pPr>
        <w:rPr>
          <w:rFonts w:ascii="Arial" w:hAnsi="Arial" w:cs="Arial"/>
          <w:sz w:val="22"/>
          <w:szCs w:val="22"/>
        </w:rPr>
      </w:pPr>
      <w:r>
        <w:rPr>
          <w:rFonts w:ascii="Arial" w:hAnsi="Arial" w:cs="Arial"/>
          <w:b/>
          <w:sz w:val="22"/>
          <w:szCs w:val="22"/>
        </w:rPr>
        <w:t xml:space="preserve">OCTAVO. </w:t>
      </w:r>
      <w:r w:rsidR="00252A6B" w:rsidRPr="00CE3EC9">
        <w:rPr>
          <w:rFonts w:ascii="Arial" w:hAnsi="Arial" w:cs="Arial"/>
          <w:sz w:val="22"/>
          <w:szCs w:val="22"/>
        </w:rPr>
        <w:t>Publíquese la presente Ley en el Periódico Oficial del Gobierno del Estado.</w:t>
      </w:r>
    </w:p>
    <w:p w:rsidR="00F36CE9" w:rsidRDefault="00F36CE9" w:rsidP="00D4527E">
      <w:pPr>
        <w:widowControl w:val="0"/>
        <w:tabs>
          <w:tab w:val="left" w:pos="8749"/>
        </w:tabs>
        <w:jc w:val="both"/>
        <w:rPr>
          <w:rFonts w:ascii="Arial" w:hAnsi="Arial" w:cs="Arial"/>
          <w:b/>
          <w:snapToGrid w:val="0"/>
          <w:sz w:val="22"/>
          <w:szCs w:val="22"/>
          <w:lang w:val="es-ES_tradnl"/>
        </w:rPr>
      </w:pPr>
    </w:p>
    <w:p w:rsidR="00F36CE9" w:rsidRDefault="00F36CE9" w:rsidP="00D4527E">
      <w:pPr>
        <w:widowControl w:val="0"/>
        <w:tabs>
          <w:tab w:val="left" w:pos="8749"/>
        </w:tabs>
        <w:jc w:val="both"/>
        <w:rPr>
          <w:rFonts w:ascii="Arial" w:hAnsi="Arial" w:cs="Arial"/>
          <w:b/>
          <w:snapToGrid w:val="0"/>
          <w:sz w:val="22"/>
          <w:szCs w:val="22"/>
          <w:lang w:val="es-ES_tradnl"/>
        </w:rPr>
      </w:pPr>
    </w:p>
    <w:p w:rsidR="00D4527E" w:rsidRPr="00A214EB" w:rsidRDefault="00D4527E" w:rsidP="00D4527E">
      <w:pPr>
        <w:widowControl w:val="0"/>
        <w:tabs>
          <w:tab w:val="left" w:pos="8749"/>
        </w:tabs>
        <w:jc w:val="both"/>
        <w:rPr>
          <w:rFonts w:ascii="Arial" w:hAnsi="Arial" w:cs="Arial"/>
          <w:b/>
          <w:snapToGrid w:val="0"/>
          <w:sz w:val="22"/>
          <w:szCs w:val="22"/>
          <w:lang w:val="es-ES_tradnl"/>
        </w:rPr>
      </w:pPr>
      <w:r w:rsidRPr="00A214EB">
        <w:rPr>
          <w:rFonts w:ascii="Arial" w:hAnsi="Arial" w:cs="Arial"/>
          <w:b/>
          <w:snapToGrid w:val="0"/>
          <w:sz w:val="22"/>
          <w:szCs w:val="22"/>
          <w:lang w:val="es-ES_tradnl"/>
        </w:rPr>
        <w:t xml:space="preserve">DADO en la Ciudad de Saltillo, Coahuila de Zaragoza, </w:t>
      </w:r>
      <w:r>
        <w:rPr>
          <w:rFonts w:ascii="Arial" w:hAnsi="Arial" w:cs="Arial"/>
          <w:b/>
          <w:snapToGrid w:val="0"/>
          <w:sz w:val="22"/>
          <w:szCs w:val="22"/>
        </w:rPr>
        <w:t>a los siete</w:t>
      </w:r>
      <w:r w:rsidRPr="00A214EB">
        <w:rPr>
          <w:rFonts w:ascii="Arial" w:hAnsi="Arial" w:cs="Arial"/>
          <w:b/>
          <w:snapToGrid w:val="0"/>
          <w:sz w:val="22"/>
          <w:szCs w:val="22"/>
        </w:rPr>
        <w:t xml:space="preserve"> días del mes de </w:t>
      </w:r>
      <w:r>
        <w:rPr>
          <w:rFonts w:ascii="Arial" w:hAnsi="Arial" w:cs="Arial"/>
          <w:b/>
          <w:snapToGrid w:val="0"/>
          <w:sz w:val="22"/>
          <w:szCs w:val="22"/>
        </w:rPr>
        <w:t>dicie</w:t>
      </w:r>
      <w:r w:rsidRPr="00A214EB">
        <w:rPr>
          <w:rFonts w:ascii="Arial" w:hAnsi="Arial" w:cs="Arial"/>
          <w:b/>
          <w:snapToGrid w:val="0"/>
          <w:sz w:val="22"/>
          <w:szCs w:val="22"/>
        </w:rPr>
        <w:t xml:space="preserve">mbre </w:t>
      </w:r>
      <w:r w:rsidRPr="00A214EB">
        <w:rPr>
          <w:rFonts w:ascii="Arial" w:hAnsi="Arial" w:cs="Arial"/>
          <w:b/>
          <w:snapToGrid w:val="0"/>
          <w:sz w:val="22"/>
          <w:szCs w:val="22"/>
          <w:lang w:val="es-ES_tradnl"/>
        </w:rPr>
        <w:t>del año dos mil veintiuno.</w:t>
      </w:r>
    </w:p>
    <w:p w:rsidR="00D4527E" w:rsidRPr="00A214EB" w:rsidRDefault="00D4527E" w:rsidP="00D4527E">
      <w:pPr>
        <w:widowControl w:val="0"/>
        <w:jc w:val="both"/>
        <w:rPr>
          <w:rFonts w:ascii="Arial" w:hAnsi="Arial" w:cs="Arial"/>
          <w:b/>
          <w:snapToGrid w:val="0"/>
          <w:sz w:val="22"/>
          <w:szCs w:val="22"/>
        </w:rPr>
      </w:pPr>
    </w:p>
    <w:p w:rsidR="00D4527E" w:rsidRPr="00A214EB" w:rsidRDefault="00D4527E" w:rsidP="00D4527E">
      <w:pPr>
        <w:widowControl w:val="0"/>
        <w:rPr>
          <w:rFonts w:ascii="Arial" w:hAnsi="Arial" w:cs="Arial"/>
          <w:b/>
          <w:snapToGrid w:val="0"/>
          <w:sz w:val="22"/>
          <w:szCs w:val="22"/>
        </w:rPr>
      </w:pPr>
    </w:p>
    <w:p w:rsidR="00D4527E" w:rsidRPr="00A214EB" w:rsidRDefault="00D4527E" w:rsidP="00D4527E">
      <w:pPr>
        <w:widowControl w:val="0"/>
        <w:rPr>
          <w:rFonts w:ascii="Arial" w:hAnsi="Arial" w:cs="Arial"/>
          <w:b/>
          <w:snapToGrid w:val="0"/>
          <w:sz w:val="22"/>
          <w:szCs w:val="22"/>
        </w:rPr>
      </w:pPr>
    </w:p>
    <w:p w:rsidR="00D4527E" w:rsidRPr="00A214EB" w:rsidRDefault="00D4527E" w:rsidP="00D4527E">
      <w:pPr>
        <w:jc w:val="center"/>
        <w:rPr>
          <w:rFonts w:ascii="Arial" w:hAnsi="Arial" w:cs="Arial"/>
          <w:b/>
          <w:snapToGrid w:val="0"/>
          <w:sz w:val="22"/>
          <w:szCs w:val="22"/>
        </w:rPr>
      </w:pPr>
      <w:r w:rsidRPr="00A214EB">
        <w:rPr>
          <w:rFonts w:ascii="Arial" w:hAnsi="Arial" w:cs="Arial"/>
          <w:b/>
          <w:snapToGrid w:val="0"/>
          <w:sz w:val="22"/>
          <w:szCs w:val="22"/>
        </w:rPr>
        <w:t>DIPUTADA PRESIDENTA</w:t>
      </w:r>
    </w:p>
    <w:p w:rsidR="00D4527E" w:rsidRPr="00A214EB" w:rsidRDefault="00D4527E" w:rsidP="00D4527E">
      <w:pPr>
        <w:jc w:val="both"/>
        <w:rPr>
          <w:rFonts w:ascii="Arial" w:hAnsi="Arial" w:cs="Arial"/>
          <w:b/>
          <w:snapToGrid w:val="0"/>
          <w:sz w:val="22"/>
          <w:szCs w:val="22"/>
        </w:rPr>
      </w:pPr>
    </w:p>
    <w:p w:rsidR="00D4527E" w:rsidRPr="00A214EB" w:rsidRDefault="00D4527E" w:rsidP="00D4527E">
      <w:pPr>
        <w:jc w:val="both"/>
        <w:rPr>
          <w:rFonts w:ascii="Arial" w:hAnsi="Arial" w:cs="Arial"/>
          <w:b/>
          <w:snapToGrid w:val="0"/>
          <w:sz w:val="22"/>
          <w:szCs w:val="22"/>
        </w:rPr>
      </w:pPr>
    </w:p>
    <w:p w:rsidR="00D4527E" w:rsidRDefault="00D4527E" w:rsidP="00D4527E">
      <w:pPr>
        <w:jc w:val="both"/>
        <w:rPr>
          <w:rFonts w:ascii="Arial" w:hAnsi="Arial" w:cs="Arial"/>
          <w:b/>
          <w:snapToGrid w:val="0"/>
          <w:sz w:val="22"/>
          <w:szCs w:val="22"/>
        </w:rPr>
      </w:pPr>
    </w:p>
    <w:p w:rsidR="00D4527E" w:rsidRPr="00A214EB" w:rsidRDefault="00D4527E" w:rsidP="00D4527E">
      <w:pPr>
        <w:jc w:val="both"/>
        <w:rPr>
          <w:rFonts w:ascii="Arial" w:hAnsi="Arial" w:cs="Arial"/>
          <w:b/>
          <w:snapToGrid w:val="0"/>
          <w:sz w:val="22"/>
          <w:szCs w:val="22"/>
        </w:rPr>
      </w:pPr>
    </w:p>
    <w:p w:rsidR="00D4527E" w:rsidRPr="00A214EB" w:rsidRDefault="00D4527E" w:rsidP="00D4527E">
      <w:pPr>
        <w:jc w:val="both"/>
        <w:rPr>
          <w:rFonts w:ascii="Arial" w:hAnsi="Arial" w:cs="Arial"/>
          <w:b/>
          <w:snapToGrid w:val="0"/>
          <w:sz w:val="22"/>
          <w:szCs w:val="22"/>
        </w:rPr>
      </w:pPr>
    </w:p>
    <w:p w:rsidR="00D4527E" w:rsidRPr="00A214EB" w:rsidRDefault="00D4527E" w:rsidP="00D4527E">
      <w:pPr>
        <w:jc w:val="both"/>
        <w:rPr>
          <w:rFonts w:ascii="Arial" w:hAnsi="Arial" w:cs="Arial"/>
          <w:b/>
          <w:snapToGrid w:val="0"/>
          <w:sz w:val="22"/>
          <w:szCs w:val="22"/>
        </w:rPr>
      </w:pPr>
    </w:p>
    <w:p w:rsidR="00D4527E" w:rsidRPr="00A214EB" w:rsidRDefault="00D4527E" w:rsidP="00D4527E">
      <w:pPr>
        <w:jc w:val="center"/>
        <w:rPr>
          <w:rFonts w:ascii="Arial" w:hAnsi="Arial" w:cs="Arial"/>
          <w:b/>
          <w:snapToGrid w:val="0"/>
          <w:sz w:val="22"/>
          <w:szCs w:val="22"/>
        </w:rPr>
      </w:pPr>
      <w:r w:rsidRPr="00A214EB">
        <w:rPr>
          <w:rFonts w:ascii="Arial" w:eastAsiaTheme="minorHAnsi" w:hAnsi="Arial" w:cs="Arial"/>
          <w:b/>
          <w:sz w:val="22"/>
          <w:szCs w:val="22"/>
          <w:lang w:val="es-MX" w:eastAsia="en-US"/>
        </w:rPr>
        <w:t>MARÍA GUADALUPE OYERVIDES VALDEZ</w:t>
      </w:r>
    </w:p>
    <w:p w:rsidR="00D4527E" w:rsidRPr="00A214EB" w:rsidRDefault="00D4527E" w:rsidP="00D4527E">
      <w:pPr>
        <w:rPr>
          <w:rFonts w:ascii="Arial" w:hAnsi="Arial" w:cs="Arial"/>
          <w:b/>
          <w:sz w:val="22"/>
          <w:szCs w:val="22"/>
        </w:rPr>
      </w:pPr>
    </w:p>
    <w:p w:rsidR="00D4527E" w:rsidRPr="00A214EB" w:rsidRDefault="00D4527E" w:rsidP="00D4527E">
      <w:pPr>
        <w:rPr>
          <w:rFonts w:ascii="Arial" w:hAnsi="Arial" w:cs="Arial"/>
          <w:b/>
          <w:sz w:val="22"/>
          <w:szCs w:val="22"/>
        </w:rPr>
      </w:pPr>
    </w:p>
    <w:p w:rsidR="00D4527E" w:rsidRPr="00A214EB" w:rsidRDefault="00D4527E" w:rsidP="00D4527E">
      <w:pPr>
        <w:rPr>
          <w:rFonts w:ascii="Arial" w:hAnsi="Arial" w:cs="Arial"/>
          <w:b/>
          <w:sz w:val="22"/>
          <w:szCs w:val="22"/>
        </w:rPr>
      </w:pPr>
    </w:p>
    <w:p w:rsidR="00D4527E" w:rsidRPr="00A214EB" w:rsidRDefault="00D4527E" w:rsidP="00D4527E">
      <w:pPr>
        <w:rPr>
          <w:rFonts w:ascii="Arial" w:hAnsi="Arial" w:cs="Arial"/>
          <w:b/>
          <w:sz w:val="22"/>
          <w:szCs w:val="22"/>
        </w:rPr>
      </w:pPr>
    </w:p>
    <w:p w:rsidR="00D4527E" w:rsidRPr="00A214EB" w:rsidRDefault="00D4527E" w:rsidP="00D4527E">
      <w:pPr>
        <w:rPr>
          <w:rFonts w:ascii="Arial" w:hAnsi="Arial" w:cs="Arial"/>
          <w:b/>
          <w:snapToGrid w:val="0"/>
          <w:sz w:val="22"/>
          <w:szCs w:val="22"/>
          <w:lang w:val="es-ES_tradnl"/>
        </w:rPr>
      </w:pPr>
      <w:r>
        <w:rPr>
          <w:rFonts w:ascii="Arial" w:hAnsi="Arial" w:cs="Arial"/>
          <w:b/>
          <w:snapToGrid w:val="0"/>
          <w:sz w:val="22"/>
          <w:szCs w:val="22"/>
          <w:lang w:val="es-ES_tradnl"/>
        </w:rPr>
        <w:t xml:space="preserve">       </w:t>
      </w:r>
      <w:r w:rsidRPr="00A214EB">
        <w:rPr>
          <w:rFonts w:ascii="Arial" w:hAnsi="Arial" w:cs="Arial"/>
          <w:b/>
          <w:snapToGrid w:val="0"/>
          <w:sz w:val="22"/>
          <w:szCs w:val="22"/>
          <w:lang w:val="es-ES_tradnl"/>
        </w:rPr>
        <w:t xml:space="preserve">DIPUTADA SECRETARIA                                     </w:t>
      </w:r>
      <w:r>
        <w:rPr>
          <w:rFonts w:ascii="Arial" w:hAnsi="Arial" w:cs="Arial"/>
          <w:b/>
          <w:snapToGrid w:val="0"/>
          <w:sz w:val="22"/>
          <w:szCs w:val="22"/>
          <w:lang w:val="es-ES_tradnl"/>
        </w:rPr>
        <w:t xml:space="preserve">                 </w:t>
      </w:r>
      <w:r w:rsidR="00E42993">
        <w:rPr>
          <w:rFonts w:ascii="Arial" w:hAnsi="Arial" w:cs="Arial"/>
          <w:b/>
          <w:snapToGrid w:val="0"/>
          <w:sz w:val="22"/>
          <w:szCs w:val="22"/>
          <w:lang w:val="es-ES_tradnl"/>
        </w:rPr>
        <w:t xml:space="preserve">    </w:t>
      </w:r>
      <w:r w:rsidRPr="00A214EB">
        <w:rPr>
          <w:rFonts w:ascii="Arial" w:hAnsi="Arial" w:cs="Arial"/>
          <w:b/>
          <w:snapToGrid w:val="0"/>
          <w:sz w:val="22"/>
          <w:szCs w:val="22"/>
          <w:lang w:val="es-ES_tradnl"/>
        </w:rPr>
        <w:t>DIPUTADA SECRETARIA</w:t>
      </w:r>
    </w:p>
    <w:p w:rsidR="00D4527E" w:rsidRPr="00A214EB" w:rsidRDefault="00D4527E" w:rsidP="00D4527E">
      <w:pPr>
        <w:jc w:val="right"/>
        <w:rPr>
          <w:rFonts w:ascii="Arial" w:eastAsiaTheme="minorHAnsi" w:hAnsi="Arial" w:cs="Arial"/>
          <w:b/>
          <w:sz w:val="22"/>
          <w:szCs w:val="22"/>
          <w:lang w:val="es-MX" w:eastAsia="en-US"/>
        </w:rPr>
      </w:pPr>
    </w:p>
    <w:p w:rsidR="00D4527E" w:rsidRDefault="00D4527E" w:rsidP="00D4527E">
      <w:pPr>
        <w:rPr>
          <w:rFonts w:ascii="Arial" w:eastAsiaTheme="minorHAnsi" w:hAnsi="Arial" w:cs="Arial"/>
          <w:b/>
          <w:sz w:val="22"/>
          <w:szCs w:val="22"/>
          <w:lang w:val="es-MX" w:eastAsia="en-US"/>
        </w:rPr>
      </w:pPr>
    </w:p>
    <w:p w:rsidR="00D4527E" w:rsidRPr="00A214EB" w:rsidRDefault="00D4527E" w:rsidP="00D4527E">
      <w:pPr>
        <w:rPr>
          <w:rFonts w:ascii="Arial" w:eastAsiaTheme="minorHAnsi" w:hAnsi="Arial" w:cs="Arial"/>
          <w:b/>
          <w:sz w:val="22"/>
          <w:szCs w:val="22"/>
          <w:lang w:val="es-MX" w:eastAsia="en-US"/>
        </w:rPr>
      </w:pPr>
    </w:p>
    <w:p w:rsidR="00D4527E" w:rsidRPr="00A214EB" w:rsidRDefault="00D4527E" w:rsidP="00D4527E">
      <w:pPr>
        <w:rPr>
          <w:rFonts w:ascii="Arial" w:eastAsiaTheme="minorHAnsi" w:hAnsi="Arial" w:cs="Arial"/>
          <w:b/>
          <w:sz w:val="22"/>
          <w:szCs w:val="22"/>
          <w:lang w:val="es-MX" w:eastAsia="en-US"/>
        </w:rPr>
      </w:pPr>
    </w:p>
    <w:p w:rsidR="00D4527E" w:rsidRPr="00A214EB" w:rsidRDefault="00D4527E" w:rsidP="00D4527E">
      <w:pPr>
        <w:rPr>
          <w:rFonts w:ascii="Arial" w:eastAsiaTheme="minorHAnsi" w:hAnsi="Arial" w:cs="Arial"/>
          <w:b/>
          <w:sz w:val="22"/>
          <w:szCs w:val="22"/>
          <w:lang w:val="es-MX" w:eastAsia="en-US"/>
        </w:rPr>
      </w:pPr>
    </w:p>
    <w:p w:rsidR="00D4527E" w:rsidRPr="00A214EB" w:rsidRDefault="00D4527E" w:rsidP="00D4527E">
      <w:pPr>
        <w:rPr>
          <w:rFonts w:ascii="Arial" w:eastAsiaTheme="minorHAnsi" w:hAnsi="Arial" w:cs="Arial"/>
          <w:b/>
          <w:sz w:val="22"/>
          <w:szCs w:val="22"/>
          <w:lang w:val="es-MX" w:eastAsia="en-US"/>
        </w:rPr>
      </w:pPr>
    </w:p>
    <w:p w:rsidR="00D4527E" w:rsidRPr="00A214EB" w:rsidRDefault="00D4527E" w:rsidP="00D4527E">
      <w:pPr>
        <w:widowControl w:val="0"/>
        <w:tabs>
          <w:tab w:val="right" w:pos="9972"/>
        </w:tabs>
        <w:jc w:val="both"/>
        <w:rPr>
          <w:rFonts w:ascii="Arial" w:hAnsi="Arial" w:cs="Arial"/>
          <w:b/>
          <w:snapToGrid w:val="0"/>
          <w:sz w:val="22"/>
          <w:szCs w:val="22"/>
        </w:rPr>
      </w:pPr>
      <w:r w:rsidRPr="00A214EB">
        <w:rPr>
          <w:rFonts w:ascii="Arial" w:eastAsia="Arial" w:hAnsi="Arial" w:cs="Arial"/>
          <w:b/>
          <w:sz w:val="22"/>
          <w:szCs w:val="22"/>
          <w:lang w:val="es-MX" w:eastAsia="en-US"/>
        </w:rPr>
        <w:t xml:space="preserve"> </w:t>
      </w:r>
      <w:r>
        <w:rPr>
          <w:rFonts w:ascii="Arial" w:hAnsi="Arial" w:cs="Arial"/>
          <w:b/>
          <w:snapToGrid w:val="0"/>
          <w:sz w:val="22"/>
          <w:szCs w:val="22"/>
        </w:rPr>
        <w:t xml:space="preserve">   MARTHA LOERA ARÁMBULA                                             </w:t>
      </w:r>
      <w:r w:rsidRPr="00A214EB">
        <w:rPr>
          <w:rFonts w:ascii="Arial" w:eastAsia="Arial" w:hAnsi="Arial" w:cs="Arial"/>
          <w:b/>
          <w:sz w:val="22"/>
          <w:szCs w:val="22"/>
          <w:lang w:val="es-MX" w:eastAsia="en-US"/>
        </w:rPr>
        <w:t>MAYRA LUCILA VALDÉS GONZÁLEZ</w:t>
      </w:r>
      <w:r>
        <w:rPr>
          <w:rFonts w:ascii="Arial" w:eastAsia="Arial" w:hAnsi="Arial" w:cs="Arial"/>
          <w:b/>
          <w:sz w:val="22"/>
          <w:szCs w:val="22"/>
          <w:lang w:val="es-MX" w:eastAsia="en-US"/>
        </w:rPr>
        <w:tab/>
      </w:r>
    </w:p>
    <w:p w:rsidR="00D4527E" w:rsidRPr="00A214EB" w:rsidRDefault="00D4527E" w:rsidP="00D4527E">
      <w:pPr>
        <w:spacing w:after="160" w:line="259" w:lineRule="auto"/>
        <w:rPr>
          <w:rFonts w:ascii="Arial" w:eastAsiaTheme="minorHAnsi" w:hAnsi="Arial" w:cs="Arial"/>
          <w:lang w:val="es-MX" w:eastAsia="en-US"/>
        </w:rPr>
      </w:pPr>
    </w:p>
    <w:p w:rsidR="00252A6B" w:rsidRDefault="00252A6B" w:rsidP="00252A6B">
      <w:pPr>
        <w:rPr>
          <w:lang w:val="es-419" w:eastAsia="en-US"/>
        </w:rPr>
      </w:pPr>
    </w:p>
    <w:p w:rsidR="00326F42" w:rsidRDefault="00326F42" w:rsidP="00252A6B">
      <w:pPr>
        <w:rPr>
          <w:lang w:val="es-419" w:eastAsia="en-US"/>
        </w:rPr>
      </w:pPr>
    </w:p>
    <w:p w:rsidR="00326F42" w:rsidRDefault="00326F42" w:rsidP="00252A6B">
      <w:pPr>
        <w:rPr>
          <w:lang w:val="es-419" w:eastAsia="en-US"/>
        </w:rPr>
      </w:pPr>
    </w:p>
    <w:p w:rsidR="00326F42" w:rsidRDefault="00326F42" w:rsidP="00252A6B">
      <w:pPr>
        <w:rPr>
          <w:lang w:val="es-419" w:eastAsia="en-US"/>
        </w:rPr>
      </w:pPr>
    </w:p>
    <w:p w:rsidR="00326F42" w:rsidRDefault="00326F42" w:rsidP="00252A6B">
      <w:pPr>
        <w:rPr>
          <w:lang w:val="es-419" w:eastAsia="en-US"/>
        </w:rPr>
      </w:pPr>
    </w:p>
    <w:p w:rsidR="00326F42" w:rsidRDefault="00326F42" w:rsidP="00252A6B">
      <w:pPr>
        <w:rPr>
          <w:lang w:val="es-419" w:eastAsia="en-US"/>
        </w:rPr>
      </w:pPr>
    </w:p>
    <w:p w:rsidR="00326F42" w:rsidRDefault="00326F42" w:rsidP="00252A6B">
      <w:pPr>
        <w:rPr>
          <w:lang w:val="es-419" w:eastAsia="en-US"/>
        </w:rPr>
      </w:pPr>
    </w:p>
    <w:p w:rsidR="00326F42" w:rsidRDefault="00326F42" w:rsidP="00252A6B">
      <w:pPr>
        <w:rPr>
          <w:lang w:val="es-419" w:eastAsia="en-US"/>
        </w:rPr>
      </w:pPr>
    </w:p>
    <w:p w:rsidR="00326F42" w:rsidRDefault="00326F42" w:rsidP="00252A6B">
      <w:pPr>
        <w:rPr>
          <w:lang w:val="es-419" w:eastAsia="en-US"/>
        </w:rPr>
      </w:pPr>
    </w:p>
    <w:p w:rsidR="00326F42" w:rsidRDefault="00326F42" w:rsidP="00252A6B">
      <w:pPr>
        <w:rPr>
          <w:lang w:val="es-419" w:eastAsia="en-US"/>
        </w:rPr>
      </w:pPr>
    </w:p>
    <w:p w:rsidR="00326F42" w:rsidRDefault="00326F42" w:rsidP="00252A6B">
      <w:pPr>
        <w:rPr>
          <w:lang w:val="es-419" w:eastAsia="en-US"/>
        </w:rPr>
      </w:pPr>
    </w:p>
    <w:p w:rsidR="00326F42" w:rsidRDefault="00326F42" w:rsidP="00252A6B">
      <w:pPr>
        <w:rPr>
          <w:lang w:val="es-419" w:eastAsia="en-US"/>
        </w:rPr>
      </w:pPr>
    </w:p>
    <w:p w:rsidR="00326F42" w:rsidRDefault="00326F42" w:rsidP="00252A6B">
      <w:pPr>
        <w:rPr>
          <w:lang w:val="es-419" w:eastAsia="en-US"/>
        </w:rPr>
      </w:pPr>
    </w:p>
    <w:p w:rsidR="00326F42" w:rsidRDefault="00326F42" w:rsidP="00252A6B">
      <w:pPr>
        <w:rPr>
          <w:lang w:val="es-419" w:eastAsia="en-US"/>
        </w:rPr>
      </w:pPr>
    </w:p>
    <w:p w:rsidR="00326F42" w:rsidRDefault="00326F42" w:rsidP="00252A6B">
      <w:pPr>
        <w:rPr>
          <w:lang w:val="es-419" w:eastAsia="en-US"/>
        </w:rPr>
      </w:pPr>
    </w:p>
    <w:p w:rsidR="00326F42" w:rsidRDefault="00326F42" w:rsidP="00252A6B">
      <w:pPr>
        <w:rPr>
          <w:lang w:val="es-419" w:eastAsia="en-US"/>
        </w:rPr>
      </w:pPr>
    </w:p>
    <w:p w:rsidR="00326F42" w:rsidRDefault="00326F42" w:rsidP="00252A6B">
      <w:pPr>
        <w:rPr>
          <w:lang w:val="es-419" w:eastAsia="en-US"/>
        </w:rPr>
      </w:pPr>
    </w:p>
    <w:p w:rsidR="00326F42" w:rsidRDefault="00326F42" w:rsidP="00252A6B">
      <w:pPr>
        <w:rPr>
          <w:lang w:val="es-419" w:eastAsia="en-US"/>
        </w:rPr>
      </w:pPr>
    </w:p>
    <w:p w:rsidR="00326F42" w:rsidRDefault="00326F42" w:rsidP="00252A6B">
      <w:pPr>
        <w:rPr>
          <w:lang w:val="es-419" w:eastAsia="en-US"/>
        </w:rPr>
      </w:pPr>
    </w:p>
    <w:p w:rsidR="00326F42" w:rsidRDefault="00326F42" w:rsidP="00252A6B">
      <w:pPr>
        <w:rPr>
          <w:lang w:val="es-419" w:eastAsia="en-US"/>
        </w:rPr>
      </w:pPr>
    </w:p>
    <w:p w:rsidR="00326F42" w:rsidRDefault="00326F42" w:rsidP="00252A6B">
      <w:pPr>
        <w:rPr>
          <w:lang w:val="es-419" w:eastAsia="en-US"/>
        </w:rPr>
      </w:pPr>
    </w:p>
    <w:p w:rsidR="00326F42" w:rsidRDefault="00326F42" w:rsidP="00252A6B">
      <w:pPr>
        <w:rPr>
          <w:lang w:val="es-419" w:eastAsia="en-US"/>
        </w:rPr>
      </w:pPr>
    </w:p>
    <w:p w:rsidR="00326F42" w:rsidRDefault="00326F42" w:rsidP="00252A6B">
      <w:pPr>
        <w:rPr>
          <w:lang w:val="es-419" w:eastAsia="en-US"/>
        </w:rPr>
      </w:pPr>
    </w:p>
    <w:p w:rsidR="00326F42" w:rsidRDefault="00326F42" w:rsidP="00326F42">
      <w:pPr>
        <w:jc w:val="center"/>
        <w:rPr>
          <w:b/>
          <w:sz w:val="56"/>
          <w:szCs w:val="56"/>
        </w:rPr>
      </w:pPr>
    </w:p>
    <w:p w:rsidR="00326F42" w:rsidRPr="005B430B" w:rsidRDefault="00326F42" w:rsidP="00326F42">
      <w:pPr>
        <w:jc w:val="center"/>
        <w:rPr>
          <w:b/>
          <w:sz w:val="56"/>
          <w:szCs w:val="56"/>
        </w:rPr>
      </w:pPr>
      <w:r w:rsidRPr="005B430B">
        <w:rPr>
          <w:b/>
          <w:sz w:val="56"/>
          <w:szCs w:val="56"/>
        </w:rPr>
        <w:t>ANEXO ÚNICO</w:t>
      </w:r>
    </w:p>
    <w:p w:rsidR="00326F42" w:rsidRDefault="00326F42" w:rsidP="00326F42">
      <w:pPr>
        <w:jc w:val="center"/>
        <w:rPr>
          <w:b/>
          <w:sz w:val="56"/>
          <w:szCs w:val="56"/>
        </w:rPr>
      </w:pPr>
    </w:p>
    <w:p w:rsidR="00326F42" w:rsidRDefault="00326F42" w:rsidP="00326F42">
      <w:pPr>
        <w:jc w:val="center"/>
        <w:rPr>
          <w:b/>
          <w:sz w:val="56"/>
          <w:szCs w:val="56"/>
        </w:rPr>
      </w:pPr>
    </w:p>
    <w:p w:rsidR="00326F42" w:rsidRPr="005B430B" w:rsidRDefault="00326F42" w:rsidP="00326F42">
      <w:pPr>
        <w:jc w:val="center"/>
        <w:rPr>
          <w:b/>
          <w:sz w:val="56"/>
          <w:szCs w:val="56"/>
        </w:rPr>
      </w:pPr>
    </w:p>
    <w:p w:rsidR="00326F42" w:rsidRPr="005B430B" w:rsidRDefault="00326F42" w:rsidP="00326F42">
      <w:pPr>
        <w:jc w:val="center"/>
        <w:rPr>
          <w:b/>
          <w:sz w:val="56"/>
          <w:szCs w:val="56"/>
        </w:rPr>
      </w:pPr>
      <w:r w:rsidRPr="005B430B">
        <w:rPr>
          <w:b/>
          <w:sz w:val="56"/>
          <w:szCs w:val="56"/>
        </w:rPr>
        <w:t>PRESUPUESTO DE INGRESOS DEL MUNICIPIO DE FRONTERA, COAHUILA DE ZARAGOZA</w:t>
      </w:r>
    </w:p>
    <w:p w:rsidR="00326F42" w:rsidRDefault="00326F42" w:rsidP="00326F42">
      <w:pPr>
        <w:jc w:val="center"/>
      </w:pPr>
      <w:r>
        <w:rPr>
          <w:noProof/>
          <w:lang w:val="es-MX" w:eastAsia="es-MX"/>
        </w:rPr>
        <w:drawing>
          <wp:inline distT="0" distB="0" distL="0" distR="0" wp14:anchorId="139B6BE2" wp14:editId="4C86852F">
            <wp:extent cx="5963920" cy="771779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EXO UNICO_Página_02.jpg"/>
                    <pic:cNvPicPr/>
                  </pic:nvPicPr>
                  <pic:blipFill>
                    <a:blip r:embed="rId7">
                      <a:extLst>
                        <a:ext uri="{28A0092B-C50C-407E-A947-70E740481C1C}">
                          <a14:useLocalDpi xmlns:a14="http://schemas.microsoft.com/office/drawing/2010/main" val="0"/>
                        </a:ext>
                      </a:extLst>
                    </a:blip>
                    <a:stretch>
                      <a:fillRect/>
                    </a:stretch>
                  </pic:blipFill>
                  <pic:spPr>
                    <a:xfrm>
                      <a:off x="0" y="0"/>
                      <a:ext cx="5963920" cy="7717790"/>
                    </a:xfrm>
                    <a:prstGeom prst="rect">
                      <a:avLst/>
                    </a:prstGeom>
                  </pic:spPr>
                </pic:pic>
              </a:graphicData>
            </a:graphic>
          </wp:inline>
        </w:drawing>
      </w:r>
    </w:p>
    <w:p w:rsidR="00326F42" w:rsidRPr="00CF1A1F" w:rsidRDefault="00326F42" w:rsidP="00326F42">
      <w:pPr>
        <w:jc w:val="center"/>
      </w:pPr>
      <w:r>
        <w:rPr>
          <w:noProof/>
          <w:lang w:val="es-MX" w:eastAsia="es-MX"/>
        </w:rPr>
        <w:drawing>
          <wp:inline distT="0" distB="0" distL="0" distR="0" wp14:anchorId="5FB02BDF" wp14:editId="048FF503">
            <wp:extent cx="5963920" cy="771779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EXO UNICO_Página_03.jpg"/>
                    <pic:cNvPicPr/>
                  </pic:nvPicPr>
                  <pic:blipFill>
                    <a:blip r:embed="rId8">
                      <a:extLst>
                        <a:ext uri="{28A0092B-C50C-407E-A947-70E740481C1C}">
                          <a14:useLocalDpi xmlns:a14="http://schemas.microsoft.com/office/drawing/2010/main" val="0"/>
                        </a:ext>
                      </a:extLst>
                    </a:blip>
                    <a:stretch>
                      <a:fillRect/>
                    </a:stretch>
                  </pic:blipFill>
                  <pic:spPr>
                    <a:xfrm>
                      <a:off x="0" y="0"/>
                      <a:ext cx="5963920" cy="7717790"/>
                    </a:xfrm>
                    <a:prstGeom prst="rect">
                      <a:avLst/>
                    </a:prstGeom>
                  </pic:spPr>
                </pic:pic>
              </a:graphicData>
            </a:graphic>
          </wp:inline>
        </w:drawing>
      </w:r>
      <w:r>
        <w:rPr>
          <w:noProof/>
          <w:lang w:val="es-MX" w:eastAsia="es-MX"/>
        </w:rPr>
        <w:drawing>
          <wp:inline distT="0" distB="0" distL="0" distR="0" wp14:anchorId="21B73641" wp14:editId="0CA91E01">
            <wp:extent cx="5963920" cy="771779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NEXO UNICO_Página_04.jpg"/>
                    <pic:cNvPicPr/>
                  </pic:nvPicPr>
                  <pic:blipFill>
                    <a:blip r:embed="rId9">
                      <a:extLst>
                        <a:ext uri="{28A0092B-C50C-407E-A947-70E740481C1C}">
                          <a14:useLocalDpi xmlns:a14="http://schemas.microsoft.com/office/drawing/2010/main" val="0"/>
                        </a:ext>
                      </a:extLst>
                    </a:blip>
                    <a:stretch>
                      <a:fillRect/>
                    </a:stretch>
                  </pic:blipFill>
                  <pic:spPr>
                    <a:xfrm>
                      <a:off x="0" y="0"/>
                      <a:ext cx="5963920" cy="7717790"/>
                    </a:xfrm>
                    <a:prstGeom prst="rect">
                      <a:avLst/>
                    </a:prstGeom>
                  </pic:spPr>
                </pic:pic>
              </a:graphicData>
            </a:graphic>
          </wp:inline>
        </w:drawing>
      </w:r>
      <w:r>
        <w:rPr>
          <w:noProof/>
          <w:lang w:val="es-MX" w:eastAsia="es-MX"/>
        </w:rPr>
        <w:drawing>
          <wp:inline distT="0" distB="0" distL="0" distR="0" wp14:anchorId="4EF0BD4A" wp14:editId="049AB12E">
            <wp:extent cx="5963920" cy="771779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NEXO UNICO_Página_05.jpg"/>
                    <pic:cNvPicPr/>
                  </pic:nvPicPr>
                  <pic:blipFill>
                    <a:blip r:embed="rId10">
                      <a:extLst>
                        <a:ext uri="{28A0092B-C50C-407E-A947-70E740481C1C}">
                          <a14:useLocalDpi xmlns:a14="http://schemas.microsoft.com/office/drawing/2010/main" val="0"/>
                        </a:ext>
                      </a:extLst>
                    </a:blip>
                    <a:stretch>
                      <a:fillRect/>
                    </a:stretch>
                  </pic:blipFill>
                  <pic:spPr>
                    <a:xfrm>
                      <a:off x="0" y="0"/>
                      <a:ext cx="5963920" cy="7717790"/>
                    </a:xfrm>
                    <a:prstGeom prst="rect">
                      <a:avLst/>
                    </a:prstGeom>
                  </pic:spPr>
                </pic:pic>
              </a:graphicData>
            </a:graphic>
          </wp:inline>
        </w:drawing>
      </w:r>
      <w:r>
        <w:rPr>
          <w:noProof/>
          <w:lang w:val="es-MX" w:eastAsia="es-MX"/>
        </w:rPr>
        <w:drawing>
          <wp:inline distT="0" distB="0" distL="0" distR="0" wp14:anchorId="3D8BD766" wp14:editId="38D34BE8">
            <wp:extent cx="5963920" cy="771779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EXO UNICO_Página_06.jpg"/>
                    <pic:cNvPicPr/>
                  </pic:nvPicPr>
                  <pic:blipFill>
                    <a:blip r:embed="rId11">
                      <a:extLst>
                        <a:ext uri="{28A0092B-C50C-407E-A947-70E740481C1C}">
                          <a14:useLocalDpi xmlns:a14="http://schemas.microsoft.com/office/drawing/2010/main" val="0"/>
                        </a:ext>
                      </a:extLst>
                    </a:blip>
                    <a:stretch>
                      <a:fillRect/>
                    </a:stretch>
                  </pic:blipFill>
                  <pic:spPr>
                    <a:xfrm>
                      <a:off x="0" y="0"/>
                      <a:ext cx="5963920" cy="7717790"/>
                    </a:xfrm>
                    <a:prstGeom prst="rect">
                      <a:avLst/>
                    </a:prstGeom>
                  </pic:spPr>
                </pic:pic>
              </a:graphicData>
            </a:graphic>
          </wp:inline>
        </w:drawing>
      </w:r>
      <w:r>
        <w:rPr>
          <w:noProof/>
          <w:lang w:val="es-MX" w:eastAsia="es-MX"/>
        </w:rPr>
        <w:drawing>
          <wp:inline distT="0" distB="0" distL="0" distR="0" wp14:anchorId="1D13D3AF" wp14:editId="1CAC903B">
            <wp:extent cx="5963920" cy="771779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EXO UNICO_Página_07.jpg"/>
                    <pic:cNvPicPr/>
                  </pic:nvPicPr>
                  <pic:blipFill>
                    <a:blip r:embed="rId12">
                      <a:extLst>
                        <a:ext uri="{28A0092B-C50C-407E-A947-70E740481C1C}">
                          <a14:useLocalDpi xmlns:a14="http://schemas.microsoft.com/office/drawing/2010/main" val="0"/>
                        </a:ext>
                      </a:extLst>
                    </a:blip>
                    <a:stretch>
                      <a:fillRect/>
                    </a:stretch>
                  </pic:blipFill>
                  <pic:spPr>
                    <a:xfrm>
                      <a:off x="0" y="0"/>
                      <a:ext cx="5963920" cy="7717790"/>
                    </a:xfrm>
                    <a:prstGeom prst="rect">
                      <a:avLst/>
                    </a:prstGeom>
                  </pic:spPr>
                </pic:pic>
              </a:graphicData>
            </a:graphic>
          </wp:inline>
        </w:drawing>
      </w:r>
      <w:r>
        <w:rPr>
          <w:noProof/>
          <w:lang w:val="es-MX" w:eastAsia="es-MX"/>
        </w:rPr>
        <w:drawing>
          <wp:inline distT="0" distB="0" distL="0" distR="0" wp14:anchorId="2325EEFE" wp14:editId="014E4BA9">
            <wp:extent cx="5963920" cy="771779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NEXO UNICO_Página_08.jpg"/>
                    <pic:cNvPicPr/>
                  </pic:nvPicPr>
                  <pic:blipFill>
                    <a:blip r:embed="rId13">
                      <a:extLst>
                        <a:ext uri="{28A0092B-C50C-407E-A947-70E740481C1C}">
                          <a14:useLocalDpi xmlns:a14="http://schemas.microsoft.com/office/drawing/2010/main" val="0"/>
                        </a:ext>
                      </a:extLst>
                    </a:blip>
                    <a:stretch>
                      <a:fillRect/>
                    </a:stretch>
                  </pic:blipFill>
                  <pic:spPr>
                    <a:xfrm>
                      <a:off x="0" y="0"/>
                      <a:ext cx="5963920" cy="7717790"/>
                    </a:xfrm>
                    <a:prstGeom prst="rect">
                      <a:avLst/>
                    </a:prstGeom>
                  </pic:spPr>
                </pic:pic>
              </a:graphicData>
            </a:graphic>
          </wp:inline>
        </w:drawing>
      </w:r>
      <w:r>
        <w:rPr>
          <w:noProof/>
          <w:lang w:val="es-MX" w:eastAsia="es-MX"/>
        </w:rPr>
        <w:drawing>
          <wp:inline distT="0" distB="0" distL="0" distR="0" wp14:anchorId="33B94D84" wp14:editId="66DF807E">
            <wp:extent cx="5963920" cy="771779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NEXO UNICO_Página_09.jpg"/>
                    <pic:cNvPicPr/>
                  </pic:nvPicPr>
                  <pic:blipFill>
                    <a:blip r:embed="rId14">
                      <a:extLst>
                        <a:ext uri="{28A0092B-C50C-407E-A947-70E740481C1C}">
                          <a14:useLocalDpi xmlns:a14="http://schemas.microsoft.com/office/drawing/2010/main" val="0"/>
                        </a:ext>
                      </a:extLst>
                    </a:blip>
                    <a:stretch>
                      <a:fillRect/>
                    </a:stretch>
                  </pic:blipFill>
                  <pic:spPr>
                    <a:xfrm>
                      <a:off x="0" y="0"/>
                      <a:ext cx="5963920" cy="7717790"/>
                    </a:xfrm>
                    <a:prstGeom prst="rect">
                      <a:avLst/>
                    </a:prstGeom>
                  </pic:spPr>
                </pic:pic>
              </a:graphicData>
            </a:graphic>
          </wp:inline>
        </w:drawing>
      </w:r>
      <w:r>
        <w:rPr>
          <w:noProof/>
          <w:lang w:val="es-MX" w:eastAsia="es-MX"/>
        </w:rPr>
        <w:drawing>
          <wp:inline distT="0" distB="0" distL="0" distR="0" wp14:anchorId="27514851" wp14:editId="745001D2">
            <wp:extent cx="5963920" cy="771779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NEXO UNICO_Página_10.jpg"/>
                    <pic:cNvPicPr/>
                  </pic:nvPicPr>
                  <pic:blipFill>
                    <a:blip r:embed="rId15">
                      <a:extLst>
                        <a:ext uri="{28A0092B-C50C-407E-A947-70E740481C1C}">
                          <a14:useLocalDpi xmlns:a14="http://schemas.microsoft.com/office/drawing/2010/main" val="0"/>
                        </a:ext>
                      </a:extLst>
                    </a:blip>
                    <a:stretch>
                      <a:fillRect/>
                    </a:stretch>
                  </pic:blipFill>
                  <pic:spPr>
                    <a:xfrm>
                      <a:off x="0" y="0"/>
                      <a:ext cx="5963920" cy="7717790"/>
                    </a:xfrm>
                    <a:prstGeom prst="rect">
                      <a:avLst/>
                    </a:prstGeom>
                  </pic:spPr>
                </pic:pic>
              </a:graphicData>
            </a:graphic>
          </wp:inline>
        </w:drawing>
      </w:r>
      <w:r>
        <w:rPr>
          <w:noProof/>
          <w:lang w:val="es-MX" w:eastAsia="es-MX"/>
        </w:rPr>
        <w:drawing>
          <wp:inline distT="0" distB="0" distL="0" distR="0" wp14:anchorId="3C62D08C" wp14:editId="35E75D0F">
            <wp:extent cx="5963920" cy="771779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NEXO UNICO_Página_11.jpg"/>
                    <pic:cNvPicPr/>
                  </pic:nvPicPr>
                  <pic:blipFill>
                    <a:blip r:embed="rId16">
                      <a:extLst>
                        <a:ext uri="{28A0092B-C50C-407E-A947-70E740481C1C}">
                          <a14:useLocalDpi xmlns:a14="http://schemas.microsoft.com/office/drawing/2010/main" val="0"/>
                        </a:ext>
                      </a:extLst>
                    </a:blip>
                    <a:stretch>
                      <a:fillRect/>
                    </a:stretch>
                  </pic:blipFill>
                  <pic:spPr>
                    <a:xfrm>
                      <a:off x="0" y="0"/>
                      <a:ext cx="5963920" cy="7717790"/>
                    </a:xfrm>
                    <a:prstGeom prst="rect">
                      <a:avLst/>
                    </a:prstGeom>
                  </pic:spPr>
                </pic:pic>
              </a:graphicData>
            </a:graphic>
          </wp:inline>
        </w:drawing>
      </w:r>
      <w:r>
        <w:rPr>
          <w:noProof/>
          <w:lang w:val="es-MX" w:eastAsia="es-MX"/>
        </w:rPr>
        <w:drawing>
          <wp:inline distT="0" distB="0" distL="0" distR="0" wp14:anchorId="07E9C5E5" wp14:editId="2E599392">
            <wp:extent cx="5963920" cy="771779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NEXO UNICO_Página_12.jpg"/>
                    <pic:cNvPicPr/>
                  </pic:nvPicPr>
                  <pic:blipFill>
                    <a:blip r:embed="rId17">
                      <a:extLst>
                        <a:ext uri="{28A0092B-C50C-407E-A947-70E740481C1C}">
                          <a14:useLocalDpi xmlns:a14="http://schemas.microsoft.com/office/drawing/2010/main" val="0"/>
                        </a:ext>
                      </a:extLst>
                    </a:blip>
                    <a:stretch>
                      <a:fillRect/>
                    </a:stretch>
                  </pic:blipFill>
                  <pic:spPr>
                    <a:xfrm>
                      <a:off x="0" y="0"/>
                      <a:ext cx="5963920" cy="7717790"/>
                    </a:xfrm>
                    <a:prstGeom prst="rect">
                      <a:avLst/>
                    </a:prstGeom>
                  </pic:spPr>
                </pic:pic>
              </a:graphicData>
            </a:graphic>
          </wp:inline>
        </w:drawing>
      </w:r>
      <w:r>
        <w:rPr>
          <w:noProof/>
          <w:lang w:val="es-MX" w:eastAsia="es-MX"/>
        </w:rPr>
        <w:drawing>
          <wp:inline distT="0" distB="0" distL="0" distR="0" wp14:anchorId="3D7F166A" wp14:editId="4F8BBA32">
            <wp:extent cx="5963920" cy="771779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NEXO UNICO_Página_13.jpg"/>
                    <pic:cNvPicPr/>
                  </pic:nvPicPr>
                  <pic:blipFill>
                    <a:blip r:embed="rId18">
                      <a:extLst>
                        <a:ext uri="{28A0092B-C50C-407E-A947-70E740481C1C}">
                          <a14:useLocalDpi xmlns:a14="http://schemas.microsoft.com/office/drawing/2010/main" val="0"/>
                        </a:ext>
                      </a:extLst>
                    </a:blip>
                    <a:stretch>
                      <a:fillRect/>
                    </a:stretch>
                  </pic:blipFill>
                  <pic:spPr>
                    <a:xfrm>
                      <a:off x="0" y="0"/>
                      <a:ext cx="5963920" cy="7717790"/>
                    </a:xfrm>
                    <a:prstGeom prst="rect">
                      <a:avLst/>
                    </a:prstGeom>
                  </pic:spPr>
                </pic:pic>
              </a:graphicData>
            </a:graphic>
          </wp:inline>
        </w:drawing>
      </w:r>
      <w:r>
        <w:rPr>
          <w:noProof/>
          <w:lang w:val="es-MX" w:eastAsia="es-MX"/>
        </w:rPr>
        <w:drawing>
          <wp:inline distT="0" distB="0" distL="0" distR="0" wp14:anchorId="3E72FA43" wp14:editId="5BF7BDF8">
            <wp:extent cx="5963920" cy="771779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NEXO UNICO_Página_14.jpg"/>
                    <pic:cNvPicPr/>
                  </pic:nvPicPr>
                  <pic:blipFill>
                    <a:blip r:embed="rId19">
                      <a:extLst>
                        <a:ext uri="{28A0092B-C50C-407E-A947-70E740481C1C}">
                          <a14:useLocalDpi xmlns:a14="http://schemas.microsoft.com/office/drawing/2010/main" val="0"/>
                        </a:ext>
                      </a:extLst>
                    </a:blip>
                    <a:stretch>
                      <a:fillRect/>
                    </a:stretch>
                  </pic:blipFill>
                  <pic:spPr>
                    <a:xfrm>
                      <a:off x="0" y="0"/>
                      <a:ext cx="5963920" cy="7717790"/>
                    </a:xfrm>
                    <a:prstGeom prst="rect">
                      <a:avLst/>
                    </a:prstGeom>
                  </pic:spPr>
                </pic:pic>
              </a:graphicData>
            </a:graphic>
          </wp:inline>
        </w:drawing>
      </w:r>
      <w:r>
        <w:rPr>
          <w:noProof/>
          <w:lang w:val="es-MX" w:eastAsia="es-MX"/>
        </w:rPr>
        <w:drawing>
          <wp:inline distT="0" distB="0" distL="0" distR="0" wp14:anchorId="4A3FC6EF" wp14:editId="0BBF91A0">
            <wp:extent cx="5963920" cy="771779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NEXO UNICO_Página_15.jpg"/>
                    <pic:cNvPicPr/>
                  </pic:nvPicPr>
                  <pic:blipFill>
                    <a:blip r:embed="rId20">
                      <a:extLst>
                        <a:ext uri="{28A0092B-C50C-407E-A947-70E740481C1C}">
                          <a14:useLocalDpi xmlns:a14="http://schemas.microsoft.com/office/drawing/2010/main" val="0"/>
                        </a:ext>
                      </a:extLst>
                    </a:blip>
                    <a:stretch>
                      <a:fillRect/>
                    </a:stretch>
                  </pic:blipFill>
                  <pic:spPr>
                    <a:xfrm>
                      <a:off x="0" y="0"/>
                      <a:ext cx="5963920" cy="7717790"/>
                    </a:xfrm>
                    <a:prstGeom prst="rect">
                      <a:avLst/>
                    </a:prstGeom>
                  </pic:spPr>
                </pic:pic>
              </a:graphicData>
            </a:graphic>
          </wp:inline>
        </w:drawing>
      </w:r>
      <w:r>
        <w:rPr>
          <w:noProof/>
          <w:lang w:val="es-MX" w:eastAsia="es-MX"/>
        </w:rPr>
        <w:drawing>
          <wp:inline distT="0" distB="0" distL="0" distR="0" wp14:anchorId="4F424F96" wp14:editId="3DF40AA1">
            <wp:extent cx="5963920" cy="771779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NEXO UNICO_Página_1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63920" cy="7717790"/>
                    </a:xfrm>
                    <a:prstGeom prst="rect">
                      <a:avLst/>
                    </a:prstGeom>
                  </pic:spPr>
                </pic:pic>
              </a:graphicData>
            </a:graphic>
          </wp:inline>
        </w:drawing>
      </w:r>
      <w:r>
        <w:rPr>
          <w:noProof/>
          <w:lang w:val="es-MX" w:eastAsia="es-MX"/>
        </w:rPr>
        <w:drawing>
          <wp:inline distT="0" distB="0" distL="0" distR="0" wp14:anchorId="564893DC" wp14:editId="395D42CD">
            <wp:extent cx="5963920" cy="771779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NEXO UNICO_Página_1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63920" cy="7717790"/>
                    </a:xfrm>
                    <a:prstGeom prst="rect">
                      <a:avLst/>
                    </a:prstGeom>
                  </pic:spPr>
                </pic:pic>
              </a:graphicData>
            </a:graphic>
          </wp:inline>
        </w:drawing>
      </w:r>
      <w:r>
        <w:rPr>
          <w:noProof/>
          <w:lang w:val="es-MX" w:eastAsia="es-MX"/>
        </w:rPr>
        <w:drawing>
          <wp:inline distT="0" distB="0" distL="0" distR="0" wp14:anchorId="49D8912F" wp14:editId="14468255">
            <wp:extent cx="6691630" cy="517080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NEXO UNICO_Página_1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91630" cy="5170805"/>
                    </a:xfrm>
                    <a:prstGeom prst="rect">
                      <a:avLst/>
                    </a:prstGeom>
                  </pic:spPr>
                </pic:pic>
              </a:graphicData>
            </a:graphic>
          </wp:inline>
        </w:drawing>
      </w:r>
      <w:r>
        <w:rPr>
          <w:noProof/>
          <w:lang w:val="es-MX" w:eastAsia="es-MX"/>
        </w:rPr>
        <w:drawing>
          <wp:inline distT="0" distB="0" distL="0" distR="0" wp14:anchorId="7002AA94" wp14:editId="3156D658">
            <wp:extent cx="6691630" cy="517080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NEXO UNICO_Página_1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91630" cy="5170805"/>
                    </a:xfrm>
                    <a:prstGeom prst="rect">
                      <a:avLst/>
                    </a:prstGeom>
                  </pic:spPr>
                </pic:pic>
              </a:graphicData>
            </a:graphic>
          </wp:inline>
        </w:drawing>
      </w:r>
      <w:r>
        <w:rPr>
          <w:noProof/>
          <w:lang w:val="es-MX" w:eastAsia="es-MX"/>
        </w:rPr>
        <w:drawing>
          <wp:inline distT="0" distB="0" distL="0" distR="0" wp14:anchorId="6B69BB11" wp14:editId="523A77DB">
            <wp:extent cx="6691630" cy="517080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NEXO UNICO_Página_2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91630" cy="5170805"/>
                    </a:xfrm>
                    <a:prstGeom prst="rect">
                      <a:avLst/>
                    </a:prstGeom>
                  </pic:spPr>
                </pic:pic>
              </a:graphicData>
            </a:graphic>
          </wp:inline>
        </w:drawing>
      </w:r>
      <w:r>
        <w:rPr>
          <w:noProof/>
          <w:lang w:val="es-MX" w:eastAsia="es-MX"/>
        </w:rPr>
        <w:drawing>
          <wp:inline distT="0" distB="0" distL="0" distR="0" wp14:anchorId="2814EFFD" wp14:editId="4647982C">
            <wp:extent cx="6691630" cy="501904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NEXO UNICO_Página_2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691630" cy="5019040"/>
                    </a:xfrm>
                    <a:prstGeom prst="rect">
                      <a:avLst/>
                    </a:prstGeom>
                  </pic:spPr>
                </pic:pic>
              </a:graphicData>
            </a:graphic>
          </wp:inline>
        </w:drawing>
      </w:r>
      <w:r>
        <w:rPr>
          <w:noProof/>
          <w:lang w:val="es-MX" w:eastAsia="es-MX"/>
        </w:rPr>
        <w:drawing>
          <wp:inline distT="0" distB="0" distL="0" distR="0" wp14:anchorId="43A5B2F7" wp14:editId="46CF858C">
            <wp:extent cx="6691630" cy="501904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NEXO UNICO_Página_2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691630" cy="5019040"/>
                    </a:xfrm>
                    <a:prstGeom prst="rect">
                      <a:avLst/>
                    </a:prstGeom>
                  </pic:spPr>
                </pic:pic>
              </a:graphicData>
            </a:graphic>
          </wp:inline>
        </w:drawing>
      </w:r>
      <w:r>
        <w:rPr>
          <w:noProof/>
          <w:lang w:val="es-MX" w:eastAsia="es-MX"/>
        </w:rPr>
        <w:drawing>
          <wp:inline distT="0" distB="0" distL="0" distR="0" wp14:anchorId="22432134" wp14:editId="045D9D76">
            <wp:extent cx="6691630" cy="5020945"/>
            <wp:effectExtent l="0" t="0" r="0" b="825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NEXO UNICO_Página_23.jpg"/>
                    <pic:cNvPicPr/>
                  </pic:nvPicPr>
                  <pic:blipFill>
                    <a:blip r:embed="rId28">
                      <a:extLst>
                        <a:ext uri="{28A0092B-C50C-407E-A947-70E740481C1C}">
                          <a14:useLocalDpi xmlns:a14="http://schemas.microsoft.com/office/drawing/2010/main" val="0"/>
                        </a:ext>
                      </a:extLst>
                    </a:blip>
                    <a:stretch>
                      <a:fillRect/>
                    </a:stretch>
                  </pic:blipFill>
                  <pic:spPr>
                    <a:xfrm>
                      <a:off x="0" y="0"/>
                      <a:ext cx="6691630" cy="5020945"/>
                    </a:xfrm>
                    <a:prstGeom prst="rect">
                      <a:avLst/>
                    </a:prstGeom>
                  </pic:spPr>
                </pic:pic>
              </a:graphicData>
            </a:graphic>
          </wp:inline>
        </w:drawing>
      </w:r>
      <w:r>
        <w:rPr>
          <w:noProof/>
          <w:lang w:val="es-MX" w:eastAsia="es-MX"/>
        </w:rPr>
        <w:drawing>
          <wp:inline distT="0" distB="0" distL="0" distR="0" wp14:anchorId="166E7BFB" wp14:editId="279703EF">
            <wp:extent cx="6691630" cy="501967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NEXO UNICO_Página_2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691630" cy="5019675"/>
                    </a:xfrm>
                    <a:prstGeom prst="rect">
                      <a:avLst/>
                    </a:prstGeom>
                  </pic:spPr>
                </pic:pic>
              </a:graphicData>
            </a:graphic>
          </wp:inline>
        </w:drawing>
      </w:r>
      <w:r>
        <w:rPr>
          <w:noProof/>
          <w:lang w:val="es-MX" w:eastAsia="es-MX"/>
        </w:rPr>
        <w:drawing>
          <wp:inline distT="0" distB="0" distL="0" distR="0" wp14:anchorId="677EA0B1" wp14:editId="7FE7A154">
            <wp:extent cx="6691630" cy="5020310"/>
            <wp:effectExtent l="0" t="0" r="0" b="889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NEXO UNICO_Página_2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691630" cy="5020310"/>
                    </a:xfrm>
                    <a:prstGeom prst="rect">
                      <a:avLst/>
                    </a:prstGeom>
                  </pic:spPr>
                </pic:pic>
              </a:graphicData>
            </a:graphic>
          </wp:inline>
        </w:drawing>
      </w:r>
      <w:r>
        <w:rPr>
          <w:noProof/>
          <w:lang w:val="es-MX" w:eastAsia="es-MX"/>
        </w:rPr>
        <w:drawing>
          <wp:inline distT="0" distB="0" distL="0" distR="0" wp14:anchorId="74251D75" wp14:editId="4EE7FAC7">
            <wp:extent cx="6691630" cy="501904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NEXO UNICO_Página_2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691630" cy="5019040"/>
                    </a:xfrm>
                    <a:prstGeom prst="rect">
                      <a:avLst/>
                    </a:prstGeom>
                  </pic:spPr>
                </pic:pic>
              </a:graphicData>
            </a:graphic>
          </wp:inline>
        </w:drawing>
      </w:r>
      <w:r>
        <w:rPr>
          <w:noProof/>
          <w:lang w:val="es-MX" w:eastAsia="es-MX"/>
        </w:rPr>
        <w:drawing>
          <wp:inline distT="0" distB="0" distL="0" distR="0" wp14:anchorId="348C8613" wp14:editId="0E006251">
            <wp:extent cx="6691630" cy="501904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NEXO UNICO_Página_27.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691630" cy="5019040"/>
                    </a:xfrm>
                    <a:prstGeom prst="rect">
                      <a:avLst/>
                    </a:prstGeom>
                  </pic:spPr>
                </pic:pic>
              </a:graphicData>
            </a:graphic>
          </wp:inline>
        </w:drawing>
      </w:r>
      <w:r>
        <w:rPr>
          <w:noProof/>
          <w:lang w:val="es-MX" w:eastAsia="es-MX"/>
        </w:rPr>
        <w:drawing>
          <wp:inline distT="0" distB="0" distL="0" distR="0" wp14:anchorId="3FC887FB" wp14:editId="0B1577C3">
            <wp:extent cx="6691630" cy="501904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NEXO UNICO_Página_28.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691630" cy="5019040"/>
                    </a:xfrm>
                    <a:prstGeom prst="rect">
                      <a:avLst/>
                    </a:prstGeom>
                  </pic:spPr>
                </pic:pic>
              </a:graphicData>
            </a:graphic>
          </wp:inline>
        </w:drawing>
      </w:r>
      <w:r>
        <w:rPr>
          <w:noProof/>
          <w:lang w:val="es-MX" w:eastAsia="es-MX"/>
        </w:rPr>
        <w:drawing>
          <wp:inline distT="0" distB="0" distL="0" distR="0" wp14:anchorId="51A02392" wp14:editId="07816691">
            <wp:extent cx="6691630" cy="501904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NEXO UNICO_Página_29.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91630" cy="5019040"/>
                    </a:xfrm>
                    <a:prstGeom prst="rect">
                      <a:avLst/>
                    </a:prstGeom>
                  </pic:spPr>
                </pic:pic>
              </a:graphicData>
            </a:graphic>
          </wp:inline>
        </w:drawing>
      </w:r>
      <w:r>
        <w:rPr>
          <w:noProof/>
          <w:lang w:val="es-MX" w:eastAsia="es-MX"/>
        </w:rPr>
        <w:drawing>
          <wp:inline distT="0" distB="0" distL="0" distR="0" wp14:anchorId="0A4889F1" wp14:editId="1BE09E0C">
            <wp:extent cx="6691630" cy="501904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NEXO UNICO_Página_30.jpg"/>
                    <pic:cNvPicPr/>
                  </pic:nvPicPr>
                  <pic:blipFill>
                    <a:blip r:embed="rId35">
                      <a:extLst>
                        <a:ext uri="{28A0092B-C50C-407E-A947-70E740481C1C}">
                          <a14:useLocalDpi xmlns:a14="http://schemas.microsoft.com/office/drawing/2010/main" val="0"/>
                        </a:ext>
                      </a:extLst>
                    </a:blip>
                    <a:stretch>
                      <a:fillRect/>
                    </a:stretch>
                  </pic:blipFill>
                  <pic:spPr>
                    <a:xfrm>
                      <a:off x="0" y="0"/>
                      <a:ext cx="6691630" cy="5019040"/>
                    </a:xfrm>
                    <a:prstGeom prst="rect">
                      <a:avLst/>
                    </a:prstGeom>
                  </pic:spPr>
                </pic:pic>
              </a:graphicData>
            </a:graphic>
          </wp:inline>
        </w:drawing>
      </w:r>
      <w:r>
        <w:rPr>
          <w:noProof/>
          <w:lang w:val="es-MX" w:eastAsia="es-MX"/>
        </w:rPr>
        <w:drawing>
          <wp:inline distT="0" distB="0" distL="0" distR="0" wp14:anchorId="131BEE61" wp14:editId="3194C5AC">
            <wp:extent cx="6691630" cy="501904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NEXO UNICO_Página_3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691630" cy="5019040"/>
                    </a:xfrm>
                    <a:prstGeom prst="rect">
                      <a:avLst/>
                    </a:prstGeom>
                  </pic:spPr>
                </pic:pic>
              </a:graphicData>
            </a:graphic>
          </wp:inline>
        </w:drawing>
      </w:r>
      <w:r>
        <w:rPr>
          <w:noProof/>
          <w:lang w:val="es-MX" w:eastAsia="es-MX"/>
        </w:rPr>
        <w:drawing>
          <wp:inline distT="0" distB="0" distL="0" distR="0" wp14:anchorId="3370276F" wp14:editId="70A59FE4">
            <wp:extent cx="6691630" cy="5020310"/>
            <wp:effectExtent l="0" t="0" r="0" b="889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NEXO UNICO_Página_3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691630" cy="5020310"/>
                    </a:xfrm>
                    <a:prstGeom prst="rect">
                      <a:avLst/>
                    </a:prstGeom>
                  </pic:spPr>
                </pic:pic>
              </a:graphicData>
            </a:graphic>
          </wp:inline>
        </w:drawing>
      </w:r>
      <w:r>
        <w:rPr>
          <w:noProof/>
          <w:lang w:val="es-MX" w:eastAsia="es-MX"/>
        </w:rPr>
        <w:drawing>
          <wp:inline distT="0" distB="0" distL="0" distR="0" wp14:anchorId="1CF3F47A" wp14:editId="55F6AF88">
            <wp:extent cx="6691630" cy="501904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NEXO UNICO_Página_33.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691630" cy="5019040"/>
                    </a:xfrm>
                    <a:prstGeom prst="rect">
                      <a:avLst/>
                    </a:prstGeom>
                  </pic:spPr>
                </pic:pic>
              </a:graphicData>
            </a:graphic>
          </wp:inline>
        </w:drawing>
      </w:r>
      <w:r>
        <w:rPr>
          <w:noProof/>
          <w:lang w:val="es-MX" w:eastAsia="es-MX"/>
        </w:rPr>
        <w:drawing>
          <wp:inline distT="0" distB="0" distL="0" distR="0" wp14:anchorId="73B8CB9F" wp14:editId="13687D17">
            <wp:extent cx="6691630" cy="501904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NEXO UNICO_Página_34.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91630" cy="5019040"/>
                    </a:xfrm>
                    <a:prstGeom prst="rect">
                      <a:avLst/>
                    </a:prstGeom>
                  </pic:spPr>
                </pic:pic>
              </a:graphicData>
            </a:graphic>
          </wp:inline>
        </w:drawing>
      </w:r>
    </w:p>
    <w:p w:rsidR="00326F42" w:rsidRDefault="00326F42" w:rsidP="00252A6B">
      <w:pPr>
        <w:rPr>
          <w:lang w:val="es-419" w:eastAsia="en-US"/>
        </w:rPr>
      </w:pPr>
    </w:p>
    <w:p w:rsidR="00326F42" w:rsidRDefault="00326F42" w:rsidP="00252A6B">
      <w:pPr>
        <w:rPr>
          <w:lang w:val="es-419" w:eastAsia="en-US"/>
        </w:rPr>
      </w:pPr>
    </w:p>
    <w:p w:rsidR="00326F42" w:rsidRDefault="00326F42" w:rsidP="00252A6B">
      <w:pPr>
        <w:rPr>
          <w:lang w:val="es-419" w:eastAsia="en-US"/>
        </w:rPr>
      </w:pPr>
    </w:p>
    <w:p w:rsidR="00326F42" w:rsidRDefault="00326F42" w:rsidP="00252A6B">
      <w:pPr>
        <w:rPr>
          <w:lang w:val="es-419" w:eastAsia="en-US"/>
        </w:rPr>
      </w:pPr>
    </w:p>
    <w:p w:rsidR="00326F42" w:rsidRDefault="00326F42" w:rsidP="00252A6B">
      <w:pPr>
        <w:rPr>
          <w:lang w:val="es-419" w:eastAsia="en-US"/>
        </w:rPr>
      </w:pPr>
    </w:p>
    <w:sectPr w:rsidR="00326F42" w:rsidSect="002F378A">
      <w:headerReference w:type="default" r:id="rId40"/>
      <w:footerReference w:type="default" r:id="rId41"/>
      <w:pgSz w:w="12240" w:h="15840" w:code="1"/>
      <w:pgMar w:top="2835"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78E2" w:rsidRDefault="00E378E2" w:rsidP="00530C8A">
      <w:r>
        <w:separator/>
      </w:r>
    </w:p>
  </w:endnote>
  <w:endnote w:type="continuationSeparator" w:id="0">
    <w:p w:rsidR="00E378E2" w:rsidRDefault="00E378E2" w:rsidP="00530C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A00002EF" w:usb1="4000204B" w:usb2="00000000" w:usb3="00000000" w:csb0="0000009F" w:csb1="00000000"/>
  </w:font>
  <w:font w:name="Times">
    <w:panose1 w:val="02020603050405020304"/>
    <w:charset w:val="00"/>
    <w:family w:val="roman"/>
    <w:pitch w:val="variable"/>
    <w:sig w:usb0="00000007" w:usb1="00000000" w:usb2="00000000" w:usb3="00000000" w:csb0="00000093"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F42" w:rsidRDefault="00326F42">
    <w:pPr>
      <w:pStyle w:val="Piedepgina"/>
      <w:jc w:val="right"/>
    </w:pPr>
  </w:p>
  <w:p w:rsidR="00326F42" w:rsidRDefault="00326F4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78E2" w:rsidRDefault="00E378E2" w:rsidP="00530C8A">
      <w:r>
        <w:separator/>
      </w:r>
    </w:p>
  </w:footnote>
  <w:footnote w:type="continuationSeparator" w:id="0">
    <w:p w:rsidR="00E378E2" w:rsidRDefault="00E378E2" w:rsidP="00530C8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F42" w:rsidRPr="00530C8A" w:rsidRDefault="00326F42" w:rsidP="00530C8A">
    <w:pPr>
      <w:pStyle w:val="Encabezado"/>
      <w:tabs>
        <w:tab w:val="left" w:pos="5040"/>
        <w:tab w:val="right" w:pos="9135"/>
      </w:tabs>
      <w:jc w:val="center"/>
      <w:rPr>
        <w:rFonts w:ascii="Times New Roman" w:hAnsi="Times New Roman" w:cs="Times New Roman"/>
        <w:bCs/>
        <w:smallCaps/>
        <w:spacing w:val="20"/>
        <w:sz w:val="30"/>
        <w:szCs w:val="30"/>
      </w:rPr>
    </w:pPr>
    <w:r w:rsidRPr="00CB6F61">
      <w:rPr>
        <w:rFonts w:cs="Arial"/>
        <w:bCs/>
        <w:smallCaps/>
        <w:noProof/>
        <w:color w:val="000000" w:themeColor="text1"/>
        <w:spacing w:val="20"/>
        <w:sz w:val="30"/>
        <w:szCs w:val="30"/>
        <w:lang w:val="es-MX" w:eastAsia="es-MX"/>
      </w:rPr>
      <w:drawing>
        <wp:anchor distT="0" distB="0" distL="114300" distR="114300" simplePos="0" relativeHeight="251660288" behindDoc="1" locked="0" layoutInCell="1" allowOverlap="1" wp14:anchorId="36F9C617" wp14:editId="27313B18">
          <wp:simplePos x="0" y="0"/>
          <wp:positionH relativeFrom="column">
            <wp:posOffset>5502031</wp:posOffset>
          </wp:positionH>
          <wp:positionV relativeFrom="paragraph">
            <wp:posOffset>-224155</wp:posOffset>
          </wp:positionV>
          <wp:extent cx="1094914" cy="1032164"/>
          <wp:effectExtent l="0" t="0" r="0" b="0"/>
          <wp:wrapNone/>
          <wp:docPr id="2" name="0 Imagen" descr="Identidad Congreso del estado de Coahuil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dad Congreso del estado de Coahuila-01.jpg"/>
                  <pic:cNvPicPr/>
                </pic:nvPicPr>
                <pic:blipFill>
                  <a:blip r:embed="rId1"/>
                  <a:srcRect l="21338" t="17965" r="21554" b="19445"/>
                  <a:stretch>
                    <a:fillRect/>
                  </a:stretch>
                </pic:blipFill>
                <pic:spPr>
                  <a:xfrm>
                    <a:off x="0" y="0"/>
                    <a:ext cx="1094914" cy="1032164"/>
                  </a:xfrm>
                  <a:prstGeom prst="rect">
                    <a:avLst/>
                  </a:prstGeom>
                </pic:spPr>
              </pic:pic>
            </a:graphicData>
          </a:graphic>
        </wp:anchor>
      </w:drawing>
    </w:r>
    <w:r>
      <w:rPr>
        <w:b/>
        <w:bCs/>
        <w:noProof/>
        <w:sz w:val="12"/>
        <w:lang w:val="es-MX" w:eastAsia="es-MX"/>
      </w:rPr>
      <w:drawing>
        <wp:anchor distT="0" distB="0" distL="114300" distR="114300" simplePos="0" relativeHeight="251659264" behindDoc="0" locked="0" layoutInCell="1" allowOverlap="1" wp14:anchorId="26B4E049" wp14:editId="040D1ED3">
          <wp:simplePos x="0" y="0"/>
          <wp:positionH relativeFrom="column">
            <wp:posOffset>-246185</wp:posOffset>
          </wp:positionH>
          <wp:positionV relativeFrom="paragraph">
            <wp:posOffset>-155624</wp:posOffset>
          </wp:positionV>
          <wp:extent cx="902335" cy="886460"/>
          <wp:effectExtent l="0" t="0" r="0" b="8890"/>
          <wp:wrapNone/>
          <wp:docPr id="3" name="Imagen 3"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2">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Cs/>
        <w:smallCaps/>
        <w:spacing w:val="20"/>
        <w:sz w:val="32"/>
        <w:szCs w:val="32"/>
      </w:rPr>
      <w:t xml:space="preserve">   </w:t>
    </w:r>
    <w:r w:rsidRPr="00530C8A">
      <w:rPr>
        <w:rFonts w:ascii="Times New Roman" w:hAnsi="Times New Roman" w:cs="Times New Roman"/>
        <w:bCs/>
        <w:smallCaps/>
        <w:spacing w:val="20"/>
        <w:sz w:val="30"/>
        <w:szCs w:val="30"/>
      </w:rPr>
      <w:t xml:space="preserve">Estado Independiente, Libre y Soberano </w:t>
    </w:r>
  </w:p>
  <w:p w:rsidR="00326F42" w:rsidRPr="00530C8A" w:rsidRDefault="00326F42" w:rsidP="00530C8A">
    <w:pPr>
      <w:pStyle w:val="Encabezado"/>
      <w:tabs>
        <w:tab w:val="left" w:pos="5040"/>
      </w:tabs>
      <w:jc w:val="center"/>
      <w:rPr>
        <w:rFonts w:ascii="Times New Roman" w:hAnsi="Times New Roman" w:cs="Times New Roman"/>
        <w:bCs/>
        <w:smallCaps/>
        <w:spacing w:val="20"/>
        <w:sz w:val="30"/>
        <w:szCs w:val="30"/>
      </w:rPr>
    </w:pPr>
    <w:r w:rsidRPr="00530C8A">
      <w:rPr>
        <w:rFonts w:ascii="Times New Roman" w:hAnsi="Times New Roman" w:cs="Times New Roman"/>
        <w:bCs/>
        <w:smallCaps/>
        <w:spacing w:val="20"/>
        <w:sz w:val="30"/>
        <w:szCs w:val="30"/>
      </w:rPr>
      <w:t>de Coahuila de Zaragoza</w:t>
    </w:r>
  </w:p>
  <w:p w:rsidR="00326F42" w:rsidRPr="00B713E2" w:rsidRDefault="00326F42" w:rsidP="00530C8A">
    <w:pPr>
      <w:pStyle w:val="Encabezado"/>
      <w:tabs>
        <w:tab w:val="left" w:pos="5040"/>
      </w:tabs>
      <w:jc w:val="center"/>
      <w:rPr>
        <w:rFonts w:cs="Arial"/>
        <w:bCs/>
        <w:smallCaps/>
        <w:spacing w:val="20"/>
        <w:sz w:val="28"/>
        <w:szCs w:val="28"/>
      </w:rPr>
    </w:pPr>
    <w:r w:rsidRPr="00530C8A">
      <w:rPr>
        <w:rFonts w:ascii="Times New Roman" w:hAnsi="Times New Roman" w:cs="Times New Roman"/>
        <w:bCs/>
        <w:smallCaps/>
        <w:spacing w:val="20"/>
        <w:sz w:val="30"/>
        <w:szCs w:val="30"/>
      </w:rPr>
      <w:t>Poder Legislativo</w:t>
    </w:r>
  </w:p>
  <w:p w:rsidR="00326F42" w:rsidRDefault="00326F42" w:rsidP="00530C8A">
    <w:pPr>
      <w:pStyle w:val="Encabezado"/>
      <w:tabs>
        <w:tab w:val="left" w:pos="5040"/>
      </w:tabs>
      <w:jc w:val="center"/>
      <w:rPr>
        <w:rFonts w:cs="Arial"/>
        <w:bCs/>
      </w:rPr>
    </w:pPr>
  </w:p>
  <w:p w:rsidR="00326F42" w:rsidRPr="00530C8A" w:rsidRDefault="00326F42" w:rsidP="00530C8A">
    <w:pPr>
      <w:pStyle w:val="Encabezado"/>
      <w:tabs>
        <w:tab w:val="left" w:pos="5040"/>
        <w:tab w:val="right" w:pos="9135"/>
      </w:tabs>
      <w:jc w:val="center"/>
      <w:rPr>
        <w:rFonts w:ascii="Times New Roman" w:hAnsi="Times New Roman" w:cs="Times New Roman"/>
      </w:rPr>
    </w:pPr>
    <w:r w:rsidRPr="00530C8A">
      <w:rPr>
        <w:rFonts w:ascii="Times New Roman" w:hAnsi="Times New Roman" w:cs="Times New Roman"/>
        <w:bCs/>
      </w:rPr>
      <w:t>“2021, Año del reconocimiento al trabajo del personal de salud por su lucha contra el COVID-19</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F6ECA"/>
    <w:multiLevelType w:val="hybridMultilevel"/>
    <w:tmpl w:val="14B83CD2"/>
    <w:lvl w:ilvl="0" w:tplc="F2E02C80">
      <w:start w:val="1"/>
      <w:numFmt w:val="decimal"/>
      <w:pStyle w:val="Listaconvietas"/>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36D7"/>
    <w:rsid w:val="0009359E"/>
    <w:rsid w:val="000C4A5C"/>
    <w:rsid w:val="000E5647"/>
    <w:rsid w:val="00101247"/>
    <w:rsid w:val="00127737"/>
    <w:rsid w:val="00145302"/>
    <w:rsid w:val="00183F16"/>
    <w:rsid w:val="001A0F22"/>
    <w:rsid w:val="00252A6B"/>
    <w:rsid w:val="00257D64"/>
    <w:rsid w:val="00273284"/>
    <w:rsid w:val="002F378A"/>
    <w:rsid w:val="002F624C"/>
    <w:rsid w:val="00313237"/>
    <w:rsid w:val="00326F42"/>
    <w:rsid w:val="003508F5"/>
    <w:rsid w:val="00366E59"/>
    <w:rsid w:val="00377793"/>
    <w:rsid w:val="003D22B2"/>
    <w:rsid w:val="003E5D84"/>
    <w:rsid w:val="004018C4"/>
    <w:rsid w:val="00456AC8"/>
    <w:rsid w:val="004936D7"/>
    <w:rsid w:val="004E4863"/>
    <w:rsid w:val="00510F05"/>
    <w:rsid w:val="00530C8A"/>
    <w:rsid w:val="005B4732"/>
    <w:rsid w:val="00601CBC"/>
    <w:rsid w:val="00646050"/>
    <w:rsid w:val="00675F9D"/>
    <w:rsid w:val="006E0974"/>
    <w:rsid w:val="007B126B"/>
    <w:rsid w:val="00824483"/>
    <w:rsid w:val="008579CA"/>
    <w:rsid w:val="0086777A"/>
    <w:rsid w:val="008B43C7"/>
    <w:rsid w:val="008F6E1E"/>
    <w:rsid w:val="00932514"/>
    <w:rsid w:val="009F016B"/>
    <w:rsid w:val="009F7088"/>
    <w:rsid w:val="00A26E4C"/>
    <w:rsid w:val="00A329F6"/>
    <w:rsid w:val="00A478DC"/>
    <w:rsid w:val="00AD4D10"/>
    <w:rsid w:val="00B4395B"/>
    <w:rsid w:val="00B868EB"/>
    <w:rsid w:val="00BA7AEC"/>
    <w:rsid w:val="00BB70EC"/>
    <w:rsid w:val="00BF26A0"/>
    <w:rsid w:val="00C334E0"/>
    <w:rsid w:val="00CD1AE1"/>
    <w:rsid w:val="00D01174"/>
    <w:rsid w:val="00D13579"/>
    <w:rsid w:val="00D24BE0"/>
    <w:rsid w:val="00D36FC7"/>
    <w:rsid w:val="00D4527E"/>
    <w:rsid w:val="00D54590"/>
    <w:rsid w:val="00E066F2"/>
    <w:rsid w:val="00E14027"/>
    <w:rsid w:val="00E378E2"/>
    <w:rsid w:val="00E42993"/>
    <w:rsid w:val="00E5548F"/>
    <w:rsid w:val="00E71ADB"/>
    <w:rsid w:val="00E91316"/>
    <w:rsid w:val="00EB669F"/>
    <w:rsid w:val="00EB6B0B"/>
    <w:rsid w:val="00F36CE9"/>
    <w:rsid w:val="00F6799B"/>
    <w:rsid w:val="00F84488"/>
    <w:rsid w:val="00F87B89"/>
    <w:rsid w:val="00F918A3"/>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7971B85-30AB-4642-B44F-571228EE7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419"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0C8A"/>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530C8A"/>
    <w:pPr>
      <w:keepNext/>
      <w:jc w:val="both"/>
      <w:outlineLvl w:val="0"/>
    </w:pPr>
    <w:rPr>
      <w:rFonts w:ascii="Arial" w:hAnsi="Arial"/>
      <w:b/>
      <w:sz w:val="22"/>
      <w:szCs w:val="20"/>
      <w:lang w:val="es-MX"/>
    </w:rPr>
  </w:style>
  <w:style w:type="paragraph" w:styleId="Ttulo2">
    <w:name w:val="heading 2"/>
    <w:basedOn w:val="Normal"/>
    <w:next w:val="Normal"/>
    <w:link w:val="Ttulo2Car"/>
    <w:uiPriority w:val="9"/>
    <w:unhideWhenUsed/>
    <w:qFormat/>
    <w:rsid w:val="00530C8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419" w:eastAsia="en-US"/>
    </w:rPr>
  </w:style>
  <w:style w:type="paragraph" w:styleId="Ttulo3">
    <w:name w:val="heading 3"/>
    <w:basedOn w:val="Normal"/>
    <w:next w:val="Normal"/>
    <w:link w:val="Ttulo3Car"/>
    <w:qFormat/>
    <w:rsid w:val="003E5D84"/>
    <w:pPr>
      <w:keepNext/>
      <w:spacing w:line="360" w:lineRule="auto"/>
      <w:jc w:val="both"/>
      <w:outlineLvl w:val="2"/>
    </w:pPr>
    <w:rPr>
      <w:rFonts w:ascii="Arial" w:eastAsia="Calibri" w:hAnsi="Arial"/>
      <w:b/>
      <w:sz w:val="36"/>
      <w:szCs w:val="20"/>
      <w:lang w:val="es-MX"/>
    </w:rPr>
  </w:style>
  <w:style w:type="paragraph" w:styleId="Ttulo4">
    <w:name w:val="heading 4"/>
    <w:basedOn w:val="Normal"/>
    <w:next w:val="Normal"/>
    <w:link w:val="Ttulo4Car"/>
    <w:unhideWhenUsed/>
    <w:qFormat/>
    <w:rsid w:val="003E5D84"/>
    <w:pPr>
      <w:keepNext/>
      <w:keepLines/>
      <w:spacing w:before="200"/>
      <w:outlineLvl w:val="3"/>
    </w:pPr>
    <w:rPr>
      <w:rFonts w:ascii="Cambria" w:hAnsi="Cambria"/>
      <w:b/>
      <w:bCs/>
      <w:i/>
      <w:iCs/>
      <w:color w:val="4F81BD"/>
    </w:rPr>
  </w:style>
  <w:style w:type="paragraph" w:styleId="Ttulo5">
    <w:name w:val="heading 5"/>
    <w:basedOn w:val="Normal"/>
    <w:next w:val="Normal"/>
    <w:link w:val="Ttulo5Car"/>
    <w:unhideWhenUsed/>
    <w:qFormat/>
    <w:rsid w:val="003E5D84"/>
    <w:pPr>
      <w:keepNext/>
      <w:keepLines/>
      <w:spacing w:before="200"/>
      <w:outlineLvl w:val="4"/>
    </w:pPr>
    <w:rPr>
      <w:rFonts w:ascii="Cambria" w:hAnsi="Cambria"/>
      <w:color w:val="243F60"/>
      <w:sz w:val="20"/>
      <w:szCs w:val="20"/>
    </w:rPr>
  </w:style>
  <w:style w:type="paragraph" w:styleId="Ttulo6">
    <w:name w:val="heading 6"/>
    <w:basedOn w:val="Normal"/>
    <w:next w:val="Normal"/>
    <w:link w:val="Ttulo6Car"/>
    <w:qFormat/>
    <w:rsid w:val="003E5D84"/>
    <w:pPr>
      <w:keepNext/>
      <w:spacing w:line="360" w:lineRule="auto"/>
      <w:jc w:val="both"/>
      <w:outlineLvl w:val="5"/>
    </w:pPr>
    <w:rPr>
      <w:rFonts w:ascii="Arial" w:eastAsia="Calibri" w:hAnsi="Arial"/>
      <w:b/>
      <w:sz w:val="36"/>
      <w:szCs w:val="20"/>
      <w:lang w:val="es-MX"/>
    </w:rPr>
  </w:style>
  <w:style w:type="paragraph" w:styleId="Ttulo7">
    <w:name w:val="heading 7"/>
    <w:basedOn w:val="Normal"/>
    <w:next w:val="Normal"/>
    <w:link w:val="Ttulo7Car"/>
    <w:qFormat/>
    <w:rsid w:val="003E5D84"/>
    <w:pPr>
      <w:keepNext/>
      <w:spacing w:line="360" w:lineRule="auto"/>
      <w:jc w:val="both"/>
      <w:outlineLvl w:val="6"/>
    </w:pPr>
    <w:rPr>
      <w:rFonts w:ascii="Arial" w:eastAsia="Calibri" w:hAnsi="Arial"/>
      <w:b/>
      <w:sz w:val="36"/>
      <w:szCs w:val="20"/>
      <w:lang w:val="es-MX"/>
    </w:rPr>
  </w:style>
  <w:style w:type="paragraph" w:styleId="Ttulo8">
    <w:name w:val="heading 8"/>
    <w:basedOn w:val="Normal"/>
    <w:next w:val="Normal"/>
    <w:link w:val="Ttulo8Car"/>
    <w:qFormat/>
    <w:rsid w:val="003E5D84"/>
    <w:pPr>
      <w:keepNext/>
      <w:keepLines/>
      <w:spacing w:before="200"/>
      <w:jc w:val="both"/>
      <w:outlineLvl w:val="7"/>
    </w:pPr>
    <w:rPr>
      <w:rFonts w:ascii="Cambria" w:hAnsi="Cambria"/>
      <w:color w:val="404040"/>
      <w:sz w:val="20"/>
      <w:szCs w:val="20"/>
      <w:lang w:val="es-MX"/>
    </w:rPr>
  </w:style>
  <w:style w:type="paragraph" w:styleId="Ttulo9">
    <w:name w:val="heading 9"/>
    <w:basedOn w:val="Normal"/>
    <w:next w:val="Normal"/>
    <w:link w:val="Ttulo9Car"/>
    <w:qFormat/>
    <w:rsid w:val="003E5D84"/>
    <w:pPr>
      <w:keepNext/>
      <w:spacing w:line="360" w:lineRule="auto"/>
      <w:jc w:val="both"/>
      <w:outlineLvl w:val="8"/>
    </w:pPr>
    <w:rPr>
      <w:rFonts w:ascii="Arial" w:eastAsia="Calibri" w:hAnsi="Arial"/>
      <w:b/>
      <w:sz w:val="36"/>
      <w:szCs w:val="20"/>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30C8A"/>
    <w:pPr>
      <w:tabs>
        <w:tab w:val="center" w:pos="4513"/>
        <w:tab w:val="right" w:pos="9026"/>
      </w:tabs>
    </w:pPr>
    <w:rPr>
      <w:rFonts w:asciiTheme="minorHAnsi" w:eastAsiaTheme="minorHAnsi" w:hAnsiTheme="minorHAnsi" w:cstheme="minorBidi"/>
      <w:sz w:val="22"/>
      <w:szCs w:val="22"/>
      <w:lang w:val="es-419" w:eastAsia="en-US"/>
    </w:rPr>
  </w:style>
  <w:style w:type="character" w:customStyle="1" w:styleId="EncabezadoCar">
    <w:name w:val="Encabezado Car"/>
    <w:basedOn w:val="Fuentedeprrafopredeter"/>
    <w:link w:val="Encabezado"/>
    <w:uiPriority w:val="99"/>
    <w:rsid w:val="00530C8A"/>
  </w:style>
  <w:style w:type="paragraph" w:styleId="Piedepgina">
    <w:name w:val="footer"/>
    <w:basedOn w:val="Normal"/>
    <w:link w:val="PiedepginaCar"/>
    <w:uiPriority w:val="99"/>
    <w:unhideWhenUsed/>
    <w:rsid w:val="00530C8A"/>
    <w:pPr>
      <w:tabs>
        <w:tab w:val="center" w:pos="4513"/>
        <w:tab w:val="right" w:pos="9026"/>
      </w:tabs>
    </w:pPr>
    <w:rPr>
      <w:rFonts w:asciiTheme="minorHAnsi" w:eastAsiaTheme="minorHAnsi" w:hAnsiTheme="minorHAnsi" w:cstheme="minorBidi"/>
      <w:sz w:val="22"/>
      <w:szCs w:val="22"/>
      <w:lang w:val="es-419" w:eastAsia="en-US"/>
    </w:rPr>
  </w:style>
  <w:style w:type="character" w:customStyle="1" w:styleId="PiedepginaCar">
    <w:name w:val="Pie de página Car"/>
    <w:basedOn w:val="Fuentedeprrafopredeter"/>
    <w:link w:val="Piedepgina"/>
    <w:uiPriority w:val="99"/>
    <w:rsid w:val="00530C8A"/>
  </w:style>
  <w:style w:type="character" w:customStyle="1" w:styleId="Ttulo1Car">
    <w:name w:val="Título 1 Car"/>
    <w:basedOn w:val="Fuentedeprrafopredeter"/>
    <w:link w:val="Ttulo1"/>
    <w:rsid w:val="00530C8A"/>
    <w:rPr>
      <w:rFonts w:ascii="Arial" w:eastAsia="Times New Roman" w:hAnsi="Arial" w:cs="Times New Roman"/>
      <w:b/>
      <w:szCs w:val="20"/>
      <w:lang w:val="es-MX" w:eastAsia="es-ES"/>
    </w:rPr>
  </w:style>
  <w:style w:type="character" w:styleId="Nmerodepgina">
    <w:name w:val="page number"/>
    <w:basedOn w:val="Fuentedeprrafopredeter"/>
    <w:unhideWhenUsed/>
    <w:rsid w:val="00530C8A"/>
  </w:style>
  <w:style w:type="character" w:customStyle="1" w:styleId="Ttulo2Car">
    <w:name w:val="Título 2 Car"/>
    <w:basedOn w:val="Fuentedeprrafopredeter"/>
    <w:link w:val="Ttulo2"/>
    <w:uiPriority w:val="9"/>
    <w:rsid w:val="00530C8A"/>
    <w:rPr>
      <w:rFonts w:asciiTheme="majorHAnsi" w:eastAsiaTheme="majorEastAsia" w:hAnsiTheme="majorHAnsi" w:cstheme="majorBidi"/>
      <w:color w:val="2E74B5" w:themeColor="accent1" w:themeShade="BF"/>
      <w:sz w:val="26"/>
      <w:szCs w:val="26"/>
    </w:rPr>
  </w:style>
  <w:style w:type="paragraph" w:styleId="Textoindependiente">
    <w:name w:val="Body Text"/>
    <w:basedOn w:val="Normal"/>
    <w:link w:val="TextoindependienteCar"/>
    <w:rsid w:val="00530C8A"/>
    <w:pPr>
      <w:jc w:val="both"/>
    </w:pPr>
    <w:rPr>
      <w:rFonts w:ascii="Arial" w:hAnsi="Arial"/>
      <w:szCs w:val="20"/>
      <w:lang w:val="es-MX"/>
    </w:rPr>
  </w:style>
  <w:style w:type="character" w:customStyle="1" w:styleId="TextoindependienteCar">
    <w:name w:val="Texto independiente Car"/>
    <w:basedOn w:val="Fuentedeprrafopredeter"/>
    <w:link w:val="Textoindependiente"/>
    <w:rsid w:val="00530C8A"/>
    <w:rPr>
      <w:rFonts w:ascii="Arial" w:eastAsia="Times New Roman" w:hAnsi="Arial" w:cs="Times New Roman"/>
      <w:sz w:val="24"/>
      <w:szCs w:val="20"/>
      <w:lang w:val="es-MX" w:eastAsia="es-ES"/>
    </w:rPr>
  </w:style>
  <w:style w:type="paragraph" w:customStyle="1" w:styleId="Default">
    <w:name w:val="Default"/>
    <w:rsid w:val="00530C8A"/>
    <w:pPr>
      <w:autoSpaceDE w:val="0"/>
      <w:autoSpaceDN w:val="0"/>
      <w:adjustRightInd w:val="0"/>
      <w:spacing w:after="0" w:line="240" w:lineRule="auto"/>
    </w:pPr>
    <w:rPr>
      <w:rFonts w:ascii="Arial" w:eastAsia="Calibri" w:hAnsi="Arial" w:cs="Arial"/>
      <w:color w:val="000000"/>
      <w:sz w:val="24"/>
      <w:szCs w:val="24"/>
      <w:lang w:val="es-MX"/>
    </w:rPr>
  </w:style>
  <w:style w:type="character" w:customStyle="1" w:styleId="Ttulo3Car">
    <w:name w:val="Título 3 Car"/>
    <w:basedOn w:val="Fuentedeprrafopredeter"/>
    <w:link w:val="Ttulo3"/>
    <w:rsid w:val="003E5D84"/>
    <w:rPr>
      <w:rFonts w:ascii="Arial" w:eastAsia="Calibri" w:hAnsi="Arial" w:cs="Times New Roman"/>
      <w:b/>
      <w:sz w:val="36"/>
      <w:szCs w:val="20"/>
      <w:lang w:val="es-MX" w:eastAsia="es-ES"/>
    </w:rPr>
  </w:style>
  <w:style w:type="character" w:customStyle="1" w:styleId="Ttulo4Car">
    <w:name w:val="Título 4 Car"/>
    <w:basedOn w:val="Fuentedeprrafopredeter"/>
    <w:link w:val="Ttulo4"/>
    <w:rsid w:val="003E5D84"/>
    <w:rPr>
      <w:rFonts w:ascii="Cambria" w:eastAsia="Times New Roman" w:hAnsi="Cambria" w:cs="Times New Roman"/>
      <w:b/>
      <w:bCs/>
      <w:i/>
      <w:iCs/>
      <w:color w:val="4F81BD"/>
      <w:sz w:val="24"/>
      <w:szCs w:val="24"/>
      <w:lang w:val="es-ES" w:eastAsia="es-ES"/>
    </w:rPr>
  </w:style>
  <w:style w:type="character" w:customStyle="1" w:styleId="Ttulo5Car">
    <w:name w:val="Título 5 Car"/>
    <w:basedOn w:val="Fuentedeprrafopredeter"/>
    <w:link w:val="Ttulo5"/>
    <w:rsid w:val="003E5D84"/>
    <w:rPr>
      <w:rFonts w:ascii="Cambria" w:eastAsia="Times New Roman" w:hAnsi="Cambria" w:cs="Times New Roman"/>
      <w:color w:val="243F60"/>
      <w:sz w:val="20"/>
      <w:szCs w:val="20"/>
      <w:lang w:val="es-ES" w:eastAsia="es-ES"/>
    </w:rPr>
  </w:style>
  <w:style w:type="character" w:customStyle="1" w:styleId="Ttulo6Car">
    <w:name w:val="Título 6 Car"/>
    <w:basedOn w:val="Fuentedeprrafopredeter"/>
    <w:link w:val="Ttulo6"/>
    <w:rsid w:val="003E5D84"/>
    <w:rPr>
      <w:rFonts w:ascii="Arial" w:eastAsia="Calibri" w:hAnsi="Arial" w:cs="Times New Roman"/>
      <w:b/>
      <w:sz w:val="36"/>
      <w:szCs w:val="20"/>
      <w:lang w:val="es-MX" w:eastAsia="es-ES"/>
    </w:rPr>
  </w:style>
  <w:style w:type="character" w:customStyle="1" w:styleId="Ttulo7Car">
    <w:name w:val="Título 7 Car"/>
    <w:basedOn w:val="Fuentedeprrafopredeter"/>
    <w:link w:val="Ttulo7"/>
    <w:rsid w:val="003E5D84"/>
    <w:rPr>
      <w:rFonts w:ascii="Arial" w:eastAsia="Calibri" w:hAnsi="Arial" w:cs="Times New Roman"/>
      <w:b/>
      <w:sz w:val="36"/>
      <w:szCs w:val="20"/>
      <w:lang w:val="es-MX" w:eastAsia="es-ES"/>
    </w:rPr>
  </w:style>
  <w:style w:type="character" w:customStyle="1" w:styleId="Ttulo8Car">
    <w:name w:val="Título 8 Car"/>
    <w:basedOn w:val="Fuentedeprrafopredeter"/>
    <w:link w:val="Ttulo8"/>
    <w:rsid w:val="003E5D84"/>
    <w:rPr>
      <w:rFonts w:ascii="Cambria" w:eastAsia="Times New Roman" w:hAnsi="Cambria" w:cs="Times New Roman"/>
      <w:color w:val="404040"/>
      <w:sz w:val="20"/>
      <w:szCs w:val="20"/>
      <w:lang w:val="es-MX" w:eastAsia="es-ES"/>
    </w:rPr>
  </w:style>
  <w:style w:type="character" w:customStyle="1" w:styleId="Ttulo9Car">
    <w:name w:val="Título 9 Car"/>
    <w:basedOn w:val="Fuentedeprrafopredeter"/>
    <w:link w:val="Ttulo9"/>
    <w:rsid w:val="003E5D84"/>
    <w:rPr>
      <w:rFonts w:ascii="Arial" w:eastAsia="Calibri" w:hAnsi="Arial" w:cs="Times New Roman"/>
      <w:b/>
      <w:sz w:val="36"/>
      <w:szCs w:val="20"/>
      <w:lang w:val="es-MX" w:eastAsia="es-ES"/>
    </w:rPr>
  </w:style>
  <w:style w:type="paragraph" w:styleId="Ttulo">
    <w:name w:val="Title"/>
    <w:basedOn w:val="Normal"/>
    <w:link w:val="TtuloCar"/>
    <w:qFormat/>
    <w:rsid w:val="003E5D84"/>
    <w:pPr>
      <w:jc w:val="center"/>
    </w:pPr>
    <w:rPr>
      <w:rFonts w:ascii="Arial" w:hAnsi="Arial"/>
      <w:b/>
      <w:lang w:val="es-MX"/>
    </w:rPr>
  </w:style>
  <w:style w:type="character" w:customStyle="1" w:styleId="PuestoCar">
    <w:name w:val="Puesto Car"/>
    <w:basedOn w:val="Fuentedeprrafopredeter"/>
    <w:link w:val="Puesto1"/>
    <w:rsid w:val="003E5D84"/>
    <w:rPr>
      <w:rFonts w:asciiTheme="majorHAnsi" w:eastAsiaTheme="majorEastAsia" w:hAnsiTheme="majorHAnsi" w:cstheme="majorBidi"/>
      <w:spacing w:val="-10"/>
      <w:kern w:val="28"/>
      <w:sz w:val="56"/>
      <w:szCs w:val="56"/>
      <w:lang w:val="es-ES" w:eastAsia="es-ES"/>
    </w:rPr>
  </w:style>
  <w:style w:type="character" w:customStyle="1" w:styleId="TtuloCar">
    <w:name w:val="Título Car"/>
    <w:basedOn w:val="Fuentedeprrafopredeter"/>
    <w:link w:val="Ttulo"/>
    <w:rsid w:val="003E5D84"/>
    <w:rPr>
      <w:rFonts w:ascii="Arial" w:eastAsia="Times New Roman" w:hAnsi="Arial" w:cs="Times New Roman"/>
      <w:b/>
      <w:sz w:val="24"/>
      <w:szCs w:val="24"/>
      <w:lang w:val="es-MX" w:eastAsia="es-ES"/>
    </w:rPr>
  </w:style>
  <w:style w:type="paragraph" w:styleId="Prrafodelista">
    <w:name w:val="List Paragraph"/>
    <w:basedOn w:val="Normal"/>
    <w:uiPriority w:val="34"/>
    <w:qFormat/>
    <w:rsid w:val="003E5D84"/>
    <w:pPr>
      <w:ind w:left="720"/>
      <w:contextualSpacing/>
      <w:jc w:val="both"/>
    </w:pPr>
    <w:rPr>
      <w:rFonts w:ascii="Arial" w:hAnsi="Arial"/>
      <w:sz w:val="20"/>
      <w:szCs w:val="20"/>
      <w:lang w:val="es-MX"/>
    </w:rPr>
  </w:style>
  <w:style w:type="paragraph" w:styleId="Textoindependiente2">
    <w:name w:val="Body Text 2"/>
    <w:basedOn w:val="Normal"/>
    <w:link w:val="Textoindependiente2Car"/>
    <w:rsid w:val="003E5D84"/>
    <w:pPr>
      <w:jc w:val="both"/>
    </w:pPr>
    <w:rPr>
      <w:rFonts w:ascii="Arial" w:hAnsi="Arial"/>
      <w:szCs w:val="20"/>
      <w:lang w:val="es-MX"/>
    </w:rPr>
  </w:style>
  <w:style w:type="character" w:customStyle="1" w:styleId="Textoindependiente2Car">
    <w:name w:val="Texto independiente 2 Car"/>
    <w:basedOn w:val="Fuentedeprrafopredeter"/>
    <w:link w:val="Textoindependiente2"/>
    <w:rsid w:val="003E5D84"/>
    <w:rPr>
      <w:rFonts w:ascii="Arial" w:eastAsia="Times New Roman" w:hAnsi="Arial" w:cs="Times New Roman"/>
      <w:sz w:val="24"/>
      <w:szCs w:val="20"/>
      <w:lang w:val="es-MX" w:eastAsia="es-ES"/>
    </w:rPr>
  </w:style>
  <w:style w:type="paragraph" w:styleId="Textodeglobo">
    <w:name w:val="Balloon Text"/>
    <w:basedOn w:val="Normal"/>
    <w:link w:val="TextodegloboCar"/>
    <w:rsid w:val="003E5D84"/>
    <w:pPr>
      <w:jc w:val="both"/>
    </w:pPr>
    <w:rPr>
      <w:rFonts w:ascii="Tahoma" w:hAnsi="Tahoma" w:cs="Tahoma"/>
      <w:sz w:val="16"/>
      <w:szCs w:val="16"/>
      <w:lang w:val="es-MX"/>
    </w:rPr>
  </w:style>
  <w:style w:type="character" w:customStyle="1" w:styleId="TextodegloboCar">
    <w:name w:val="Texto de globo Car"/>
    <w:basedOn w:val="Fuentedeprrafopredeter"/>
    <w:link w:val="Textodeglobo"/>
    <w:rsid w:val="003E5D84"/>
    <w:rPr>
      <w:rFonts w:ascii="Tahoma" w:eastAsia="Times New Roman" w:hAnsi="Tahoma" w:cs="Tahoma"/>
      <w:sz w:val="16"/>
      <w:szCs w:val="16"/>
      <w:lang w:val="es-MX" w:eastAsia="es-ES"/>
    </w:rPr>
  </w:style>
  <w:style w:type="paragraph" w:styleId="Listaconvietas">
    <w:name w:val="List Bullet"/>
    <w:basedOn w:val="Normal"/>
    <w:autoRedefine/>
    <w:rsid w:val="003E5D84"/>
    <w:pPr>
      <w:numPr>
        <w:numId w:val="1"/>
      </w:numPr>
      <w:jc w:val="both"/>
    </w:pPr>
    <w:rPr>
      <w:rFonts w:ascii="Arial" w:eastAsia="Calibri" w:hAnsi="Arial"/>
      <w:sz w:val="20"/>
      <w:szCs w:val="20"/>
    </w:rPr>
  </w:style>
  <w:style w:type="paragraph" w:styleId="Mapadeldocumento">
    <w:name w:val="Document Map"/>
    <w:basedOn w:val="Normal"/>
    <w:link w:val="MapadeldocumentoCar"/>
    <w:rsid w:val="003E5D84"/>
    <w:pPr>
      <w:jc w:val="both"/>
    </w:pPr>
    <w:rPr>
      <w:rFonts w:ascii="Tahoma" w:eastAsia="Calibri" w:hAnsi="Tahoma" w:cs="Tahoma"/>
      <w:sz w:val="16"/>
      <w:szCs w:val="16"/>
      <w:lang w:val="es-MX"/>
    </w:rPr>
  </w:style>
  <w:style w:type="character" w:customStyle="1" w:styleId="MapadeldocumentoCar">
    <w:name w:val="Mapa del documento Car"/>
    <w:basedOn w:val="Fuentedeprrafopredeter"/>
    <w:link w:val="Mapadeldocumento"/>
    <w:rsid w:val="003E5D84"/>
    <w:rPr>
      <w:rFonts w:ascii="Tahoma" w:eastAsia="Calibri" w:hAnsi="Tahoma" w:cs="Tahoma"/>
      <w:sz w:val="16"/>
      <w:szCs w:val="16"/>
      <w:lang w:val="es-MX" w:eastAsia="es-ES"/>
    </w:rPr>
  </w:style>
  <w:style w:type="paragraph" w:customStyle="1" w:styleId="Prrafodelista1">
    <w:name w:val="Párrafo de lista1"/>
    <w:basedOn w:val="Normal"/>
    <w:qFormat/>
    <w:rsid w:val="003E5D84"/>
    <w:pPr>
      <w:ind w:left="708"/>
      <w:jc w:val="both"/>
    </w:pPr>
    <w:rPr>
      <w:rFonts w:ascii="Arial" w:hAnsi="Arial"/>
      <w:sz w:val="20"/>
      <w:szCs w:val="20"/>
      <w:lang w:val="es-MX"/>
    </w:rPr>
  </w:style>
  <w:style w:type="paragraph" w:styleId="Sangra3detindependiente">
    <w:name w:val="Body Text Indent 3"/>
    <w:basedOn w:val="Normal"/>
    <w:link w:val="Sangra3detindependienteCar"/>
    <w:rsid w:val="003E5D84"/>
    <w:pPr>
      <w:ind w:firstLine="2160"/>
      <w:jc w:val="both"/>
    </w:pPr>
    <w:rPr>
      <w:rFonts w:ascii="Arial" w:eastAsia="Calibri" w:hAnsi="Arial"/>
      <w:sz w:val="28"/>
      <w:szCs w:val="20"/>
      <w:lang w:val="es-MX"/>
    </w:rPr>
  </w:style>
  <w:style w:type="character" w:customStyle="1" w:styleId="Sangra3detindependienteCar">
    <w:name w:val="Sangría 3 de t. independiente Car"/>
    <w:basedOn w:val="Fuentedeprrafopredeter"/>
    <w:link w:val="Sangra3detindependiente"/>
    <w:rsid w:val="003E5D84"/>
    <w:rPr>
      <w:rFonts w:ascii="Arial" w:eastAsia="Calibri" w:hAnsi="Arial" w:cs="Times New Roman"/>
      <w:sz w:val="28"/>
      <w:szCs w:val="20"/>
      <w:lang w:val="es-MX" w:eastAsia="es-ES"/>
    </w:rPr>
  </w:style>
  <w:style w:type="paragraph" w:styleId="Sangradetextonormal">
    <w:name w:val="Body Text Indent"/>
    <w:basedOn w:val="Normal"/>
    <w:link w:val="SangradetextonormalCar"/>
    <w:rsid w:val="003E5D84"/>
    <w:pPr>
      <w:spacing w:after="120"/>
      <w:ind w:left="283"/>
      <w:jc w:val="both"/>
    </w:pPr>
    <w:rPr>
      <w:rFonts w:ascii="Arial" w:eastAsia="Calibri" w:hAnsi="Arial"/>
      <w:sz w:val="20"/>
      <w:szCs w:val="20"/>
      <w:lang w:val="es-MX"/>
    </w:rPr>
  </w:style>
  <w:style w:type="character" w:customStyle="1" w:styleId="SangradetextonormalCar">
    <w:name w:val="Sangría de texto normal Car"/>
    <w:basedOn w:val="Fuentedeprrafopredeter"/>
    <w:link w:val="Sangradetextonormal"/>
    <w:rsid w:val="003E5D84"/>
    <w:rPr>
      <w:rFonts w:ascii="Arial" w:eastAsia="Calibri" w:hAnsi="Arial" w:cs="Times New Roman"/>
      <w:sz w:val="20"/>
      <w:szCs w:val="20"/>
      <w:lang w:val="es-MX" w:eastAsia="es-ES"/>
    </w:rPr>
  </w:style>
  <w:style w:type="character" w:styleId="Textoennegrita">
    <w:name w:val="Strong"/>
    <w:basedOn w:val="Fuentedeprrafopredeter"/>
    <w:qFormat/>
    <w:rsid w:val="003E5D84"/>
    <w:rPr>
      <w:rFonts w:cs="Times New Roman"/>
      <w:b/>
      <w:bCs/>
    </w:rPr>
  </w:style>
  <w:style w:type="paragraph" w:styleId="Textoindependiente3">
    <w:name w:val="Body Text 3"/>
    <w:basedOn w:val="Normal"/>
    <w:link w:val="Textoindependiente3Car"/>
    <w:rsid w:val="003E5D84"/>
    <w:pPr>
      <w:jc w:val="center"/>
    </w:pPr>
    <w:rPr>
      <w:rFonts w:ascii="Arial" w:eastAsia="Calibri" w:hAnsi="Arial"/>
      <w:b/>
      <w:bCs/>
      <w:sz w:val="20"/>
      <w:szCs w:val="20"/>
      <w:lang w:val="es-MX"/>
    </w:rPr>
  </w:style>
  <w:style w:type="character" w:customStyle="1" w:styleId="Textoindependiente3Car">
    <w:name w:val="Texto independiente 3 Car"/>
    <w:basedOn w:val="Fuentedeprrafopredeter"/>
    <w:link w:val="Textoindependiente3"/>
    <w:rsid w:val="003E5D84"/>
    <w:rPr>
      <w:rFonts w:ascii="Arial" w:eastAsia="Calibri" w:hAnsi="Arial" w:cs="Times New Roman"/>
      <w:b/>
      <w:bCs/>
      <w:sz w:val="20"/>
      <w:szCs w:val="20"/>
      <w:lang w:val="es-MX" w:eastAsia="es-ES"/>
    </w:rPr>
  </w:style>
  <w:style w:type="table" w:styleId="Tablaconcuadrcula">
    <w:name w:val="Table Grid"/>
    <w:basedOn w:val="Tablanormal"/>
    <w:uiPriority w:val="59"/>
    <w:rsid w:val="003E5D84"/>
    <w:pPr>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31">
    <w:name w:val="Texto independiente 31"/>
    <w:basedOn w:val="Normal"/>
    <w:rsid w:val="003E5D84"/>
    <w:pPr>
      <w:overflowPunct w:val="0"/>
      <w:autoSpaceDE w:val="0"/>
      <w:autoSpaceDN w:val="0"/>
      <w:adjustRightInd w:val="0"/>
      <w:jc w:val="both"/>
      <w:textAlignment w:val="baseline"/>
    </w:pPr>
    <w:rPr>
      <w:rFonts w:ascii="Arial" w:hAnsi="Arial"/>
      <w:sz w:val="22"/>
      <w:szCs w:val="20"/>
      <w:lang w:val="es-ES_tradnl"/>
    </w:rPr>
  </w:style>
  <w:style w:type="paragraph" w:customStyle="1" w:styleId="Textoindependiente21">
    <w:name w:val="Texto independiente 21"/>
    <w:basedOn w:val="Normal"/>
    <w:rsid w:val="003E5D84"/>
    <w:pPr>
      <w:overflowPunct w:val="0"/>
      <w:autoSpaceDE w:val="0"/>
      <w:autoSpaceDN w:val="0"/>
      <w:adjustRightInd w:val="0"/>
      <w:jc w:val="both"/>
      <w:textAlignment w:val="baseline"/>
    </w:pPr>
    <w:rPr>
      <w:rFonts w:ascii="Arial" w:hAnsi="Arial"/>
      <w:b/>
      <w:szCs w:val="20"/>
      <w:lang w:val="es-ES_tradnl"/>
    </w:rPr>
  </w:style>
  <w:style w:type="paragraph" w:styleId="Sangra2detindependiente">
    <w:name w:val="Body Text Indent 2"/>
    <w:basedOn w:val="Normal"/>
    <w:link w:val="Sangra2detindependienteCar"/>
    <w:rsid w:val="003E5D84"/>
    <w:pPr>
      <w:ind w:left="708" w:hanging="334"/>
    </w:pPr>
    <w:rPr>
      <w:rFonts w:ascii="Arial" w:hAnsi="Arial"/>
      <w:sz w:val="22"/>
    </w:rPr>
  </w:style>
  <w:style w:type="character" w:customStyle="1" w:styleId="Sangra2detindependienteCar">
    <w:name w:val="Sangría 2 de t. independiente Car"/>
    <w:basedOn w:val="Fuentedeprrafopredeter"/>
    <w:link w:val="Sangra2detindependiente"/>
    <w:rsid w:val="003E5D84"/>
    <w:rPr>
      <w:rFonts w:ascii="Arial" w:eastAsia="Times New Roman" w:hAnsi="Arial" w:cs="Times New Roman"/>
      <w:szCs w:val="24"/>
      <w:lang w:val="es-ES" w:eastAsia="es-ES"/>
    </w:rPr>
  </w:style>
  <w:style w:type="paragraph" w:customStyle="1" w:styleId="Sangra2detindependiente1">
    <w:name w:val="Sangría 2 de t. independiente1"/>
    <w:basedOn w:val="Normal"/>
    <w:rsid w:val="003E5D84"/>
    <w:pPr>
      <w:shd w:val="clear" w:color="FF00FF" w:fill="auto"/>
      <w:overflowPunct w:val="0"/>
      <w:autoSpaceDE w:val="0"/>
      <w:autoSpaceDN w:val="0"/>
      <w:adjustRightInd w:val="0"/>
      <w:ind w:firstLine="709"/>
      <w:jc w:val="both"/>
      <w:textAlignment w:val="baseline"/>
    </w:pPr>
    <w:rPr>
      <w:rFonts w:ascii="Arial" w:hAnsi="Arial"/>
      <w:szCs w:val="20"/>
      <w:lang w:val="es-ES_tradnl"/>
    </w:rPr>
  </w:style>
  <w:style w:type="paragraph" w:customStyle="1" w:styleId="Sangra3detindependiente1">
    <w:name w:val="Sangría 3 de t. independiente1"/>
    <w:basedOn w:val="Normal"/>
    <w:rsid w:val="003E5D84"/>
    <w:pPr>
      <w:overflowPunct w:val="0"/>
      <w:autoSpaceDE w:val="0"/>
      <w:autoSpaceDN w:val="0"/>
      <w:adjustRightInd w:val="0"/>
      <w:ind w:left="1134"/>
      <w:jc w:val="both"/>
      <w:textAlignment w:val="baseline"/>
    </w:pPr>
    <w:rPr>
      <w:rFonts w:ascii="Arial" w:hAnsi="Arial"/>
      <w:szCs w:val="20"/>
      <w:lang w:val="es-ES_tradnl"/>
    </w:rPr>
  </w:style>
  <w:style w:type="paragraph" w:styleId="Subttulo">
    <w:name w:val="Subtitle"/>
    <w:basedOn w:val="Normal"/>
    <w:link w:val="SubttuloCar"/>
    <w:qFormat/>
    <w:rsid w:val="003E5D84"/>
    <w:pPr>
      <w:jc w:val="center"/>
    </w:pPr>
    <w:rPr>
      <w:rFonts w:ascii="Arial" w:hAnsi="Arial"/>
      <w:b/>
      <w:bCs/>
    </w:rPr>
  </w:style>
  <w:style w:type="character" w:customStyle="1" w:styleId="SubttuloCar">
    <w:name w:val="Subtítulo Car"/>
    <w:basedOn w:val="Fuentedeprrafopredeter"/>
    <w:link w:val="Subttulo"/>
    <w:rsid w:val="003E5D84"/>
    <w:rPr>
      <w:rFonts w:ascii="Arial" w:eastAsia="Times New Roman" w:hAnsi="Arial" w:cs="Times New Roman"/>
      <w:b/>
      <w:bCs/>
      <w:sz w:val="24"/>
      <w:szCs w:val="24"/>
      <w:lang w:val="es-ES" w:eastAsia="es-ES"/>
    </w:rPr>
  </w:style>
  <w:style w:type="paragraph" w:customStyle="1" w:styleId="rbano">
    <w:name w:val="rbano"/>
    <w:basedOn w:val="Normal"/>
    <w:rsid w:val="003E5D84"/>
    <w:pPr>
      <w:jc w:val="both"/>
    </w:pPr>
    <w:rPr>
      <w:rFonts w:ascii="Verdana" w:hAnsi="Verdana" w:cs="Arial"/>
      <w:lang w:val="es-MX" w:eastAsia="es-MX"/>
    </w:rPr>
  </w:style>
  <w:style w:type="numbering" w:customStyle="1" w:styleId="Sinlista1">
    <w:name w:val="Sin lista1"/>
    <w:next w:val="Sinlista"/>
    <w:uiPriority w:val="99"/>
    <w:semiHidden/>
    <w:unhideWhenUsed/>
    <w:rsid w:val="003E5D84"/>
  </w:style>
  <w:style w:type="table" w:customStyle="1" w:styleId="Tablaconcuadrcula1">
    <w:name w:val="Tabla con cuadrícula1"/>
    <w:basedOn w:val="Tablanormal"/>
    <w:next w:val="Tablaconcuadrcula"/>
    <w:rsid w:val="003E5D84"/>
    <w:pPr>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qFormat/>
    <w:rsid w:val="003E5D84"/>
    <w:rPr>
      <w:i/>
      <w:iCs/>
    </w:rPr>
  </w:style>
  <w:style w:type="character" w:styleId="Refdecomentario">
    <w:name w:val="annotation reference"/>
    <w:basedOn w:val="Fuentedeprrafopredeter"/>
    <w:rsid w:val="003E5D84"/>
    <w:rPr>
      <w:sz w:val="16"/>
      <w:szCs w:val="16"/>
    </w:rPr>
  </w:style>
  <w:style w:type="paragraph" w:styleId="Textocomentario">
    <w:name w:val="annotation text"/>
    <w:basedOn w:val="Normal"/>
    <w:link w:val="TextocomentarioCar"/>
    <w:rsid w:val="003E5D84"/>
    <w:pPr>
      <w:jc w:val="both"/>
    </w:pPr>
    <w:rPr>
      <w:rFonts w:ascii="Arial" w:hAnsi="Arial"/>
      <w:sz w:val="20"/>
      <w:szCs w:val="20"/>
      <w:lang w:val="es-ES_tradnl"/>
    </w:rPr>
  </w:style>
  <w:style w:type="character" w:customStyle="1" w:styleId="TextocomentarioCar">
    <w:name w:val="Texto comentario Car"/>
    <w:basedOn w:val="Fuentedeprrafopredeter"/>
    <w:link w:val="Textocomentario"/>
    <w:rsid w:val="003E5D84"/>
    <w:rPr>
      <w:rFonts w:ascii="Arial" w:eastAsia="Times New Roman" w:hAnsi="Arial" w:cs="Times New Roman"/>
      <w:sz w:val="20"/>
      <w:szCs w:val="20"/>
      <w:lang w:val="es-ES_tradnl" w:eastAsia="es-ES"/>
    </w:rPr>
  </w:style>
  <w:style w:type="paragraph" w:styleId="Asuntodelcomentario">
    <w:name w:val="annotation subject"/>
    <w:basedOn w:val="Textocomentario"/>
    <w:next w:val="Textocomentario"/>
    <w:link w:val="AsuntodelcomentarioCar"/>
    <w:rsid w:val="003E5D84"/>
    <w:rPr>
      <w:b/>
      <w:bCs/>
    </w:rPr>
  </w:style>
  <w:style w:type="character" w:customStyle="1" w:styleId="AsuntodelcomentarioCar">
    <w:name w:val="Asunto del comentario Car"/>
    <w:basedOn w:val="TextocomentarioCar"/>
    <w:link w:val="Asuntodelcomentario"/>
    <w:rsid w:val="003E5D84"/>
    <w:rPr>
      <w:rFonts w:ascii="Arial" w:eastAsia="Times New Roman" w:hAnsi="Arial" w:cs="Times New Roman"/>
      <w:b/>
      <w:bCs/>
      <w:sz w:val="20"/>
      <w:szCs w:val="20"/>
      <w:lang w:val="es-ES_tradnl" w:eastAsia="es-ES"/>
    </w:rPr>
  </w:style>
  <w:style w:type="paragraph" w:styleId="Textosinformato">
    <w:name w:val="Plain Text"/>
    <w:basedOn w:val="Normal"/>
    <w:link w:val="TextosinformatoCar"/>
    <w:uiPriority w:val="99"/>
    <w:unhideWhenUsed/>
    <w:rsid w:val="003E5D84"/>
    <w:pPr>
      <w:jc w:val="both"/>
    </w:pPr>
    <w:rPr>
      <w:rFonts w:ascii="Consolas" w:hAnsi="Consolas" w:cs="Consolas"/>
      <w:sz w:val="21"/>
      <w:szCs w:val="21"/>
      <w:lang w:val="es-ES_tradnl"/>
    </w:rPr>
  </w:style>
  <w:style w:type="character" w:customStyle="1" w:styleId="TextosinformatoCar">
    <w:name w:val="Texto sin formato Car"/>
    <w:basedOn w:val="Fuentedeprrafopredeter"/>
    <w:link w:val="Textosinformato"/>
    <w:uiPriority w:val="99"/>
    <w:rsid w:val="003E5D84"/>
    <w:rPr>
      <w:rFonts w:ascii="Consolas" w:eastAsia="Times New Roman" w:hAnsi="Consolas" w:cs="Consolas"/>
      <w:sz w:val="21"/>
      <w:szCs w:val="21"/>
      <w:lang w:val="es-ES_tradnl" w:eastAsia="es-ES"/>
    </w:rPr>
  </w:style>
  <w:style w:type="paragraph" w:styleId="Sinespaciado">
    <w:name w:val="No Spacing"/>
    <w:uiPriority w:val="1"/>
    <w:qFormat/>
    <w:rsid w:val="003E5D84"/>
    <w:pPr>
      <w:spacing w:after="0" w:line="240" w:lineRule="auto"/>
    </w:pPr>
    <w:rPr>
      <w:rFonts w:ascii="Calibri" w:eastAsia="Calibri" w:hAnsi="Calibri" w:cs="Times New Roman"/>
      <w:lang w:val="es-MX"/>
    </w:rPr>
  </w:style>
  <w:style w:type="paragraph" w:styleId="NormalWeb">
    <w:name w:val="Normal (Web)"/>
    <w:basedOn w:val="Normal"/>
    <w:uiPriority w:val="99"/>
    <w:unhideWhenUsed/>
    <w:rsid w:val="003E5D84"/>
    <w:pPr>
      <w:spacing w:before="100" w:beforeAutospacing="1" w:after="100" w:afterAutospacing="1"/>
    </w:pPr>
    <w:rPr>
      <w:color w:val="333333"/>
      <w:lang w:val="es-MX" w:eastAsia="es-MX"/>
    </w:rPr>
  </w:style>
  <w:style w:type="paragraph" w:customStyle="1" w:styleId="Texto">
    <w:name w:val="Texto"/>
    <w:basedOn w:val="Normal"/>
    <w:link w:val="TextoCar"/>
    <w:rsid w:val="003E5D84"/>
    <w:pPr>
      <w:spacing w:after="101" w:line="216" w:lineRule="exact"/>
      <w:ind w:firstLine="288"/>
      <w:jc w:val="both"/>
    </w:pPr>
    <w:rPr>
      <w:rFonts w:ascii="Arial" w:hAnsi="Arial"/>
      <w:sz w:val="18"/>
      <w:szCs w:val="18"/>
      <w:lang w:eastAsia="es-MX"/>
    </w:rPr>
  </w:style>
  <w:style w:type="character" w:customStyle="1" w:styleId="TextoCar">
    <w:name w:val="Texto Car"/>
    <w:link w:val="Texto"/>
    <w:locked/>
    <w:rsid w:val="003E5D84"/>
    <w:rPr>
      <w:rFonts w:ascii="Arial" w:eastAsia="Times New Roman" w:hAnsi="Arial" w:cs="Times New Roman"/>
      <w:sz w:val="18"/>
      <w:szCs w:val="18"/>
      <w:lang w:val="es-ES" w:eastAsia="es-MX"/>
    </w:rPr>
  </w:style>
  <w:style w:type="paragraph" w:customStyle="1" w:styleId="P18">
    <w:name w:val="P18"/>
    <w:basedOn w:val="Normal"/>
    <w:hidden/>
    <w:rsid w:val="003E5D84"/>
    <w:pPr>
      <w:widowControl w:val="0"/>
      <w:tabs>
        <w:tab w:val="left" w:pos="2780"/>
      </w:tabs>
      <w:adjustRightInd w:val="0"/>
      <w:jc w:val="distribute"/>
    </w:pPr>
    <w:rPr>
      <w:rFonts w:ascii="Arial" w:hAnsi="Arial" w:cs="Arial"/>
      <w:sz w:val="22"/>
      <w:szCs w:val="20"/>
      <w:lang w:val="es-MX"/>
    </w:rPr>
  </w:style>
  <w:style w:type="paragraph" w:customStyle="1" w:styleId="P37">
    <w:name w:val="P37"/>
    <w:basedOn w:val="Normal"/>
    <w:hidden/>
    <w:rsid w:val="003E5D84"/>
    <w:pPr>
      <w:widowControl w:val="0"/>
      <w:tabs>
        <w:tab w:val="left" w:pos="2780"/>
      </w:tabs>
      <w:adjustRightInd w:val="0"/>
      <w:ind w:left="708"/>
      <w:jc w:val="distribute"/>
    </w:pPr>
    <w:rPr>
      <w:rFonts w:ascii="Arial" w:hAnsi="Arial" w:cs="Arial"/>
      <w:sz w:val="22"/>
      <w:szCs w:val="20"/>
      <w:lang w:val="es-MX"/>
    </w:rPr>
  </w:style>
  <w:style w:type="paragraph" w:customStyle="1" w:styleId="P13">
    <w:name w:val="P13"/>
    <w:basedOn w:val="Normal"/>
    <w:hidden/>
    <w:rsid w:val="003E5D84"/>
    <w:pPr>
      <w:widowControl w:val="0"/>
      <w:tabs>
        <w:tab w:val="left" w:pos="2780"/>
      </w:tabs>
      <w:adjustRightInd w:val="0"/>
      <w:jc w:val="distribute"/>
    </w:pPr>
    <w:rPr>
      <w:rFonts w:ascii="Arial" w:hAnsi="Arial" w:cs="Arial"/>
      <w:b/>
      <w:sz w:val="22"/>
      <w:szCs w:val="20"/>
      <w:lang w:val="es-MX"/>
    </w:rPr>
  </w:style>
  <w:style w:type="character" w:styleId="Hipervnculo">
    <w:name w:val="Hyperlink"/>
    <w:basedOn w:val="Fuentedeprrafopredeter"/>
    <w:uiPriority w:val="99"/>
    <w:unhideWhenUsed/>
    <w:rsid w:val="003E5D84"/>
    <w:rPr>
      <w:color w:val="0000FF"/>
      <w:u w:val="single"/>
    </w:rPr>
  </w:style>
  <w:style w:type="character" w:styleId="Hipervnculovisitado">
    <w:name w:val="FollowedHyperlink"/>
    <w:basedOn w:val="Fuentedeprrafopredeter"/>
    <w:uiPriority w:val="99"/>
    <w:semiHidden/>
    <w:unhideWhenUsed/>
    <w:rsid w:val="003E5D84"/>
    <w:rPr>
      <w:color w:val="954F72" w:themeColor="followedHyperlink"/>
      <w:u w:val="single"/>
    </w:rPr>
  </w:style>
  <w:style w:type="character" w:customStyle="1" w:styleId="estilo10">
    <w:name w:val="estilo10"/>
    <w:basedOn w:val="Fuentedeprrafopredeter"/>
    <w:rsid w:val="003E5D84"/>
  </w:style>
  <w:style w:type="character" w:customStyle="1" w:styleId="estilo21">
    <w:name w:val="estilo21"/>
    <w:basedOn w:val="Fuentedeprrafopredeter"/>
    <w:rsid w:val="003E5D84"/>
  </w:style>
  <w:style w:type="character" w:customStyle="1" w:styleId="estilo9">
    <w:name w:val="estilo9"/>
    <w:basedOn w:val="Fuentedeprrafopredeter"/>
    <w:rsid w:val="003E5D84"/>
  </w:style>
  <w:style w:type="character" w:customStyle="1" w:styleId="apple-converted-space">
    <w:name w:val="apple-converted-space"/>
    <w:basedOn w:val="Fuentedeprrafopredeter"/>
    <w:rsid w:val="003E5D84"/>
  </w:style>
  <w:style w:type="paragraph" w:customStyle="1" w:styleId="ecxmsonormal">
    <w:name w:val="ecxmsonormal"/>
    <w:basedOn w:val="Normal"/>
    <w:rsid w:val="003E5D84"/>
    <w:pPr>
      <w:spacing w:before="100" w:beforeAutospacing="1" w:after="100" w:afterAutospacing="1"/>
    </w:pPr>
    <w:rPr>
      <w:rFonts w:ascii="Times" w:hAnsi="Times"/>
      <w:sz w:val="20"/>
      <w:szCs w:val="20"/>
      <w:lang w:val="en-US"/>
    </w:rPr>
  </w:style>
  <w:style w:type="character" w:customStyle="1" w:styleId="TextoindependienteCar1">
    <w:name w:val="Texto independiente Car1"/>
    <w:basedOn w:val="Fuentedeprrafopredeter"/>
    <w:uiPriority w:val="99"/>
    <w:semiHidden/>
    <w:rsid w:val="003E5D84"/>
  </w:style>
  <w:style w:type="character" w:customStyle="1" w:styleId="Textoindependiente2Car1">
    <w:name w:val="Texto independiente 2 Car1"/>
    <w:basedOn w:val="Fuentedeprrafopredeter"/>
    <w:uiPriority w:val="99"/>
    <w:semiHidden/>
    <w:rsid w:val="003E5D84"/>
  </w:style>
  <w:style w:type="character" w:customStyle="1" w:styleId="EncabezadoCar1">
    <w:name w:val="Encabezado Car1"/>
    <w:basedOn w:val="Fuentedeprrafopredeter"/>
    <w:uiPriority w:val="99"/>
    <w:semiHidden/>
    <w:rsid w:val="003E5D84"/>
  </w:style>
  <w:style w:type="character" w:customStyle="1" w:styleId="PiedepginaCar1">
    <w:name w:val="Pie de página Car1"/>
    <w:basedOn w:val="Fuentedeprrafopredeter"/>
    <w:uiPriority w:val="99"/>
    <w:semiHidden/>
    <w:rsid w:val="003E5D84"/>
  </w:style>
  <w:style w:type="character" w:customStyle="1" w:styleId="TextodegloboCar1">
    <w:name w:val="Texto de globo Car1"/>
    <w:basedOn w:val="Fuentedeprrafopredeter"/>
    <w:uiPriority w:val="99"/>
    <w:semiHidden/>
    <w:rsid w:val="003E5D84"/>
    <w:rPr>
      <w:rFonts w:ascii="Segoe UI" w:hAnsi="Segoe UI" w:cs="Segoe UI"/>
      <w:sz w:val="18"/>
      <w:szCs w:val="18"/>
    </w:rPr>
  </w:style>
  <w:style w:type="numbering" w:customStyle="1" w:styleId="Sinlista11">
    <w:name w:val="Sin lista11"/>
    <w:next w:val="Sinlista"/>
    <w:uiPriority w:val="99"/>
    <w:semiHidden/>
    <w:unhideWhenUsed/>
    <w:rsid w:val="003E5D84"/>
  </w:style>
  <w:style w:type="paragraph" w:customStyle="1" w:styleId="Puesto1">
    <w:name w:val="Puesto1"/>
    <w:basedOn w:val="Normal"/>
    <w:link w:val="PuestoCar"/>
    <w:qFormat/>
    <w:rsid w:val="003E5D84"/>
    <w:pPr>
      <w:jc w:val="center"/>
    </w:pPr>
    <w:rPr>
      <w:rFonts w:asciiTheme="majorHAnsi" w:eastAsiaTheme="majorEastAsia" w:hAnsiTheme="majorHAnsi" w:cstheme="majorBidi"/>
      <w:spacing w:val="-10"/>
      <w:kern w:val="28"/>
      <w:sz w:val="56"/>
      <w:szCs w:val="56"/>
    </w:rPr>
  </w:style>
  <w:style w:type="character" w:customStyle="1" w:styleId="TtuloCar1">
    <w:name w:val="Título Car1"/>
    <w:uiPriority w:val="99"/>
    <w:locked/>
    <w:rsid w:val="003E5D84"/>
    <w:rPr>
      <w:rFonts w:ascii="Arial" w:eastAsia="Times New Roman" w:hAnsi="Arial" w:cs="Times New Roman"/>
      <w:b/>
      <w:sz w:val="24"/>
      <w:szCs w:val="24"/>
      <w:lang w:eastAsia="es-ES"/>
    </w:rPr>
  </w:style>
  <w:style w:type="paragraph" w:customStyle="1" w:styleId="Cuerpo">
    <w:name w:val="Cuerpo"/>
    <w:rsid w:val="003E5D84"/>
    <w:pPr>
      <w:pBdr>
        <w:top w:val="nil"/>
        <w:left w:val="nil"/>
        <w:bottom w:val="nil"/>
        <w:right w:val="nil"/>
        <w:between w:val="nil"/>
        <w:bar w:val="nil"/>
      </w:pBdr>
    </w:pPr>
    <w:rPr>
      <w:rFonts w:ascii="Calibri" w:eastAsia="Calibri" w:hAnsi="Calibri" w:cs="Calibri"/>
      <w:color w:val="000000"/>
      <w:u w:color="000000"/>
      <w:bdr w:val="nil"/>
      <w:lang w:val="es-MX" w:eastAsia="es-MX"/>
    </w:rPr>
  </w:style>
  <w:style w:type="paragraph" w:customStyle="1" w:styleId="paragraph">
    <w:name w:val="paragraph"/>
    <w:basedOn w:val="Normal"/>
    <w:rsid w:val="003E5D84"/>
    <w:pPr>
      <w:spacing w:before="100" w:beforeAutospacing="1" w:after="100" w:afterAutospacing="1"/>
    </w:pPr>
    <w:rPr>
      <w:lang w:val="es-MX" w:eastAsia="es-MX"/>
    </w:rPr>
  </w:style>
  <w:style w:type="character" w:customStyle="1" w:styleId="normaltextrun">
    <w:name w:val="normaltextrun"/>
    <w:basedOn w:val="Fuentedeprrafopredeter"/>
    <w:rsid w:val="003E5D84"/>
  </w:style>
  <w:style w:type="character" w:customStyle="1" w:styleId="Mencinsinresolver1">
    <w:name w:val="Mención sin resolver1"/>
    <w:basedOn w:val="Fuentedeprrafopredeter"/>
    <w:uiPriority w:val="99"/>
    <w:semiHidden/>
    <w:unhideWhenUsed/>
    <w:rsid w:val="003E5D84"/>
    <w:rPr>
      <w:color w:val="605E5C"/>
      <w:shd w:val="clear" w:color="auto" w:fill="E1DFDD"/>
    </w:rPr>
  </w:style>
  <w:style w:type="numbering" w:customStyle="1" w:styleId="Sinlista111">
    <w:name w:val="Sin lista111"/>
    <w:next w:val="Sinlista"/>
    <w:uiPriority w:val="99"/>
    <w:semiHidden/>
    <w:unhideWhenUsed/>
    <w:rsid w:val="003E5D84"/>
  </w:style>
  <w:style w:type="paragraph" w:customStyle="1" w:styleId="msonormal0">
    <w:name w:val="msonormal"/>
    <w:basedOn w:val="Normal"/>
    <w:uiPriority w:val="99"/>
    <w:rsid w:val="003E5D84"/>
    <w:pPr>
      <w:spacing w:before="100" w:beforeAutospacing="1" w:after="100" w:afterAutospacing="1"/>
    </w:pPr>
    <w:rPr>
      <w:color w:val="333333"/>
      <w:lang w:val="es-MX" w:eastAsia="es-MX"/>
    </w:rPr>
  </w:style>
  <w:style w:type="character" w:customStyle="1" w:styleId="RENDONDEOCar">
    <w:name w:val="RENDONDEO Car"/>
    <w:link w:val="RENDONDEO"/>
    <w:uiPriority w:val="99"/>
    <w:locked/>
    <w:rsid w:val="003E5D84"/>
    <w:rPr>
      <w:rFonts w:ascii="Arial" w:hAnsi="Arial"/>
      <w:b/>
      <w:color w:val="000000"/>
      <w:u w:val="single"/>
      <w:lang w:val="es-ES" w:eastAsia="es-ES"/>
    </w:rPr>
  </w:style>
  <w:style w:type="paragraph" w:customStyle="1" w:styleId="RENDONDEO">
    <w:name w:val="RENDONDEO"/>
    <w:basedOn w:val="Normal"/>
    <w:link w:val="RENDONDEOCar"/>
    <w:uiPriority w:val="99"/>
    <w:rsid w:val="003E5D84"/>
    <w:pPr>
      <w:jc w:val="both"/>
    </w:pPr>
    <w:rPr>
      <w:rFonts w:ascii="Arial" w:eastAsiaTheme="minorHAnsi" w:hAnsi="Arial" w:cstheme="minorBidi"/>
      <w:b/>
      <w:color w:val="000000"/>
      <w:sz w:val="22"/>
      <w:szCs w:val="22"/>
      <w:u w:val="single"/>
    </w:rPr>
  </w:style>
  <w:style w:type="character" w:customStyle="1" w:styleId="CharAttribute14">
    <w:name w:val="CharAttribute14"/>
    <w:rsid w:val="003E5D84"/>
    <w:rPr>
      <w:rFonts w:ascii="Arial" w:eastAsia="Calibri"/>
      <w:sz w:val="26"/>
    </w:rPr>
  </w:style>
  <w:style w:type="paragraph" w:customStyle="1" w:styleId="m2135201184307424759s12">
    <w:name w:val="m_2135201184307424759s12"/>
    <w:basedOn w:val="Normal"/>
    <w:rsid w:val="003E5D84"/>
    <w:pPr>
      <w:spacing w:before="100" w:beforeAutospacing="1" w:after="100" w:afterAutospacing="1"/>
    </w:pPr>
    <w:rPr>
      <w:lang w:val="es-MX" w:eastAsia="es-MX"/>
    </w:rPr>
  </w:style>
  <w:style w:type="character" w:customStyle="1" w:styleId="m2135201184307424759bumpedfont15">
    <w:name w:val="m_2135201184307424759bumpedfont15"/>
    <w:basedOn w:val="Fuentedeprrafopredeter"/>
    <w:rsid w:val="003E5D84"/>
  </w:style>
  <w:style w:type="paragraph" w:customStyle="1" w:styleId="xl77">
    <w:name w:val="xl77"/>
    <w:basedOn w:val="Normal"/>
    <w:rsid w:val="00932514"/>
    <w:pPr>
      <w:spacing w:before="100" w:beforeAutospacing="1" w:after="100" w:afterAutospacing="1"/>
      <w:jc w:val="center"/>
      <w:textAlignment w:val="center"/>
    </w:pPr>
    <w:rPr>
      <w:b/>
      <w:bCs/>
      <w:sz w:val="18"/>
      <w:szCs w:val="18"/>
      <w:lang w:val="es-MX" w:eastAsia="es-MX"/>
    </w:rPr>
  </w:style>
  <w:style w:type="paragraph" w:customStyle="1" w:styleId="xl78">
    <w:name w:val="xl78"/>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8"/>
      <w:szCs w:val="18"/>
      <w:lang w:val="es-MX" w:eastAsia="es-MX"/>
    </w:rPr>
  </w:style>
  <w:style w:type="paragraph" w:customStyle="1" w:styleId="xl79">
    <w:name w:val="xl79"/>
    <w:basedOn w:val="Normal"/>
    <w:rsid w:val="00932514"/>
    <w:pPr>
      <w:spacing w:before="100" w:beforeAutospacing="1" w:after="100" w:afterAutospacing="1"/>
      <w:textAlignment w:val="center"/>
    </w:pPr>
    <w:rPr>
      <w:sz w:val="18"/>
      <w:szCs w:val="18"/>
      <w:lang w:val="es-MX" w:eastAsia="es-MX"/>
    </w:rPr>
  </w:style>
  <w:style w:type="paragraph" w:customStyle="1" w:styleId="xl80">
    <w:name w:val="xl80"/>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lang w:val="es-MX" w:eastAsia="es-MX"/>
    </w:rPr>
  </w:style>
  <w:style w:type="paragraph" w:customStyle="1" w:styleId="xl81">
    <w:name w:val="xl81"/>
    <w:basedOn w:val="Normal"/>
    <w:rsid w:val="00932514"/>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b/>
      <w:bCs/>
      <w:color w:val="FFFFFF"/>
      <w:sz w:val="18"/>
      <w:szCs w:val="18"/>
      <w:lang w:val="es-MX" w:eastAsia="es-MX"/>
    </w:rPr>
  </w:style>
  <w:style w:type="paragraph" w:customStyle="1" w:styleId="xl82">
    <w:name w:val="xl82"/>
    <w:basedOn w:val="Normal"/>
    <w:rsid w:val="00932514"/>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b/>
      <w:bCs/>
      <w:color w:val="FFFFFF"/>
      <w:sz w:val="18"/>
      <w:szCs w:val="18"/>
      <w:lang w:val="es-MX" w:eastAsia="es-MX"/>
    </w:rPr>
  </w:style>
  <w:style w:type="paragraph" w:customStyle="1" w:styleId="xl83">
    <w:name w:val="xl83"/>
    <w:basedOn w:val="Normal"/>
    <w:rsid w:val="0093251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18"/>
      <w:szCs w:val="18"/>
      <w:lang w:val="es-MX" w:eastAsia="es-MX"/>
    </w:rPr>
  </w:style>
  <w:style w:type="paragraph" w:customStyle="1" w:styleId="xl84">
    <w:name w:val="xl84"/>
    <w:basedOn w:val="Normal"/>
    <w:rsid w:val="0093251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color w:val="000000"/>
      <w:sz w:val="18"/>
      <w:szCs w:val="18"/>
      <w:lang w:val="es-MX" w:eastAsia="es-MX"/>
    </w:rPr>
  </w:style>
  <w:style w:type="paragraph" w:customStyle="1" w:styleId="xl85">
    <w:name w:val="xl85"/>
    <w:basedOn w:val="Normal"/>
    <w:rsid w:val="0093251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18"/>
      <w:szCs w:val="18"/>
      <w:lang w:val="es-MX" w:eastAsia="es-MX"/>
    </w:rPr>
  </w:style>
  <w:style w:type="paragraph" w:customStyle="1" w:styleId="xl86">
    <w:name w:val="xl86"/>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18"/>
      <w:szCs w:val="18"/>
      <w:lang w:val="es-MX" w:eastAsia="es-MX"/>
    </w:rPr>
  </w:style>
  <w:style w:type="paragraph" w:customStyle="1" w:styleId="xl87">
    <w:name w:val="xl87"/>
    <w:basedOn w:val="Normal"/>
    <w:rsid w:val="0093251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000000"/>
      <w:sz w:val="18"/>
      <w:szCs w:val="18"/>
      <w:lang w:val="es-MX" w:eastAsia="es-MX"/>
    </w:rPr>
  </w:style>
  <w:style w:type="paragraph" w:customStyle="1" w:styleId="xl88">
    <w:name w:val="xl88"/>
    <w:basedOn w:val="Normal"/>
    <w:rsid w:val="0093251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color w:val="000000"/>
      <w:sz w:val="18"/>
      <w:szCs w:val="18"/>
      <w:lang w:val="es-MX" w:eastAsia="es-MX"/>
    </w:rPr>
  </w:style>
  <w:style w:type="paragraph" w:customStyle="1" w:styleId="xl89">
    <w:name w:val="xl89"/>
    <w:basedOn w:val="Normal"/>
    <w:rsid w:val="0093251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000000"/>
      <w:sz w:val="18"/>
      <w:szCs w:val="18"/>
      <w:lang w:val="es-MX" w:eastAsia="es-MX"/>
    </w:rPr>
  </w:style>
  <w:style w:type="paragraph" w:customStyle="1" w:styleId="xl90">
    <w:name w:val="xl90"/>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lang w:val="es-MX" w:eastAsia="es-MX"/>
    </w:rPr>
  </w:style>
  <w:style w:type="paragraph" w:customStyle="1" w:styleId="xl91">
    <w:name w:val="xl91"/>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8"/>
      <w:szCs w:val="18"/>
      <w:lang w:val="es-MX" w:eastAsia="es-MX"/>
    </w:rPr>
  </w:style>
  <w:style w:type="paragraph" w:customStyle="1" w:styleId="xl92">
    <w:name w:val="xl92"/>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lang w:val="es-MX" w:eastAsia="es-MX"/>
    </w:rPr>
  </w:style>
  <w:style w:type="paragraph" w:customStyle="1" w:styleId="xl93">
    <w:name w:val="xl93"/>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s-MX" w:eastAsia="es-MX"/>
    </w:rPr>
  </w:style>
  <w:style w:type="paragraph" w:customStyle="1" w:styleId="xl94">
    <w:name w:val="xl94"/>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s-MX" w:eastAsia="es-MX"/>
    </w:rPr>
  </w:style>
  <w:style w:type="paragraph" w:customStyle="1" w:styleId="xl95">
    <w:name w:val="xl95"/>
    <w:basedOn w:val="Normal"/>
    <w:rsid w:val="0093251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sz w:val="18"/>
      <w:szCs w:val="18"/>
      <w:lang w:val="es-MX" w:eastAsia="es-MX"/>
    </w:rPr>
  </w:style>
  <w:style w:type="paragraph" w:customStyle="1" w:styleId="xl96">
    <w:name w:val="xl96"/>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lang w:val="es-MX" w:eastAsia="es-MX"/>
    </w:rPr>
  </w:style>
  <w:style w:type="paragraph" w:customStyle="1" w:styleId="xl97">
    <w:name w:val="xl97"/>
    <w:basedOn w:val="Normal"/>
    <w:rsid w:val="0093251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sz w:val="18"/>
      <w:szCs w:val="18"/>
      <w:lang w:val="es-MX" w:eastAsia="es-MX"/>
    </w:rPr>
  </w:style>
  <w:style w:type="paragraph" w:customStyle="1" w:styleId="xl98">
    <w:name w:val="xl98"/>
    <w:basedOn w:val="Normal"/>
    <w:rsid w:val="0093251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sz w:val="18"/>
      <w:szCs w:val="18"/>
      <w:lang w:val="es-MX" w:eastAsia="es-MX"/>
    </w:rPr>
  </w:style>
  <w:style w:type="paragraph" w:customStyle="1" w:styleId="xl99">
    <w:name w:val="xl99"/>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s-MX" w:eastAsia="es-MX"/>
    </w:rPr>
  </w:style>
  <w:style w:type="paragraph" w:customStyle="1" w:styleId="xl100">
    <w:name w:val="xl100"/>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s-MX" w:eastAsia="es-MX"/>
    </w:rPr>
  </w:style>
  <w:style w:type="paragraph" w:customStyle="1" w:styleId="xl101">
    <w:name w:val="xl101"/>
    <w:basedOn w:val="Normal"/>
    <w:rsid w:val="0093251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sz w:val="18"/>
      <w:szCs w:val="18"/>
      <w:lang w:val="es-MX" w:eastAsia="es-MX"/>
    </w:rPr>
  </w:style>
  <w:style w:type="paragraph" w:customStyle="1" w:styleId="xl102">
    <w:name w:val="xl102"/>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s-MX" w:eastAsia="es-MX"/>
    </w:rPr>
  </w:style>
  <w:style w:type="paragraph" w:customStyle="1" w:styleId="xl103">
    <w:name w:val="xl103"/>
    <w:basedOn w:val="Normal"/>
    <w:rsid w:val="0093251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color w:val="000000"/>
      <w:sz w:val="18"/>
      <w:szCs w:val="18"/>
      <w:lang w:val="es-MX" w:eastAsia="es-MX"/>
    </w:rPr>
  </w:style>
  <w:style w:type="paragraph" w:customStyle="1" w:styleId="xl104">
    <w:name w:val="xl104"/>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s-MX" w:eastAsia="es-MX"/>
    </w:rPr>
  </w:style>
  <w:style w:type="paragraph" w:customStyle="1" w:styleId="xl105">
    <w:name w:val="xl105"/>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s-MX" w:eastAsia="es-MX"/>
    </w:rPr>
  </w:style>
  <w:style w:type="paragraph" w:customStyle="1" w:styleId="xl106">
    <w:name w:val="xl106"/>
    <w:basedOn w:val="Normal"/>
    <w:rsid w:val="009325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lang w:val="es-MX" w:eastAsia="es-MX"/>
    </w:rPr>
  </w:style>
  <w:style w:type="paragraph" w:customStyle="1" w:styleId="xl107">
    <w:name w:val="xl107"/>
    <w:basedOn w:val="Normal"/>
    <w:rsid w:val="0093251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sz w:val="18"/>
      <w:szCs w:val="18"/>
      <w:lang w:val="es-MX" w:eastAsia="es-MX"/>
    </w:rPr>
  </w:style>
  <w:style w:type="paragraph" w:customStyle="1" w:styleId="xl108">
    <w:name w:val="xl108"/>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val="es-MX" w:eastAsia="es-MX"/>
    </w:rPr>
  </w:style>
  <w:style w:type="paragraph" w:customStyle="1" w:styleId="xl109">
    <w:name w:val="xl109"/>
    <w:basedOn w:val="Normal"/>
    <w:rsid w:val="0093251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sz w:val="18"/>
      <w:szCs w:val="18"/>
      <w:lang w:val="es-MX" w:eastAsia="es-MX"/>
    </w:rPr>
  </w:style>
  <w:style w:type="paragraph" w:customStyle="1" w:styleId="xl110">
    <w:name w:val="xl110"/>
    <w:basedOn w:val="Normal"/>
    <w:rsid w:val="0093251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18"/>
      <w:szCs w:val="18"/>
      <w:lang w:val="es-MX" w:eastAsia="es-MX"/>
    </w:rPr>
  </w:style>
  <w:style w:type="paragraph" w:customStyle="1" w:styleId="xl111">
    <w:name w:val="xl111"/>
    <w:basedOn w:val="Normal"/>
    <w:rsid w:val="0093251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sz w:val="18"/>
      <w:szCs w:val="18"/>
      <w:lang w:val="es-MX" w:eastAsia="es-MX"/>
    </w:rPr>
  </w:style>
  <w:style w:type="paragraph" w:customStyle="1" w:styleId="xl112">
    <w:name w:val="xl112"/>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s-MX" w:eastAsia="es-MX"/>
    </w:rPr>
  </w:style>
  <w:style w:type="paragraph" w:customStyle="1" w:styleId="xl113">
    <w:name w:val="xl113"/>
    <w:basedOn w:val="Normal"/>
    <w:rsid w:val="009325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lang w:val="es-MX" w:eastAsia="es-MX"/>
    </w:rPr>
  </w:style>
  <w:style w:type="paragraph" w:customStyle="1" w:styleId="xl114">
    <w:name w:val="xl114"/>
    <w:basedOn w:val="Normal"/>
    <w:rsid w:val="00932514"/>
    <w:pPr>
      <w:pBdr>
        <w:top w:val="single" w:sz="4" w:space="0" w:color="auto"/>
        <w:left w:val="single" w:sz="4" w:space="0" w:color="auto"/>
        <w:bottom w:val="single" w:sz="4" w:space="0" w:color="auto"/>
        <w:right w:val="single" w:sz="4" w:space="0" w:color="auto"/>
      </w:pBdr>
      <w:shd w:val="clear" w:color="000000" w:fill="0D0D0D"/>
      <w:spacing w:before="100" w:beforeAutospacing="1" w:after="100" w:afterAutospacing="1"/>
      <w:textAlignment w:val="center"/>
    </w:pPr>
    <w:rPr>
      <w:sz w:val="18"/>
      <w:szCs w:val="18"/>
      <w:lang w:val="es-MX" w:eastAsia="es-MX"/>
    </w:rPr>
  </w:style>
  <w:style w:type="paragraph" w:customStyle="1" w:styleId="xl115">
    <w:name w:val="xl115"/>
    <w:basedOn w:val="Normal"/>
    <w:rsid w:val="00932514"/>
    <w:pPr>
      <w:pBdr>
        <w:top w:val="single" w:sz="4" w:space="0" w:color="auto"/>
        <w:left w:val="single" w:sz="4" w:space="0" w:color="auto"/>
        <w:bottom w:val="single" w:sz="4" w:space="0" w:color="auto"/>
        <w:right w:val="single" w:sz="4" w:space="0" w:color="auto"/>
      </w:pBdr>
      <w:shd w:val="clear" w:color="000000" w:fill="0D0D0D"/>
      <w:spacing w:before="100" w:beforeAutospacing="1" w:after="100" w:afterAutospacing="1"/>
      <w:textAlignment w:val="center"/>
    </w:pPr>
    <w:rPr>
      <w:sz w:val="18"/>
      <w:szCs w:val="18"/>
      <w:lang w:val="es-MX" w:eastAsia="es-MX"/>
    </w:rPr>
  </w:style>
  <w:style w:type="paragraph" w:customStyle="1" w:styleId="xmsonormal">
    <w:name w:val="x_msonormal"/>
    <w:basedOn w:val="Normal"/>
    <w:rsid w:val="00932514"/>
    <w:pPr>
      <w:spacing w:before="100" w:beforeAutospacing="1" w:after="100" w:afterAutospacing="1"/>
    </w:pPr>
    <w:rPr>
      <w:lang w:val="es-MX" w:eastAsia="es-MX"/>
    </w:rPr>
  </w:style>
  <w:style w:type="table" w:customStyle="1" w:styleId="Listaclara1">
    <w:name w:val="Lista clara1"/>
    <w:uiPriority w:val="99"/>
    <w:rsid w:val="00932514"/>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18" w:space="0" w:color="000000"/>
        <w:left w:val="single" w:sz="18" w:space="0" w:color="000000"/>
        <w:bottom w:val="single" w:sz="18" w:space="0" w:color="000000"/>
        <w:right w:val="single" w:sz="18" w:space="0" w:color="000000"/>
        <w:insideH w:val="single" w:sz="8" w:space="0" w:color="000000"/>
        <w:insideV w:val="single" w:sz="18" w:space="0" w:color="000000"/>
      </w:tblBorders>
      <w:tblCellMar>
        <w:top w:w="0" w:type="dxa"/>
        <w:left w:w="108" w:type="dxa"/>
        <w:bottom w:w="0" w:type="dxa"/>
        <w:right w:w="108" w:type="dxa"/>
      </w:tblCellMar>
    </w:tblPr>
  </w:style>
  <w:style w:type="table" w:customStyle="1" w:styleId="Listaclara2">
    <w:name w:val="Lista clara2"/>
    <w:basedOn w:val="Tablanormal"/>
    <w:uiPriority w:val="61"/>
    <w:rsid w:val="00932514"/>
    <w:pPr>
      <w:spacing w:after="0" w:line="240" w:lineRule="auto"/>
    </w:pPr>
    <w:rPr>
      <w:rFonts w:ascii="Calibri" w:eastAsia="Calibri" w:hAnsi="Calibri" w:cs="Times New Roman"/>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
    <w:name w:val="Sin lista2"/>
    <w:next w:val="Sinlista"/>
    <w:uiPriority w:val="99"/>
    <w:semiHidden/>
    <w:unhideWhenUsed/>
    <w:rsid w:val="00252A6B"/>
  </w:style>
  <w:style w:type="numbering" w:customStyle="1" w:styleId="Sinlista12">
    <w:name w:val="Sin lista12"/>
    <w:next w:val="Sinlista"/>
    <w:uiPriority w:val="99"/>
    <w:semiHidden/>
    <w:unhideWhenUsed/>
    <w:rsid w:val="00252A6B"/>
  </w:style>
  <w:style w:type="numbering" w:customStyle="1" w:styleId="Sinlista112">
    <w:name w:val="Sin lista112"/>
    <w:next w:val="Sinlista"/>
    <w:uiPriority w:val="99"/>
    <w:semiHidden/>
    <w:unhideWhenUsed/>
    <w:rsid w:val="00252A6B"/>
  </w:style>
  <w:style w:type="paragraph" w:styleId="Revisin">
    <w:name w:val="Revision"/>
    <w:hidden/>
    <w:uiPriority w:val="99"/>
    <w:semiHidden/>
    <w:rsid w:val="00252A6B"/>
    <w:pPr>
      <w:spacing w:after="0" w:line="240" w:lineRule="auto"/>
    </w:pPr>
    <w:rPr>
      <w:rFonts w:ascii="Times New Roman" w:eastAsia="Times New Roman" w:hAnsi="Times New Roman" w:cs="Times New Roman"/>
      <w:sz w:val="24"/>
      <w:szCs w:val="24"/>
      <w:lang w:val="es-ES" w:eastAsia="es-ES"/>
    </w:rPr>
  </w:style>
  <w:style w:type="table" w:customStyle="1" w:styleId="Tablaconcuadrcula2">
    <w:name w:val="Tabla con cuadrícula2"/>
    <w:basedOn w:val="Tablanormal"/>
    <w:next w:val="Tablaconcuadrcula"/>
    <w:uiPriority w:val="59"/>
    <w:rsid w:val="00252A6B"/>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9" Type="http://schemas.openxmlformats.org/officeDocument/2006/relationships/image" Target="media/image33.jpg"/><Relationship Id="rId21" Type="http://schemas.openxmlformats.org/officeDocument/2006/relationships/image" Target="media/image15.jpg"/><Relationship Id="rId34" Type="http://schemas.openxmlformats.org/officeDocument/2006/relationships/image" Target="media/image28.jpg"/><Relationship Id="rId42" Type="http://schemas.openxmlformats.org/officeDocument/2006/relationships/fontTable" Target="fontTable.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3.jp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image" Target="media/image31.jp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jpg"/><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5.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g"/><Relationship Id="rId43" Type="http://schemas.openxmlformats.org/officeDocument/2006/relationships/theme" Target="theme/theme1.xml"/><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image" Target="media/image32.jpg"/></Relationships>
</file>

<file path=word/_rels/header1.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3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32</Pages>
  <Words>16274</Words>
  <Characters>89513</Characters>
  <Application>Microsoft Office Word</Application>
  <DocSecurity>0</DocSecurity>
  <Lines>745</Lines>
  <Paragraphs>211</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105576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Juan Lumbreras</cp:lastModifiedBy>
  <cp:revision>2</cp:revision>
  <cp:lastPrinted>2021-12-14T17:43:00Z</cp:lastPrinted>
  <dcterms:created xsi:type="dcterms:W3CDTF">2021-12-17T16:31:00Z</dcterms:created>
  <dcterms:modified xsi:type="dcterms:W3CDTF">2021-12-17T16:31:00Z</dcterms:modified>
</cp:coreProperties>
</file>