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6B" w:rsidRDefault="00F0766B" w:rsidP="00F0766B">
      <w:pPr>
        <w:jc w:val="both"/>
        <w:rPr>
          <w:rFonts w:ascii="Arial" w:hAnsi="Arial" w:cs="Arial"/>
          <w:b/>
          <w:snapToGrid w:val="0"/>
          <w:sz w:val="22"/>
          <w:szCs w:val="22"/>
          <w:lang w:val="es-ES_tradnl"/>
        </w:rPr>
      </w:pPr>
      <w:bookmarkStart w:id="0" w:name="_GoBack"/>
      <w:bookmarkEnd w:id="0"/>
    </w:p>
    <w:p w:rsidR="00F0766B" w:rsidRDefault="00F0766B" w:rsidP="00F0766B">
      <w:pPr>
        <w:jc w:val="both"/>
        <w:rPr>
          <w:rFonts w:ascii="Arial" w:hAnsi="Arial" w:cs="Arial"/>
          <w:b/>
          <w:snapToGrid w:val="0"/>
          <w:sz w:val="22"/>
          <w:szCs w:val="22"/>
          <w:lang w:val="es-ES_tradnl"/>
        </w:rPr>
      </w:pPr>
    </w:p>
    <w:p w:rsidR="00F0766B" w:rsidRDefault="00F0766B" w:rsidP="00F0766B">
      <w:pPr>
        <w:jc w:val="both"/>
        <w:rPr>
          <w:rFonts w:ascii="Arial" w:hAnsi="Arial" w:cs="Arial"/>
          <w:b/>
          <w:snapToGrid w:val="0"/>
          <w:sz w:val="22"/>
          <w:szCs w:val="22"/>
          <w:lang w:val="es-ES_tradnl"/>
        </w:rPr>
      </w:pPr>
    </w:p>
    <w:p w:rsidR="00F0766B" w:rsidRDefault="00F0766B" w:rsidP="00F0766B">
      <w:pPr>
        <w:jc w:val="both"/>
        <w:rPr>
          <w:rFonts w:ascii="Arial" w:hAnsi="Arial" w:cs="Arial"/>
          <w:b/>
          <w:snapToGrid w:val="0"/>
          <w:sz w:val="22"/>
          <w:szCs w:val="22"/>
          <w:lang w:val="es-ES_tradnl"/>
        </w:rPr>
      </w:pPr>
    </w:p>
    <w:p w:rsidR="00F0766B" w:rsidRDefault="00F0766B" w:rsidP="00F0766B">
      <w:pPr>
        <w:jc w:val="both"/>
        <w:rPr>
          <w:rFonts w:ascii="Arial" w:hAnsi="Arial" w:cs="Arial"/>
          <w:b/>
          <w:snapToGrid w:val="0"/>
          <w:sz w:val="22"/>
          <w:szCs w:val="22"/>
          <w:lang w:val="es-ES_tradnl"/>
        </w:rPr>
      </w:pPr>
    </w:p>
    <w:p w:rsidR="00F0766B" w:rsidRPr="00A214EB" w:rsidRDefault="00F0766B" w:rsidP="00F0766B">
      <w:pPr>
        <w:jc w:val="both"/>
        <w:rPr>
          <w:rFonts w:ascii="Arial" w:hAnsi="Arial" w:cs="Arial"/>
          <w:b/>
          <w:snapToGrid w:val="0"/>
          <w:sz w:val="22"/>
          <w:szCs w:val="22"/>
          <w:lang w:val="es-ES_tradnl"/>
        </w:rPr>
      </w:pPr>
      <w:r w:rsidRPr="00A214EB">
        <w:rPr>
          <w:rFonts w:ascii="Arial" w:hAnsi="Arial" w:cs="Arial"/>
          <w:b/>
          <w:snapToGrid w:val="0"/>
          <w:sz w:val="22"/>
          <w:szCs w:val="22"/>
          <w:lang w:val="es-ES_tradnl"/>
        </w:rPr>
        <w:t>QUE EL CONGRESO DEL ESTADO INDEPENDIENTE, LIBRE Y SOBERANO DE COAHUILA DE ZARAGOZA;</w:t>
      </w:r>
    </w:p>
    <w:p w:rsidR="00F0766B" w:rsidRDefault="00F0766B" w:rsidP="00F0766B">
      <w:pPr>
        <w:jc w:val="both"/>
        <w:rPr>
          <w:rFonts w:ascii="Arial" w:hAnsi="Arial" w:cs="Arial"/>
          <w:b/>
          <w:snapToGrid w:val="0"/>
          <w:sz w:val="22"/>
          <w:szCs w:val="22"/>
          <w:lang w:val="es-ES_tradnl"/>
        </w:rPr>
      </w:pPr>
    </w:p>
    <w:p w:rsidR="00F0766B" w:rsidRPr="00A214EB" w:rsidRDefault="00F0766B" w:rsidP="00F0766B">
      <w:pPr>
        <w:jc w:val="both"/>
        <w:rPr>
          <w:rFonts w:ascii="Arial" w:hAnsi="Arial" w:cs="Arial"/>
          <w:b/>
          <w:snapToGrid w:val="0"/>
          <w:sz w:val="22"/>
          <w:szCs w:val="22"/>
          <w:lang w:val="es-ES_tradnl"/>
        </w:rPr>
      </w:pPr>
    </w:p>
    <w:p w:rsidR="00F0766B" w:rsidRPr="00A214EB" w:rsidRDefault="00F0766B" w:rsidP="00F0766B">
      <w:pPr>
        <w:widowControl w:val="0"/>
        <w:jc w:val="both"/>
        <w:rPr>
          <w:rFonts w:ascii="Arial" w:hAnsi="Arial" w:cs="Arial"/>
          <w:b/>
          <w:snapToGrid w:val="0"/>
          <w:sz w:val="22"/>
          <w:szCs w:val="22"/>
          <w:lang w:val="es-ES_tradnl"/>
        </w:rPr>
      </w:pPr>
      <w:r w:rsidRPr="00A214EB">
        <w:rPr>
          <w:rFonts w:ascii="Arial" w:hAnsi="Arial" w:cs="Arial"/>
          <w:b/>
          <w:snapToGrid w:val="0"/>
          <w:sz w:val="22"/>
          <w:szCs w:val="22"/>
          <w:lang w:val="es-ES_tradnl"/>
        </w:rPr>
        <w:t>DECRETA:</w:t>
      </w:r>
    </w:p>
    <w:p w:rsidR="00F0766B" w:rsidRPr="00A214EB" w:rsidRDefault="00F0766B" w:rsidP="00F0766B">
      <w:pPr>
        <w:widowControl w:val="0"/>
        <w:jc w:val="both"/>
        <w:rPr>
          <w:rFonts w:ascii="Arial" w:hAnsi="Arial" w:cs="Arial"/>
          <w:b/>
          <w:snapToGrid w:val="0"/>
          <w:sz w:val="22"/>
          <w:szCs w:val="22"/>
          <w:lang w:val="es-ES_tradnl"/>
        </w:rPr>
      </w:pPr>
    </w:p>
    <w:p w:rsidR="00F0766B" w:rsidRPr="00A214EB" w:rsidRDefault="00F0766B" w:rsidP="00F0766B">
      <w:pPr>
        <w:widowControl w:val="0"/>
        <w:jc w:val="both"/>
        <w:rPr>
          <w:rFonts w:ascii="Arial" w:hAnsi="Arial" w:cs="Arial"/>
          <w:b/>
          <w:snapToGrid w:val="0"/>
          <w:sz w:val="22"/>
          <w:szCs w:val="22"/>
          <w:lang w:val="es-ES_tradnl"/>
        </w:rPr>
      </w:pPr>
      <w:r>
        <w:rPr>
          <w:rFonts w:ascii="Arial" w:hAnsi="Arial" w:cs="Arial"/>
          <w:b/>
          <w:snapToGrid w:val="0"/>
          <w:sz w:val="22"/>
          <w:szCs w:val="22"/>
          <w:lang w:val="es-ES_tradnl"/>
        </w:rPr>
        <w:t xml:space="preserve">NÚMERO </w:t>
      </w:r>
      <w:r w:rsidR="00A842EB">
        <w:rPr>
          <w:rFonts w:ascii="Arial" w:hAnsi="Arial" w:cs="Arial"/>
          <w:b/>
          <w:snapToGrid w:val="0"/>
          <w:sz w:val="22"/>
          <w:szCs w:val="22"/>
          <w:lang w:val="es-ES_tradnl"/>
        </w:rPr>
        <w:t>123</w:t>
      </w:r>
      <w:r w:rsidRPr="00A214EB">
        <w:rPr>
          <w:rFonts w:ascii="Arial" w:hAnsi="Arial" w:cs="Arial"/>
          <w:b/>
          <w:snapToGrid w:val="0"/>
          <w:sz w:val="22"/>
          <w:szCs w:val="22"/>
          <w:lang w:val="es-ES_tradnl"/>
        </w:rPr>
        <w:t xml:space="preserve">.- </w:t>
      </w:r>
    </w:p>
    <w:p w:rsidR="001262FA" w:rsidRDefault="001262FA" w:rsidP="001262FA">
      <w:pPr>
        <w:tabs>
          <w:tab w:val="left" w:pos="945"/>
        </w:tabs>
        <w:rPr>
          <w:rFonts w:ascii="Arial" w:hAnsi="Arial" w:cs="Arial"/>
          <w:b/>
          <w:bCs/>
          <w:sz w:val="22"/>
          <w:szCs w:val="22"/>
        </w:rPr>
      </w:pPr>
    </w:p>
    <w:p w:rsidR="00F0766B" w:rsidRDefault="00F0766B" w:rsidP="001262FA">
      <w:pPr>
        <w:tabs>
          <w:tab w:val="left" w:pos="945"/>
        </w:tabs>
        <w:rPr>
          <w:rFonts w:ascii="Arial" w:hAnsi="Arial" w:cs="Arial"/>
          <w:b/>
          <w:bCs/>
          <w:sz w:val="22"/>
          <w:szCs w:val="22"/>
        </w:rPr>
      </w:pPr>
    </w:p>
    <w:p w:rsidR="00F009F4" w:rsidRDefault="001262FA" w:rsidP="001262FA">
      <w:pPr>
        <w:tabs>
          <w:tab w:val="left" w:pos="603"/>
          <w:tab w:val="left" w:pos="1139"/>
        </w:tabs>
        <w:jc w:val="center"/>
        <w:rPr>
          <w:rFonts w:ascii="Arial" w:hAnsi="Arial" w:cs="Arial"/>
          <w:b/>
          <w:bCs/>
          <w:sz w:val="22"/>
          <w:szCs w:val="22"/>
        </w:rPr>
      </w:pPr>
      <w:r w:rsidRPr="00894AF5">
        <w:rPr>
          <w:rFonts w:ascii="Arial" w:hAnsi="Arial" w:cs="Arial"/>
          <w:b/>
          <w:bCs/>
          <w:sz w:val="22"/>
          <w:szCs w:val="22"/>
        </w:rPr>
        <w:t>LEY DE INGRESOS DEL MUNICIPIO DE GUERRERO,</w:t>
      </w:r>
      <w:r w:rsidR="00F009F4">
        <w:rPr>
          <w:rFonts w:ascii="Arial" w:hAnsi="Arial" w:cs="Arial"/>
          <w:b/>
          <w:bCs/>
          <w:sz w:val="22"/>
          <w:szCs w:val="22"/>
          <w:lang w:val="es-419"/>
        </w:rPr>
        <w:t xml:space="preserve"> </w:t>
      </w:r>
      <w:r w:rsidRPr="00894AF5">
        <w:rPr>
          <w:rFonts w:ascii="Arial" w:hAnsi="Arial" w:cs="Arial"/>
          <w:b/>
          <w:bCs/>
          <w:sz w:val="22"/>
          <w:szCs w:val="22"/>
        </w:rPr>
        <w:t xml:space="preserve">COAHUILA DE ZARAGOZA, </w:t>
      </w:r>
    </w:p>
    <w:p w:rsidR="001262FA" w:rsidRPr="00894AF5" w:rsidRDefault="001262FA" w:rsidP="001262FA">
      <w:pPr>
        <w:tabs>
          <w:tab w:val="left" w:pos="603"/>
          <w:tab w:val="left" w:pos="1139"/>
        </w:tabs>
        <w:jc w:val="center"/>
        <w:rPr>
          <w:rFonts w:ascii="Arial" w:hAnsi="Arial" w:cs="Arial"/>
          <w:b/>
          <w:bCs/>
          <w:sz w:val="22"/>
          <w:szCs w:val="22"/>
        </w:rPr>
      </w:pPr>
      <w:r w:rsidRPr="00894AF5">
        <w:rPr>
          <w:rFonts w:ascii="Arial" w:hAnsi="Arial" w:cs="Arial"/>
          <w:b/>
          <w:bCs/>
          <w:sz w:val="22"/>
          <w:szCs w:val="22"/>
        </w:rPr>
        <w:t>PARA EL EJERCICIO FISCAL 202</w:t>
      </w:r>
      <w:r>
        <w:rPr>
          <w:rFonts w:ascii="Arial" w:hAnsi="Arial" w:cs="Arial"/>
          <w:b/>
          <w:bCs/>
          <w:sz w:val="22"/>
          <w:szCs w:val="22"/>
        </w:rPr>
        <w:t>2</w:t>
      </w:r>
    </w:p>
    <w:p w:rsidR="001262FA" w:rsidRPr="00894AF5" w:rsidRDefault="001262FA" w:rsidP="001262FA">
      <w:pPr>
        <w:tabs>
          <w:tab w:val="left" w:pos="603"/>
          <w:tab w:val="left" w:pos="1139"/>
        </w:tabs>
        <w:jc w:val="center"/>
        <w:rPr>
          <w:rFonts w:ascii="Arial" w:hAnsi="Arial" w:cs="Arial"/>
          <w:b/>
          <w:bCs/>
          <w:sz w:val="22"/>
          <w:szCs w:val="22"/>
        </w:rPr>
      </w:pPr>
    </w:p>
    <w:p w:rsidR="001262FA" w:rsidRPr="00894AF5" w:rsidRDefault="001262FA" w:rsidP="001262FA">
      <w:pPr>
        <w:tabs>
          <w:tab w:val="left" w:pos="603"/>
          <w:tab w:val="left" w:pos="1139"/>
        </w:tabs>
        <w:jc w:val="center"/>
        <w:rPr>
          <w:rFonts w:ascii="Arial" w:hAnsi="Arial" w:cs="Arial"/>
          <w:b/>
          <w:bCs/>
          <w:sz w:val="22"/>
          <w:szCs w:val="22"/>
        </w:rPr>
      </w:pPr>
      <w:r w:rsidRPr="00894AF5">
        <w:rPr>
          <w:rFonts w:ascii="Arial" w:hAnsi="Arial" w:cs="Arial"/>
          <w:b/>
          <w:bCs/>
          <w:sz w:val="22"/>
          <w:szCs w:val="22"/>
        </w:rPr>
        <w:t>TITULO PRIMERO</w:t>
      </w:r>
    </w:p>
    <w:p w:rsidR="001262FA" w:rsidRPr="00894AF5" w:rsidRDefault="001262FA" w:rsidP="001262FA">
      <w:pPr>
        <w:tabs>
          <w:tab w:val="left" w:pos="603"/>
          <w:tab w:val="left" w:pos="1139"/>
        </w:tabs>
        <w:jc w:val="center"/>
        <w:rPr>
          <w:rFonts w:ascii="Arial" w:hAnsi="Arial" w:cs="Arial"/>
          <w:b/>
          <w:bCs/>
          <w:sz w:val="22"/>
          <w:szCs w:val="22"/>
        </w:rPr>
      </w:pPr>
      <w:r w:rsidRPr="00894AF5">
        <w:rPr>
          <w:rFonts w:ascii="Arial" w:hAnsi="Arial" w:cs="Arial"/>
          <w:b/>
          <w:bCs/>
          <w:sz w:val="22"/>
          <w:szCs w:val="22"/>
        </w:rPr>
        <w:t>DISPOSICIONES GENERALES</w:t>
      </w:r>
    </w:p>
    <w:p w:rsidR="001262FA" w:rsidRPr="009F1C1C" w:rsidRDefault="001262FA" w:rsidP="001262FA">
      <w:pPr>
        <w:tabs>
          <w:tab w:val="left" w:pos="603"/>
          <w:tab w:val="left" w:pos="1139"/>
        </w:tabs>
        <w:jc w:val="both"/>
        <w:rPr>
          <w:rFonts w:ascii="Arial" w:hAnsi="Arial" w:cs="Arial"/>
          <w:b/>
          <w:bCs/>
          <w:sz w:val="18"/>
          <w:szCs w:val="18"/>
        </w:rPr>
      </w:pPr>
    </w:p>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b/>
          <w:sz w:val="22"/>
          <w:szCs w:val="22"/>
        </w:rPr>
        <w:t xml:space="preserve">ARTÍCULO 1.- </w:t>
      </w:r>
      <w:r w:rsidRPr="00894AF5">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Guerrero, Coahuila de Zaragoza.</w:t>
      </w:r>
    </w:p>
    <w:p w:rsidR="001262FA" w:rsidRPr="00894AF5" w:rsidRDefault="001262FA" w:rsidP="001262FA">
      <w:pPr>
        <w:tabs>
          <w:tab w:val="left" w:pos="603"/>
          <w:tab w:val="left" w:pos="1139"/>
        </w:tabs>
        <w:jc w:val="both"/>
        <w:rPr>
          <w:rFonts w:ascii="Arial" w:hAnsi="Arial" w:cs="Arial"/>
          <w:sz w:val="22"/>
          <w:szCs w:val="22"/>
        </w:rPr>
      </w:pPr>
    </w:p>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Forman parte de los ingresos las contribuciones, productos y aprovechamientos causados en ejercicios anteriores, pendientes de liquidación o pago.</w:t>
      </w:r>
    </w:p>
    <w:p w:rsidR="001262FA" w:rsidRPr="00894AF5" w:rsidRDefault="001262FA" w:rsidP="001262FA">
      <w:pPr>
        <w:tabs>
          <w:tab w:val="left" w:pos="603"/>
          <w:tab w:val="left" w:pos="1139"/>
        </w:tabs>
        <w:jc w:val="both"/>
        <w:rPr>
          <w:rFonts w:ascii="Arial" w:hAnsi="Arial" w:cs="Arial"/>
          <w:sz w:val="22"/>
          <w:szCs w:val="22"/>
        </w:rPr>
      </w:pPr>
    </w:p>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w:t>
      </w:r>
      <w:r>
        <w:rPr>
          <w:rFonts w:ascii="Arial" w:hAnsi="Arial" w:cs="Arial"/>
          <w:sz w:val="22"/>
          <w:szCs w:val="22"/>
        </w:rPr>
        <w:t>2</w:t>
      </w:r>
      <w:r w:rsidRPr="00894AF5">
        <w:rPr>
          <w:rFonts w:ascii="Arial" w:hAnsi="Arial" w:cs="Arial"/>
          <w:sz w:val="22"/>
          <w:szCs w:val="22"/>
        </w:rPr>
        <w:t>, mismos que se integran en base a los conceptos señalados a continuación:</w:t>
      </w:r>
    </w:p>
    <w:p w:rsidR="001262FA" w:rsidRDefault="001262FA" w:rsidP="001262FA">
      <w:pPr>
        <w:jc w:val="both"/>
        <w:rPr>
          <w:rFonts w:ascii="Arial" w:hAnsi="Arial" w:cs="Arial"/>
          <w:b/>
          <w:snapToGrid w:val="0"/>
          <w:sz w:val="26"/>
          <w:szCs w:val="26"/>
          <w:lang w:val="es-ES_tradnl"/>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263"/>
        <w:gridCol w:w="385"/>
        <w:gridCol w:w="6759"/>
        <w:gridCol w:w="1670"/>
      </w:tblGrid>
      <w:tr w:rsidR="001262FA" w:rsidRPr="00894AF5" w:rsidTr="001262FA">
        <w:trPr>
          <w:trHeight w:val="85"/>
        </w:trPr>
        <w:tc>
          <w:tcPr>
            <w:tcW w:w="7792" w:type="dxa"/>
            <w:gridSpan w:val="4"/>
            <w:shd w:val="clear" w:color="auto" w:fill="auto"/>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 xml:space="preserve">Presupuesto de Ingresos Contenido en la Ley de Ingresos </w:t>
            </w:r>
            <w:r>
              <w:rPr>
                <w:rFonts w:ascii="Arial" w:hAnsi="Arial" w:cs="Arial"/>
                <w:b/>
                <w:bCs/>
                <w:sz w:val="22"/>
                <w:szCs w:val="22"/>
              </w:rPr>
              <w:t>2022</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sidRPr="00894AF5">
              <w:rPr>
                <w:rFonts w:ascii="Arial" w:hAnsi="Arial" w:cs="Arial"/>
                <w:b/>
                <w:bCs/>
                <w:sz w:val="22"/>
                <w:szCs w:val="22"/>
              </w:rPr>
              <w:t>Guerrero</w:t>
            </w:r>
          </w:p>
        </w:tc>
      </w:tr>
      <w:tr w:rsidR="001262FA" w:rsidRPr="00894AF5" w:rsidTr="001262FA">
        <w:trPr>
          <w:trHeight w:val="85"/>
        </w:trPr>
        <w:tc>
          <w:tcPr>
            <w:tcW w:w="7792" w:type="dxa"/>
            <w:gridSpan w:val="4"/>
            <w:shd w:val="clear" w:color="000000" w:fill="000000"/>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TOTAL DE INGRESOS</w:t>
            </w:r>
          </w:p>
        </w:tc>
        <w:tc>
          <w:tcPr>
            <w:tcW w:w="1670" w:type="dxa"/>
            <w:shd w:val="clear" w:color="000000" w:fill="000000"/>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$39,993,624.74</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1</w:t>
            </w:r>
          </w:p>
        </w:tc>
        <w:tc>
          <w:tcPr>
            <w:tcW w:w="7407" w:type="dxa"/>
            <w:gridSpan w:val="3"/>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Impuestos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$3,419,341.01</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Sobre el Patrimonio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$3,111,203.83</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Predial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$1,777,008.07</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Sobre Adquisición de Inmuebles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$1,334,195.76</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Sobre Plusvalía</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sobre la producción, el consumo y las transacciones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sobre la producción, el consumo y las transacciones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al comercio exterior</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al comercio exterior</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sobre Nóminas y Asimilables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lastRenderedPageBreak/>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sobre Nóminas y Asimilables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6</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Ecológicos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Ecológicos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23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7</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Accesorios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$297,911.18</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Accesorios de Impuestos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$297,911.18</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8</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Otros Impuestos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$10,226.00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Sobre el Ejercicio de Actividades Mercantiles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$2,694.00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Sobre Prestación de Servicios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Sobre Espectáculos y Diversiones Públicas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$7,532.00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Sobre Enajenación de Bienes Muebles Usados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Sobre Loterías, Rifas y Sorteos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31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9</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Impuestos no comprendidos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sidRPr="00894AF5">
              <w:rPr>
                <w:rFonts w:ascii="Arial" w:hAnsi="Arial" w:cs="Arial"/>
                <w:b/>
                <w:bCs/>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Predial de ejercicios anteriores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Impuesto sobre Adquisición de Inmuebles de ejercicios anteriores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2</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Cuotas y Aportaciones de seguridad social</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sidRPr="00894AF5">
              <w:rPr>
                <w:rFonts w:ascii="Arial" w:hAnsi="Arial" w:cs="Arial"/>
                <w:b/>
                <w:bCs/>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Aportaciones para Fondos de Vivienda</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Aportaciones para Fondos de Vivienda</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Cuotas para el Seguro Social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Cuotas para el Seguro Social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Cuotas de Ahorro para el Retiro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Cuotas de Ahorro para el Retiro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Otras Cuotas y Aportaciones para la seguridad social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113"/>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Otras Cuotas y Aportaciones para la seguridad social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Accesorios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Accesorios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3</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Contribuciones de Mejoras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sidRPr="00894AF5">
              <w:rPr>
                <w:rFonts w:ascii="Arial" w:hAnsi="Arial" w:cs="Arial"/>
                <w:b/>
                <w:bCs/>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Contribución de Mejoras por Obras Públicas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Contribución por Gasto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Contribución por Obra Pública</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Contribución por Responsabilidad Objetiva</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Contribución por Mantenimiento, Mejoramiento y Equipamiento del Cuerpo de Bomberos de los Municipios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Contribución por Mantenimiento y Conservación del Centro Histórico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6</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Contribución por Otros Servicios Municipales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31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9</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Contribuciones de Mejoras no comprendidas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Contribuciones de Mejoras no comprendidas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4</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Derechos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$1,074,720.45</w:t>
            </w:r>
          </w:p>
        </w:tc>
      </w:tr>
      <w:tr w:rsidR="001262FA" w:rsidRPr="00894AF5" w:rsidTr="001262FA">
        <w:trPr>
          <w:trHeight w:val="31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Derechos por el Uso, Goce, Aprovechamiento o Explotación de Bienes de Dominio Público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lastRenderedPageBreak/>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Arrastre y Almacenaje</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Provenientes de la Ocupación de las Vías Públicas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Provenientes del Uso de las Pensiones Municipales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Derechos a los hidrocarburos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Derechos a los hidrocarburos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Derechos a los hidrocarburos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Derechos por Prestación de Servicios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$873,843.29</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Agua Potable y Alcantarillado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$871,777.34</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Rastros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Alumbrado Público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en Mercados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Aseo Público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6</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Seguridad Pública</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7</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en Panteones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$2,065.95</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8</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Tránsito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9</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Previsión Social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10</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Protección Civil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de Saneamiento y Aguas Residuales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118"/>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en Materia de Educación y Cultura</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Otros Servicios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Otros Derechos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$200,877.16</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Expedición de Licencias para Construcción</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por Alineación de Predios y Asignación de Números Oficiales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w:t>
            </w:r>
            <w:r>
              <w:rPr>
                <w:rFonts w:ascii="Arial" w:hAnsi="Arial" w:cs="Arial"/>
                <w:sz w:val="22"/>
                <w:szCs w:val="22"/>
              </w:rPr>
              <w:t>2,453.68</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Expedición de Licencias para Fraccionamientos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Licencias para Establecimientos que Expendan Bebidas Alcohólicas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$42,827.50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Expedición de Licencias para la Colocación y Uso de Anuncios y Carteles Publicitarios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6</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Catastrales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$115,842.46</w:t>
            </w:r>
          </w:p>
        </w:tc>
      </w:tr>
      <w:tr w:rsidR="001262FA" w:rsidRPr="00894AF5" w:rsidTr="001262FA">
        <w:trPr>
          <w:trHeight w:val="237"/>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7</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Servicios por Certificaciones y Legalizaciones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$6,906.50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8</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Expedición de Licencias, Permisos, Autorizaciones y Servicios de Control Ambiental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F009F4" w:rsidRPr="00894AF5" w:rsidTr="001262FA">
        <w:trPr>
          <w:trHeight w:val="85"/>
        </w:trPr>
        <w:tc>
          <w:tcPr>
            <w:tcW w:w="385" w:type="dxa"/>
            <w:shd w:val="clear" w:color="auto" w:fill="auto"/>
            <w:noWrap/>
            <w:vAlign w:val="bottom"/>
          </w:tcPr>
          <w:p w:rsidR="00F009F4" w:rsidRPr="00894AF5" w:rsidRDefault="00F009F4" w:rsidP="001262FA">
            <w:pPr>
              <w:tabs>
                <w:tab w:val="left" w:pos="603"/>
                <w:tab w:val="left" w:pos="1139"/>
              </w:tabs>
              <w:jc w:val="both"/>
              <w:rPr>
                <w:rFonts w:ascii="Arial" w:hAnsi="Arial" w:cs="Arial"/>
                <w:sz w:val="22"/>
                <w:szCs w:val="22"/>
              </w:rPr>
            </w:pPr>
          </w:p>
        </w:tc>
        <w:tc>
          <w:tcPr>
            <w:tcW w:w="263" w:type="dxa"/>
            <w:shd w:val="clear" w:color="auto" w:fill="auto"/>
            <w:vAlign w:val="bottom"/>
          </w:tcPr>
          <w:p w:rsidR="00F009F4" w:rsidRPr="00894AF5" w:rsidRDefault="00F009F4" w:rsidP="001262FA">
            <w:pPr>
              <w:tabs>
                <w:tab w:val="left" w:pos="603"/>
                <w:tab w:val="left" w:pos="1139"/>
              </w:tabs>
              <w:jc w:val="both"/>
              <w:rPr>
                <w:rFonts w:ascii="Arial" w:hAnsi="Arial" w:cs="Arial"/>
                <w:sz w:val="22"/>
                <w:szCs w:val="22"/>
              </w:rPr>
            </w:pPr>
          </w:p>
        </w:tc>
        <w:tc>
          <w:tcPr>
            <w:tcW w:w="385" w:type="dxa"/>
            <w:shd w:val="clear" w:color="auto" w:fill="auto"/>
            <w:vAlign w:val="bottom"/>
          </w:tcPr>
          <w:p w:rsidR="00F009F4" w:rsidRPr="00F009F4" w:rsidRDefault="00F009F4" w:rsidP="001262FA">
            <w:pPr>
              <w:tabs>
                <w:tab w:val="left" w:pos="603"/>
                <w:tab w:val="left" w:pos="1139"/>
              </w:tabs>
              <w:jc w:val="both"/>
              <w:rPr>
                <w:rFonts w:ascii="Arial" w:hAnsi="Arial" w:cs="Arial"/>
                <w:sz w:val="22"/>
                <w:szCs w:val="22"/>
                <w:lang w:val="es-419"/>
              </w:rPr>
            </w:pPr>
            <w:r>
              <w:rPr>
                <w:rFonts w:ascii="Arial" w:hAnsi="Arial" w:cs="Arial"/>
                <w:sz w:val="22"/>
                <w:szCs w:val="22"/>
                <w:lang w:val="es-419"/>
              </w:rPr>
              <w:t>9</w:t>
            </w:r>
          </w:p>
        </w:tc>
        <w:tc>
          <w:tcPr>
            <w:tcW w:w="6759" w:type="dxa"/>
            <w:shd w:val="clear" w:color="auto" w:fill="auto"/>
            <w:vAlign w:val="bottom"/>
          </w:tcPr>
          <w:p w:rsidR="00F009F4" w:rsidRPr="00F009F4" w:rsidRDefault="00F009F4" w:rsidP="001262FA">
            <w:pPr>
              <w:tabs>
                <w:tab w:val="left" w:pos="603"/>
                <w:tab w:val="left" w:pos="1139"/>
              </w:tabs>
              <w:jc w:val="both"/>
              <w:rPr>
                <w:rFonts w:ascii="Arial" w:hAnsi="Arial" w:cs="Arial"/>
                <w:sz w:val="22"/>
                <w:szCs w:val="22"/>
                <w:lang w:val="es-419"/>
              </w:rPr>
            </w:pPr>
            <w:r>
              <w:rPr>
                <w:rFonts w:ascii="Arial" w:hAnsi="Arial" w:cs="Arial"/>
                <w:sz w:val="22"/>
                <w:szCs w:val="22"/>
                <w:lang w:val="es-419"/>
              </w:rPr>
              <w:t>Licencias de Funcionamiento</w:t>
            </w:r>
          </w:p>
        </w:tc>
        <w:tc>
          <w:tcPr>
            <w:tcW w:w="1670" w:type="dxa"/>
            <w:shd w:val="clear" w:color="auto" w:fill="auto"/>
            <w:noWrap/>
            <w:vAlign w:val="bottom"/>
          </w:tcPr>
          <w:p w:rsidR="00F009F4" w:rsidRPr="00F009F4" w:rsidRDefault="00F009F4" w:rsidP="001262FA">
            <w:pPr>
              <w:tabs>
                <w:tab w:val="left" w:pos="603"/>
                <w:tab w:val="left" w:pos="1139"/>
              </w:tabs>
              <w:jc w:val="right"/>
              <w:rPr>
                <w:rFonts w:ascii="Arial" w:hAnsi="Arial" w:cs="Arial"/>
                <w:sz w:val="22"/>
                <w:szCs w:val="22"/>
                <w:lang w:val="es-419"/>
              </w:rPr>
            </w:pPr>
            <w:r>
              <w:rPr>
                <w:rFonts w:ascii="Arial" w:hAnsi="Arial" w:cs="Arial"/>
                <w:sz w:val="22"/>
                <w:szCs w:val="22"/>
                <w:lang w:val="es-419"/>
              </w:rPr>
              <w:t>$32,847.02</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Accesorios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Recargos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31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9</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Derechos no comprendidos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Derechos causados en ejercicios fiscales anteriores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 </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5</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Productos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sidRPr="00894AF5">
              <w:rPr>
                <w:rFonts w:ascii="Arial" w:hAnsi="Arial" w:cs="Arial"/>
                <w:b/>
                <w:bCs/>
                <w:sz w:val="22"/>
                <w:szCs w:val="22"/>
              </w:rPr>
              <w:t>$</w:t>
            </w:r>
            <w:r>
              <w:rPr>
                <w:rFonts w:ascii="Arial" w:hAnsi="Arial" w:cs="Arial"/>
                <w:b/>
                <w:bCs/>
                <w:sz w:val="22"/>
                <w:szCs w:val="22"/>
              </w:rPr>
              <w:t>1,547.50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Productos de Tipo Corriente</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Provenientes de la Venta o Arrendamiento de Lotes y Gavetas de los Panteones Municipales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lastRenderedPageBreak/>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Provenientes del Arrendamiento de Locales Ubicados en los Mercados Municipales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Otros Productos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w:t>
            </w:r>
            <w:r>
              <w:rPr>
                <w:rFonts w:ascii="Arial" w:hAnsi="Arial" w:cs="Arial"/>
                <w:sz w:val="22"/>
                <w:szCs w:val="22"/>
              </w:rPr>
              <w:t>1,547.50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Productos de capital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Productos de capital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31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9</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Productos no comprendidos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Productos no comprendidos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 </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6</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Aprovechamientos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$66,857.78</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Aprovechamientos de Tipo Corriente</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Ingresos por Transferencia</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Ingresos Derivados de Sanciones</w:t>
            </w:r>
          </w:p>
        </w:tc>
        <w:tc>
          <w:tcPr>
            <w:tcW w:w="1670" w:type="dxa"/>
            <w:shd w:val="clear" w:color="auto" w:fill="auto"/>
            <w:noWrap/>
            <w:vAlign w:val="bottom"/>
            <w:hideMark/>
          </w:tcPr>
          <w:p w:rsidR="001262FA" w:rsidRPr="00894AF5" w:rsidRDefault="001262FA" w:rsidP="00F009F4">
            <w:pPr>
              <w:tabs>
                <w:tab w:val="left" w:pos="603"/>
                <w:tab w:val="left" w:pos="1139"/>
              </w:tabs>
              <w:jc w:val="right"/>
              <w:rPr>
                <w:rFonts w:ascii="Arial" w:hAnsi="Arial" w:cs="Arial"/>
                <w:sz w:val="22"/>
                <w:szCs w:val="22"/>
              </w:rPr>
            </w:pPr>
            <w:r>
              <w:rPr>
                <w:rFonts w:ascii="Arial" w:hAnsi="Arial" w:cs="Arial"/>
                <w:sz w:val="22"/>
                <w:szCs w:val="22"/>
              </w:rPr>
              <w:t>$66,8</w:t>
            </w:r>
            <w:r w:rsidR="00F009F4">
              <w:rPr>
                <w:rFonts w:ascii="Arial" w:hAnsi="Arial" w:cs="Arial"/>
                <w:sz w:val="22"/>
                <w:szCs w:val="22"/>
                <w:lang w:val="es-419"/>
              </w:rPr>
              <w:t>5</w:t>
            </w:r>
            <w:r>
              <w:rPr>
                <w:rFonts w:ascii="Arial" w:hAnsi="Arial" w:cs="Arial"/>
                <w:sz w:val="22"/>
                <w:szCs w:val="22"/>
              </w:rPr>
              <w:t>7.78</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Otros Aprovechamientos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Aprovechamientos por Retenciones no Aplicadas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Devoluciones de impuestos estatales y/o federales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Aprovechamientos de capital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Aprovechamientos no comprendidos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31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9</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Aprovechamientos no comprendidos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Aprovechamientos no comprendidos en las fracciones de la Ley de Ingresos causadas en ejercicios fiscales anteriores pendientes de liquidación o pago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118"/>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 </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7</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Ingresos por Ventas de Bienes y Servicios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sidRPr="00894AF5">
              <w:rPr>
                <w:rFonts w:ascii="Arial" w:hAnsi="Arial" w:cs="Arial"/>
                <w:b/>
                <w:bCs/>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Ingresos por Ventas de Bienes y Servicios de Organismos Descentralizados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Ingresos por Ventas de Bienes y Servicios de Organismos Descentralizados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Ingresos de operación de entidades paraestatales empresariales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Ingresos de operación de entidades paraestatales empresariales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31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Ingresos por ventas de bienes y servicios producidos en establecimientos del Gobierno Central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Ingresos por ventas de bienes y servicios producidos en establecimientos del Gobierno Central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 </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8</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Participaciones y Aportaciones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$35,431,158.00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Participaciones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$32,639,573.08</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ISR Participable</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$928,276.08</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lastRenderedPageBreak/>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Otras Participaciones</w:t>
            </w:r>
          </w:p>
        </w:tc>
        <w:tc>
          <w:tcPr>
            <w:tcW w:w="1670" w:type="dxa"/>
            <w:shd w:val="clear" w:color="auto" w:fill="auto"/>
            <w:noWrap/>
            <w:vAlign w:val="bottom"/>
            <w:hideMark/>
          </w:tcPr>
          <w:p w:rsidR="001262FA" w:rsidRPr="00F009F4" w:rsidRDefault="001262FA" w:rsidP="00F009F4">
            <w:pPr>
              <w:tabs>
                <w:tab w:val="left" w:pos="603"/>
                <w:tab w:val="left" w:pos="1139"/>
              </w:tabs>
              <w:jc w:val="right"/>
              <w:rPr>
                <w:rFonts w:ascii="Arial" w:hAnsi="Arial" w:cs="Arial"/>
                <w:sz w:val="22"/>
                <w:szCs w:val="22"/>
                <w:lang w:val="es-419"/>
              </w:rPr>
            </w:pPr>
            <w:r w:rsidRPr="00F009F4">
              <w:rPr>
                <w:rFonts w:ascii="Arial" w:hAnsi="Arial" w:cs="Arial"/>
                <w:sz w:val="22"/>
                <w:szCs w:val="22"/>
              </w:rPr>
              <w:t>$</w:t>
            </w:r>
            <w:r w:rsidR="00F009F4" w:rsidRPr="00F009F4">
              <w:rPr>
                <w:rFonts w:ascii="Arial" w:hAnsi="Arial" w:cs="Arial"/>
                <w:sz w:val="22"/>
                <w:szCs w:val="22"/>
                <w:lang w:val="es-419"/>
              </w:rPr>
              <w:t>31,711,297.00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Aportaciones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Pr>
                <w:rFonts w:ascii="Arial" w:hAnsi="Arial" w:cs="Arial"/>
                <w:b/>
                <w:bCs/>
                <w:sz w:val="22"/>
                <w:szCs w:val="22"/>
              </w:rPr>
              <w:t>$2,791,584.92</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FISM</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$1,596,754.00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FORTAMUN</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$1,194,830.92</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Convenios</w:t>
            </w:r>
          </w:p>
        </w:tc>
        <w:tc>
          <w:tcPr>
            <w:tcW w:w="1670" w:type="dxa"/>
            <w:shd w:val="clear" w:color="auto" w:fill="auto"/>
            <w:noWrap/>
            <w:vAlign w:val="bottom"/>
            <w:hideMark/>
          </w:tcPr>
          <w:p w:rsidR="001262FA" w:rsidRPr="006B150E" w:rsidRDefault="001262FA" w:rsidP="001262FA">
            <w:pPr>
              <w:tabs>
                <w:tab w:val="left" w:pos="603"/>
                <w:tab w:val="left" w:pos="1139"/>
              </w:tabs>
              <w:jc w:val="right"/>
              <w:rPr>
                <w:rFonts w:ascii="Arial" w:hAnsi="Arial" w:cs="Arial"/>
                <w:b/>
                <w:bCs/>
                <w:sz w:val="22"/>
                <w:szCs w:val="22"/>
              </w:rPr>
            </w:pPr>
            <w:r w:rsidRPr="006B150E">
              <w:rPr>
                <w:rFonts w:ascii="Arial" w:hAnsi="Arial" w:cs="Arial"/>
                <w:b/>
                <w:bCs/>
                <w:sz w:val="22"/>
                <w:szCs w:val="22"/>
              </w:rPr>
              <w:t>$</w:t>
            </w:r>
            <w:r>
              <w:rPr>
                <w:rFonts w:ascii="Arial" w:hAnsi="Arial" w:cs="Arial"/>
                <w:b/>
                <w:bCs/>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Convenios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Pr>
                <w:rFonts w:ascii="Arial" w:hAnsi="Arial" w:cs="Arial"/>
                <w:sz w:val="22"/>
                <w:szCs w:val="22"/>
              </w:rPr>
              <w:t>$0.00</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9</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Transferencias, Asignaciones, Subsidios y Otras Ayudas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sidRPr="00894AF5">
              <w:rPr>
                <w:rFonts w:ascii="Arial" w:hAnsi="Arial" w:cs="Arial"/>
                <w:b/>
                <w:bCs/>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Transferencias Internas y Asignaciones al Sector Público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Transferencias Internas y Asignaciones al Sector Público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Transferencias al Resto del Sector Público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Transferencias Otorgadas al Municipio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3</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Subsidios y Subvenciones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Otros Subsidios Federales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SUBSEMUN</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4</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Ayudas sociales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Donativos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5</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Pensiones y Jubilaciones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Pensiones y Jubilaciones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6</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Transferencias a Fideicomisos, mandatos y análogos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Transferencias a Fideicomisos, mandatos y análogos</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000000" w:fill="D8D8D8"/>
            <w:noWrap/>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10</w:t>
            </w:r>
          </w:p>
        </w:tc>
        <w:tc>
          <w:tcPr>
            <w:tcW w:w="7407" w:type="dxa"/>
            <w:gridSpan w:val="3"/>
            <w:shd w:val="clear" w:color="000000" w:fill="D8D8D8"/>
            <w:vAlign w:val="bottom"/>
            <w:hideMark/>
          </w:tcPr>
          <w:p w:rsidR="001262FA" w:rsidRPr="00894AF5" w:rsidRDefault="001262FA" w:rsidP="001262FA">
            <w:pPr>
              <w:tabs>
                <w:tab w:val="left" w:pos="603"/>
                <w:tab w:val="left" w:pos="1139"/>
              </w:tabs>
              <w:jc w:val="both"/>
              <w:rPr>
                <w:rFonts w:ascii="Arial" w:hAnsi="Arial" w:cs="Arial"/>
                <w:b/>
                <w:bCs/>
                <w:sz w:val="22"/>
                <w:szCs w:val="22"/>
              </w:rPr>
            </w:pPr>
            <w:r w:rsidRPr="00894AF5">
              <w:rPr>
                <w:rFonts w:ascii="Arial" w:hAnsi="Arial" w:cs="Arial"/>
                <w:b/>
                <w:bCs/>
                <w:sz w:val="22"/>
                <w:szCs w:val="22"/>
              </w:rPr>
              <w:t>Ingresos Derivados de Financiamientos</w:t>
            </w:r>
          </w:p>
        </w:tc>
        <w:tc>
          <w:tcPr>
            <w:tcW w:w="1670" w:type="dxa"/>
            <w:shd w:val="clear" w:color="000000" w:fill="D8D8D8"/>
            <w:noWrap/>
            <w:vAlign w:val="bottom"/>
            <w:hideMark/>
          </w:tcPr>
          <w:p w:rsidR="001262FA" w:rsidRPr="00894AF5" w:rsidRDefault="001262FA" w:rsidP="001262FA">
            <w:pPr>
              <w:tabs>
                <w:tab w:val="left" w:pos="603"/>
                <w:tab w:val="left" w:pos="1139"/>
              </w:tabs>
              <w:jc w:val="right"/>
              <w:rPr>
                <w:rFonts w:ascii="Arial" w:hAnsi="Arial" w:cs="Arial"/>
                <w:b/>
                <w:bCs/>
                <w:sz w:val="22"/>
                <w:szCs w:val="22"/>
              </w:rPr>
            </w:pPr>
            <w:r w:rsidRPr="00894AF5">
              <w:rPr>
                <w:rFonts w:ascii="Arial" w:hAnsi="Arial" w:cs="Arial"/>
                <w:b/>
                <w:bCs/>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Endeudamiento Interno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Deuda Pública Municipal</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2</w:t>
            </w:r>
          </w:p>
        </w:tc>
        <w:tc>
          <w:tcPr>
            <w:tcW w:w="7144" w:type="dxa"/>
            <w:gridSpan w:val="2"/>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Endeudamiento externo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r w:rsidR="001262FA" w:rsidRPr="00894AF5" w:rsidTr="001262FA">
        <w:trPr>
          <w:trHeight w:val="85"/>
        </w:trPr>
        <w:tc>
          <w:tcPr>
            <w:tcW w:w="385" w:type="dxa"/>
            <w:shd w:val="clear" w:color="auto" w:fill="auto"/>
            <w:noWrap/>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263"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 </w:t>
            </w:r>
          </w:p>
        </w:tc>
        <w:tc>
          <w:tcPr>
            <w:tcW w:w="385"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1</w:t>
            </w:r>
          </w:p>
        </w:tc>
        <w:tc>
          <w:tcPr>
            <w:tcW w:w="6759" w:type="dxa"/>
            <w:shd w:val="clear" w:color="auto" w:fill="auto"/>
            <w:vAlign w:val="bottom"/>
            <w:hideMark/>
          </w:tcPr>
          <w:p w:rsidR="001262FA" w:rsidRPr="00894AF5"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Endeudamiento externo</w:t>
            </w:r>
          </w:p>
        </w:tc>
        <w:tc>
          <w:tcPr>
            <w:tcW w:w="1670" w:type="dxa"/>
            <w:shd w:val="clear" w:color="auto" w:fill="auto"/>
            <w:noWrap/>
            <w:vAlign w:val="bottom"/>
            <w:hideMark/>
          </w:tcPr>
          <w:p w:rsidR="001262FA" w:rsidRPr="00894AF5" w:rsidRDefault="001262FA" w:rsidP="001262FA">
            <w:pPr>
              <w:tabs>
                <w:tab w:val="left" w:pos="603"/>
                <w:tab w:val="left" w:pos="1139"/>
              </w:tabs>
              <w:jc w:val="right"/>
              <w:rPr>
                <w:rFonts w:ascii="Arial" w:hAnsi="Arial" w:cs="Arial"/>
                <w:sz w:val="22"/>
                <w:szCs w:val="22"/>
              </w:rPr>
            </w:pPr>
            <w:r w:rsidRPr="00894AF5">
              <w:rPr>
                <w:rFonts w:ascii="Arial" w:hAnsi="Arial" w:cs="Arial"/>
                <w:sz w:val="22"/>
                <w:szCs w:val="22"/>
              </w:rPr>
              <w:t>$0.00</w:t>
            </w:r>
          </w:p>
        </w:tc>
      </w:tr>
    </w:tbl>
    <w:p w:rsidR="000065B9" w:rsidRDefault="000065B9" w:rsidP="00991408"/>
    <w:p w:rsidR="001262FA" w:rsidRPr="00894AF5" w:rsidRDefault="001262FA" w:rsidP="00F009F4">
      <w:pPr>
        <w:tabs>
          <w:tab w:val="left" w:pos="603"/>
          <w:tab w:val="left" w:pos="1139"/>
        </w:tabs>
        <w:jc w:val="center"/>
        <w:rPr>
          <w:rFonts w:ascii="Arial" w:hAnsi="Arial" w:cs="Arial"/>
          <w:b/>
          <w:bCs/>
          <w:sz w:val="22"/>
          <w:szCs w:val="22"/>
        </w:rPr>
      </w:pPr>
      <w:r w:rsidRPr="00894AF5">
        <w:rPr>
          <w:rFonts w:ascii="Arial" w:hAnsi="Arial" w:cs="Arial"/>
          <w:b/>
          <w:bCs/>
          <w:sz w:val="22"/>
          <w:szCs w:val="22"/>
        </w:rPr>
        <w:t>TÍTULO SEGUNDO</w:t>
      </w:r>
    </w:p>
    <w:p w:rsidR="001262FA" w:rsidRPr="00894AF5" w:rsidRDefault="001262FA" w:rsidP="00F009F4">
      <w:pPr>
        <w:tabs>
          <w:tab w:val="left" w:pos="603"/>
          <w:tab w:val="left" w:pos="1139"/>
        </w:tabs>
        <w:jc w:val="center"/>
        <w:rPr>
          <w:rFonts w:ascii="Arial" w:hAnsi="Arial" w:cs="Arial"/>
          <w:b/>
          <w:bCs/>
          <w:sz w:val="22"/>
          <w:szCs w:val="22"/>
        </w:rPr>
      </w:pPr>
      <w:r w:rsidRPr="00894AF5">
        <w:rPr>
          <w:rFonts w:ascii="Arial" w:hAnsi="Arial" w:cs="Arial"/>
          <w:b/>
          <w:bCs/>
          <w:sz w:val="22"/>
          <w:szCs w:val="22"/>
        </w:rPr>
        <w:t>DE LAS CONTRIBUCIONES</w:t>
      </w:r>
    </w:p>
    <w:p w:rsidR="001262FA" w:rsidRPr="00894AF5" w:rsidRDefault="001262FA" w:rsidP="00F009F4">
      <w:pPr>
        <w:tabs>
          <w:tab w:val="left" w:pos="603"/>
          <w:tab w:val="left" w:pos="1139"/>
        </w:tabs>
        <w:jc w:val="center"/>
        <w:rPr>
          <w:rFonts w:ascii="Arial" w:hAnsi="Arial" w:cs="Arial"/>
          <w:b/>
          <w:bCs/>
          <w:sz w:val="22"/>
          <w:szCs w:val="22"/>
        </w:rPr>
      </w:pPr>
    </w:p>
    <w:p w:rsidR="001262FA" w:rsidRPr="00163216" w:rsidRDefault="001262FA" w:rsidP="00F009F4">
      <w:pPr>
        <w:tabs>
          <w:tab w:val="left" w:pos="603"/>
          <w:tab w:val="left" w:pos="1139"/>
        </w:tabs>
        <w:jc w:val="center"/>
        <w:rPr>
          <w:rFonts w:ascii="Arial" w:hAnsi="Arial" w:cs="Arial"/>
          <w:b/>
          <w:bCs/>
          <w:sz w:val="22"/>
          <w:szCs w:val="22"/>
        </w:rPr>
      </w:pPr>
      <w:r w:rsidRPr="00163216">
        <w:rPr>
          <w:rFonts w:ascii="Arial" w:hAnsi="Arial" w:cs="Arial"/>
          <w:b/>
          <w:bCs/>
          <w:sz w:val="22"/>
          <w:szCs w:val="22"/>
        </w:rPr>
        <w:t>CAPÍTULO PRIMERO</w:t>
      </w:r>
    </w:p>
    <w:p w:rsidR="001262FA" w:rsidRPr="00163216" w:rsidRDefault="001262FA" w:rsidP="00F009F4">
      <w:pPr>
        <w:tabs>
          <w:tab w:val="left" w:pos="603"/>
          <w:tab w:val="left" w:pos="1139"/>
        </w:tabs>
        <w:jc w:val="center"/>
        <w:rPr>
          <w:rFonts w:ascii="Arial" w:hAnsi="Arial" w:cs="Arial"/>
          <w:b/>
          <w:bCs/>
          <w:sz w:val="22"/>
          <w:szCs w:val="22"/>
        </w:rPr>
      </w:pPr>
      <w:r w:rsidRPr="00163216">
        <w:rPr>
          <w:rFonts w:ascii="Arial" w:hAnsi="Arial" w:cs="Arial"/>
          <w:b/>
          <w:bCs/>
          <w:sz w:val="22"/>
          <w:szCs w:val="22"/>
        </w:rPr>
        <w:t>DEL IMPUESTO PREDIAL</w:t>
      </w:r>
    </w:p>
    <w:p w:rsidR="001262FA" w:rsidRPr="00163216" w:rsidRDefault="001262FA" w:rsidP="00F009F4">
      <w:pPr>
        <w:tabs>
          <w:tab w:val="left" w:pos="603"/>
          <w:tab w:val="left" w:pos="1139"/>
        </w:tabs>
        <w:jc w:val="center"/>
        <w:rPr>
          <w:rFonts w:ascii="Arial" w:hAnsi="Arial" w:cs="Arial"/>
          <w:b/>
          <w:bCs/>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b/>
          <w:bCs/>
          <w:sz w:val="22"/>
          <w:szCs w:val="22"/>
        </w:rPr>
        <w:t>ARTÍCULO 2.-</w:t>
      </w:r>
      <w:r w:rsidRPr="00163216">
        <w:rPr>
          <w:rFonts w:ascii="Arial" w:hAnsi="Arial" w:cs="Arial"/>
          <w:sz w:val="22"/>
          <w:szCs w:val="22"/>
        </w:rPr>
        <w:t xml:space="preserve"> El impuesto predial se pagará con las tasas siguientes:</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I.- Sobre los Predios Urbanos, minero, extracción de gases minerales y/o materiales pétreos y generación de energías eólicas 3 al millar anual.</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II.- Sobre los Predios Rústicos 1.2 al millar anual.</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III.- En ningún caso el monto será inferior a $ 2</w:t>
      </w:r>
      <w:r>
        <w:rPr>
          <w:rFonts w:ascii="Arial" w:hAnsi="Arial" w:cs="Arial"/>
          <w:sz w:val="22"/>
          <w:szCs w:val="22"/>
        </w:rPr>
        <w:t>4.91</w:t>
      </w:r>
      <w:r w:rsidRPr="00163216">
        <w:rPr>
          <w:rFonts w:ascii="Arial" w:hAnsi="Arial" w:cs="Arial"/>
          <w:sz w:val="22"/>
          <w:szCs w:val="22"/>
        </w:rPr>
        <w:t xml:space="preserve"> por bimestre.</w:t>
      </w:r>
      <w:r w:rsidRPr="00163216">
        <w:rPr>
          <w:rFonts w:ascii="Arial" w:hAnsi="Arial" w:cs="Arial"/>
          <w:sz w:val="22"/>
          <w:szCs w:val="22"/>
        </w:rPr>
        <w:tab/>
      </w: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ab/>
      </w: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IV.- Las personas físicas y morales que cubran en una sola emisión la cuota anual del impuesto predial, se les otorgaran los incentivos que a continuación se mencionan:</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lastRenderedPageBreak/>
        <w:t>1.- El equivalente al 20% del monto del impuesto que se cause, cuando el pago se realice durante el mes de enero.</w:t>
      </w: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2.- El equivalente al 15% del monto del impuesto que se cause, cuando el pago se realice durante el mes de febrero.</w:t>
      </w: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3.- El equivalente al 10% del monto del impuesto que se cause, cuando el pago se realice durante el mes de marzo.</w:t>
      </w: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4.- El incentivo que se otorga no es aplicable cuando se realicen pagos bimestrales.</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V.- Se otorgará un incentivo equivalente al 50% del impuesto anual que se cause, a los pensionados, jubilados, adultos mayores y personas con discapacidad, que sean propietarias de predios urbanos.</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Para tener derecho al incentivo a que se refiere el presente artículo, se deberá cumplir con los siguientes requisitos:</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1.- Que el predio respecto del que se otorga el incentivo, sea el que tengan señalado su domicilio y esté registrado a su nombre.</w:t>
      </w: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 xml:space="preserve">2.- Que el valor catastral del predio no exceda de $ </w:t>
      </w:r>
      <w:r>
        <w:rPr>
          <w:rFonts w:ascii="Arial" w:hAnsi="Arial" w:cs="Arial"/>
          <w:sz w:val="22"/>
          <w:szCs w:val="22"/>
        </w:rPr>
        <w:t>985,768</w:t>
      </w:r>
      <w:r w:rsidRPr="00163216">
        <w:rPr>
          <w:rFonts w:ascii="Arial" w:hAnsi="Arial" w:cs="Arial"/>
          <w:sz w:val="22"/>
          <w:szCs w:val="22"/>
        </w:rPr>
        <w:t>.</w:t>
      </w:r>
      <w:r>
        <w:rPr>
          <w:rFonts w:ascii="Arial" w:hAnsi="Arial" w:cs="Arial"/>
          <w:sz w:val="22"/>
          <w:szCs w:val="22"/>
        </w:rPr>
        <w:t>2</w:t>
      </w:r>
      <w:r w:rsidRPr="00163216">
        <w:rPr>
          <w:rFonts w:ascii="Arial" w:hAnsi="Arial" w:cs="Arial"/>
          <w:sz w:val="22"/>
          <w:szCs w:val="22"/>
        </w:rPr>
        <w:t>0</w:t>
      </w:r>
      <w:r>
        <w:rPr>
          <w:rFonts w:ascii="Arial" w:hAnsi="Arial" w:cs="Arial"/>
          <w:sz w:val="22"/>
          <w:szCs w:val="22"/>
        </w:rPr>
        <w:t>.</w:t>
      </w: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3.- El incentivo que se otorga en el presente artículo, no es aplicable cuando se realicen pagos bimestrales.</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VI.- Se otorgará un incentivo equivalente al 100% del impuesto causado en forma anual, a las instituciones de beneficencia e instituciones educativas no públicas, respecto de los predios que sean de su propiedad y que acrediten ante la Tesorería Municipal que cuentan con autorización o reconocimiento de validez en los términos de Ley de la materia.</w:t>
      </w:r>
    </w:p>
    <w:p w:rsidR="001262FA" w:rsidRPr="00163216" w:rsidRDefault="001262FA" w:rsidP="00F009F4">
      <w:pPr>
        <w:tabs>
          <w:tab w:val="left" w:pos="603"/>
          <w:tab w:val="left" w:pos="1139"/>
        </w:tabs>
        <w:jc w:val="both"/>
        <w:rPr>
          <w:rFonts w:ascii="Arial" w:hAnsi="Arial" w:cs="Arial"/>
          <w:sz w:val="22"/>
          <w:szCs w:val="22"/>
        </w:rPr>
      </w:pPr>
    </w:p>
    <w:p w:rsidR="001262FA" w:rsidRPr="00163216" w:rsidRDefault="001262FA" w:rsidP="00F009F4">
      <w:pPr>
        <w:tabs>
          <w:tab w:val="left" w:pos="603"/>
          <w:tab w:val="left" w:pos="1139"/>
        </w:tabs>
        <w:jc w:val="both"/>
        <w:rPr>
          <w:rFonts w:ascii="Arial" w:hAnsi="Arial" w:cs="Arial"/>
          <w:sz w:val="22"/>
          <w:szCs w:val="22"/>
        </w:rPr>
      </w:pPr>
      <w:r w:rsidRPr="00163216">
        <w:rPr>
          <w:rFonts w:ascii="Arial" w:hAnsi="Arial" w:cs="Arial"/>
          <w:sz w:val="22"/>
          <w:szCs w:val="22"/>
        </w:rPr>
        <w:t>VII.- A las empresas de nueva creación o ya existentes en el Municipio, respecto al predio donde ésta se localice, que generen nuevos empleos directos, se les otorgarán los incentivos que a continuación se mencionan, sobre el impuesto predial que se cause:</w:t>
      </w:r>
    </w:p>
    <w:p w:rsidR="001262FA" w:rsidRPr="00163216" w:rsidRDefault="001262FA" w:rsidP="00F009F4">
      <w:pPr>
        <w:tabs>
          <w:tab w:val="left" w:pos="603"/>
          <w:tab w:val="left" w:pos="1139"/>
        </w:tabs>
        <w:jc w:val="both"/>
        <w:rPr>
          <w:rFonts w:ascii="Arial" w:hAnsi="Arial" w:cs="Arial"/>
          <w:sz w:val="22"/>
          <w:szCs w:val="22"/>
        </w:rPr>
      </w:pPr>
    </w:p>
    <w:tbl>
      <w:tblPr>
        <w:tblpPr w:leftFromText="141" w:rightFromText="141" w:vertAnchor="text" w:horzAnchor="page" w:tblpXSpec="center"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1701"/>
        <w:gridCol w:w="1584"/>
      </w:tblGrid>
      <w:tr w:rsidR="001262FA" w:rsidRPr="00163216" w:rsidTr="00F009F4">
        <w:trPr>
          <w:trHeight w:val="248"/>
        </w:trPr>
        <w:tc>
          <w:tcPr>
            <w:tcW w:w="5949" w:type="dxa"/>
          </w:tcPr>
          <w:p w:rsidR="001262FA" w:rsidRPr="00163216" w:rsidRDefault="001262FA" w:rsidP="00DF2EAF">
            <w:pPr>
              <w:tabs>
                <w:tab w:val="left" w:pos="603"/>
                <w:tab w:val="left" w:pos="1139"/>
              </w:tabs>
              <w:jc w:val="both"/>
              <w:rPr>
                <w:rFonts w:ascii="Arial" w:hAnsi="Arial" w:cs="Arial"/>
                <w:bCs/>
                <w:sz w:val="22"/>
                <w:szCs w:val="22"/>
              </w:rPr>
            </w:pPr>
            <w:r w:rsidRPr="00163216">
              <w:rPr>
                <w:rFonts w:ascii="Arial" w:hAnsi="Arial" w:cs="Arial"/>
                <w:bCs/>
                <w:sz w:val="22"/>
                <w:szCs w:val="22"/>
              </w:rPr>
              <w:t>Número de empleos directos generados por empresas</w:t>
            </w:r>
          </w:p>
        </w:tc>
        <w:tc>
          <w:tcPr>
            <w:tcW w:w="1701" w:type="dxa"/>
          </w:tcPr>
          <w:p w:rsidR="001262FA" w:rsidRPr="00163216" w:rsidRDefault="001262FA" w:rsidP="00DF2EAF">
            <w:pPr>
              <w:tabs>
                <w:tab w:val="left" w:pos="603"/>
                <w:tab w:val="left" w:pos="1139"/>
              </w:tabs>
              <w:jc w:val="center"/>
              <w:rPr>
                <w:rFonts w:ascii="Arial" w:hAnsi="Arial" w:cs="Arial"/>
                <w:bCs/>
                <w:sz w:val="22"/>
                <w:szCs w:val="22"/>
              </w:rPr>
            </w:pPr>
            <w:r w:rsidRPr="00163216">
              <w:rPr>
                <w:rFonts w:ascii="Arial" w:hAnsi="Arial" w:cs="Arial"/>
                <w:bCs/>
                <w:sz w:val="22"/>
                <w:szCs w:val="22"/>
              </w:rPr>
              <w:t>% de Incentivo</w:t>
            </w:r>
          </w:p>
        </w:tc>
        <w:tc>
          <w:tcPr>
            <w:tcW w:w="1584" w:type="dxa"/>
          </w:tcPr>
          <w:p w:rsidR="001262FA" w:rsidRPr="00163216" w:rsidRDefault="001262FA" w:rsidP="00DF2EAF">
            <w:pPr>
              <w:tabs>
                <w:tab w:val="left" w:pos="603"/>
                <w:tab w:val="left" w:pos="1139"/>
              </w:tabs>
              <w:jc w:val="center"/>
              <w:rPr>
                <w:rFonts w:ascii="Arial" w:hAnsi="Arial" w:cs="Arial"/>
                <w:bCs/>
                <w:sz w:val="22"/>
                <w:szCs w:val="22"/>
              </w:rPr>
            </w:pPr>
            <w:r w:rsidRPr="00163216">
              <w:rPr>
                <w:rFonts w:ascii="Arial" w:hAnsi="Arial" w:cs="Arial"/>
                <w:bCs/>
                <w:sz w:val="22"/>
                <w:szCs w:val="22"/>
              </w:rPr>
              <w:t>Período al que aplica</w:t>
            </w:r>
          </w:p>
        </w:tc>
      </w:tr>
      <w:tr w:rsidR="001262FA" w:rsidRPr="00163216" w:rsidTr="00F009F4">
        <w:trPr>
          <w:trHeight w:val="262"/>
        </w:trPr>
        <w:tc>
          <w:tcPr>
            <w:tcW w:w="5949" w:type="dxa"/>
            <w:vAlign w:val="center"/>
          </w:tcPr>
          <w:p w:rsidR="001262FA" w:rsidRPr="00163216" w:rsidRDefault="001262FA" w:rsidP="00DF2EAF">
            <w:pPr>
              <w:tabs>
                <w:tab w:val="left" w:pos="603"/>
                <w:tab w:val="left" w:pos="1139"/>
              </w:tabs>
              <w:jc w:val="both"/>
              <w:rPr>
                <w:rFonts w:ascii="Arial" w:hAnsi="Arial" w:cs="Arial"/>
                <w:sz w:val="22"/>
                <w:szCs w:val="22"/>
              </w:rPr>
            </w:pPr>
            <w:r w:rsidRPr="00163216">
              <w:rPr>
                <w:rFonts w:ascii="Arial" w:hAnsi="Arial" w:cs="Arial"/>
                <w:sz w:val="22"/>
                <w:szCs w:val="22"/>
              </w:rPr>
              <w:t>10 a 50</w:t>
            </w:r>
          </w:p>
        </w:tc>
        <w:tc>
          <w:tcPr>
            <w:tcW w:w="1701" w:type="dxa"/>
            <w:vAlign w:val="center"/>
          </w:tcPr>
          <w:p w:rsidR="001262FA" w:rsidRPr="00163216" w:rsidRDefault="001262FA" w:rsidP="00DF2EAF">
            <w:pPr>
              <w:tabs>
                <w:tab w:val="left" w:pos="603"/>
                <w:tab w:val="left" w:pos="1139"/>
              </w:tabs>
              <w:jc w:val="center"/>
              <w:rPr>
                <w:rFonts w:ascii="Arial" w:hAnsi="Arial" w:cs="Arial"/>
                <w:sz w:val="22"/>
                <w:szCs w:val="22"/>
              </w:rPr>
            </w:pPr>
            <w:r w:rsidRPr="00163216">
              <w:rPr>
                <w:rFonts w:ascii="Arial" w:hAnsi="Arial" w:cs="Arial"/>
                <w:sz w:val="22"/>
                <w:szCs w:val="22"/>
              </w:rPr>
              <w:t>15</w:t>
            </w:r>
          </w:p>
        </w:tc>
        <w:tc>
          <w:tcPr>
            <w:tcW w:w="1584" w:type="dxa"/>
            <w:vAlign w:val="center"/>
          </w:tcPr>
          <w:p w:rsidR="001262FA" w:rsidRPr="00163216" w:rsidRDefault="001262FA" w:rsidP="00DF2EAF">
            <w:pPr>
              <w:tabs>
                <w:tab w:val="left" w:pos="603"/>
                <w:tab w:val="left" w:pos="1139"/>
              </w:tabs>
              <w:jc w:val="center"/>
              <w:rPr>
                <w:rFonts w:ascii="Arial" w:hAnsi="Arial" w:cs="Arial"/>
                <w:sz w:val="22"/>
                <w:szCs w:val="22"/>
              </w:rPr>
            </w:pPr>
            <w:r>
              <w:rPr>
                <w:rFonts w:ascii="Arial" w:hAnsi="Arial" w:cs="Arial"/>
                <w:sz w:val="22"/>
                <w:szCs w:val="22"/>
              </w:rPr>
              <w:t>2022</w:t>
            </w:r>
          </w:p>
        </w:tc>
      </w:tr>
      <w:tr w:rsidR="001262FA" w:rsidRPr="00163216" w:rsidTr="00F009F4">
        <w:trPr>
          <w:trHeight w:val="182"/>
        </w:trPr>
        <w:tc>
          <w:tcPr>
            <w:tcW w:w="5949" w:type="dxa"/>
            <w:vAlign w:val="center"/>
          </w:tcPr>
          <w:p w:rsidR="001262FA" w:rsidRPr="00163216" w:rsidRDefault="001262FA" w:rsidP="00DF2EAF">
            <w:pPr>
              <w:tabs>
                <w:tab w:val="left" w:pos="603"/>
                <w:tab w:val="left" w:pos="1139"/>
              </w:tabs>
              <w:jc w:val="both"/>
              <w:rPr>
                <w:rFonts w:ascii="Arial" w:hAnsi="Arial" w:cs="Arial"/>
                <w:sz w:val="22"/>
                <w:szCs w:val="22"/>
              </w:rPr>
            </w:pPr>
            <w:r w:rsidRPr="00163216">
              <w:rPr>
                <w:rFonts w:ascii="Arial" w:hAnsi="Arial" w:cs="Arial"/>
                <w:sz w:val="22"/>
                <w:szCs w:val="22"/>
              </w:rPr>
              <w:t>51 a 150</w:t>
            </w:r>
          </w:p>
        </w:tc>
        <w:tc>
          <w:tcPr>
            <w:tcW w:w="1701" w:type="dxa"/>
            <w:vAlign w:val="center"/>
          </w:tcPr>
          <w:p w:rsidR="001262FA" w:rsidRPr="00163216" w:rsidRDefault="001262FA" w:rsidP="00DF2EAF">
            <w:pPr>
              <w:tabs>
                <w:tab w:val="left" w:pos="603"/>
                <w:tab w:val="left" w:pos="1139"/>
              </w:tabs>
              <w:jc w:val="center"/>
              <w:rPr>
                <w:rFonts w:ascii="Arial" w:hAnsi="Arial" w:cs="Arial"/>
                <w:sz w:val="22"/>
                <w:szCs w:val="22"/>
              </w:rPr>
            </w:pPr>
            <w:r w:rsidRPr="00163216">
              <w:rPr>
                <w:rFonts w:ascii="Arial" w:hAnsi="Arial" w:cs="Arial"/>
                <w:sz w:val="22"/>
                <w:szCs w:val="22"/>
              </w:rPr>
              <w:t>25</w:t>
            </w:r>
          </w:p>
        </w:tc>
        <w:tc>
          <w:tcPr>
            <w:tcW w:w="1584" w:type="dxa"/>
            <w:vAlign w:val="center"/>
          </w:tcPr>
          <w:p w:rsidR="001262FA" w:rsidRPr="00163216" w:rsidRDefault="001262FA" w:rsidP="00DF2EAF">
            <w:pPr>
              <w:tabs>
                <w:tab w:val="left" w:pos="603"/>
                <w:tab w:val="left" w:pos="1139"/>
              </w:tabs>
              <w:jc w:val="center"/>
              <w:rPr>
                <w:rFonts w:ascii="Arial" w:hAnsi="Arial" w:cs="Arial"/>
                <w:sz w:val="22"/>
                <w:szCs w:val="22"/>
              </w:rPr>
            </w:pPr>
            <w:r>
              <w:rPr>
                <w:rFonts w:ascii="Arial" w:hAnsi="Arial" w:cs="Arial"/>
                <w:sz w:val="22"/>
                <w:szCs w:val="22"/>
              </w:rPr>
              <w:t>2022</w:t>
            </w:r>
          </w:p>
        </w:tc>
      </w:tr>
      <w:tr w:rsidR="001262FA" w:rsidRPr="00163216" w:rsidTr="00F009F4">
        <w:trPr>
          <w:trHeight w:val="277"/>
        </w:trPr>
        <w:tc>
          <w:tcPr>
            <w:tcW w:w="5949" w:type="dxa"/>
            <w:vAlign w:val="center"/>
          </w:tcPr>
          <w:p w:rsidR="001262FA" w:rsidRPr="00163216" w:rsidRDefault="001262FA" w:rsidP="00DF2EAF">
            <w:pPr>
              <w:tabs>
                <w:tab w:val="left" w:pos="603"/>
                <w:tab w:val="left" w:pos="1139"/>
              </w:tabs>
              <w:jc w:val="both"/>
              <w:rPr>
                <w:rFonts w:ascii="Arial" w:hAnsi="Arial" w:cs="Arial"/>
                <w:sz w:val="22"/>
                <w:szCs w:val="22"/>
              </w:rPr>
            </w:pPr>
            <w:r w:rsidRPr="00163216">
              <w:rPr>
                <w:rFonts w:ascii="Arial" w:hAnsi="Arial" w:cs="Arial"/>
                <w:sz w:val="22"/>
                <w:szCs w:val="22"/>
              </w:rPr>
              <w:t>151 a 250</w:t>
            </w:r>
          </w:p>
        </w:tc>
        <w:tc>
          <w:tcPr>
            <w:tcW w:w="1701" w:type="dxa"/>
            <w:vAlign w:val="center"/>
          </w:tcPr>
          <w:p w:rsidR="001262FA" w:rsidRPr="00163216" w:rsidRDefault="001262FA" w:rsidP="00DF2EAF">
            <w:pPr>
              <w:tabs>
                <w:tab w:val="left" w:pos="603"/>
                <w:tab w:val="left" w:pos="1139"/>
              </w:tabs>
              <w:jc w:val="center"/>
              <w:rPr>
                <w:rFonts w:ascii="Arial" w:hAnsi="Arial" w:cs="Arial"/>
                <w:sz w:val="22"/>
                <w:szCs w:val="22"/>
              </w:rPr>
            </w:pPr>
            <w:r w:rsidRPr="00163216">
              <w:rPr>
                <w:rFonts w:ascii="Arial" w:hAnsi="Arial" w:cs="Arial"/>
                <w:sz w:val="22"/>
                <w:szCs w:val="22"/>
              </w:rPr>
              <w:t>35</w:t>
            </w:r>
          </w:p>
        </w:tc>
        <w:tc>
          <w:tcPr>
            <w:tcW w:w="1584" w:type="dxa"/>
            <w:vAlign w:val="center"/>
          </w:tcPr>
          <w:p w:rsidR="001262FA" w:rsidRPr="00163216" w:rsidRDefault="001262FA" w:rsidP="00DF2EAF">
            <w:pPr>
              <w:tabs>
                <w:tab w:val="left" w:pos="603"/>
                <w:tab w:val="left" w:pos="1139"/>
              </w:tabs>
              <w:jc w:val="center"/>
              <w:rPr>
                <w:rFonts w:ascii="Arial" w:hAnsi="Arial" w:cs="Arial"/>
                <w:sz w:val="22"/>
                <w:szCs w:val="22"/>
              </w:rPr>
            </w:pPr>
            <w:r>
              <w:rPr>
                <w:rFonts w:ascii="Arial" w:hAnsi="Arial" w:cs="Arial"/>
                <w:sz w:val="22"/>
                <w:szCs w:val="22"/>
              </w:rPr>
              <w:t>2022</w:t>
            </w:r>
          </w:p>
        </w:tc>
      </w:tr>
      <w:tr w:rsidR="001262FA" w:rsidRPr="00163216" w:rsidTr="00F009F4">
        <w:trPr>
          <w:trHeight w:val="168"/>
        </w:trPr>
        <w:tc>
          <w:tcPr>
            <w:tcW w:w="5949" w:type="dxa"/>
            <w:vAlign w:val="center"/>
          </w:tcPr>
          <w:p w:rsidR="001262FA" w:rsidRPr="00163216" w:rsidRDefault="001262FA" w:rsidP="00DF2EAF">
            <w:pPr>
              <w:tabs>
                <w:tab w:val="left" w:pos="603"/>
                <w:tab w:val="left" w:pos="1139"/>
              </w:tabs>
              <w:jc w:val="both"/>
              <w:rPr>
                <w:rFonts w:ascii="Arial" w:hAnsi="Arial" w:cs="Arial"/>
                <w:sz w:val="22"/>
                <w:szCs w:val="22"/>
              </w:rPr>
            </w:pPr>
            <w:r w:rsidRPr="00163216">
              <w:rPr>
                <w:rFonts w:ascii="Arial" w:hAnsi="Arial" w:cs="Arial"/>
                <w:sz w:val="22"/>
                <w:szCs w:val="22"/>
              </w:rPr>
              <w:t>251 a 500</w:t>
            </w:r>
          </w:p>
        </w:tc>
        <w:tc>
          <w:tcPr>
            <w:tcW w:w="1701" w:type="dxa"/>
            <w:vAlign w:val="center"/>
          </w:tcPr>
          <w:p w:rsidR="001262FA" w:rsidRPr="00163216" w:rsidRDefault="001262FA" w:rsidP="00DF2EAF">
            <w:pPr>
              <w:tabs>
                <w:tab w:val="left" w:pos="603"/>
                <w:tab w:val="left" w:pos="1139"/>
              </w:tabs>
              <w:jc w:val="center"/>
              <w:rPr>
                <w:rFonts w:ascii="Arial" w:hAnsi="Arial" w:cs="Arial"/>
                <w:sz w:val="22"/>
                <w:szCs w:val="22"/>
              </w:rPr>
            </w:pPr>
            <w:r w:rsidRPr="00163216">
              <w:rPr>
                <w:rFonts w:ascii="Arial" w:hAnsi="Arial" w:cs="Arial"/>
                <w:sz w:val="22"/>
                <w:szCs w:val="22"/>
              </w:rPr>
              <w:t>50</w:t>
            </w:r>
          </w:p>
        </w:tc>
        <w:tc>
          <w:tcPr>
            <w:tcW w:w="1584" w:type="dxa"/>
            <w:vAlign w:val="center"/>
          </w:tcPr>
          <w:p w:rsidR="001262FA" w:rsidRPr="00163216" w:rsidRDefault="001262FA" w:rsidP="00DF2EAF">
            <w:pPr>
              <w:tabs>
                <w:tab w:val="left" w:pos="603"/>
                <w:tab w:val="left" w:pos="1139"/>
              </w:tabs>
              <w:jc w:val="center"/>
              <w:rPr>
                <w:rFonts w:ascii="Arial" w:hAnsi="Arial" w:cs="Arial"/>
                <w:sz w:val="22"/>
                <w:szCs w:val="22"/>
              </w:rPr>
            </w:pPr>
            <w:r>
              <w:rPr>
                <w:rFonts w:ascii="Arial" w:hAnsi="Arial" w:cs="Arial"/>
                <w:sz w:val="22"/>
                <w:szCs w:val="22"/>
              </w:rPr>
              <w:t>2022</w:t>
            </w:r>
          </w:p>
        </w:tc>
      </w:tr>
      <w:tr w:rsidR="001262FA" w:rsidRPr="00163216" w:rsidTr="00F009F4">
        <w:trPr>
          <w:trHeight w:val="101"/>
        </w:trPr>
        <w:tc>
          <w:tcPr>
            <w:tcW w:w="5949" w:type="dxa"/>
            <w:vAlign w:val="center"/>
          </w:tcPr>
          <w:p w:rsidR="001262FA" w:rsidRPr="00163216" w:rsidRDefault="001262FA" w:rsidP="00DF2EAF">
            <w:pPr>
              <w:tabs>
                <w:tab w:val="left" w:pos="603"/>
                <w:tab w:val="left" w:pos="1139"/>
              </w:tabs>
              <w:jc w:val="both"/>
              <w:rPr>
                <w:rFonts w:ascii="Arial" w:hAnsi="Arial" w:cs="Arial"/>
                <w:sz w:val="22"/>
                <w:szCs w:val="22"/>
              </w:rPr>
            </w:pPr>
            <w:r w:rsidRPr="00163216">
              <w:rPr>
                <w:rFonts w:ascii="Arial" w:hAnsi="Arial" w:cs="Arial"/>
                <w:sz w:val="22"/>
                <w:szCs w:val="22"/>
              </w:rPr>
              <w:t>501 a 1000</w:t>
            </w:r>
          </w:p>
        </w:tc>
        <w:tc>
          <w:tcPr>
            <w:tcW w:w="1701" w:type="dxa"/>
            <w:vAlign w:val="center"/>
          </w:tcPr>
          <w:p w:rsidR="001262FA" w:rsidRPr="00163216" w:rsidRDefault="001262FA" w:rsidP="00DF2EAF">
            <w:pPr>
              <w:tabs>
                <w:tab w:val="left" w:pos="603"/>
                <w:tab w:val="left" w:pos="1139"/>
              </w:tabs>
              <w:jc w:val="center"/>
              <w:rPr>
                <w:rFonts w:ascii="Arial" w:hAnsi="Arial" w:cs="Arial"/>
                <w:sz w:val="22"/>
                <w:szCs w:val="22"/>
              </w:rPr>
            </w:pPr>
            <w:r w:rsidRPr="00163216">
              <w:rPr>
                <w:rFonts w:ascii="Arial" w:hAnsi="Arial" w:cs="Arial"/>
                <w:sz w:val="22"/>
                <w:szCs w:val="22"/>
              </w:rPr>
              <w:t>75</w:t>
            </w:r>
          </w:p>
        </w:tc>
        <w:tc>
          <w:tcPr>
            <w:tcW w:w="1584" w:type="dxa"/>
            <w:vAlign w:val="center"/>
          </w:tcPr>
          <w:p w:rsidR="001262FA" w:rsidRPr="00163216" w:rsidRDefault="001262FA" w:rsidP="00DF2EAF">
            <w:pPr>
              <w:tabs>
                <w:tab w:val="left" w:pos="603"/>
                <w:tab w:val="left" w:pos="1139"/>
              </w:tabs>
              <w:jc w:val="center"/>
              <w:rPr>
                <w:rFonts w:ascii="Arial" w:hAnsi="Arial" w:cs="Arial"/>
                <w:sz w:val="22"/>
                <w:szCs w:val="22"/>
              </w:rPr>
            </w:pPr>
            <w:r>
              <w:rPr>
                <w:rFonts w:ascii="Arial" w:hAnsi="Arial" w:cs="Arial"/>
                <w:sz w:val="22"/>
                <w:szCs w:val="22"/>
              </w:rPr>
              <w:t>2022</w:t>
            </w:r>
          </w:p>
        </w:tc>
      </w:tr>
      <w:tr w:rsidR="001262FA" w:rsidRPr="00163216" w:rsidTr="00F009F4">
        <w:trPr>
          <w:trHeight w:val="163"/>
        </w:trPr>
        <w:tc>
          <w:tcPr>
            <w:tcW w:w="5949" w:type="dxa"/>
            <w:vAlign w:val="center"/>
          </w:tcPr>
          <w:p w:rsidR="001262FA" w:rsidRPr="00163216" w:rsidRDefault="001262FA" w:rsidP="00DF2EAF">
            <w:pPr>
              <w:tabs>
                <w:tab w:val="left" w:pos="603"/>
                <w:tab w:val="left" w:pos="1139"/>
              </w:tabs>
              <w:jc w:val="both"/>
              <w:rPr>
                <w:rFonts w:ascii="Arial" w:hAnsi="Arial" w:cs="Arial"/>
                <w:sz w:val="22"/>
                <w:szCs w:val="22"/>
              </w:rPr>
            </w:pPr>
            <w:r w:rsidRPr="00163216">
              <w:rPr>
                <w:rFonts w:ascii="Arial" w:hAnsi="Arial" w:cs="Arial"/>
                <w:sz w:val="22"/>
                <w:szCs w:val="22"/>
              </w:rPr>
              <w:t>1001 en adelante</w:t>
            </w:r>
          </w:p>
        </w:tc>
        <w:tc>
          <w:tcPr>
            <w:tcW w:w="1701" w:type="dxa"/>
            <w:vAlign w:val="center"/>
          </w:tcPr>
          <w:p w:rsidR="001262FA" w:rsidRPr="00163216" w:rsidRDefault="001262FA" w:rsidP="00DF2EAF">
            <w:pPr>
              <w:tabs>
                <w:tab w:val="left" w:pos="603"/>
                <w:tab w:val="left" w:pos="1139"/>
              </w:tabs>
              <w:jc w:val="center"/>
              <w:rPr>
                <w:rFonts w:ascii="Arial" w:hAnsi="Arial" w:cs="Arial"/>
                <w:sz w:val="22"/>
                <w:szCs w:val="22"/>
              </w:rPr>
            </w:pPr>
            <w:r w:rsidRPr="00163216">
              <w:rPr>
                <w:rFonts w:ascii="Arial" w:hAnsi="Arial" w:cs="Arial"/>
                <w:sz w:val="22"/>
                <w:szCs w:val="22"/>
              </w:rPr>
              <w:t>100</w:t>
            </w:r>
          </w:p>
        </w:tc>
        <w:tc>
          <w:tcPr>
            <w:tcW w:w="1584" w:type="dxa"/>
            <w:vAlign w:val="center"/>
          </w:tcPr>
          <w:p w:rsidR="001262FA" w:rsidRPr="00163216" w:rsidRDefault="001262FA" w:rsidP="00DF2EAF">
            <w:pPr>
              <w:tabs>
                <w:tab w:val="left" w:pos="603"/>
                <w:tab w:val="left" w:pos="1139"/>
              </w:tabs>
              <w:jc w:val="center"/>
              <w:rPr>
                <w:rFonts w:ascii="Arial" w:hAnsi="Arial" w:cs="Arial"/>
                <w:sz w:val="22"/>
                <w:szCs w:val="22"/>
              </w:rPr>
            </w:pPr>
            <w:r>
              <w:rPr>
                <w:rFonts w:ascii="Arial" w:hAnsi="Arial" w:cs="Arial"/>
                <w:sz w:val="22"/>
                <w:szCs w:val="22"/>
              </w:rPr>
              <w:t>2022</w:t>
            </w:r>
          </w:p>
        </w:tc>
      </w:tr>
    </w:tbl>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Para obtener este incentivo, la empresa debe celebrar convenio por escrito con el Municipio de Guerrero. Así mismo, el incentivo sólo podrá otorgarse cuando sea comprobada la creación de empleos directos mediante las liquidaciones correspondientes de la Empresa al Instituto Mexicano del Seguro Social y se hará efectivo para los bimestres del año que falten por liquidar.</w:t>
      </w:r>
    </w:p>
    <w:p w:rsidR="001262FA" w:rsidRPr="00163216" w:rsidRDefault="001262FA" w:rsidP="001262FA">
      <w:pPr>
        <w:tabs>
          <w:tab w:val="left" w:pos="603"/>
          <w:tab w:val="left" w:pos="1139"/>
        </w:tabs>
        <w:jc w:val="both"/>
        <w:rPr>
          <w:rFonts w:ascii="Arial" w:hAnsi="Arial" w:cs="Arial"/>
          <w:sz w:val="22"/>
          <w:szCs w:val="22"/>
        </w:rPr>
      </w:pPr>
    </w:p>
    <w:p w:rsidR="001262FA"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Los incentivos mencionados no son acumulables.</w:t>
      </w:r>
    </w:p>
    <w:p w:rsidR="00A842EB" w:rsidRDefault="00A842EB" w:rsidP="001262FA">
      <w:pPr>
        <w:tabs>
          <w:tab w:val="left" w:pos="603"/>
          <w:tab w:val="left" w:pos="1139"/>
        </w:tabs>
        <w:jc w:val="both"/>
        <w:rPr>
          <w:rFonts w:ascii="Arial" w:hAnsi="Arial" w:cs="Arial"/>
          <w:sz w:val="22"/>
          <w:szCs w:val="22"/>
        </w:rPr>
      </w:pPr>
    </w:p>
    <w:p w:rsidR="00A842EB" w:rsidRPr="00F0766B" w:rsidRDefault="00A842EB"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lastRenderedPageBreak/>
        <w:t>CAPÍTULO SEGUNDO</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DEL IMPUESTO SOBRE ADQUISICIÓN DE INMUEBLES</w:t>
      </w:r>
    </w:p>
    <w:p w:rsidR="001262FA" w:rsidRPr="00163216" w:rsidRDefault="001262FA" w:rsidP="001262FA">
      <w:pPr>
        <w:tabs>
          <w:tab w:val="left" w:pos="603"/>
          <w:tab w:val="left" w:pos="1139"/>
        </w:tabs>
        <w:jc w:val="center"/>
        <w:rPr>
          <w:rFonts w:ascii="Arial" w:hAnsi="Arial" w:cs="Arial"/>
          <w:b/>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bCs/>
          <w:sz w:val="22"/>
          <w:szCs w:val="22"/>
        </w:rPr>
        <w:t>ARTÍCULO 3.-</w:t>
      </w:r>
      <w:r w:rsidRPr="00163216">
        <w:rPr>
          <w:rFonts w:ascii="Arial" w:hAnsi="Arial" w:cs="Arial"/>
          <w:sz w:val="22"/>
          <w:szCs w:val="22"/>
        </w:rPr>
        <w:t xml:space="preserve"> Es objeto de este impuesto, la adquisición de inmuebles que consistan en el suelo, en las construcciones o en el suelo y las construcciones adheridas a él, ubicados en el Municipio de Guerrero, Coahuila de Zaragoza, así como los derechos relacionados con los mismos a que a este capítulo se refiere, se pagará aplicando la tasa del 3% sobre la base gravable prevista en El Código Financiero para los Municipios del Estado. </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Cuando se hagan constar en Escritura Pública las adquisiciones previstas en las fracciones III, IV, y V, del Artículo 50 del Código Financiero para los Municipios del Estado, los contribuyentes, podrán optar por diferir el pago del 50% del impuesto causado, hasta el momento que espere la traslación de dominio o se celebre El contrato prometido, según sea el caso. El 50% diferido se actualizará aplicando el factor que se obtenga de dividir el Índice Nacional de Precios al Consumidor del mes inmediato anterior a aquel en que sea exigible el pago, entre el mencionado índice. Correspondiente al mes anterior a aquel en que se optó por el diferimiento del pago del impuesto.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En las Adquisiciones de inmuebles que realicen las Dependencias y Entidades de la Administración Pública del Estado y los Municipios, que tengan por objeto promover, construir o enajenar unidades habitacionales o lotes de terreno de tipo popular, para satisfacer las necesidades de vivienda de las personas de bajos ingresos económicos se aplicara la tasa del 0%.</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En las adquisiciones de inmuebles que realicen los adquirentes o posesionarios, tratándose de los programas habitacionales y de regularización de la tenencia de la tierra promovidos por las dependencias y entidades a que se refiere el párrafo anterior, la tasa aplicable será del 0%.</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Tratándose de los programas habitacionales y de regularización de la tenencia de la tierra promovidos por las dependencias y entidades a que se refiere el párrafo anterior, la tasa aplicable será del 0%.</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Para efectos de este Artículo, se considerará como unidad Habitacional tipo popular, aquella en que el terreno no exceda de 200 metros cuadrados y tenga una construcción inferior a 105 metros cuadrados.</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El pago de cuota única de $ 5</w:t>
      </w:r>
      <w:r>
        <w:rPr>
          <w:rFonts w:ascii="Arial" w:hAnsi="Arial" w:cs="Arial"/>
          <w:sz w:val="22"/>
          <w:szCs w:val="22"/>
        </w:rPr>
        <w:t>35.83</w:t>
      </w:r>
      <w:r w:rsidR="00EC4D17">
        <w:rPr>
          <w:rFonts w:ascii="Arial" w:hAnsi="Arial" w:cs="Arial"/>
          <w:sz w:val="22"/>
          <w:szCs w:val="22"/>
          <w:lang w:val="es-419"/>
        </w:rPr>
        <w:t xml:space="preserve"> </w:t>
      </w:r>
      <w:r w:rsidRPr="00163216">
        <w:rPr>
          <w:rFonts w:ascii="Arial" w:hAnsi="Arial" w:cs="Arial"/>
          <w:sz w:val="22"/>
          <w:szCs w:val="22"/>
        </w:rPr>
        <w:t xml:space="preserve">que cubra los Servicios Catastrales que presta el Municipio en la reglamentación de aquellos predios que no formen parte de un asentamiento irregular. </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Las empresas de nueva creación que se establezcan y propicien la generación de nuevos empleos, que adquieran inmuebles para establecer nuevos centros de trabajo, gozarán de un incentivo del Impuesto Sobre la Adquisición de Inmuebles y el pago se sujetará para tal efecto a lo establecido en la siguiente tabla:</w:t>
      </w:r>
    </w:p>
    <w:p w:rsidR="001262FA" w:rsidRPr="00163216" w:rsidRDefault="001262FA" w:rsidP="001262FA">
      <w:pPr>
        <w:tabs>
          <w:tab w:val="left" w:pos="603"/>
          <w:tab w:val="left" w:pos="1139"/>
        </w:tabs>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5"/>
        <w:gridCol w:w="1282"/>
      </w:tblGrid>
      <w:tr w:rsidR="001262FA" w:rsidRPr="00163216" w:rsidTr="00DF2EAF">
        <w:trPr>
          <w:jc w:val="center"/>
        </w:trPr>
        <w:tc>
          <w:tcPr>
            <w:tcW w:w="5205" w:type="dxa"/>
          </w:tcPr>
          <w:p w:rsidR="001262FA" w:rsidRPr="00163216" w:rsidRDefault="001262FA" w:rsidP="001262FA">
            <w:pPr>
              <w:tabs>
                <w:tab w:val="left" w:pos="603"/>
                <w:tab w:val="left" w:pos="1139"/>
              </w:tabs>
              <w:jc w:val="both"/>
              <w:rPr>
                <w:rFonts w:ascii="Arial" w:hAnsi="Arial" w:cs="Arial"/>
                <w:b/>
                <w:sz w:val="22"/>
                <w:szCs w:val="22"/>
              </w:rPr>
            </w:pPr>
            <w:r w:rsidRPr="00163216">
              <w:rPr>
                <w:rFonts w:ascii="Arial" w:hAnsi="Arial" w:cs="Arial"/>
                <w:b/>
                <w:sz w:val="22"/>
                <w:szCs w:val="22"/>
              </w:rPr>
              <w:t>Empresas que Generen Empleos Directos</w:t>
            </w:r>
          </w:p>
        </w:tc>
        <w:tc>
          <w:tcPr>
            <w:tcW w:w="1282" w:type="dxa"/>
          </w:tcPr>
          <w:p w:rsidR="001262FA" w:rsidRPr="00163216" w:rsidRDefault="001262FA" w:rsidP="001262FA">
            <w:pPr>
              <w:tabs>
                <w:tab w:val="left" w:pos="603"/>
                <w:tab w:val="left" w:pos="1139"/>
              </w:tabs>
              <w:jc w:val="both"/>
              <w:rPr>
                <w:rFonts w:ascii="Arial" w:hAnsi="Arial" w:cs="Arial"/>
                <w:b/>
                <w:sz w:val="22"/>
                <w:szCs w:val="22"/>
              </w:rPr>
            </w:pPr>
            <w:r w:rsidRPr="00163216">
              <w:rPr>
                <w:rFonts w:ascii="Arial" w:hAnsi="Arial" w:cs="Arial"/>
                <w:b/>
                <w:sz w:val="22"/>
                <w:szCs w:val="22"/>
              </w:rPr>
              <w:t>Incentivo</w:t>
            </w:r>
          </w:p>
        </w:tc>
      </w:tr>
      <w:tr w:rsidR="001262FA" w:rsidRPr="00163216" w:rsidTr="00DF2EAF">
        <w:trPr>
          <w:jc w:val="center"/>
        </w:trPr>
        <w:tc>
          <w:tcPr>
            <w:tcW w:w="5205" w:type="dxa"/>
          </w:tcPr>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De 50 a 200</w:t>
            </w:r>
          </w:p>
        </w:tc>
        <w:tc>
          <w:tcPr>
            <w:tcW w:w="1282" w:type="dxa"/>
          </w:tcPr>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30%</w:t>
            </w:r>
          </w:p>
        </w:tc>
      </w:tr>
      <w:tr w:rsidR="001262FA" w:rsidRPr="00163216" w:rsidTr="00DF2EAF">
        <w:trPr>
          <w:jc w:val="center"/>
        </w:trPr>
        <w:tc>
          <w:tcPr>
            <w:tcW w:w="5205" w:type="dxa"/>
          </w:tcPr>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De 201 a 350</w:t>
            </w:r>
          </w:p>
        </w:tc>
        <w:tc>
          <w:tcPr>
            <w:tcW w:w="1282" w:type="dxa"/>
          </w:tcPr>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40%</w:t>
            </w:r>
          </w:p>
        </w:tc>
      </w:tr>
      <w:tr w:rsidR="001262FA" w:rsidRPr="00163216" w:rsidTr="00DF2EAF">
        <w:trPr>
          <w:jc w:val="center"/>
        </w:trPr>
        <w:tc>
          <w:tcPr>
            <w:tcW w:w="5205" w:type="dxa"/>
          </w:tcPr>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De 351 o más</w:t>
            </w:r>
          </w:p>
        </w:tc>
        <w:tc>
          <w:tcPr>
            <w:tcW w:w="1282" w:type="dxa"/>
          </w:tcPr>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60%</w:t>
            </w:r>
          </w:p>
        </w:tc>
      </w:tr>
    </w:tbl>
    <w:p w:rsidR="001262FA" w:rsidRPr="00163216" w:rsidRDefault="001262FA" w:rsidP="001262FA">
      <w:pPr>
        <w:tabs>
          <w:tab w:val="left" w:pos="603"/>
          <w:tab w:val="left" w:pos="1139"/>
        </w:tabs>
        <w:jc w:val="both"/>
        <w:rPr>
          <w:rFonts w:ascii="Arial" w:hAnsi="Arial" w:cs="Arial"/>
          <w:sz w:val="22"/>
          <w:szCs w:val="22"/>
        </w:rPr>
      </w:pPr>
    </w:p>
    <w:p w:rsidR="001262FA"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lastRenderedPageBreak/>
        <w:t>I.- Para ser válido lo anterior, la empresa deberá presentar solicitud por escrito ante la Tesorería Municipal, debiendo presentar fianza a favor de la misma por el valor del impuesto que le correspondería cubrir.</w:t>
      </w:r>
    </w:p>
    <w:p w:rsidR="001262FA"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 La fianza presentada será liberada por la Tesorería, cuando ésta compruebe la creación de los nuevos empleos, mediante las liquidaciones de las cuotas obrero patronal presentado ante el Instituto Mexicano del Seguro Social.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Se deberá avisar por escrito la fecha de inicio de operaciones por parte del contribuyente.</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CAPÍTULO TERCERO</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DEL IMPUESTO SOBRE EL EJERCICIO DE ACTIVIDADES MERCANTILES</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
          <w:sz w:val="22"/>
          <w:szCs w:val="22"/>
        </w:rPr>
        <w:t>ARTÍCULO 4.-</w:t>
      </w:r>
      <w:r w:rsidRPr="00163216">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Guerrero, Coahuila de Zaragoza, en los términos de las disposiciones legales aplicables.</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0"/>
          <w:tab w:val="left" w:pos="36"/>
        </w:tabs>
        <w:jc w:val="both"/>
        <w:rPr>
          <w:rFonts w:ascii="Arial" w:hAnsi="Arial" w:cs="Arial"/>
          <w:sz w:val="22"/>
          <w:szCs w:val="22"/>
        </w:rPr>
      </w:pPr>
      <w:r w:rsidRPr="00163216">
        <w:rPr>
          <w:rFonts w:ascii="Arial" w:hAnsi="Arial" w:cs="Arial"/>
          <w:sz w:val="22"/>
          <w:szCs w:val="22"/>
        </w:rPr>
        <w:t xml:space="preserve">Este Impuesto se pagará de acuerdo a las tasas y cuotas siguientes: </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I.- Comerciantes establecidos de ropa y/o calzado $ </w:t>
      </w:r>
      <w:r>
        <w:rPr>
          <w:rFonts w:ascii="Arial" w:hAnsi="Arial" w:cs="Arial"/>
          <w:sz w:val="22"/>
          <w:szCs w:val="22"/>
        </w:rPr>
        <w:t>895.17</w:t>
      </w:r>
      <w:r w:rsidRPr="00163216">
        <w:rPr>
          <w:rFonts w:ascii="Arial" w:hAnsi="Arial" w:cs="Arial"/>
          <w:sz w:val="22"/>
          <w:szCs w:val="22"/>
        </w:rPr>
        <w:t xml:space="preserve"> mensual.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1.- Ropa y calzado (usado) $ 3</w:t>
      </w:r>
      <w:r>
        <w:rPr>
          <w:rFonts w:ascii="Arial" w:hAnsi="Arial" w:cs="Arial"/>
          <w:sz w:val="22"/>
          <w:szCs w:val="22"/>
        </w:rPr>
        <w:t>5</w:t>
      </w:r>
      <w:r w:rsidRPr="00163216">
        <w:rPr>
          <w:rFonts w:ascii="Arial" w:hAnsi="Arial" w:cs="Arial"/>
          <w:sz w:val="22"/>
          <w:szCs w:val="22"/>
        </w:rPr>
        <w:t>.5</w:t>
      </w:r>
      <w:r>
        <w:rPr>
          <w:rFonts w:ascii="Arial" w:hAnsi="Arial" w:cs="Arial"/>
          <w:sz w:val="22"/>
          <w:szCs w:val="22"/>
        </w:rPr>
        <w:t>1</w:t>
      </w:r>
      <w:r w:rsidRPr="00163216">
        <w:rPr>
          <w:rFonts w:ascii="Arial" w:hAnsi="Arial" w:cs="Arial"/>
          <w:sz w:val="22"/>
          <w:szCs w:val="22"/>
        </w:rPr>
        <w:t xml:space="preserve"> mensual.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 Comerciantes Ambulantes.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1.- Que expendan habitualmente en la vía pública, mercancía que no sea para consumo humano $ </w:t>
      </w:r>
      <w:r>
        <w:rPr>
          <w:rFonts w:ascii="Arial" w:hAnsi="Arial" w:cs="Arial"/>
          <w:sz w:val="22"/>
          <w:szCs w:val="22"/>
        </w:rPr>
        <w:t>48.23</w:t>
      </w:r>
      <w:r w:rsidRPr="00163216">
        <w:rPr>
          <w:rFonts w:ascii="Arial" w:hAnsi="Arial" w:cs="Arial"/>
          <w:sz w:val="22"/>
          <w:szCs w:val="22"/>
        </w:rPr>
        <w:t xml:space="preserve"> mensual.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2.- Que expendan habitualmente en la vía pública mercancía para consumo humano.</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a) Por aguas frescas, frutas y rebanados, dulces y otros $ </w:t>
      </w:r>
      <w:r>
        <w:rPr>
          <w:rFonts w:ascii="Arial" w:hAnsi="Arial" w:cs="Arial"/>
          <w:sz w:val="22"/>
          <w:szCs w:val="22"/>
        </w:rPr>
        <w:t>57.77</w:t>
      </w:r>
      <w:r w:rsidRPr="00163216">
        <w:rPr>
          <w:rFonts w:ascii="Arial" w:hAnsi="Arial" w:cs="Arial"/>
          <w:sz w:val="22"/>
          <w:szCs w:val="22"/>
        </w:rPr>
        <w:t xml:space="preserve"> mensual.</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b) Por alimentos preparados tales como tortas, tacos, lonches y similares $ </w:t>
      </w:r>
      <w:r>
        <w:rPr>
          <w:rFonts w:ascii="Arial" w:hAnsi="Arial" w:cs="Arial"/>
          <w:sz w:val="22"/>
          <w:szCs w:val="22"/>
        </w:rPr>
        <w:t>59.89</w:t>
      </w:r>
      <w:r w:rsidRPr="00163216">
        <w:rPr>
          <w:rFonts w:ascii="Arial" w:hAnsi="Arial" w:cs="Arial"/>
          <w:sz w:val="22"/>
          <w:szCs w:val="22"/>
        </w:rPr>
        <w:t xml:space="preserve"> mensual.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3.- Que expendan habitualmente en puestos semifijos $ </w:t>
      </w:r>
      <w:r>
        <w:rPr>
          <w:rFonts w:ascii="Arial" w:hAnsi="Arial" w:cs="Arial"/>
          <w:sz w:val="22"/>
          <w:szCs w:val="22"/>
        </w:rPr>
        <w:t>66.2</w:t>
      </w:r>
      <w:r w:rsidR="00EC4D17">
        <w:rPr>
          <w:rFonts w:ascii="Arial" w:hAnsi="Arial" w:cs="Arial"/>
          <w:sz w:val="22"/>
          <w:szCs w:val="22"/>
          <w:lang w:val="es-419"/>
        </w:rPr>
        <w:t>5</w:t>
      </w:r>
      <w:r w:rsidRPr="00163216">
        <w:rPr>
          <w:rFonts w:ascii="Arial" w:hAnsi="Arial" w:cs="Arial"/>
          <w:sz w:val="22"/>
          <w:szCs w:val="22"/>
        </w:rPr>
        <w:t xml:space="preserve"> mensual.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4.- Que expendan habitualmente en puestos fijos $ </w:t>
      </w:r>
      <w:r>
        <w:rPr>
          <w:rFonts w:ascii="Arial" w:hAnsi="Arial" w:cs="Arial"/>
          <w:sz w:val="22"/>
          <w:szCs w:val="22"/>
        </w:rPr>
        <w:t>44.52</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5.- Comerciantes eventuales que expendan las mercancías citadas en los incisos anteriores $ </w:t>
      </w:r>
      <w:r>
        <w:rPr>
          <w:rFonts w:ascii="Arial" w:hAnsi="Arial" w:cs="Arial"/>
          <w:sz w:val="22"/>
          <w:szCs w:val="22"/>
        </w:rPr>
        <w:t>35.51</w:t>
      </w:r>
      <w:r w:rsidRPr="00163216">
        <w:rPr>
          <w:rFonts w:ascii="Arial" w:hAnsi="Arial" w:cs="Arial"/>
          <w:sz w:val="22"/>
          <w:szCs w:val="22"/>
        </w:rPr>
        <w:t xml:space="preserve"> diario.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6.- Tianguis, Mercados Rodantes y otros $ 5</w:t>
      </w:r>
      <w:r>
        <w:rPr>
          <w:rFonts w:ascii="Arial" w:hAnsi="Arial" w:cs="Arial"/>
          <w:sz w:val="22"/>
          <w:szCs w:val="22"/>
        </w:rPr>
        <w:t>3.53</w:t>
      </w:r>
      <w:r w:rsidRPr="00163216">
        <w:rPr>
          <w:rFonts w:ascii="Arial" w:hAnsi="Arial" w:cs="Arial"/>
          <w:sz w:val="22"/>
          <w:szCs w:val="22"/>
        </w:rPr>
        <w:t xml:space="preserve"> diarios.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7.- En Ferias, Fiestas, Verbenas y otros $ </w:t>
      </w:r>
      <w:r>
        <w:rPr>
          <w:rFonts w:ascii="Arial" w:hAnsi="Arial" w:cs="Arial"/>
          <w:sz w:val="22"/>
          <w:szCs w:val="22"/>
        </w:rPr>
        <w:t>53.53</w:t>
      </w:r>
      <w:r w:rsidRPr="00163216">
        <w:rPr>
          <w:rFonts w:ascii="Arial" w:hAnsi="Arial" w:cs="Arial"/>
          <w:sz w:val="22"/>
          <w:szCs w:val="22"/>
        </w:rPr>
        <w:t xml:space="preserve"> diarios.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8.- Permiso para la comercialización de la flor, pagaran una cuota de $ </w:t>
      </w:r>
      <w:r>
        <w:rPr>
          <w:rFonts w:ascii="Arial" w:hAnsi="Arial" w:cs="Arial"/>
          <w:sz w:val="22"/>
          <w:szCs w:val="22"/>
        </w:rPr>
        <w:t>62.54</w:t>
      </w:r>
      <w:r w:rsidRPr="00163216">
        <w:rPr>
          <w:rFonts w:ascii="Arial" w:hAnsi="Arial" w:cs="Arial"/>
          <w:sz w:val="22"/>
          <w:szCs w:val="22"/>
        </w:rPr>
        <w:t xml:space="preserve"> por camión y $ </w:t>
      </w:r>
      <w:r>
        <w:rPr>
          <w:rFonts w:ascii="Arial" w:hAnsi="Arial" w:cs="Arial"/>
          <w:sz w:val="22"/>
          <w:szCs w:val="22"/>
        </w:rPr>
        <w:t>35.51</w:t>
      </w:r>
      <w:r w:rsidRPr="00163216">
        <w:rPr>
          <w:rFonts w:ascii="Arial" w:hAnsi="Arial" w:cs="Arial"/>
          <w:sz w:val="22"/>
          <w:szCs w:val="22"/>
        </w:rPr>
        <w:t xml:space="preserve"> por camioneta, las personas que compren para su vez venderla en otro lugar.</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lastRenderedPageBreak/>
        <w:t xml:space="preserve">9.- Permiso para venta de flores y alimentos el día 2 de noviembre en el terreno junto al Panteón Municipal $ </w:t>
      </w:r>
      <w:r>
        <w:rPr>
          <w:rFonts w:ascii="Arial" w:hAnsi="Arial" w:cs="Arial"/>
          <w:sz w:val="22"/>
          <w:szCs w:val="22"/>
        </w:rPr>
        <w:t>62.01</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9758BA" w:rsidRDefault="001262FA" w:rsidP="001262FA">
      <w:pPr>
        <w:tabs>
          <w:tab w:val="left" w:pos="603"/>
          <w:tab w:val="left" w:pos="1139"/>
        </w:tabs>
        <w:jc w:val="both"/>
        <w:rPr>
          <w:rFonts w:ascii="Arial" w:hAnsi="Arial" w:cs="Arial"/>
          <w:b/>
          <w:sz w:val="22"/>
          <w:szCs w:val="22"/>
        </w:rPr>
      </w:pPr>
      <w:r w:rsidRPr="00163216">
        <w:rPr>
          <w:rFonts w:ascii="Arial" w:hAnsi="Arial" w:cs="Arial"/>
          <w:sz w:val="22"/>
          <w:szCs w:val="22"/>
        </w:rPr>
        <w:t xml:space="preserve">10.- Permiso para camarógrafos y fotógrafos no grabados con el Impuesto al Valor Agregado (IVA) y que realicen actividades con fines de lucro, ya sea en áreas públicas o particulares. Es requisito cumplir con las disposiciones legales aplicables, debiendo contar con un permiso expedido por la Presidencia Municipal que tiene un costo </w:t>
      </w:r>
      <w:r w:rsidRPr="00871C42">
        <w:rPr>
          <w:rFonts w:ascii="Arial" w:hAnsi="Arial" w:cs="Arial"/>
          <w:sz w:val="22"/>
          <w:szCs w:val="22"/>
        </w:rPr>
        <w:t xml:space="preserve">de </w:t>
      </w:r>
      <w:r w:rsidRPr="00871C42">
        <w:rPr>
          <w:rFonts w:ascii="Arial" w:hAnsi="Arial" w:cs="Arial"/>
          <w:bCs/>
          <w:sz w:val="22"/>
          <w:szCs w:val="22"/>
        </w:rPr>
        <w:t xml:space="preserve">$ </w:t>
      </w:r>
      <w:r w:rsidR="00871C42" w:rsidRPr="00871C42">
        <w:rPr>
          <w:rFonts w:ascii="Arial" w:hAnsi="Arial" w:cs="Arial"/>
          <w:bCs/>
          <w:sz w:val="22"/>
          <w:szCs w:val="22"/>
          <w:lang w:val="es-419"/>
        </w:rPr>
        <w:t>511.45</w:t>
      </w:r>
      <w:r w:rsidRPr="00871C42">
        <w:rPr>
          <w:rFonts w:ascii="Arial" w:hAnsi="Arial" w:cs="Arial"/>
          <w:sz w:val="22"/>
          <w:szCs w:val="22"/>
        </w:rPr>
        <w:t xml:space="preserve">, el cual deberá ser refrendado cada año, con un costo del 50% del valor del permiso. </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CAPÍTULO CUARTO</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DEL IMPUESTO SOBRE ESPECTÁCULOS Y DIVERSIONES PÚBLICAS</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ARTÍCULO 5.-</w:t>
      </w:r>
      <w:r w:rsidRPr="00163216">
        <w:rPr>
          <w:rFonts w:ascii="Arial" w:hAnsi="Arial" w:cs="Arial"/>
          <w:bCs/>
          <w:sz w:val="22"/>
          <w:szCs w:val="22"/>
        </w:rPr>
        <w:t xml:space="preserve"> Es objeto de este impuesto la realización de espectáculos y diversiones públicas no gravadas por el Impuesto al</w:t>
      </w:r>
      <w:r w:rsidRPr="00163216">
        <w:rPr>
          <w:rFonts w:ascii="Arial" w:hAnsi="Arial" w:cs="Arial"/>
          <w:sz w:val="22"/>
          <w:szCs w:val="22"/>
        </w:rPr>
        <w:t xml:space="preserve"> Valor Agregado, se pagará de conformidad a los conceptos, tasas y cuotas siguientes: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 Funciones de Circo y Carpas 5% sobre ingresos brutos.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ll.- Carreras de Caballos 20% sobre ingresos brutos, previa autorización de la Secretaría  Gobernación.</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Ill.- Bailes con fines de lucro 15% sobre entrada bruta.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lV.- Bailes Privados $ </w:t>
      </w:r>
      <w:r w:rsidR="00871C42">
        <w:rPr>
          <w:rFonts w:ascii="Arial" w:hAnsi="Arial" w:cs="Arial"/>
          <w:sz w:val="22"/>
          <w:szCs w:val="22"/>
        </w:rPr>
        <w:t>285.14.</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En los casos de que los Bailes Privados sean organizados con objeto de recabar fondos para fines de beneficencia o de carácter familiar, no se realizará cobro alguno.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 Ferias de 8% sobre ingreso bruto.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Vl.- Charreadas y Jaripeos 15% sobre el Ingreso bruto.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Vll.- Eventos Culturales, no causaran la tarifa, incluyendo deportes.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Vlll.- Presentaciones artísticas 10% sobre ingresos brutos, con fines de lucro.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IX.- Funciones de Box, Lucha Libre y otros 5% sobre Ingresos brutos.</w:t>
      </w:r>
    </w:p>
    <w:p w:rsidR="001262FA" w:rsidRDefault="001262FA" w:rsidP="001262FA">
      <w:pPr>
        <w:tabs>
          <w:tab w:val="left" w:pos="603"/>
          <w:tab w:val="left" w:pos="1139"/>
        </w:tabs>
        <w:jc w:val="both"/>
        <w:rPr>
          <w:rFonts w:ascii="Arial" w:hAnsi="Arial" w:cs="Arial"/>
          <w:sz w:val="22"/>
          <w:szCs w:val="22"/>
        </w:rPr>
      </w:pPr>
    </w:p>
    <w:p w:rsidR="000F693E" w:rsidRDefault="000F693E" w:rsidP="001262FA">
      <w:pPr>
        <w:tabs>
          <w:tab w:val="left" w:pos="603"/>
          <w:tab w:val="left" w:pos="1139"/>
        </w:tabs>
        <w:jc w:val="both"/>
        <w:rPr>
          <w:rFonts w:ascii="Arial" w:hAnsi="Arial" w:cs="Arial"/>
          <w:sz w:val="22"/>
          <w:szCs w:val="22"/>
        </w:rPr>
      </w:pPr>
    </w:p>
    <w:p w:rsidR="000F693E" w:rsidRPr="00163216" w:rsidRDefault="000F693E"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X.- Billares, por mesa de billar instalada $ 9.</w:t>
      </w:r>
      <w:r>
        <w:rPr>
          <w:rFonts w:ascii="Arial" w:hAnsi="Arial" w:cs="Arial"/>
          <w:sz w:val="22"/>
          <w:szCs w:val="22"/>
        </w:rPr>
        <w:t>85</w:t>
      </w:r>
      <w:r w:rsidRPr="00163216">
        <w:rPr>
          <w:rFonts w:ascii="Arial" w:hAnsi="Arial" w:cs="Arial"/>
          <w:sz w:val="22"/>
          <w:szCs w:val="22"/>
        </w:rPr>
        <w:t xml:space="preserve"> mensual, sin venta de bebidas alcohólicas. En donde se expe</w:t>
      </w:r>
      <w:r w:rsidR="00871C42">
        <w:rPr>
          <w:rFonts w:ascii="Arial" w:hAnsi="Arial" w:cs="Arial"/>
          <w:sz w:val="22"/>
          <w:szCs w:val="22"/>
        </w:rPr>
        <w:t>ndan bebidas alcohólicas $ 27.</w:t>
      </w:r>
      <w:r w:rsidR="00871C42">
        <w:rPr>
          <w:rFonts w:ascii="Arial" w:hAnsi="Arial" w:cs="Arial"/>
          <w:sz w:val="22"/>
          <w:szCs w:val="22"/>
          <w:lang w:val="es-419"/>
        </w:rPr>
        <w:t>15</w:t>
      </w:r>
      <w:r w:rsidRPr="00163216">
        <w:rPr>
          <w:rFonts w:ascii="Arial" w:hAnsi="Arial" w:cs="Arial"/>
          <w:sz w:val="22"/>
          <w:szCs w:val="22"/>
        </w:rPr>
        <w:t xml:space="preserve"> mensual por mesa de billar</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XI.- Eventos donde participen Orquestas, Conjuntos o Grupos similares locales, pagarán el 5% del monto del contrato. Los foráneos, pagaran un 10% sobre contrato, en este caso, el contratante será responsable solidario del pago del impuesto.</w:t>
      </w:r>
    </w:p>
    <w:p w:rsidR="001262FA" w:rsidRPr="00163216" w:rsidRDefault="001262FA" w:rsidP="001262FA">
      <w:pPr>
        <w:tabs>
          <w:tab w:val="left" w:pos="603"/>
          <w:tab w:val="left" w:pos="1139"/>
        </w:tabs>
        <w:jc w:val="both"/>
        <w:rPr>
          <w:rFonts w:ascii="Arial" w:hAnsi="Arial" w:cs="Arial"/>
          <w:sz w:val="22"/>
          <w:szCs w:val="22"/>
        </w:rPr>
      </w:pPr>
    </w:p>
    <w:p w:rsidR="001262FA"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Xll.- Cuando se </w:t>
      </w:r>
      <w:r w:rsidRPr="00871C42">
        <w:rPr>
          <w:rFonts w:ascii="Arial" w:hAnsi="Arial" w:cs="Arial"/>
          <w:sz w:val="22"/>
          <w:szCs w:val="22"/>
        </w:rPr>
        <w:t xml:space="preserve">sustituya la música viva por aparatos electro-musicales para un evento, se pagara una cuota de $ </w:t>
      </w:r>
      <w:r w:rsidR="00871C42" w:rsidRPr="00871C42">
        <w:rPr>
          <w:rFonts w:ascii="Arial" w:hAnsi="Arial" w:cs="Arial"/>
          <w:sz w:val="22"/>
          <w:szCs w:val="22"/>
          <w:lang w:val="es-419"/>
        </w:rPr>
        <w:t>1</w:t>
      </w:r>
      <w:r w:rsidRPr="00871C42">
        <w:rPr>
          <w:rFonts w:ascii="Arial" w:hAnsi="Arial" w:cs="Arial"/>
          <w:sz w:val="22"/>
          <w:szCs w:val="22"/>
        </w:rPr>
        <w:t>11.83.</w:t>
      </w:r>
      <w:r>
        <w:rPr>
          <w:rFonts w:ascii="Arial" w:hAnsi="Arial" w:cs="Arial"/>
          <w:sz w:val="22"/>
          <w:szCs w:val="22"/>
        </w:rPr>
        <w:t xml:space="preserve"> </w:t>
      </w:r>
    </w:p>
    <w:p w:rsidR="00871C42" w:rsidRPr="00163216" w:rsidRDefault="00871C42"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Xlll.- Kermeses $ 10</w:t>
      </w:r>
      <w:r>
        <w:rPr>
          <w:rFonts w:ascii="Arial" w:hAnsi="Arial" w:cs="Arial"/>
          <w:sz w:val="22"/>
          <w:szCs w:val="22"/>
        </w:rPr>
        <w:t>6</w:t>
      </w:r>
      <w:r w:rsidRPr="00163216">
        <w:rPr>
          <w:rFonts w:ascii="Arial" w:hAnsi="Arial" w:cs="Arial"/>
          <w:sz w:val="22"/>
          <w:szCs w:val="22"/>
        </w:rPr>
        <w:t>.00</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XlV.- Juegos electrónicos $ </w:t>
      </w:r>
      <w:r>
        <w:rPr>
          <w:rFonts w:ascii="Arial" w:hAnsi="Arial" w:cs="Arial"/>
          <w:sz w:val="22"/>
          <w:szCs w:val="22"/>
        </w:rPr>
        <w:t>177.55</w:t>
      </w:r>
      <w:r w:rsidRPr="00163216">
        <w:rPr>
          <w:rFonts w:ascii="Arial" w:hAnsi="Arial" w:cs="Arial"/>
          <w:sz w:val="22"/>
          <w:szCs w:val="22"/>
        </w:rPr>
        <w:t xml:space="preserve"> por máquina anual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XV.- Cyber café $ 3</w:t>
      </w:r>
      <w:r>
        <w:rPr>
          <w:rFonts w:ascii="Arial" w:hAnsi="Arial" w:cs="Arial"/>
          <w:sz w:val="22"/>
          <w:szCs w:val="22"/>
        </w:rPr>
        <w:t>5</w:t>
      </w:r>
      <w:r w:rsidRPr="00163216">
        <w:rPr>
          <w:rFonts w:ascii="Arial" w:hAnsi="Arial" w:cs="Arial"/>
          <w:sz w:val="22"/>
          <w:szCs w:val="22"/>
        </w:rPr>
        <w:t>5.</w:t>
      </w:r>
      <w:r>
        <w:rPr>
          <w:rFonts w:ascii="Arial" w:hAnsi="Arial" w:cs="Arial"/>
          <w:sz w:val="22"/>
          <w:szCs w:val="22"/>
        </w:rPr>
        <w:t>1</w:t>
      </w:r>
      <w:r w:rsidRPr="00163216">
        <w:rPr>
          <w:rFonts w:ascii="Arial" w:hAnsi="Arial" w:cs="Arial"/>
          <w:sz w:val="22"/>
          <w:szCs w:val="22"/>
        </w:rPr>
        <w:t>0 anual.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XVl.- Juegos de entretenimiento $ </w:t>
      </w:r>
      <w:r w:rsidR="00871C42">
        <w:rPr>
          <w:rFonts w:ascii="Arial" w:hAnsi="Arial" w:cs="Arial"/>
          <w:sz w:val="22"/>
          <w:szCs w:val="22"/>
          <w:lang w:val="es-419"/>
        </w:rPr>
        <w:t>90.10</w:t>
      </w:r>
      <w:r w:rsidRPr="00163216">
        <w:rPr>
          <w:rFonts w:ascii="Arial" w:hAnsi="Arial" w:cs="Arial"/>
          <w:sz w:val="22"/>
          <w:szCs w:val="22"/>
        </w:rPr>
        <w:t xml:space="preserve"> por máquina anual.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XVll.- Renta de películas y videos en cualquier formato $ </w:t>
      </w:r>
      <w:r>
        <w:rPr>
          <w:rFonts w:ascii="Arial" w:hAnsi="Arial" w:cs="Arial"/>
          <w:sz w:val="22"/>
          <w:szCs w:val="22"/>
        </w:rPr>
        <w:t>267.12</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836EA5" w:rsidRDefault="001262FA" w:rsidP="001262FA">
      <w:pPr>
        <w:tabs>
          <w:tab w:val="left" w:pos="603"/>
          <w:tab w:val="left" w:pos="1139"/>
        </w:tabs>
        <w:jc w:val="center"/>
        <w:rPr>
          <w:rFonts w:ascii="Arial" w:hAnsi="Arial" w:cs="Arial"/>
          <w:b/>
          <w:sz w:val="22"/>
          <w:szCs w:val="22"/>
        </w:rPr>
      </w:pPr>
      <w:r w:rsidRPr="00836EA5">
        <w:rPr>
          <w:rFonts w:ascii="Arial" w:hAnsi="Arial" w:cs="Arial"/>
          <w:b/>
          <w:sz w:val="22"/>
          <w:szCs w:val="22"/>
        </w:rPr>
        <w:t>CAPITULO QUINTO</w:t>
      </w:r>
    </w:p>
    <w:p w:rsidR="001262FA" w:rsidRPr="00163216" w:rsidRDefault="001262FA" w:rsidP="001262FA">
      <w:pPr>
        <w:tabs>
          <w:tab w:val="left" w:pos="603"/>
          <w:tab w:val="left" w:pos="1139"/>
        </w:tabs>
        <w:jc w:val="center"/>
        <w:rPr>
          <w:rFonts w:ascii="Arial" w:hAnsi="Arial" w:cs="Arial"/>
          <w:b/>
          <w:sz w:val="22"/>
          <w:szCs w:val="22"/>
        </w:rPr>
      </w:pPr>
      <w:r w:rsidRPr="00836EA5">
        <w:rPr>
          <w:rFonts w:ascii="Arial" w:hAnsi="Arial" w:cs="Arial"/>
          <w:b/>
          <w:sz w:val="22"/>
          <w:szCs w:val="22"/>
        </w:rPr>
        <w:t>DEL IMPUESTO SOBRE LOTERÍAS,</w:t>
      </w:r>
      <w:r w:rsidRPr="00163216">
        <w:rPr>
          <w:rFonts w:ascii="Arial" w:hAnsi="Arial" w:cs="Arial"/>
          <w:b/>
          <w:sz w:val="22"/>
          <w:szCs w:val="22"/>
        </w:rPr>
        <w:t xml:space="preserve"> RIFAS Y SORTEOS</w:t>
      </w:r>
    </w:p>
    <w:p w:rsidR="001262FA" w:rsidRPr="00163216" w:rsidRDefault="001262FA" w:rsidP="001262FA">
      <w:pPr>
        <w:tabs>
          <w:tab w:val="left" w:pos="603"/>
          <w:tab w:val="left" w:pos="1139"/>
        </w:tabs>
        <w:jc w:val="center"/>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ARTÍCULO 6.-</w:t>
      </w:r>
      <w:r w:rsidRPr="00163216">
        <w:rPr>
          <w:rFonts w:ascii="Arial" w:hAnsi="Arial" w:cs="Arial"/>
          <w:sz w:val="22"/>
          <w:szCs w:val="22"/>
        </w:rPr>
        <w:t>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rsidR="001262FA" w:rsidRDefault="001262FA" w:rsidP="00991408"/>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CAPÍTULO SEXTO</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LAS CONTRIBUCIONES ESPECIALES</w:t>
      </w:r>
    </w:p>
    <w:p w:rsidR="001262FA" w:rsidRPr="00163216" w:rsidRDefault="001262FA" w:rsidP="001262FA">
      <w:pPr>
        <w:tabs>
          <w:tab w:val="left" w:pos="603"/>
          <w:tab w:val="left" w:pos="1139"/>
        </w:tabs>
        <w:jc w:val="center"/>
        <w:rPr>
          <w:rFonts w:ascii="Arial" w:hAnsi="Arial" w:cs="Arial"/>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I</w:t>
      </w: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DE LA CONTRIBUCIÓN POR GASTO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ARTÍCULO 7.-</w:t>
      </w:r>
      <w:r w:rsidRPr="00163216">
        <w:rPr>
          <w:rFonts w:ascii="Arial" w:hAnsi="Arial" w:cs="Arial"/>
          <w:sz w:val="22"/>
          <w:szCs w:val="22"/>
        </w:rPr>
        <w:t>Es objeto de esta Contribución por Gasto Público específico que se origine por el ejercicio de una determinada actividad de particulares. La Tesorería Municipal formulará y notificará la resolución debidamente fundada y motivada en la que se determinarán los importes de las contribuciones a cargo de los contribuyentes.</w:t>
      </w:r>
    </w:p>
    <w:p w:rsidR="00F0766B" w:rsidRDefault="00F0766B" w:rsidP="001262FA">
      <w:pPr>
        <w:tabs>
          <w:tab w:val="left" w:pos="603"/>
          <w:tab w:val="left" w:pos="1139"/>
        </w:tabs>
        <w:jc w:val="both"/>
        <w:rPr>
          <w:rFonts w:ascii="Arial" w:hAnsi="Arial" w:cs="Arial"/>
          <w:sz w:val="22"/>
          <w:szCs w:val="22"/>
        </w:rPr>
      </w:pPr>
    </w:p>
    <w:p w:rsidR="00F0766B" w:rsidRDefault="00F0766B" w:rsidP="000F693E">
      <w:pPr>
        <w:tabs>
          <w:tab w:val="left" w:pos="603"/>
          <w:tab w:val="left" w:pos="1139"/>
        </w:tabs>
        <w:jc w:val="right"/>
        <w:rPr>
          <w:rFonts w:ascii="Arial" w:hAnsi="Arial" w:cs="Arial"/>
          <w:sz w:val="22"/>
          <w:szCs w:val="22"/>
        </w:rPr>
      </w:pPr>
    </w:p>
    <w:p w:rsidR="000F693E" w:rsidRDefault="000F693E" w:rsidP="000F693E">
      <w:pPr>
        <w:tabs>
          <w:tab w:val="left" w:pos="603"/>
          <w:tab w:val="left" w:pos="1139"/>
        </w:tabs>
        <w:jc w:val="right"/>
        <w:rPr>
          <w:rFonts w:ascii="Arial" w:hAnsi="Arial" w:cs="Arial"/>
          <w:sz w:val="22"/>
          <w:szCs w:val="22"/>
        </w:rPr>
      </w:pPr>
    </w:p>
    <w:p w:rsidR="000F693E" w:rsidRDefault="000F693E" w:rsidP="000F693E">
      <w:pPr>
        <w:tabs>
          <w:tab w:val="left" w:pos="603"/>
          <w:tab w:val="left" w:pos="1139"/>
        </w:tabs>
        <w:jc w:val="right"/>
        <w:rPr>
          <w:rFonts w:ascii="Arial" w:hAnsi="Arial" w:cs="Arial"/>
          <w:sz w:val="22"/>
          <w:szCs w:val="22"/>
        </w:rPr>
      </w:pPr>
    </w:p>
    <w:p w:rsidR="000F693E" w:rsidRPr="00163216" w:rsidRDefault="000F693E" w:rsidP="000F693E">
      <w:pPr>
        <w:tabs>
          <w:tab w:val="left" w:pos="603"/>
          <w:tab w:val="left" w:pos="1139"/>
        </w:tabs>
        <w:jc w:val="right"/>
        <w:rPr>
          <w:rFonts w:ascii="Arial" w:hAnsi="Arial" w:cs="Arial"/>
          <w:sz w:val="22"/>
          <w:szCs w:val="22"/>
        </w:rPr>
      </w:pP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SECCIÓN II</w:t>
      </w: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POR OBRA PÚBLICA</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ARTÍCULO 8.-</w:t>
      </w:r>
      <w:r w:rsidRPr="00163216">
        <w:rPr>
          <w:rFonts w:ascii="Arial" w:hAnsi="Arial" w:cs="Arial"/>
          <w:bCs/>
          <w:sz w:val="22"/>
          <w:szCs w:val="22"/>
        </w:rPr>
        <w:t xml:space="preserve"> Es objeto de la contribución por obra pública, la construcción, reconstrucción y ampliación de las obras que se indican en el Código Financiero para los Municipios del Estado de Coahuila de Zaragoza. </w:t>
      </w:r>
      <w:r w:rsidRPr="00163216">
        <w:rPr>
          <w:rFonts w:ascii="Arial" w:hAnsi="Arial" w:cs="Arial"/>
          <w:sz w:val="22"/>
          <w:szCs w:val="22"/>
        </w:rPr>
        <w:t>La Contribución por Obra Pública se determinará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SECCIÓN III</w:t>
      </w: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POR RESPONSABILIDAD OBJETIVA</w:t>
      </w:r>
    </w:p>
    <w:p w:rsidR="001262FA" w:rsidRPr="00163216" w:rsidRDefault="001262FA" w:rsidP="001262FA">
      <w:pPr>
        <w:tabs>
          <w:tab w:val="left" w:pos="603"/>
          <w:tab w:val="left" w:pos="1139"/>
        </w:tabs>
        <w:jc w:val="center"/>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
          <w:sz w:val="22"/>
          <w:szCs w:val="22"/>
        </w:rPr>
        <w:t>ARTÍCULO 9.-</w:t>
      </w:r>
      <w:r w:rsidRPr="00163216">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163216">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 considerando para esto el monto del daño conforme al valor del catálogo de conceptos de las diferentes dependencias del Municipio que anualmente se actualizará, además de calcular los recargos conforme lo establece los artículos 40 y 41 de este ordenamiento.</w:t>
      </w:r>
    </w:p>
    <w:p w:rsidR="001262FA" w:rsidRPr="00163216" w:rsidRDefault="001262FA" w:rsidP="001262FA">
      <w:pPr>
        <w:tabs>
          <w:tab w:val="left" w:pos="603"/>
          <w:tab w:val="left" w:pos="1139"/>
        </w:tabs>
        <w:jc w:val="center"/>
        <w:rPr>
          <w:rFonts w:ascii="Arial" w:hAnsi="Arial" w:cs="Arial"/>
          <w:b/>
          <w:sz w:val="22"/>
          <w:szCs w:val="22"/>
        </w:rPr>
      </w:pP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SECCION IV</w:t>
      </w: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POR MANTENIMIENTO, MEJORAMIENTO Y EQUIPAMIENTO</w:t>
      </w: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 xml:space="preserve">DEL CUERPO DE </w:t>
      </w:r>
      <w:r w:rsidRPr="00163216">
        <w:rPr>
          <w:rFonts w:ascii="Arial" w:hAnsi="Arial" w:cs="Arial"/>
          <w:b/>
          <w:bCs/>
          <w:sz w:val="22"/>
          <w:szCs w:val="22"/>
        </w:rPr>
        <w:t>BOMBEROS DE LOS MUNICIPIOS</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ind w:right="-70"/>
        <w:jc w:val="both"/>
        <w:rPr>
          <w:rFonts w:ascii="Arial" w:hAnsi="Arial" w:cs="Arial"/>
          <w:sz w:val="22"/>
          <w:szCs w:val="22"/>
        </w:rPr>
      </w:pPr>
      <w:r w:rsidRPr="00163216">
        <w:rPr>
          <w:rFonts w:ascii="Arial" w:hAnsi="Arial" w:cs="Arial"/>
          <w:b/>
          <w:bCs/>
          <w:sz w:val="22"/>
          <w:szCs w:val="22"/>
        </w:rPr>
        <w:t>ARTÍCULO 10.-</w:t>
      </w:r>
      <w:r w:rsidRPr="00163216">
        <w:rPr>
          <w:rFonts w:ascii="Arial" w:hAnsi="Arial" w:cs="Arial"/>
          <w:sz w:val="22"/>
          <w:szCs w:val="22"/>
        </w:rPr>
        <w:t xml:space="preserve"> Es objeto de esta contribución la realización de pagos por concepto de impuestos, derechos y cualquier otra contribución que se cause conforme al </w:t>
      </w:r>
      <w:r w:rsidRPr="00163216">
        <w:rPr>
          <w:rFonts w:ascii="Arial" w:hAnsi="Arial" w:cs="Arial"/>
          <w:bCs/>
          <w:sz w:val="22"/>
          <w:szCs w:val="22"/>
        </w:rPr>
        <w:t>Código Financiero para los Municipios del Estado de Coahuila de Zaragoza</w:t>
      </w:r>
      <w:r w:rsidRPr="00163216">
        <w:rPr>
          <w:rFonts w:ascii="Arial" w:hAnsi="Arial" w:cs="Arial"/>
          <w:sz w:val="22"/>
          <w:szCs w:val="22"/>
        </w:rPr>
        <w:t xml:space="preserve"> y demás disposiciones fiscales del Municipio, así como los accesorios que se paguen.</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Para el mantenimiento, mejoramiento y equipamiento del Cuerpo de Bomberos, se pagará aplicando sobre el impuesto predial del año, una cuota de $ </w:t>
      </w:r>
      <w:r>
        <w:rPr>
          <w:rFonts w:ascii="Arial" w:hAnsi="Arial" w:cs="Arial"/>
          <w:sz w:val="22"/>
          <w:szCs w:val="22"/>
        </w:rPr>
        <w:t>29.15</w:t>
      </w:r>
      <w:r w:rsidRPr="00163216">
        <w:rPr>
          <w:rFonts w:ascii="Arial" w:hAnsi="Arial" w:cs="Arial"/>
          <w:sz w:val="22"/>
          <w:szCs w:val="22"/>
        </w:rPr>
        <w:t xml:space="preserve"> anual.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CAPÍTULO SÉPTIMO</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DERECHOS POR LA PRESTACIÓN DE SERVICIOS PÚBLICOS</w:t>
      </w:r>
    </w:p>
    <w:p w:rsidR="001262FA" w:rsidRPr="00163216" w:rsidRDefault="001262FA" w:rsidP="001262FA">
      <w:pPr>
        <w:tabs>
          <w:tab w:val="left" w:pos="603"/>
          <w:tab w:val="left" w:pos="1139"/>
        </w:tabs>
        <w:jc w:val="center"/>
        <w:rPr>
          <w:rFonts w:ascii="Arial" w:hAnsi="Arial" w:cs="Arial"/>
          <w:b/>
          <w:bCs/>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I</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SERVICIOS DE AGUA POTABLE Y ALCANTARILLADO</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
          <w:sz w:val="22"/>
          <w:szCs w:val="22"/>
        </w:rPr>
        <w:t>ARTÍCULO 11.-</w:t>
      </w:r>
      <w:r w:rsidR="000F693E">
        <w:rPr>
          <w:rFonts w:ascii="Arial" w:hAnsi="Arial" w:cs="Arial"/>
          <w:b/>
          <w:sz w:val="22"/>
          <w:szCs w:val="22"/>
        </w:rPr>
        <w:t xml:space="preserve"> </w:t>
      </w:r>
      <w:r w:rsidRPr="00163216">
        <w:rPr>
          <w:rFonts w:ascii="Arial" w:hAnsi="Arial" w:cs="Arial"/>
          <w:bCs/>
          <w:sz w:val="22"/>
          <w:szCs w:val="22"/>
        </w:rPr>
        <w:t>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Los Servicios de Agua Potable y Alcantarillado se cobrarán con base en las cuotas o tarifas que establezca la presente Ley de Ingresos Municipal. La determinación de cuotas y tarifas estará a lo dispuesto en el Capítulo Sexto de la Ley de Aguas para los Municipios del Estado de Coahuila de Zaragoza.</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Las tarifas correspondientes se pagarán de conformidad con las siguientes cuotas mensuales: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I.- Consumo doméstico $ </w:t>
      </w:r>
      <w:r>
        <w:rPr>
          <w:rFonts w:ascii="Arial" w:hAnsi="Arial" w:cs="Arial"/>
          <w:sz w:val="22"/>
          <w:szCs w:val="22"/>
        </w:rPr>
        <w:t>55.65</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II.- Consumo comercial $ </w:t>
      </w:r>
      <w:r>
        <w:rPr>
          <w:rFonts w:ascii="Arial" w:hAnsi="Arial" w:cs="Arial"/>
          <w:sz w:val="22"/>
          <w:szCs w:val="22"/>
        </w:rPr>
        <w:t>78.44</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III.- Consumo Industrial $ </w:t>
      </w:r>
      <w:r>
        <w:rPr>
          <w:rFonts w:ascii="Arial" w:hAnsi="Arial" w:cs="Arial"/>
          <w:sz w:val="22"/>
          <w:szCs w:val="22"/>
        </w:rPr>
        <w:t>236.38</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IV.- Servicio Medido</w:t>
      </w:r>
    </w:p>
    <w:p w:rsidR="001262FA" w:rsidRPr="00163216" w:rsidRDefault="001262FA" w:rsidP="001262FA">
      <w:pPr>
        <w:widowControl w:val="0"/>
        <w:tabs>
          <w:tab w:val="left" w:pos="2780"/>
        </w:tabs>
        <w:adjustRightInd w:val="0"/>
        <w:jc w:val="both"/>
        <w:rPr>
          <w:rFonts w:ascii="Arial" w:hAnsi="Arial" w:cs="Arial"/>
          <w:sz w:val="22"/>
          <w:szCs w:val="22"/>
        </w:rPr>
      </w:pPr>
    </w:p>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1.- Servicio Doméstico</w:t>
      </w:r>
    </w:p>
    <w:p w:rsidR="001262FA" w:rsidRPr="00163216" w:rsidRDefault="001262FA" w:rsidP="001262FA">
      <w:pPr>
        <w:widowControl w:val="0"/>
        <w:tabs>
          <w:tab w:val="left" w:pos="2780"/>
        </w:tabs>
        <w:adjustRightInd w:val="0"/>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650"/>
        <w:gridCol w:w="1701"/>
        <w:gridCol w:w="13"/>
      </w:tblGrid>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Rango de consumo mensual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Costo</w:t>
            </w:r>
          </w:p>
        </w:tc>
      </w:tr>
      <w:tr w:rsidR="001262FA" w:rsidRPr="00163216" w:rsidTr="0033495A">
        <w:tc>
          <w:tcPr>
            <w:tcW w:w="9364" w:type="dxa"/>
            <w:gridSpan w:val="3"/>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 xml:space="preserve"> </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0-10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55.65</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11-20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3.</w:t>
            </w:r>
            <w:r>
              <w:rPr>
                <w:rFonts w:ascii="Arial" w:hAnsi="Arial" w:cs="Arial"/>
                <w:sz w:val="22"/>
                <w:szCs w:val="22"/>
              </w:rPr>
              <w:t>21</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21-30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4.16</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31-40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4.90</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41-50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5.06</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51-100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$ 10.</w:t>
            </w:r>
            <w:r>
              <w:rPr>
                <w:rFonts w:ascii="Arial" w:hAnsi="Arial" w:cs="Arial"/>
                <w:sz w:val="22"/>
                <w:szCs w:val="22"/>
              </w:rPr>
              <w:t>97</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101-130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14.42</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131 o más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20.30</w:t>
            </w:r>
          </w:p>
        </w:tc>
      </w:tr>
    </w:tbl>
    <w:p w:rsidR="001262FA" w:rsidRPr="00163216" w:rsidRDefault="001262FA" w:rsidP="001262FA">
      <w:pPr>
        <w:widowControl w:val="0"/>
        <w:tabs>
          <w:tab w:val="left" w:pos="2780"/>
        </w:tabs>
        <w:adjustRightInd w:val="0"/>
        <w:jc w:val="both"/>
        <w:rPr>
          <w:rFonts w:ascii="Arial" w:hAnsi="Arial" w:cs="Arial"/>
          <w:sz w:val="22"/>
          <w:szCs w:val="22"/>
        </w:rPr>
      </w:pPr>
    </w:p>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2.-Servicio Comercial</w:t>
      </w:r>
    </w:p>
    <w:p w:rsidR="001262FA" w:rsidRPr="00163216" w:rsidRDefault="001262FA" w:rsidP="001262FA">
      <w:pPr>
        <w:widowControl w:val="0"/>
        <w:tabs>
          <w:tab w:val="left" w:pos="2780"/>
        </w:tabs>
        <w:adjustRightInd w:val="0"/>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650"/>
        <w:gridCol w:w="1701"/>
        <w:gridCol w:w="13"/>
      </w:tblGrid>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Rango de consumo mensual m3</w:t>
            </w:r>
          </w:p>
        </w:tc>
        <w:tc>
          <w:tcPr>
            <w:tcW w:w="1701" w:type="dxa"/>
          </w:tcPr>
          <w:p w:rsidR="001262FA" w:rsidRPr="00163216" w:rsidRDefault="001262FA" w:rsidP="001262FA">
            <w:pPr>
              <w:widowControl w:val="0"/>
              <w:tabs>
                <w:tab w:val="left" w:pos="2780"/>
              </w:tabs>
              <w:adjustRightInd w:val="0"/>
              <w:ind w:left="382"/>
              <w:jc w:val="both"/>
              <w:rPr>
                <w:rFonts w:ascii="Arial" w:hAnsi="Arial" w:cs="Arial"/>
                <w:sz w:val="22"/>
                <w:szCs w:val="22"/>
              </w:rPr>
            </w:pPr>
            <w:r w:rsidRPr="00163216">
              <w:rPr>
                <w:rFonts w:ascii="Arial" w:hAnsi="Arial" w:cs="Arial"/>
                <w:sz w:val="22"/>
                <w:szCs w:val="22"/>
              </w:rPr>
              <w:t>Costo</w:t>
            </w:r>
          </w:p>
        </w:tc>
      </w:tr>
      <w:tr w:rsidR="001262FA" w:rsidRPr="00163216" w:rsidTr="0033495A">
        <w:tc>
          <w:tcPr>
            <w:tcW w:w="9364" w:type="dxa"/>
            <w:gridSpan w:val="3"/>
          </w:tcPr>
          <w:p w:rsidR="001262FA" w:rsidRPr="00163216" w:rsidRDefault="001262FA" w:rsidP="001262FA">
            <w:pPr>
              <w:widowControl w:val="0"/>
              <w:tabs>
                <w:tab w:val="left" w:pos="2780"/>
              </w:tabs>
              <w:adjustRightInd w:val="0"/>
              <w:jc w:val="both"/>
              <w:rPr>
                <w:rFonts w:ascii="Arial" w:hAnsi="Arial" w:cs="Arial"/>
                <w:sz w:val="22"/>
                <w:szCs w:val="22"/>
              </w:rPr>
            </w:pP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0-10 m3</w:t>
            </w:r>
          </w:p>
        </w:tc>
        <w:tc>
          <w:tcPr>
            <w:tcW w:w="1701" w:type="dxa"/>
          </w:tcPr>
          <w:p w:rsidR="001262FA" w:rsidRPr="00163216" w:rsidRDefault="001262FA" w:rsidP="001262FA">
            <w:pPr>
              <w:widowControl w:val="0"/>
              <w:tabs>
                <w:tab w:val="left" w:pos="2780"/>
              </w:tabs>
              <w:adjustRightInd w:val="0"/>
              <w:ind w:left="433"/>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78.86</w:t>
            </w:r>
            <w:r w:rsidRPr="00163216">
              <w:rPr>
                <w:rFonts w:ascii="Arial" w:hAnsi="Arial" w:cs="Arial"/>
                <w:sz w:val="22"/>
                <w:szCs w:val="22"/>
              </w:rPr>
              <w:t xml:space="preserve"> </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11-50 m3</w:t>
            </w:r>
          </w:p>
        </w:tc>
        <w:tc>
          <w:tcPr>
            <w:tcW w:w="1701" w:type="dxa"/>
          </w:tcPr>
          <w:p w:rsidR="001262FA" w:rsidRPr="00163216" w:rsidRDefault="001262FA" w:rsidP="001262FA">
            <w:pPr>
              <w:widowControl w:val="0"/>
              <w:tabs>
                <w:tab w:val="left" w:pos="2780"/>
              </w:tabs>
              <w:adjustRightInd w:val="0"/>
              <w:ind w:left="433"/>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8</w:t>
            </w:r>
            <w:r w:rsidRPr="00163216">
              <w:rPr>
                <w:rFonts w:ascii="Arial" w:hAnsi="Arial" w:cs="Arial"/>
                <w:sz w:val="22"/>
                <w:szCs w:val="22"/>
              </w:rPr>
              <w:t>.</w:t>
            </w:r>
            <w:r>
              <w:rPr>
                <w:rFonts w:ascii="Arial" w:hAnsi="Arial" w:cs="Arial"/>
                <w:sz w:val="22"/>
                <w:szCs w:val="22"/>
              </w:rPr>
              <w:t>56</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51-100 m3</w:t>
            </w:r>
          </w:p>
        </w:tc>
        <w:tc>
          <w:tcPr>
            <w:tcW w:w="1701" w:type="dxa"/>
          </w:tcPr>
          <w:p w:rsidR="001262FA" w:rsidRPr="00163216" w:rsidRDefault="001262FA" w:rsidP="001262FA">
            <w:pPr>
              <w:widowControl w:val="0"/>
              <w:tabs>
                <w:tab w:val="left" w:pos="2780"/>
              </w:tabs>
              <w:adjustRightInd w:val="0"/>
              <w:ind w:left="433"/>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17.01</w:t>
            </w:r>
          </w:p>
        </w:tc>
      </w:tr>
      <w:tr w:rsidR="001262FA" w:rsidRPr="00163216" w:rsidTr="0033495A">
        <w:trPr>
          <w:gridAfter w:val="1"/>
          <w:wAfter w:w="13" w:type="dxa"/>
        </w:trPr>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101-130 m3</w:t>
            </w:r>
          </w:p>
        </w:tc>
        <w:tc>
          <w:tcPr>
            <w:tcW w:w="1701" w:type="dxa"/>
          </w:tcPr>
          <w:p w:rsidR="001262FA" w:rsidRPr="00163216" w:rsidRDefault="001262FA" w:rsidP="001262FA">
            <w:pPr>
              <w:widowControl w:val="0"/>
              <w:tabs>
                <w:tab w:val="left" w:pos="2780"/>
              </w:tabs>
              <w:adjustRightInd w:val="0"/>
              <w:ind w:left="433"/>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24.72</w:t>
            </w:r>
            <w:r w:rsidRPr="00163216">
              <w:rPr>
                <w:rFonts w:ascii="Arial" w:hAnsi="Arial" w:cs="Arial"/>
                <w:sz w:val="22"/>
                <w:szCs w:val="22"/>
              </w:rPr>
              <w:t xml:space="preserve"> </w:t>
            </w:r>
          </w:p>
        </w:tc>
      </w:tr>
    </w:tbl>
    <w:p w:rsidR="001262FA" w:rsidRPr="00163216" w:rsidRDefault="001262FA" w:rsidP="001262FA">
      <w:pPr>
        <w:widowControl w:val="0"/>
        <w:tabs>
          <w:tab w:val="left" w:pos="2780"/>
        </w:tabs>
        <w:adjustRightInd w:val="0"/>
        <w:jc w:val="both"/>
        <w:rPr>
          <w:rFonts w:ascii="Arial" w:hAnsi="Arial" w:cs="Arial"/>
          <w:sz w:val="22"/>
          <w:szCs w:val="22"/>
        </w:rPr>
      </w:pPr>
    </w:p>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3.-Servicio Industrial</w:t>
      </w:r>
    </w:p>
    <w:p w:rsidR="001262FA" w:rsidRPr="00163216" w:rsidRDefault="001262FA" w:rsidP="001262FA">
      <w:pPr>
        <w:widowControl w:val="0"/>
        <w:tabs>
          <w:tab w:val="left" w:pos="2780"/>
        </w:tabs>
        <w:adjustRightInd w:val="0"/>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650"/>
        <w:gridCol w:w="1701"/>
      </w:tblGrid>
      <w:tr w:rsidR="001262FA" w:rsidRPr="00163216" w:rsidTr="0033495A">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Rango de consumo mensual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Costo</w:t>
            </w:r>
          </w:p>
        </w:tc>
      </w:tr>
      <w:tr w:rsidR="001262FA" w:rsidRPr="00163216" w:rsidTr="0033495A">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 xml:space="preserve">      </w:t>
            </w:r>
          </w:p>
        </w:tc>
        <w:tc>
          <w:tcPr>
            <w:tcW w:w="1701" w:type="dxa"/>
          </w:tcPr>
          <w:p w:rsidR="001262FA" w:rsidRPr="00163216" w:rsidRDefault="001262FA" w:rsidP="001262FA">
            <w:pPr>
              <w:widowControl w:val="0"/>
              <w:tabs>
                <w:tab w:val="left" w:pos="2780"/>
              </w:tabs>
              <w:adjustRightInd w:val="0"/>
              <w:jc w:val="both"/>
              <w:rPr>
                <w:rFonts w:ascii="Arial" w:hAnsi="Arial" w:cs="Arial"/>
                <w:sz w:val="22"/>
                <w:szCs w:val="22"/>
              </w:rPr>
            </w:pPr>
          </w:p>
        </w:tc>
      </w:tr>
      <w:tr w:rsidR="001262FA" w:rsidRPr="00163216" w:rsidTr="0033495A">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 xml:space="preserve"> 0-10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236.38</w:t>
            </w:r>
          </w:p>
        </w:tc>
      </w:tr>
      <w:tr w:rsidR="001262FA" w:rsidRPr="00163216" w:rsidTr="0033495A">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11-50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11.58</w:t>
            </w:r>
          </w:p>
        </w:tc>
      </w:tr>
      <w:tr w:rsidR="001262FA" w:rsidRPr="00163216" w:rsidTr="0033495A">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t>51-100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17.00</w:t>
            </w:r>
          </w:p>
        </w:tc>
      </w:tr>
      <w:tr w:rsidR="001262FA" w:rsidRPr="00163216" w:rsidTr="0033495A">
        <w:tc>
          <w:tcPr>
            <w:tcW w:w="7650" w:type="dxa"/>
          </w:tcPr>
          <w:p w:rsidR="001262FA" w:rsidRPr="00163216" w:rsidRDefault="001262FA" w:rsidP="001262FA">
            <w:pPr>
              <w:widowControl w:val="0"/>
              <w:tabs>
                <w:tab w:val="left" w:pos="2780"/>
              </w:tabs>
              <w:adjustRightInd w:val="0"/>
              <w:jc w:val="both"/>
              <w:rPr>
                <w:rFonts w:ascii="Arial" w:hAnsi="Arial" w:cs="Arial"/>
                <w:sz w:val="22"/>
                <w:szCs w:val="22"/>
              </w:rPr>
            </w:pPr>
            <w:r w:rsidRPr="00163216">
              <w:rPr>
                <w:rFonts w:ascii="Arial" w:hAnsi="Arial" w:cs="Arial"/>
                <w:sz w:val="22"/>
                <w:szCs w:val="22"/>
              </w:rPr>
              <w:lastRenderedPageBreak/>
              <w:t>101-130 m3</w:t>
            </w:r>
          </w:p>
        </w:tc>
        <w:tc>
          <w:tcPr>
            <w:tcW w:w="1701" w:type="dxa"/>
          </w:tcPr>
          <w:p w:rsidR="001262FA" w:rsidRPr="00163216" w:rsidRDefault="001262FA" w:rsidP="001262FA">
            <w:pPr>
              <w:widowControl w:val="0"/>
              <w:tabs>
                <w:tab w:val="left" w:pos="2780"/>
              </w:tabs>
              <w:adjustRightInd w:val="0"/>
              <w:ind w:left="348"/>
              <w:jc w:val="both"/>
              <w:rPr>
                <w:rFonts w:ascii="Arial" w:hAnsi="Arial" w:cs="Arial"/>
                <w:sz w:val="22"/>
                <w:szCs w:val="22"/>
              </w:rPr>
            </w:pPr>
            <w:r w:rsidRPr="00163216">
              <w:rPr>
                <w:rFonts w:ascii="Arial" w:hAnsi="Arial" w:cs="Arial"/>
                <w:sz w:val="22"/>
                <w:szCs w:val="22"/>
              </w:rPr>
              <w:t xml:space="preserve">$   </w:t>
            </w:r>
            <w:r>
              <w:rPr>
                <w:rFonts w:ascii="Arial" w:hAnsi="Arial" w:cs="Arial"/>
                <w:sz w:val="22"/>
                <w:szCs w:val="22"/>
              </w:rPr>
              <w:t>24.71</w:t>
            </w:r>
          </w:p>
        </w:tc>
      </w:tr>
    </w:tbl>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V.- Conexión de tomas de agua $ </w:t>
      </w:r>
      <w:r>
        <w:rPr>
          <w:rFonts w:ascii="Arial" w:hAnsi="Arial" w:cs="Arial"/>
          <w:sz w:val="22"/>
          <w:szCs w:val="22"/>
        </w:rPr>
        <w:t>321.71.</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VI.- Conexión de tomas de drenaje $ </w:t>
      </w:r>
      <w:r>
        <w:rPr>
          <w:rFonts w:ascii="Arial" w:hAnsi="Arial" w:cs="Arial"/>
          <w:sz w:val="22"/>
          <w:szCs w:val="22"/>
        </w:rPr>
        <w:t>223.13</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VII.- El costo por contratación y derecho de conexión se cobrará en base a las siguientes tablas: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1.-Casa habitación y comercio pequeño</w:t>
      </w:r>
      <w:r>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Especificación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Tarifa  Diámetro de Toma</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Casa habitación de hasta 60m2      </w:t>
      </w:r>
      <w:r w:rsidRPr="00163216">
        <w:rPr>
          <w:rFonts w:ascii="Arial" w:hAnsi="Arial" w:cs="Arial"/>
          <w:sz w:val="22"/>
          <w:szCs w:val="22"/>
        </w:rPr>
        <w:tab/>
      </w:r>
      <w:r w:rsidRPr="00163216">
        <w:rPr>
          <w:rFonts w:ascii="Arial" w:hAnsi="Arial" w:cs="Arial"/>
          <w:sz w:val="22"/>
          <w:szCs w:val="22"/>
        </w:rPr>
        <w:tab/>
        <w:t>$</w:t>
      </w:r>
      <w:r>
        <w:rPr>
          <w:rFonts w:ascii="Arial" w:hAnsi="Arial" w:cs="Arial"/>
          <w:sz w:val="22"/>
          <w:szCs w:val="22"/>
        </w:rPr>
        <w:t>2,449.66</w:t>
      </w:r>
      <w:r w:rsidRPr="00163216">
        <w:rPr>
          <w:rFonts w:ascii="Arial" w:hAnsi="Arial" w:cs="Arial"/>
          <w:sz w:val="22"/>
          <w:szCs w:val="22"/>
        </w:rPr>
        <w:t xml:space="preserve">              ½”</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Por cada m2 adicional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34.98</w:t>
      </w:r>
      <w:r w:rsidRPr="00163216">
        <w:rPr>
          <w:rFonts w:ascii="Arial" w:hAnsi="Arial" w:cs="Arial"/>
          <w:sz w:val="22"/>
          <w:szCs w:val="22"/>
        </w:rPr>
        <w:t xml:space="preserve">              ½”</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2.- Grandes Comercios e Industrial</w:t>
      </w:r>
      <w:r>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Diámetro de Toma     Derecho de conexión      </w:t>
      </w:r>
      <w:r w:rsidRPr="00163216">
        <w:rPr>
          <w:rFonts w:ascii="Arial" w:hAnsi="Arial" w:cs="Arial"/>
          <w:sz w:val="22"/>
          <w:szCs w:val="22"/>
        </w:rPr>
        <w:tab/>
        <w:t>Contrato</w:t>
      </w:r>
    </w:p>
    <w:p w:rsidR="001262FA" w:rsidRPr="00163216" w:rsidRDefault="001262FA" w:rsidP="001262FA">
      <w:pPr>
        <w:tabs>
          <w:tab w:val="left" w:pos="887"/>
          <w:tab w:val="left" w:pos="2588"/>
        </w:tabs>
        <w:jc w:val="both"/>
        <w:rPr>
          <w:rFonts w:ascii="Arial" w:hAnsi="Arial" w:cs="Arial"/>
          <w:sz w:val="22"/>
          <w:szCs w:val="22"/>
        </w:rPr>
      </w:pPr>
      <w:r w:rsidRPr="00163216">
        <w:rPr>
          <w:rFonts w:ascii="Arial" w:hAnsi="Arial" w:cs="Arial"/>
          <w:sz w:val="22"/>
          <w:szCs w:val="22"/>
        </w:rPr>
        <w:t xml:space="preserve">½” a ¾”                     </w:t>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7,059.60</w:t>
      </w:r>
      <w:r w:rsidRPr="00163216">
        <w:rPr>
          <w:rFonts w:ascii="Arial" w:hAnsi="Arial" w:cs="Arial"/>
          <w:sz w:val="22"/>
          <w:szCs w:val="22"/>
        </w:rPr>
        <w:t xml:space="preserve">             </w:t>
      </w:r>
      <w:r w:rsidRPr="00163216">
        <w:rPr>
          <w:rFonts w:ascii="Arial" w:hAnsi="Arial" w:cs="Arial"/>
          <w:sz w:val="22"/>
          <w:szCs w:val="22"/>
        </w:rPr>
        <w:tab/>
        <w:t>$ 1,</w:t>
      </w:r>
      <w:r>
        <w:rPr>
          <w:rFonts w:ascii="Arial" w:hAnsi="Arial" w:cs="Arial"/>
          <w:sz w:val="22"/>
          <w:szCs w:val="22"/>
        </w:rPr>
        <w:t>269.88</w:t>
      </w:r>
    </w:p>
    <w:p w:rsidR="001262FA" w:rsidRPr="00163216" w:rsidRDefault="001262FA" w:rsidP="001262FA">
      <w:pPr>
        <w:tabs>
          <w:tab w:val="left" w:pos="2588"/>
        </w:tabs>
        <w:jc w:val="both"/>
        <w:rPr>
          <w:rFonts w:ascii="Arial" w:hAnsi="Arial" w:cs="Arial"/>
          <w:sz w:val="22"/>
          <w:szCs w:val="22"/>
        </w:rPr>
      </w:pPr>
      <w:r w:rsidRPr="00163216">
        <w:rPr>
          <w:rFonts w:ascii="Arial" w:hAnsi="Arial" w:cs="Arial"/>
          <w:sz w:val="22"/>
          <w:szCs w:val="22"/>
        </w:rPr>
        <w:t>1”</w:t>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12,448.11</w:t>
      </w:r>
      <w:r w:rsidRPr="00163216">
        <w:rPr>
          <w:rFonts w:ascii="Arial" w:hAnsi="Arial" w:cs="Arial"/>
          <w:sz w:val="22"/>
          <w:szCs w:val="22"/>
        </w:rPr>
        <w:t xml:space="preserve">           </w:t>
      </w:r>
      <w:r w:rsidRPr="00163216">
        <w:rPr>
          <w:rFonts w:ascii="Arial" w:hAnsi="Arial" w:cs="Arial"/>
          <w:sz w:val="22"/>
          <w:szCs w:val="22"/>
        </w:rPr>
        <w:tab/>
        <w:t>$ 1,</w:t>
      </w:r>
      <w:r>
        <w:rPr>
          <w:rFonts w:ascii="Arial" w:hAnsi="Arial" w:cs="Arial"/>
          <w:sz w:val="22"/>
          <w:szCs w:val="22"/>
        </w:rPr>
        <w:t>269.88</w:t>
      </w:r>
    </w:p>
    <w:p w:rsidR="001262FA" w:rsidRPr="00163216" w:rsidRDefault="001262FA" w:rsidP="001262FA">
      <w:pPr>
        <w:tabs>
          <w:tab w:val="left" w:pos="887"/>
          <w:tab w:val="left" w:pos="2588"/>
        </w:tabs>
        <w:jc w:val="both"/>
        <w:rPr>
          <w:rFonts w:ascii="Arial" w:hAnsi="Arial" w:cs="Arial"/>
          <w:sz w:val="22"/>
          <w:szCs w:val="22"/>
        </w:rPr>
      </w:pPr>
      <w:r w:rsidRPr="00163216">
        <w:rPr>
          <w:rFonts w:ascii="Arial" w:hAnsi="Arial" w:cs="Arial"/>
          <w:sz w:val="22"/>
          <w:szCs w:val="22"/>
        </w:rPr>
        <w:t xml:space="preserve">1 ½”             </w:t>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28,032.76</w:t>
      </w:r>
      <w:r w:rsidRPr="00163216">
        <w:rPr>
          <w:rFonts w:ascii="Arial" w:hAnsi="Arial" w:cs="Arial"/>
          <w:sz w:val="22"/>
          <w:szCs w:val="22"/>
        </w:rPr>
        <w:tab/>
        <w:t xml:space="preserve">        </w:t>
      </w:r>
      <w:r w:rsidRPr="00163216">
        <w:rPr>
          <w:rFonts w:ascii="Arial" w:hAnsi="Arial" w:cs="Arial"/>
          <w:sz w:val="22"/>
          <w:szCs w:val="22"/>
        </w:rPr>
        <w:tab/>
        <w:t>$ 1,</w:t>
      </w:r>
      <w:r>
        <w:rPr>
          <w:rFonts w:ascii="Arial" w:hAnsi="Arial" w:cs="Arial"/>
          <w:sz w:val="22"/>
          <w:szCs w:val="22"/>
        </w:rPr>
        <w:t>269.88</w:t>
      </w:r>
    </w:p>
    <w:p w:rsidR="001262FA" w:rsidRPr="00163216" w:rsidRDefault="001262FA" w:rsidP="001262FA">
      <w:pPr>
        <w:tabs>
          <w:tab w:val="left" w:pos="887"/>
          <w:tab w:val="left" w:pos="2588"/>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3.- Contratación de agua</w:t>
      </w:r>
      <w:r>
        <w:rPr>
          <w:rFonts w:ascii="Arial" w:hAnsi="Arial" w:cs="Arial"/>
          <w:sz w:val="22"/>
          <w:szCs w:val="22"/>
        </w:rPr>
        <w:t>:</w:t>
      </w:r>
    </w:p>
    <w:p w:rsidR="001262FA" w:rsidRPr="00163216" w:rsidRDefault="001262FA" w:rsidP="001262FA">
      <w:pPr>
        <w:numPr>
          <w:ilvl w:val="0"/>
          <w:numId w:val="5"/>
        </w:numPr>
        <w:tabs>
          <w:tab w:val="left" w:pos="603"/>
          <w:tab w:val="left" w:pos="1139"/>
        </w:tabs>
        <w:jc w:val="both"/>
        <w:rPr>
          <w:rFonts w:ascii="Arial" w:hAnsi="Arial" w:cs="Arial"/>
          <w:sz w:val="22"/>
          <w:szCs w:val="22"/>
        </w:rPr>
      </w:pPr>
      <w:r w:rsidRPr="00163216">
        <w:rPr>
          <w:rFonts w:ascii="Arial" w:hAnsi="Arial" w:cs="Arial"/>
          <w:sz w:val="22"/>
          <w:szCs w:val="22"/>
        </w:rPr>
        <w:t xml:space="preserve">Residencial  </w:t>
      </w:r>
      <w:r w:rsidRPr="00163216">
        <w:rPr>
          <w:rFonts w:ascii="Arial" w:hAnsi="Arial" w:cs="Arial"/>
          <w:sz w:val="22"/>
          <w:szCs w:val="22"/>
        </w:rPr>
        <w:tab/>
        <w:t>$ 1,</w:t>
      </w:r>
      <w:r>
        <w:rPr>
          <w:rFonts w:ascii="Arial" w:hAnsi="Arial" w:cs="Arial"/>
          <w:sz w:val="22"/>
          <w:szCs w:val="22"/>
        </w:rPr>
        <w:t>358.92.</w:t>
      </w:r>
    </w:p>
    <w:p w:rsidR="001262FA" w:rsidRPr="00163216" w:rsidRDefault="001262FA" w:rsidP="001262FA">
      <w:pPr>
        <w:numPr>
          <w:ilvl w:val="0"/>
          <w:numId w:val="5"/>
        </w:numPr>
        <w:tabs>
          <w:tab w:val="left" w:pos="603"/>
          <w:tab w:val="left" w:pos="1139"/>
        </w:tabs>
        <w:jc w:val="both"/>
        <w:rPr>
          <w:rFonts w:ascii="Arial" w:hAnsi="Arial" w:cs="Arial"/>
          <w:sz w:val="22"/>
          <w:szCs w:val="22"/>
        </w:rPr>
      </w:pPr>
      <w:r w:rsidRPr="00163216">
        <w:rPr>
          <w:rFonts w:ascii="Arial" w:hAnsi="Arial" w:cs="Arial"/>
          <w:sz w:val="22"/>
          <w:szCs w:val="22"/>
        </w:rPr>
        <w:t xml:space="preserve">Comercial  </w:t>
      </w:r>
      <w:r w:rsidRPr="00163216">
        <w:rPr>
          <w:rFonts w:ascii="Arial" w:hAnsi="Arial" w:cs="Arial"/>
          <w:sz w:val="22"/>
          <w:szCs w:val="22"/>
        </w:rPr>
        <w:tab/>
        <w:t>$ 1,</w:t>
      </w:r>
      <w:r>
        <w:rPr>
          <w:rFonts w:ascii="Arial" w:hAnsi="Arial" w:cs="Arial"/>
          <w:sz w:val="22"/>
          <w:szCs w:val="22"/>
        </w:rPr>
        <w:t>980.08.</w:t>
      </w:r>
    </w:p>
    <w:p w:rsidR="001262FA" w:rsidRPr="00163216" w:rsidRDefault="001262FA" w:rsidP="001262FA">
      <w:pPr>
        <w:numPr>
          <w:ilvl w:val="0"/>
          <w:numId w:val="5"/>
        </w:numPr>
        <w:tabs>
          <w:tab w:val="left" w:pos="603"/>
          <w:tab w:val="left" w:pos="1139"/>
        </w:tabs>
        <w:jc w:val="both"/>
        <w:rPr>
          <w:rFonts w:ascii="Arial" w:hAnsi="Arial" w:cs="Arial"/>
          <w:sz w:val="22"/>
          <w:szCs w:val="22"/>
        </w:rPr>
      </w:pPr>
      <w:r w:rsidRPr="00163216">
        <w:rPr>
          <w:rFonts w:ascii="Arial" w:hAnsi="Arial" w:cs="Arial"/>
          <w:sz w:val="22"/>
          <w:szCs w:val="22"/>
        </w:rPr>
        <w:t xml:space="preserve">Industrial </w:t>
      </w:r>
      <w:r w:rsidRPr="00163216">
        <w:rPr>
          <w:rFonts w:ascii="Arial" w:hAnsi="Arial" w:cs="Arial"/>
          <w:sz w:val="22"/>
          <w:szCs w:val="22"/>
        </w:rPr>
        <w:tab/>
        <w:t>$ 5,</w:t>
      </w:r>
      <w:r>
        <w:rPr>
          <w:rFonts w:ascii="Arial" w:hAnsi="Arial" w:cs="Arial"/>
          <w:sz w:val="22"/>
          <w:szCs w:val="22"/>
        </w:rPr>
        <w:t>559.17.</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4.- Contratación de drenaje</w:t>
      </w:r>
      <w:r>
        <w:rPr>
          <w:rFonts w:ascii="Arial" w:hAnsi="Arial" w:cs="Arial"/>
          <w:sz w:val="22"/>
          <w:szCs w:val="22"/>
        </w:rPr>
        <w:t>:</w:t>
      </w:r>
    </w:p>
    <w:p w:rsidR="001262FA" w:rsidRPr="00163216" w:rsidRDefault="001262FA" w:rsidP="001262FA">
      <w:pPr>
        <w:numPr>
          <w:ilvl w:val="0"/>
          <w:numId w:val="6"/>
        </w:numPr>
        <w:tabs>
          <w:tab w:val="left" w:pos="603"/>
          <w:tab w:val="left" w:pos="1139"/>
        </w:tabs>
        <w:jc w:val="both"/>
        <w:rPr>
          <w:rFonts w:ascii="Arial" w:hAnsi="Arial" w:cs="Arial"/>
          <w:sz w:val="22"/>
          <w:szCs w:val="22"/>
        </w:rPr>
      </w:pPr>
      <w:r w:rsidRPr="00163216">
        <w:rPr>
          <w:rFonts w:ascii="Arial" w:hAnsi="Arial" w:cs="Arial"/>
          <w:sz w:val="22"/>
          <w:szCs w:val="22"/>
        </w:rPr>
        <w:t xml:space="preserve">Residencial </w:t>
      </w:r>
      <w:r w:rsidRPr="00163216">
        <w:rPr>
          <w:rFonts w:ascii="Arial" w:hAnsi="Arial" w:cs="Arial"/>
          <w:sz w:val="22"/>
          <w:szCs w:val="22"/>
        </w:rPr>
        <w:tab/>
        <w:t xml:space="preserve">$    </w:t>
      </w:r>
      <w:r>
        <w:rPr>
          <w:rFonts w:ascii="Arial" w:hAnsi="Arial" w:cs="Arial"/>
          <w:sz w:val="22"/>
          <w:szCs w:val="22"/>
        </w:rPr>
        <w:t>679.46.</w:t>
      </w:r>
    </w:p>
    <w:p w:rsidR="001262FA" w:rsidRPr="00163216" w:rsidRDefault="001262FA" w:rsidP="001262FA">
      <w:pPr>
        <w:numPr>
          <w:ilvl w:val="0"/>
          <w:numId w:val="6"/>
        </w:numPr>
        <w:tabs>
          <w:tab w:val="left" w:pos="603"/>
          <w:tab w:val="left" w:pos="1139"/>
        </w:tabs>
        <w:jc w:val="both"/>
        <w:rPr>
          <w:rFonts w:ascii="Arial" w:hAnsi="Arial" w:cs="Arial"/>
          <w:sz w:val="22"/>
          <w:szCs w:val="22"/>
        </w:rPr>
      </w:pPr>
      <w:r w:rsidRPr="00163216">
        <w:rPr>
          <w:rFonts w:ascii="Arial" w:hAnsi="Arial" w:cs="Arial"/>
          <w:sz w:val="22"/>
          <w:szCs w:val="22"/>
        </w:rPr>
        <w:t xml:space="preserve">Comercial </w:t>
      </w:r>
      <w:r w:rsidRPr="00163216">
        <w:rPr>
          <w:rFonts w:ascii="Arial" w:hAnsi="Arial" w:cs="Arial"/>
          <w:sz w:val="22"/>
          <w:szCs w:val="22"/>
        </w:rPr>
        <w:tab/>
        <w:t>$ 1,</w:t>
      </w:r>
      <w:r>
        <w:rPr>
          <w:rFonts w:ascii="Arial" w:hAnsi="Arial" w:cs="Arial"/>
          <w:sz w:val="22"/>
          <w:szCs w:val="22"/>
        </w:rPr>
        <w:t>300.09.</w:t>
      </w:r>
    </w:p>
    <w:p w:rsidR="001262FA" w:rsidRPr="00163216" w:rsidRDefault="001262FA" w:rsidP="001262FA">
      <w:pPr>
        <w:numPr>
          <w:ilvl w:val="0"/>
          <w:numId w:val="6"/>
        </w:numPr>
        <w:tabs>
          <w:tab w:val="left" w:pos="603"/>
          <w:tab w:val="left" w:pos="1139"/>
        </w:tabs>
        <w:jc w:val="both"/>
        <w:rPr>
          <w:rFonts w:ascii="Arial" w:hAnsi="Arial" w:cs="Arial"/>
          <w:sz w:val="22"/>
          <w:szCs w:val="22"/>
        </w:rPr>
      </w:pPr>
      <w:r w:rsidRPr="00163216">
        <w:rPr>
          <w:rFonts w:ascii="Arial" w:hAnsi="Arial" w:cs="Arial"/>
          <w:sz w:val="22"/>
          <w:szCs w:val="22"/>
        </w:rPr>
        <w:t xml:space="preserve">Industrial  </w:t>
      </w:r>
      <w:r w:rsidRPr="00163216">
        <w:rPr>
          <w:rFonts w:ascii="Arial" w:hAnsi="Arial" w:cs="Arial"/>
          <w:sz w:val="22"/>
          <w:szCs w:val="22"/>
        </w:rPr>
        <w:tab/>
        <w:t>$ 4,</w:t>
      </w:r>
      <w:r>
        <w:rPr>
          <w:rFonts w:ascii="Arial" w:hAnsi="Arial" w:cs="Arial"/>
          <w:sz w:val="22"/>
          <w:szCs w:val="22"/>
        </w:rPr>
        <w:t>260.67.</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5.- Conexión y abastecimiento de servicio público de agua potable</w:t>
      </w:r>
      <w:r>
        <w:rPr>
          <w:rFonts w:ascii="Arial" w:hAnsi="Arial" w:cs="Arial"/>
          <w:sz w:val="22"/>
          <w:szCs w:val="22"/>
        </w:rPr>
        <w:t>:</w:t>
      </w:r>
    </w:p>
    <w:p w:rsidR="001262FA" w:rsidRPr="00163216" w:rsidRDefault="001262FA" w:rsidP="001262FA">
      <w:pPr>
        <w:numPr>
          <w:ilvl w:val="0"/>
          <w:numId w:val="7"/>
        </w:numPr>
        <w:tabs>
          <w:tab w:val="left" w:pos="603"/>
          <w:tab w:val="left" w:pos="1139"/>
        </w:tabs>
        <w:jc w:val="both"/>
        <w:rPr>
          <w:rFonts w:ascii="Arial" w:hAnsi="Arial" w:cs="Arial"/>
          <w:sz w:val="22"/>
          <w:szCs w:val="22"/>
        </w:rPr>
      </w:pPr>
      <w:r w:rsidRPr="00163216">
        <w:rPr>
          <w:rFonts w:ascii="Arial" w:hAnsi="Arial" w:cs="Arial"/>
          <w:sz w:val="22"/>
          <w:szCs w:val="22"/>
        </w:rPr>
        <w:t>Predio de Interés Social $ 3</w:t>
      </w:r>
      <w:r>
        <w:rPr>
          <w:rFonts w:ascii="Arial" w:hAnsi="Arial" w:cs="Arial"/>
          <w:sz w:val="22"/>
          <w:szCs w:val="22"/>
        </w:rPr>
        <w:t>,437.58</w:t>
      </w:r>
      <w:r w:rsidRPr="00163216">
        <w:rPr>
          <w:rFonts w:ascii="Arial" w:hAnsi="Arial" w:cs="Arial"/>
          <w:sz w:val="22"/>
          <w:szCs w:val="22"/>
        </w:rPr>
        <w:t>.</w:t>
      </w:r>
    </w:p>
    <w:p w:rsidR="001262FA" w:rsidRPr="00163216" w:rsidRDefault="001262FA" w:rsidP="001262FA">
      <w:pPr>
        <w:numPr>
          <w:ilvl w:val="0"/>
          <w:numId w:val="7"/>
        </w:numPr>
        <w:tabs>
          <w:tab w:val="left" w:pos="603"/>
          <w:tab w:val="left" w:pos="1139"/>
        </w:tabs>
        <w:jc w:val="both"/>
        <w:rPr>
          <w:rFonts w:ascii="Arial" w:hAnsi="Arial" w:cs="Arial"/>
          <w:sz w:val="22"/>
          <w:szCs w:val="22"/>
        </w:rPr>
      </w:pPr>
      <w:r w:rsidRPr="00163216">
        <w:rPr>
          <w:rFonts w:ascii="Arial" w:hAnsi="Arial" w:cs="Arial"/>
          <w:sz w:val="22"/>
          <w:szCs w:val="22"/>
        </w:rPr>
        <w:t xml:space="preserve">Predio Residencial $ </w:t>
      </w:r>
      <w:r>
        <w:rPr>
          <w:rFonts w:ascii="Arial" w:hAnsi="Arial" w:cs="Arial"/>
          <w:sz w:val="22"/>
          <w:szCs w:val="22"/>
        </w:rPr>
        <w:t>4,086.30.</w:t>
      </w:r>
    </w:p>
    <w:p w:rsidR="001262FA" w:rsidRPr="00163216" w:rsidRDefault="001262FA" w:rsidP="001262FA">
      <w:pPr>
        <w:numPr>
          <w:ilvl w:val="0"/>
          <w:numId w:val="7"/>
        </w:numPr>
        <w:tabs>
          <w:tab w:val="left" w:pos="603"/>
          <w:tab w:val="left" w:pos="1139"/>
        </w:tabs>
        <w:jc w:val="both"/>
        <w:rPr>
          <w:rFonts w:ascii="Arial" w:hAnsi="Arial" w:cs="Arial"/>
          <w:sz w:val="22"/>
          <w:szCs w:val="22"/>
        </w:rPr>
      </w:pPr>
      <w:r w:rsidRPr="00163216">
        <w:rPr>
          <w:rFonts w:ascii="Arial" w:hAnsi="Arial" w:cs="Arial"/>
          <w:sz w:val="22"/>
          <w:szCs w:val="22"/>
        </w:rPr>
        <w:t>Predio Comercial e Industrial $ 6,</w:t>
      </w:r>
      <w:r>
        <w:rPr>
          <w:rFonts w:ascii="Arial" w:hAnsi="Arial" w:cs="Arial"/>
          <w:sz w:val="22"/>
          <w:szCs w:val="22"/>
        </w:rPr>
        <w:t>787.18</w:t>
      </w:r>
      <w:r w:rsidRPr="00163216">
        <w:rPr>
          <w:rFonts w:ascii="Arial" w:hAnsi="Arial" w:cs="Arial"/>
          <w:sz w:val="22"/>
          <w:szCs w:val="22"/>
        </w:rPr>
        <w:t xml:space="preserve"> ½” , $11,</w:t>
      </w:r>
      <w:r>
        <w:rPr>
          <w:rFonts w:ascii="Arial" w:hAnsi="Arial" w:cs="Arial"/>
          <w:sz w:val="22"/>
          <w:szCs w:val="22"/>
        </w:rPr>
        <w:t>968.46</w:t>
      </w:r>
      <w:r w:rsidRPr="00163216">
        <w:rPr>
          <w:rFonts w:ascii="Arial" w:hAnsi="Arial" w:cs="Arial"/>
          <w:sz w:val="22"/>
          <w:szCs w:val="22"/>
        </w:rPr>
        <w:t xml:space="preserve"> 1” , $</w:t>
      </w:r>
      <w:r>
        <w:rPr>
          <w:rFonts w:ascii="Arial" w:hAnsi="Arial" w:cs="Arial"/>
          <w:sz w:val="22"/>
          <w:szCs w:val="22"/>
        </w:rPr>
        <w:t>26,953.68</w:t>
      </w:r>
      <w:r w:rsidRPr="00163216">
        <w:rPr>
          <w:rFonts w:ascii="Arial" w:hAnsi="Arial" w:cs="Arial"/>
          <w:sz w:val="22"/>
          <w:szCs w:val="22"/>
        </w:rPr>
        <w:t xml:space="preserve"> 1 ½”</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En este tipo de servicio solo contempla el derecho de conexión, sin contemplar gasto de materiales.</w:t>
      </w:r>
    </w:p>
    <w:p w:rsidR="001262FA" w:rsidRPr="00163216" w:rsidRDefault="001262FA" w:rsidP="001262FA">
      <w:pPr>
        <w:tabs>
          <w:tab w:val="left" w:pos="603"/>
          <w:tab w:val="left" w:pos="1139"/>
        </w:tabs>
        <w:jc w:val="both"/>
        <w:rPr>
          <w:rFonts w:ascii="Arial" w:hAnsi="Arial" w:cs="Arial"/>
          <w:sz w:val="22"/>
          <w:szCs w:val="22"/>
        </w:rPr>
      </w:pPr>
    </w:p>
    <w:p w:rsidR="001262FA"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Tratándose del pago de los derechos que correspondan a las tarifas de agua potable y alcantarillado se otorgará un incentivo del 50% a pensionados, jubilados, adultos mayores y personas con discapacidad, única y exclusivamente respecto de la casa habitación en que tengan señalado su domicilio.</w:t>
      </w:r>
    </w:p>
    <w:p w:rsidR="00F22EFD" w:rsidRPr="00163216" w:rsidRDefault="00F22EFD" w:rsidP="001262FA">
      <w:pPr>
        <w:tabs>
          <w:tab w:val="left" w:pos="603"/>
          <w:tab w:val="left" w:pos="1139"/>
        </w:tabs>
        <w:jc w:val="both"/>
        <w:rPr>
          <w:rFonts w:ascii="Arial" w:hAnsi="Arial" w:cs="Arial"/>
          <w:sz w:val="22"/>
          <w:szCs w:val="22"/>
        </w:rPr>
      </w:pPr>
    </w:p>
    <w:p w:rsidR="00F22EFD" w:rsidRPr="000F693E" w:rsidRDefault="00F22EFD" w:rsidP="000F693E">
      <w:pPr>
        <w:tabs>
          <w:tab w:val="left" w:pos="-709"/>
        </w:tabs>
        <w:jc w:val="both"/>
        <w:rPr>
          <w:rFonts w:ascii="Arial" w:hAnsi="Arial" w:cs="Arial"/>
          <w:sz w:val="22"/>
          <w:szCs w:val="22"/>
        </w:rPr>
      </w:pPr>
      <w:r w:rsidRPr="00F22EFD">
        <w:rPr>
          <w:rFonts w:ascii="Arial" w:hAnsi="Arial" w:cs="Arial"/>
          <w:sz w:val="22"/>
          <w:szCs w:val="22"/>
        </w:rPr>
        <w:t xml:space="preserve">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w:t>
      </w:r>
      <w:r w:rsidRPr="00F22EFD">
        <w:rPr>
          <w:rFonts w:ascii="Arial" w:hAnsi="Arial" w:cs="Arial"/>
          <w:sz w:val="22"/>
          <w:szCs w:val="22"/>
        </w:rPr>
        <w:lastRenderedPageBreak/>
        <w:t>solo será aplicable en el consumo que determine el organismo operador en los municipios. De sobrepasar este consumo, se deberá liquidar el exceso en su totalidad.</w:t>
      </w:r>
      <w:r w:rsidR="000F693E">
        <w:rPr>
          <w:rFonts w:ascii="Arial" w:hAnsi="Arial" w:cs="Arial"/>
          <w:sz w:val="22"/>
          <w:szCs w:val="22"/>
        </w:rPr>
        <w:t xml:space="preserve"> </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II</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SERVICIOS DE RASTROS</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
          <w:sz w:val="22"/>
          <w:szCs w:val="22"/>
        </w:rPr>
        <w:t>ARTÍCULO 12.-</w:t>
      </w:r>
      <w:r w:rsidRPr="00163216">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No se causará el derecho por uso de corrales, cuando los animales que se introduzcan sean sacrificados, el mismo día.</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ab/>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Todo ganado sacrificado en rastros, mataderos y empacadoras autorizadas, estarán sujetos a las tarifas señaladas en el presente artículo, conforme al Art. 158 del Código Financiero se establecen las siguientes tarifas:</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  </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I.- Sacrificio de especies pequeñas con fines de lucro $ </w:t>
      </w:r>
      <w:r>
        <w:rPr>
          <w:rFonts w:ascii="Arial" w:hAnsi="Arial" w:cs="Arial"/>
          <w:sz w:val="22"/>
          <w:szCs w:val="22"/>
        </w:rPr>
        <w:t>25.97</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ll.- Sacrificio de especies mayores con fines de lucro $ </w:t>
      </w:r>
      <w:r>
        <w:rPr>
          <w:rFonts w:ascii="Arial" w:hAnsi="Arial" w:cs="Arial"/>
          <w:sz w:val="22"/>
          <w:szCs w:val="22"/>
        </w:rPr>
        <w:t>52.47.</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Todo ganado sacrificado en lugares autorizados por el Ayuntamiento, causará doble cuota de la establecida en la fracción l de este artículo, cuando no justifique que cubrió los derechos correspondientes. El Municipio se reserva el derecho de requerir al introductor del ganado sacrificado a éste Municipio, para que exhiba las facturas que ampare haber cubierto el impuesto por concepto de degüello que deberá ser expedida por rastros Tipo Inspección Federal, para garantizar la calidad e higiene por los productos introducidos. El cual es responsable solidario de dicho pago, debiendo retener el pago de dicho derecho, al introductor, mismo que enterará en forma mensual, dentro de los 10 días siguientes.  En caso de que no justifique por el introductor del ganado sacrificado, el pago de dicho derecho se aplicará a la cuota establecida en el artículo que antecede independientemente de las sanciones que correspondan.</w:t>
      </w:r>
    </w:p>
    <w:p w:rsidR="001262FA" w:rsidRPr="00163216" w:rsidRDefault="001262FA" w:rsidP="001262FA">
      <w:pPr>
        <w:tabs>
          <w:tab w:val="left" w:pos="603"/>
          <w:tab w:val="left" w:pos="1139"/>
        </w:tabs>
        <w:jc w:val="both"/>
        <w:rPr>
          <w:rFonts w:ascii="Arial" w:hAnsi="Arial" w:cs="Arial"/>
          <w:sz w:val="22"/>
          <w:szCs w:val="22"/>
        </w:rPr>
      </w:pPr>
    </w:p>
    <w:p w:rsidR="001262FA" w:rsidRPr="009645AB" w:rsidRDefault="009645AB" w:rsidP="001262FA">
      <w:pPr>
        <w:tabs>
          <w:tab w:val="left" w:pos="603"/>
          <w:tab w:val="left" w:pos="1139"/>
        </w:tabs>
        <w:jc w:val="both"/>
        <w:rPr>
          <w:rFonts w:ascii="Arial" w:hAnsi="Arial" w:cs="Arial"/>
          <w:sz w:val="22"/>
          <w:szCs w:val="22"/>
        </w:rPr>
      </w:pPr>
      <w:r w:rsidRPr="009645AB">
        <w:rPr>
          <w:rFonts w:ascii="Arial" w:hAnsi="Arial" w:cs="Arial"/>
          <w:sz w:val="22"/>
          <w:szCs w:val="22"/>
          <w:lang w:val="es-419"/>
        </w:rPr>
        <w:t>I</w:t>
      </w:r>
      <w:r w:rsidR="001262FA" w:rsidRPr="009645AB">
        <w:rPr>
          <w:rFonts w:ascii="Arial" w:hAnsi="Arial" w:cs="Arial"/>
          <w:sz w:val="22"/>
          <w:szCs w:val="22"/>
        </w:rPr>
        <w:t>II.- Por la introducción de animales a los corrales del Rastro Municipal que no sean sacrificados el mismo día de su entrada se pagará una cuota diaria de $ 5.40 por cabeza.</w:t>
      </w:r>
    </w:p>
    <w:p w:rsidR="001262FA" w:rsidRPr="009645AB" w:rsidRDefault="001262FA" w:rsidP="001262FA">
      <w:pPr>
        <w:tabs>
          <w:tab w:val="left" w:pos="603"/>
          <w:tab w:val="left" w:pos="1139"/>
        </w:tabs>
        <w:jc w:val="both"/>
        <w:rPr>
          <w:rFonts w:ascii="Arial" w:hAnsi="Arial" w:cs="Arial"/>
          <w:sz w:val="22"/>
          <w:szCs w:val="22"/>
        </w:rPr>
      </w:pPr>
    </w:p>
    <w:p w:rsidR="001262FA" w:rsidRPr="009645AB" w:rsidRDefault="001262FA" w:rsidP="001262FA">
      <w:pPr>
        <w:tabs>
          <w:tab w:val="left" w:pos="603"/>
          <w:tab w:val="left" w:pos="1139"/>
        </w:tabs>
        <w:jc w:val="both"/>
        <w:rPr>
          <w:rFonts w:ascii="Arial" w:hAnsi="Arial" w:cs="Arial"/>
          <w:bCs/>
          <w:sz w:val="22"/>
          <w:szCs w:val="22"/>
        </w:rPr>
      </w:pPr>
      <w:r w:rsidRPr="009645AB">
        <w:rPr>
          <w:rFonts w:ascii="Arial" w:hAnsi="Arial" w:cs="Arial"/>
          <w:sz w:val="22"/>
          <w:szCs w:val="22"/>
        </w:rPr>
        <w:t>I</w:t>
      </w:r>
      <w:r w:rsidR="009645AB" w:rsidRPr="009645AB">
        <w:rPr>
          <w:rFonts w:ascii="Arial" w:hAnsi="Arial" w:cs="Arial"/>
          <w:sz w:val="22"/>
          <w:szCs w:val="22"/>
          <w:lang w:val="es-419"/>
        </w:rPr>
        <w:t>V</w:t>
      </w:r>
      <w:r w:rsidRPr="009645AB">
        <w:rPr>
          <w:rFonts w:ascii="Arial" w:hAnsi="Arial" w:cs="Arial"/>
          <w:sz w:val="22"/>
          <w:szCs w:val="22"/>
        </w:rPr>
        <w:t xml:space="preserve">.- Las personas que se dediquen al sacrificio de ganado, comercio de carne y derivados, deberán empadronarse en la Administración del Rastro para poder hacer uso de los servicios del rastro municipal mediante solicitudes aprobadas por la Tesorería Municipal por lo cual cubrirán una cuota por única vez de </w:t>
      </w:r>
      <w:r w:rsidRPr="009645AB">
        <w:rPr>
          <w:rFonts w:ascii="Arial" w:hAnsi="Arial" w:cs="Arial"/>
          <w:bCs/>
          <w:sz w:val="22"/>
          <w:szCs w:val="22"/>
        </w:rPr>
        <w:t>$ 190.80</w:t>
      </w:r>
    </w:p>
    <w:p w:rsidR="001262FA" w:rsidRPr="009645AB" w:rsidRDefault="001262FA" w:rsidP="001262FA">
      <w:pPr>
        <w:tabs>
          <w:tab w:val="left" w:pos="603"/>
          <w:tab w:val="left" w:pos="1139"/>
        </w:tabs>
        <w:jc w:val="both"/>
        <w:rPr>
          <w:rFonts w:ascii="Arial" w:hAnsi="Arial" w:cs="Arial"/>
          <w:sz w:val="22"/>
          <w:szCs w:val="22"/>
        </w:rPr>
      </w:pPr>
    </w:p>
    <w:p w:rsidR="001262FA" w:rsidRDefault="001262FA" w:rsidP="001262FA">
      <w:pPr>
        <w:tabs>
          <w:tab w:val="left" w:pos="603"/>
          <w:tab w:val="left" w:pos="1139"/>
        </w:tabs>
        <w:jc w:val="both"/>
        <w:rPr>
          <w:rFonts w:ascii="Arial" w:hAnsi="Arial" w:cs="Arial"/>
          <w:sz w:val="22"/>
          <w:szCs w:val="22"/>
        </w:rPr>
      </w:pPr>
      <w:r w:rsidRPr="009645AB">
        <w:rPr>
          <w:rFonts w:ascii="Arial" w:hAnsi="Arial" w:cs="Arial"/>
          <w:sz w:val="22"/>
          <w:szCs w:val="22"/>
        </w:rPr>
        <w:t>V.- Por la introducción a nuestra ciudad de los productos mencionados en la fracc. I para comercializar pagarán de la siguiente forma:</w:t>
      </w:r>
    </w:p>
    <w:p w:rsidR="00A842EB" w:rsidRDefault="00A842EB"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lastRenderedPageBreak/>
        <w:t xml:space="preserve">1.- Canal mayor de res          </w:t>
      </w:r>
      <w:r w:rsidRPr="00163216">
        <w:rPr>
          <w:rFonts w:ascii="Arial" w:hAnsi="Arial" w:cs="Arial"/>
          <w:sz w:val="22"/>
          <w:szCs w:val="22"/>
        </w:rPr>
        <w:tab/>
      </w:r>
      <w:r w:rsidR="005D4BBE">
        <w:rPr>
          <w:rFonts w:ascii="Arial" w:hAnsi="Arial" w:cs="Arial"/>
          <w:bCs/>
          <w:sz w:val="22"/>
          <w:szCs w:val="22"/>
        </w:rPr>
        <w:tab/>
      </w:r>
      <w:r w:rsidR="005D4BBE">
        <w:rPr>
          <w:rFonts w:ascii="Arial" w:hAnsi="Arial" w:cs="Arial"/>
          <w:bCs/>
          <w:sz w:val="22"/>
          <w:szCs w:val="22"/>
        </w:rPr>
        <w:tab/>
      </w:r>
      <w:r w:rsidR="005D4BBE">
        <w:rPr>
          <w:rFonts w:ascii="Arial" w:hAnsi="Arial" w:cs="Arial"/>
          <w:bCs/>
          <w:sz w:val="22"/>
          <w:szCs w:val="22"/>
        </w:rPr>
        <w:tab/>
      </w:r>
      <w:r w:rsidR="005D4BBE">
        <w:rPr>
          <w:rFonts w:ascii="Arial" w:hAnsi="Arial" w:cs="Arial"/>
          <w:bCs/>
          <w:sz w:val="22"/>
          <w:szCs w:val="22"/>
          <w:lang w:val="es-419"/>
        </w:rPr>
        <w:t>$</w:t>
      </w:r>
      <w:r w:rsidRPr="00163216">
        <w:rPr>
          <w:rFonts w:ascii="Arial" w:hAnsi="Arial" w:cs="Arial"/>
          <w:bCs/>
          <w:sz w:val="22"/>
          <w:szCs w:val="22"/>
        </w:rPr>
        <w:t xml:space="preserve"> </w:t>
      </w:r>
      <w:r>
        <w:rPr>
          <w:rFonts w:ascii="Arial" w:hAnsi="Arial" w:cs="Arial"/>
          <w:bCs/>
          <w:sz w:val="22"/>
          <w:szCs w:val="22"/>
        </w:rPr>
        <w:t>50.35</w:t>
      </w:r>
      <w:r w:rsidRPr="00163216">
        <w:rPr>
          <w:rFonts w:ascii="Arial" w:hAnsi="Arial" w:cs="Arial"/>
          <w:bCs/>
          <w:sz w:val="22"/>
          <w:szCs w:val="22"/>
        </w:rPr>
        <w:t xml:space="preserve"> </w:t>
      </w:r>
      <w:r w:rsidRPr="00163216">
        <w:rPr>
          <w:rFonts w:ascii="Arial" w:hAnsi="Arial" w:cs="Arial"/>
          <w:sz w:val="22"/>
          <w:szCs w:val="22"/>
        </w:rPr>
        <w:t>por pza.</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2.- Canal menor  (porcino, ovino, caprino y cabrito) </w:t>
      </w:r>
      <w:r w:rsidRPr="00163216">
        <w:rPr>
          <w:rFonts w:ascii="Arial" w:hAnsi="Arial" w:cs="Arial"/>
          <w:sz w:val="22"/>
          <w:szCs w:val="22"/>
        </w:rPr>
        <w:tab/>
      </w:r>
      <w:r w:rsidRPr="00163216">
        <w:rPr>
          <w:rFonts w:ascii="Arial" w:hAnsi="Arial" w:cs="Arial"/>
          <w:bCs/>
          <w:sz w:val="22"/>
          <w:szCs w:val="22"/>
        </w:rPr>
        <w:t xml:space="preserve">$ </w:t>
      </w:r>
      <w:r>
        <w:rPr>
          <w:rFonts w:ascii="Arial" w:hAnsi="Arial" w:cs="Arial"/>
          <w:bCs/>
          <w:sz w:val="22"/>
          <w:szCs w:val="22"/>
        </w:rPr>
        <w:t>26.</w:t>
      </w:r>
      <w:r w:rsidR="009645AB">
        <w:rPr>
          <w:rFonts w:ascii="Arial" w:hAnsi="Arial" w:cs="Arial"/>
          <w:bCs/>
          <w:sz w:val="22"/>
          <w:szCs w:val="22"/>
          <w:lang w:val="es-419"/>
        </w:rPr>
        <w:t>50</w:t>
      </w:r>
      <w:r w:rsidRPr="00163216">
        <w:rPr>
          <w:rFonts w:ascii="Arial" w:hAnsi="Arial" w:cs="Arial"/>
          <w:sz w:val="22"/>
          <w:szCs w:val="22"/>
        </w:rPr>
        <w:t xml:space="preserve"> por pza.</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3.- Aves                                    </w:t>
      </w:r>
      <w:r w:rsidRPr="00163216">
        <w:rPr>
          <w:rFonts w:ascii="Arial" w:hAnsi="Arial" w:cs="Arial"/>
          <w:sz w:val="22"/>
          <w:szCs w:val="22"/>
        </w:rPr>
        <w:tab/>
      </w:r>
      <w:r w:rsidR="005D4BBE">
        <w:rPr>
          <w:rFonts w:ascii="Arial" w:hAnsi="Arial" w:cs="Arial"/>
          <w:sz w:val="22"/>
          <w:szCs w:val="22"/>
        </w:rPr>
        <w:tab/>
      </w:r>
      <w:r w:rsidR="005D4BBE">
        <w:rPr>
          <w:rFonts w:ascii="Arial" w:hAnsi="Arial" w:cs="Arial"/>
          <w:sz w:val="22"/>
          <w:szCs w:val="22"/>
        </w:rPr>
        <w:tab/>
      </w:r>
      <w:r w:rsidR="005D4BBE">
        <w:rPr>
          <w:rFonts w:ascii="Arial" w:hAnsi="Arial" w:cs="Arial"/>
          <w:sz w:val="22"/>
          <w:szCs w:val="22"/>
        </w:rPr>
        <w:tab/>
      </w:r>
      <w:r w:rsidRPr="00163216">
        <w:rPr>
          <w:rFonts w:ascii="Arial" w:hAnsi="Arial" w:cs="Arial"/>
          <w:sz w:val="22"/>
          <w:szCs w:val="22"/>
        </w:rPr>
        <w:t>$   1.</w:t>
      </w:r>
      <w:r>
        <w:rPr>
          <w:rFonts w:ascii="Arial" w:hAnsi="Arial" w:cs="Arial"/>
          <w:sz w:val="22"/>
          <w:szCs w:val="22"/>
        </w:rPr>
        <w:t>33</w:t>
      </w:r>
      <w:r w:rsidRPr="00163216">
        <w:rPr>
          <w:rFonts w:ascii="Arial" w:hAnsi="Arial" w:cs="Arial"/>
          <w:sz w:val="22"/>
          <w:szCs w:val="22"/>
        </w:rPr>
        <w:t xml:space="preserve"> por pza.</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4.- Vísceras                                   </w:t>
      </w:r>
      <w:r w:rsidRPr="00163216">
        <w:rPr>
          <w:rFonts w:ascii="Arial" w:hAnsi="Arial" w:cs="Arial"/>
          <w:sz w:val="22"/>
          <w:szCs w:val="22"/>
        </w:rPr>
        <w:tab/>
      </w:r>
      <w:r w:rsidR="005D4BBE">
        <w:rPr>
          <w:rFonts w:ascii="Arial" w:hAnsi="Arial" w:cs="Arial"/>
          <w:sz w:val="22"/>
          <w:szCs w:val="22"/>
        </w:rPr>
        <w:tab/>
      </w:r>
      <w:r w:rsidR="005D4BBE">
        <w:rPr>
          <w:rFonts w:ascii="Arial" w:hAnsi="Arial" w:cs="Arial"/>
          <w:sz w:val="22"/>
          <w:szCs w:val="22"/>
        </w:rPr>
        <w:tab/>
      </w:r>
      <w:r w:rsidR="005D4BBE">
        <w:rPr>
          <w:rFonts w:ascii="Arial" w:hAnsi="Arial" w:cs="Arial"/>
          <w:sz w:val="22"/>
          <w:szCs w:val="22"/>
        </w:rPr>
        <w:tab/>
      </w:r>
      <w:r w:rsidRPr="00163216">
        <w:rPr>
          <w:rFonts w:ascii="Arial" w:hAnsi="Arial" w:cs="Arial"/>
          <w:sz w:val="22"/>
          <w:szCs w:val="22"/>
        </w:rPr>
        <w:t>$   0.7</w:t>
      </w:r>
      <w:r>
        <w:rPr>
          <w:rFonts w:ascii="Arial" w:hAnsi="Arial" w:cs="Arial"/>
          <w:sz w:val="22"/>
          <w:szCs w:val="22"/>
        </w:rPr>
        <w:t>8</w:t>
      </w:r>
      <w:r w:rsidRPr="00163216">
        <w:rPr>
          <w:rFonts w:ascii="Arial" w:hAnsi="Arial" w:cs="Arial"/>
          <w:sz w:val="22"/>
          <w:szCs w:val="22"/>
        </w:rPr>
        <w:t xml:space="preserve"> por kg.</w:t>
      </w:r>
    </w:p>
    <w:p w:rsidR="001262FA" w:rsidRDefault="001262FA" w:rsidP="001262FA"/>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SECCIÓN III</w:t>
      </w: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DE LOS SERVICIOS DE ALUMBRADO PÚBLICO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bCs/>
          <w:iCs/>
          <w:sz w:val="22"/>
          <w:szCs w:val="22"/>
        </w:rPr>
      </w:pPr>
      <w:r w:rsidRPr="00163216">
        <w:rPr>
          <w:rFonts w:ascii="Arial" w:hAnsi="Arial" w:cs="Arial"/>
          <w:b/>
          <w:sz w:val="22"/>
          <w:szCs w:val="22"/>
        </w:rPr>
        <w:t xml:space="preserve">ARTÍCULO 13.- </w:t>
      </w:r>
      <w:r w:rsidRPr="00163216">
        <w:rPr>
          <w:rFonts w:ascii="Arial" w:hAnsi="Arial" w:cs="Arial"/>
          <w:bCs/>
          <w:iCs/>
          <w:sz w:val="22"/>
          <w:szCs w:val="22"/>
        </w:rPr>
        <w:t>Es objeto de este derecho la prestación del servicio de alumbrado público para los habitantes del Municipio de Guerrero, Coahuila de Zaragoza. Se entiende por servicio de alumbrado público el que el Municipio otorga a la comunidad en calles, plazas, jardines y otros lugares de uso común.</w:t>
      </w:r>
    </w:p>
    <w:p w:rsidR="001262FA" w:rsidRPr="00163216" w:rsidRDefault="001262FA" w:rsidP="001262FA">
      <w:pPr>
        <w:tabs>
          <w:tab w:val="left" w:pos="603"/>
          <w:tab w:val="left" w:pos="1139"/>
        </w:tabs>
        <w:jc w:val="both"/>
        <w:rPr>
          <w:rFonts w:ascii="Arial" w:hAnsi="Arial" w:cs="Arial"/>
          <w:bCs/>
          <w:i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w:t>
      </w:r>
      <w:r>
        <w:rPr>
          <w:rFonts w:ascii="Arial" w:hAnsi="Arial" w:cs="Arial"/>
          <w:sz w:val="22"/>
          <w:szCs w:val="22"/>
        </w:rPr>
        <w:t xml:space="preserve"> obtendrá para el </w:t>
      </w:r>
      <w:r w:rsidRPr="009D1680">
        <w:rPr>
          <w:rFonts w:ascii="Arial" w:hAnsi="Arial" w:cs="Arial"/>
          <w:sz w:val="22"/>
          <w:szCs w:val="22"/>
        </w:rPr>
        <w:t>ejercicio 2022 dividiendo el Índice Nacional de Precios al Consumidor del mes de Noviembre de 202</w:t>
      </w:r>
      <w:r w:rsidR="009D1680" w:rsidRPr="009D1680">
        <w:rPr>
          <w:rFonts w:ascii="Arial" w:hAnsi="Arial" w:cs="Arial"/>
          <w:sz w:val="22"/>
          <w:szCs w:val="22"/>
          <w:lang w:val="es-419"/>
        </w:rPr>
        <w:t>1</w:t>
      </w:r>
      <w:r w:rsidRPr="00163216">
        <w:rPr>
          <w:rFonts w:ascii="Arial" w:hAnsi="Arial" w:cs="Arial"/>
          <w:sz w:val="22"/>
          <w:szCs w:val="22"/>
        </w:rPr>
        <w:t xml:space="preserve"> entre el Índice Nacional de Precios del Consumidor correspon</w:t>
      </w:r>
      <w:r>
        <w:rPr>
          <w:rFonts w:ascii="Arial" w:hAnsi="Arial" w:cs="Arial"/>
          <w:sz w:val="22"/>
          <w:szCs w:val="22"/>
        </w:rPr>
        <w:t>diente al mes de Octubre de 2020</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SECCIÓN IV</w:t>
      </w: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POR SERVICIO DE MERCADOS</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 xml:space="preserve">ARTÍCULO 14.- </w:t>
      </w:r>
      <w:r w:rsidRPr="00163216">
        <w:rPr>
          <w:rFonts w:ascii="Arial" w:hAnsi="Arial" w:cs="Arial"/>
          <w:sz w:val="22"/>
          <w:szCs w:val="22"/>
        </w:rPr>
        <w:t>Es objeto de este derecho la prestación de servicios de administración de mercados que proporcione el Municipio. Por mercados se entiende, tanto los lugares construidos para tal efecto, con las características que define este tipo de edificios, como lugares asignados a plazas, calles o terrenos para efectos de comercialización de productos, prestación de servicios en locales fijos o semifijos. También será objeto de este derecho, el uso del piso en mercados propiedad del Municipio.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El derecho por servicios de mercados se pagará conforme a las cuotas siguientes: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 Mercados:</w:t>
      </w:r>
    </w:p>
    <w:p w:rsidR="001262FA" w:rsidRPr="00163216" w:rsidRDefault="001262FA" w:rsidP="001262FA">
      <w:pPr>
        <w:tabs>
          <w:tab w:val="left" w:pos="600"/>
          <w:tab w:val="left" w:pos="1139"/>
        </w:tabs>
        <w:jc w:val="both"/>
        <w:rPr>
          <w:rFonts w:ascii="Arial" w:hAnsi="Arial" w:cs="Arial"/>
          <w:sz w:val="22"/>
          <w:szCs w:val="22"/>
        </w:rPr>
      </w:pPr>
      <w:r w:rsidRPr="00163216">
        <w:rPr>
          <w:rFonts w:ascii="Arial" w:hAnsi="Arial" w:cs="Arial"/>
          <w:sz w:val="22"/>
          <w:szCs w:val="22"/>
        </w:rPr>
        <w:t>1.- Local interior 60% de Unidad de Medida y Actualización (UMA) por m2., mensual.</w:t>
      </w:r>
    </w:p>
    <w:p w:rsidR="001262FA" w:rsidRPr="00163216" w:rsidRDefault="001262FA" w:rsidP="001262FA">
      <w:pPr>
        <w:tabs>
          <w:tab w:val="left" w:pos="600"/>
          <w:tab w:val="left" w:pos="1139"/>
        </w:tabs>
        <w:jc w:val="both"/>
        <w:rPr>
          <w:rFonts w:ascii="Arial" w:hAnsi="Arial" w:cs="Arial"/>
          <w:sz w:val="22"/>
          <w:szCs w:val="22"/>
        </w:rPr>
      </w:pPr>
      <w:r w:rsidRPr="00163216">
        <w:rPr>
          <w:rFonts w:ascii="Arial" w:hAnsi="Arial" w:cs="Arial"/>
          <w:sz w:val="22"/>
          <w:szCs w:val="22"/>
        </w:rPr>
        <w:t>2.- Local exterior 50% de Unidad de Medida y Actualización (UMA) por m2., mensual.</w:t>
      </w:r>
    </w:p>
    <w:p w:rsidR="001262FA" w:rsidRPr="00163216" w:rsidRDefault="001262FA" w:rsidP="001262FA">
      <w:pPr>
        <w:tabs>
          <w:tab w:val="left" w:pos="600"/>
          <w:tab w:val="left" w:pos="1139"/>
        </w:tabs>
        <w:jc w:val="both"/>
        <w:rPr>
          <w:rFonts w:ascii="Arial" w:hAnsi="Arial" w:cs="Arial"/>
          <w:sz w:val="22"/>
          <w:szCs w:val="22"/>
        </w:rPr>
      </w:pPr>
      <w:r w:rsidRPr="00163216">
        <w:rPr>
          <w:rFonts w:ascii="Arial" w:hAnsi="Arial" w:cs="Arial"/>
          <w:sz w:val="22"/>
          <w:szCs w:val="22"/>
        </w:rPr>
        <w:t>3.- Local esquina 55% de Unidad de Medida y Actualización (UMA) por m2., mensual.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lastRenderedPageBreak/>
        <w:t>II.- Comerciantes que exhiban para su venta en banquetas plazas, Kioscos, calles o terrenos pagarán la cantidad equivalente a 1 Unidad de Medida y Actualización (UMA) por m2., semanal.</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V</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SERVICIOS DE ASEO PÚBLICO</w:t>
      </w:r>
    </w:p>
    <w:p w:rsidR="001262FA" w:rsidRPr="00163216" w:rsidRDefault="001262FA" w:rsidP="001262FA">
      <w:pPr>
        <w:tabs>
          <w:tab w:val="left" w:pos="603"/>
          <w:tab w:val="left" w:pos="1139"/>
        </w:tabs>
        <w:jc w:val="center"/>
        <w:rPr>
          <w:rFonts w:ascii="Arial" w:hAnsi="Arial" w:cs="Arial"/>
          <w:b/>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
          <w:sz w:val="22"/>
          <w:szCs w:val="22"/>
        </w:rPr>
        <w:t>ARTÍCULO 15.-</w:t>
      </w:r>
      <w:r w:rsidRPr="00163216">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163216">
        <w:rPr>
          <w:rFonts w:ascii="Arial" w:hAnsi="Arial" w:cs="Arial"/>
          <w:sz w:val="22"/>
          <w:szCs w:val="22"/>
        </w:rPr>
        <w:t>se pagara conforme a las siguientes tarifas: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 Servicios de limpia de lotes baldíos a solicitud del interesado o previa notificación de la autoridad municipal, según el equipo que se requiera para la limpieza y el tipo de maleza que exista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1.-  Limpieza manual de $ 1.</w:t>
      </w:r>
      <w:r>
        <w:rPr>
          <w:rFonts w:ascii="Arial" w:hAnsi="Arial" w:cs="Arial"/>
          <w:sz w:val="22"/>
          <w:szCs w:val="22"/>
        </w:rPr>
        <w:t>78</w:t>
      </w:r>
      <w:r w:rsidRPr="00163216">
        <w:rPr>
          <w:rFonts w:ascii="Arial" w:hAnsi="Arial" w:cs="Arial"/>
          <w:sz w:val="22"/>
          <w:szCs w:val="22"/>
        </w:rPr>
        <w:t xml:space="preserve"> a $ 6.</w:t>
      </w:r>
      <w:r>
        <w:rPr>
          <w:rFonts w:ascii="Arial" w:hAnsi="Arial" w:cs="Arial"/>
          <w:sz w:val="22"/>
          <w:szCs w:val="22"/>
        </w:rPr>
        <w:t>85</w:t>
      </w:r>
      <w:r w:rsidRPr="00163216">
        <w:rPr>
          <w:rFonts w:ascii="Arial" w:hAnsi="Arial" w:cs="Arial"/>
          <w:sz w:val="22"/>
          <w:szCs w:val="22"/>
        </w:rPr>
        <w:t xml:space="preserve"> por metro cuadrado.</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2.-  Chapoleadora de $ 1.</w:t>
      </w:r>
      <w:r>
        <w:rPr>
          <w:rFonts w:ascii="Arial" w:hAnsi="Arial" w:cs="Arial"/>
          <w:sz w:val="22"/>
          <w:szCs w:val="22"/>
        </w:rPr>
        <w:t>78</w:t>
      </w:r>
      <w:r w:rsidRPr="00163216">
        <w:rPr>
          <w:rFonts w:ascii="Arial" w:hAnsi="Arial" w:cs="Arial"/>
          <w:sz w:val="22"/>
          <w:szCs w:val="22"/>
        </w:rPr>
        <w:t xml:space="preserve"> a $ </w:t>
      </w:r>
      <w:r>
        <w:rPr>
          <w:rFonts w:ascii="Arial" w:hAnsi="Arial" w:cs="Arial"/>
          <w:sz w:val="22"/>
          <w:szCs w:val="22"/>
        </w:rPr>
        <w:t>8</w:t>
      </w:r>
      <w:r w:rsidRPr="00163216">
        <w:rPr>
          <w:rFonts w:ascii="Arial" w:hAnsi="Arial" w:cs="Arial"/>
          <w:sz w:val="22"/>
          <w:szCs w:val="22"/>
        </w:rPr>
        <w:t>.</w:t>
      </w:r>
      <w:r>
        <w:rPr>
          <w:rFonts w:ascii="Arial" w:hAnsi="Arial" w:cs="Arial"/>
          <w:sz w:val="22"/>
          <w:szCs w:val="22"/>
        </w:rPr>
        <w:t>56</w:t>
      </w:r>
      <w:r w:rsidRPr="00163216">
        <w:rPr>
          <w:rFonts w:ascii="Arial" w:hAnsi="Arial" w:cs="Arial"/>
          <w:sz w:val="22"/>
          <w:szCs w:val="22"/>
        </w:rPr>
        <w:t xml:space="preserve"> por metro cuadrado. </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3.-  Bulldozer, moto conformadora o retroexcavadora de $ 1.</w:t>
      </w:r>
      <w:r>
        <w:rPr>
          <w:rFonts w:ascii="Arial" w:hAnsi="Arial" w:cs="Arial"/>
          <w:sz w:val="22"/>
          <w:szCs w:val="22"/>
        </w:rPr>
        <w:t>78</w:t>
      </w:r>
      <w:r w:rsidRPr="00163216">
        <w:rPr>
          <w:rFonts w:ascii="Arial" w:hAnsi="Arial" w:cs="Arial"/>
          <w:sz w:val="22"/>
          <w:szCs w:val="22"/>
        </w:rPr>
        <w:t xml:space="preserve"> a $ </w:t>
      </w:r>
      <w:r>
        <w:rPr>
          <w:rFonts w:ascii="Arial" w:hAnsi="Arial" w:cs="Arial"/>
          <w:sz w:val="22"/>
          <w:szCs w:val="22"/>
        </w:rPr>
        <w:t>10.27</w:t>
      </w:r>
      <w:r w:rsidRPr="00163216">
        <w:rPr>
          <w:rFonts w:ascii="Arial" w:hAnsi="Arial" w:cs="Arial"/>
          <w:sz w:val="22"/>
          <w:szCs w:val="22"/>
        </w:rPr>
        <w:t xml:space="preserve"> por metro cuadrado.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ll.- Servicios especiales de recolección de basura $ </w:t>
      </w:r>
      <w:r>
        <w:rPr>
          <w:rFonts w:ascii="Arial" w:hAnsi="Arial" w:cs="Arial"/>
          <w:sz w:val="22"/>
          <w:szCs w:val="22"/>
        </w:rPr>
        <w:t>150.52</w:t>
      </w:r>
      <w:r w:rsidRPr="00163216">
        <w:rPr>
          <w:rFonts w:ascii="Arial" w:hAnsi="Arial" w:cs="Arial"/>
          <w:sz w:val="22"/>
          <w:szCs w:val="22"/>
        </w:rPr>
        <w:t xml:space="preserve"> por viaje.</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III.-Para proveer de agua a circos, espectáculos, hospitales, hoteles restaurantes, empresas y particulares la cuota será de $ </w:t>
      </w:r>
      <w:r>
        <w:rPr>
          <w:rFonts w:ascii="Arial" w:hAnsi="Arial" w:cs="Arial"/>
          <w:sz w:val="22"/>
          <w:szCs w:val="22"/>
        </w:rPr>
        <w:t>200.87</w:t>
      </w:r>
      <w:r w:rsidRPr="00163216">
        <w:rPr>
          <w:rFonts w:ascii="Arial" w:hAnsi="Arial" w:cs="Arial"/>
          <w:sz w:val="22"/>
          <w:szCs w:val="22"/>
        </w:rPr>
        <w:t xml:space="preserve"> por metro cubico.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IV.- Para llenado de albercas privadas la cuota será de $ </w:t>
      </w:r>
      <w:r>
        <w:rPr>
          <w:rFonts w:ascii="Arial" w:hAnsi="Arial" w:cs="Arial"/>
          <w:sz w:val="22"/>
          <w:szCs w:val="22"/>
        </w:rPr>
        <w:t>251.22</w:t>
      </w:r>
      <w:r w:rsidRPr="00163216">
        <w:rPr>
          <w:rFonts w:ascii="Arial" w:hAnsi="Arial" w:cs="Arial"/>
          <w:sz w:val="22"/>
          <w:szCs w:val="22"/>
        </w:rPr>
        <w:t xml:space="preserve"> el metro cubico.</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VI</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SERVICIOS DE SEGURIDAD PÚBLICA</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ARTÍCULO 16.-</w:t>
      </w:r>
      <w:r w:rsidRPr="00163216">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163216">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El pago de este derecho se efectuará en la Tesorería Municipal conforme a la siguiente tarifa: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l.- Seguridad para fiestas $ </w:t>
      </w:r>
      <w:r>
        <w:rPr>
          <w:rFonts w:ascii="Arial" w:hAnsi="Arial" w:cs="Arial"/>
          <w:sz w:val="22"/>
          <w:szCs w:val="22"/>
        </w:rPr>
        <w:t>536.36</w:t>
      </w:r>
      <w:r w:rsidRPr="00163216">
        <w:rPr>
          <w:rFonts w:ascii="Arial" w:hAnsi="Arial" w:cs="Arial"/>
          <w:sz w:val="22"/>
          <w:szCs w:val="22"/>
        </w:rPr>
        <w:t xml:space="preserve"> por elemento x 5 hrs de trabajo.</w:t>
      </w:r>
    </w:p>
    <w:p w:rsidR="001262FA" w:rsidRPr="00163216" w:rsidRDefault="001262FA" w:rsidP="001262FA">
      <w:pPr>
        <w:jc w:val="both"/>
        <w:rPr>
          <w:rFonts w:ascii="Arial" w:hAnsi="Arial" w:cs="Arial"/>
          <w:sz w:val="22"/>
          <w:szCs w:val="22"/>
        </w:rPr>
      </w:pPr>
    </w:p>
    <w:p w:rsidR="001262FA" w:rsidRPr="00163216" w:rsidRDefault="001262FA" w:rsidP="001262FA">
      <w:pPr>
        <w:ind w:firstLine="709"/>
        <w:jc w:val="both"/>
        <w:rPr>
          <w:rFonts w:ascii="Arial" w:hAnsi="Arial" w:cs="Arial"/>
          <w:sz w:val="22"/>
          <w:szCs w:val="22"/>
        </w:rPr>
      </w:pPr>
      <w:r w:rsidRPr="00163216">
        <w:rPr>
          <w:rFonts w:ascii="Arial" w:hAnsi="Arial" w:cs="Arial"/>
          <w:sz w:val="22"/>
          <w:szCs w:val="22"/>
        </w:rPr>
        <w:t xml:space="preserve">1.- Hora adicional por elemento $ </w:t>
      </w:r>
      <w:r>
        <w:rPr>
          <w:rFonts w:ascii="Arial" w:hAnsi="Arial" w:cs="Arial"/>
          <w:sz w:val="22"/>
          <w:szCs w:val="22"/>
        </w:rPr>
        <w:t>128.79.</w:t>
      </w:r>
    </w:p>
    <w:p w:rsidR="001262FA" w:rsidRPr="00163216" w:rsidRDefault="001262FA" w:rsidP="001262FA">
      <w:pPr>
        <w:jc w:val="both"/>
        <w:rPr>
          <w:rFonts w:ascii="Arial" w:hAnsi="Arial" w:cs="Arial"/>
          <w:sz w:val="22"/>
          <w:szCs w:val="22"/>
        </w:rPr>
      </w:pPr>
      <w:r w:rsidRPr="00163216">
        <w:rPr>
          <w:rFonts w:ascii="Arial" w:hAnsi="Arial" w:cs="Arial"/>
          <w:sz w:val="22"/>
          <w:szCs w:val="22"/>
        </w:rPr>
        <w:t xml:space="preserve">    </w:t>
      </w:r>
      <w:r w:rsidRPr="00163216">
        <w:rPr>
          <w:rFonts w:ascii="Arial" w:hAnsi="Arial" w:cs="Arial"/>
          <w:sz w:val="22"/>
          <w:szCs w:val="22"/>
        </w:rPr>
        <w:tab/>
        <w:t xml:space="preserve">2.- Eventos foráneos $ </w:t>
      </w:r>
      <w:r>
        <w:rPr>
          <w:rFonts w:ascii="Arial" w:hAnsi="Arial" w:cs="Arial"/>
          <w:sz w:val="22"/>
          <w:szCs w:val="22"/>
        </w:rPr>
        <w:t>610.56</w:t>
      </w:r>
      <w:r w:rsidRPr="00163216">
        <w:rPr>
          <w:rFonts w:ascii="Arial" w:hAnsi="Arial" w:cs="Arial"/>
          <w:sz w:val="22"/>
          <w:szCs w:val="22"/>
        </w:rPr>
        <w:t xml:space="preserve"> por elemento.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 Seguridad para eventos públicos eventuales: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jc w:val="both"/>
        <w:rPr>
          <w:rFonts w:ascii="Arial" w:hAnsi="Arial" w:cs="Arial"/>
          <w:sz w:val="22"/>
          <w:szCs w:val="22"/>
        </w:rPr>
      </w:pPr>
      <w:r w:rsidRPr="00163216">
        <w:rPr>
          <w:rFonts w:ascii="Arial" w:hAnsi="Arial" w:cs="Arial"/>
          <w:sz w:val="22"/>
          <w:szCs w:val="22"/>
        </w:rPr>
        <w:t xml:space="preserve">    </w:t>
      </w:r>
      <w:r w:rsidRPr="00163216">
        <w:rPr>
          <w:rFonts w:ascii="Arial" w:hAnsi="Arial" w:cs="Arial"/>
          <w:sz w:val="22"/>
          <w:szCs w:val="22"/>
        </w:rPr>
        <w:tab/>
        <w:t xml:space="preserve">1.- Con fines de lucro $ </w:t>
      </w:r>
      <w:r>
        <w:rPr>
          <w:rFonts w:ascii="Arial" w:hAnsi="Arial" w:cs="Arial"/>
          <w:sz w:val="22"/>
          <w:szCs w:val="22"/>
        </w:rPr>
        <w:t>536.36</w:t>
      </w:r>
      <w:r w:rsidRPr="00163216">
        <w:rPr>
          <w:rFonts w:ascii="Arial" w:hAnsi="Arial" w:cs="Arial"/>
          <w:sz w:val="22"/>
          <w:szCs w:val="22"/>
        </w:rPr>
        <w:t xml:space="preserve"> por elemento.</w:t>
      </w:r>
    </w:p>
    <w:p w:rsidR="001262FA" w:rsidRPr="00163216" w:rsidRDefault="001262FA" w:rsidP="001262FA">
      <w:pPr>
        <w:ind w:firstLine="709"/>
        <w:jc w:val="both"/>
        <w:rPr>
          <w:rFonts w:ascii="Arial" w:hAnsi="Arial" w:cs="Arial"/>
          <w:sz w:val="22"/>
          <w:szCs w:val="22"/>
        </w:rPr>
      </w:pPr>
      <w:r w:rsidRPr="00163216">
        <w:rPr>
          <w:rFonts w:ascii="Arial" w:hAnsi="Arial" w:cs="Arial"/>
          <w:sz w:val="22"/>
          <w:szCs w:val="22"/>
        </w:rPr>
        <w:t xml:space="preserve">2.- Sin Fines de Lucro $ </w:t>
      </w:r>
      <w:r>
        <w:rPr>
          <w:rFonts w:ascii="Arial" w:hAnsi="Arial" w:cs="Arial"/>
          <w:sz w:val="22"/>
          <w:szCs w:val="22"/>
        </w:rPr>
        <w:t>281.43</w:t>
      </w:r>
      <w:r w:rsidRPr="00163216">
        <w:rPr>
          <w:rFonts w:ascii="Arial" w:hAnsi="Arial" w:cs="Arial"/>
          <w:sz w:val="22"/>
          <w:szCs w:val="22"/>
        </w:rPr>
        <w:t xml:space="preserve"> por elemento.</w:t>
      </w:r>
    </w:p>
    <w:p w:rsidR="001262FA" w:rsidRPr="00163216" w:rsidRDefault="001262FA" w:rsidP="001262FA">
      <w:pPr>
        <w:jc w:val="both"/>
        <w:rPr>
          <w:rFonts w:ascii="Arial" w:hAnsi="Arial" w:cs="Arial"/>
          <w:sz w:val="22"/>
          <w:szCs w:val="22"/>
        </w:rPr>
      </w:pPr>
      <w:r w:rsidRPr="00163216">
        <w:rPr>
          <w:rFonts w:ascii="Arial" w:hAnsi="Arial" w:cs="Arial"/>
          <w:sz w:val="22"/>
          <w:szCs w:val="22"/>
        </w:rPr>
        <w:lastRenderedPageBreak/>
        <w:t xml:space="preserve">     </w:t>
      </w:r>
      <w:r w:rsidRPr="00163216">
        <w:rPr>
          <w:rFonts w:ascii="Arial" w:hAnsi="Arial" w:cs="Arial"/>
          <w:sz w:val="22"/>
          <w:szCs w:val="22"/>
        </w:rPr>
        <w:tab/>
        <w:t xml:space="preserve">3.-Con fines de lucro eventos foráneos $ </w:t>
      </w:r>
      <w:r>
        <w:rPr>
          <w:rFonts w:ascii="Arial" w:hAnsi="Arial" w:cs="Arial"/>
          <w:sz w:val="22"/>
          <w:szCs w:val="22"/>
        </w:rPr>
        <w:t>613.74</w:t>
      </w:r>
      <w:r w:rsidRPr="00163216">
        <w:rPr>
          <w:rFonts w:ascii="Arial" w:hAnsi="Arial" w:cs="Arial"/>
          <w:sz w:val="22"/>
          <w:szCs w:val="22"/>
        </w:rPr>
        <w:t xml:space="preserve"> por elemento.</w:t>
      </w:r>
    </w:p>
    <w:p w:rsidR="001262FA" w:rsidRPr="00163216" w:rsidRDefault="001262FA" w:rsidP="001262FA">
      <w:pPr>
        <w:jc w:val="both"/>
        <w:rPr>
          <w:rFonts w:ascii="Arial" w:hAnsi="Arial" w:cs="Arial"/>
          <w:sz w:val="22"/>
          <w:szCs w:val="22"/>
        </w:rPr>
      </w:pPr>
      <w:r w:rsidRPr="00163216">
        <w:rPr>
          <w:rFonts w:ascii="Arial" w:hAnsi="Arial" w:cs="Arial"/>
          <w:sz w:val="22"/>
          <w:szCs w:val="22"/>
        </w:rPr>
        <w:t xml:space="preserve">     </w:t>
      </w:r>
      <w:r w:rsidRPr="00163216">
        <w:rPr>
          <w:rFonts w:ascii="Arial" w:hAnsi="Arial" w:cs="Arial"/>
          <w:sz w:val="22"/>
          <w:szCs w:val="22"/>
        </w:rPr>
        <w:tab/>
        <w:t xml:space="preserve">4.- Sin fines de lucro eventos foráneos $ </w:t>
      </w:r>
      <w:r>
        <w:rPr>
          <w:rFonts w:ascii="Arial" w:hAnsi="Arial" w:cs="Arial"/>
          <w:sz w:val="22"/>
          <w:szCs w:val="22"/>
        </w:rPr>
        <w:t>357.22</w:t>
      </w:r>
      <w:r w:rsidRPr="00163216">
        <w:rPr>
          <w:rFonts w:ascii="Arial" w:hAnsi="Arial" w:cs="Arial"/>
          <w:sz w:val="22"/>
          <w:szCs w:val="22"/>
        </w:rPr>
        <w:t xml:space="preserve"> por elemento.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III.- Seguridad para eventos en predios particulares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jc w:val="both"/>
        <w:rPr>
          <w:rFonts w:ascii="Arial" w:hAnsi="Arial" w:cs="Arial"/>
          <w:sz w:val="22"/>
          <w:szCs w:val="22"/>
        </w:rPr>
      </w:pPr>
      <w:r w:rsidRPr="00163216">
        <w:rPr>
          <w:rFonts w:ascii="Arial" w:hAnsi="Arial" w:cs="Arial"/>
          <w:sz w:val="22"/>
          <w:szCs w:val="22"/>
        </w:rPr>
        <w:t xml:space="preserve">     </w:t>
      </w:r>
      <w:r w:rsidRPr="00163216">
        <w:rPr>
          <w:rFonts w:ascii="Arial" w:hAnsi="Arial" w:cs="Arial"/>
          <w:sz w:val="22"/>
          <w:szCs w:val="22"/>
        </w:rPr>
        <w:tab/>
        <w:t xml:space="preserve">1.- Sin fines de lucro $ </w:t>
      </w:r>
      <w:r>
        <w:rPr>
          <w:rFonts w:ascii="Arial" w:hAnsi="Arial" w:cs="Arial"/>
          <w:sz w:val="22"/>
          <w:szCs w:val="22"/>
        </w:rPr>
        <w:t>306.34</w:t>
      </w:r>
      <w:r w:rsidRPr="00163216">
        <w:rPr>
          <w:rFonts w:ascii="Arial" w:hAnsi="Arial" w:cs="Arial"/>
          <w:sz w:val="22"/>
          <w:szCs w:val="22"/>
        </w:rPr>
        <w:t xml:space="preserve"> por elemento.</w:t>
      </w:r>
    </w:p>
    <w:p w:rsidR="001262FA" w:rsidRPr="00163216" w:rsidRDefault="001262FA" w:rsidP="001262FA">
      <w:pPr>
        <w:jc w:val="both"/>
        <w:rPr>
          <w:rFonts w:ascii="Arial" w:hAnsi="Arial" w:cs="Arial"/>
          <w:sz w:val="22"/>
          <w:szCs w:val="22"/>
        </w:rPr>
      </w:pPr>
      <w:r w:rsidRPr="00163216">
        <w:rPr>
          <w:rFonts w:ascii="Arial" w:hAnsi="Arial" w:cs="Arial"/>
          <w:sz w:val="22"/>
          <w:szCs w:val="22"/>
        </w:rPr>
        <w:t xml:space="preserve">     </w:t>
      </w:r>
      <w:r w:rsidRPr="00163216">
        <w:rPr>
          <w:rFonts w:ascii="Arial" w:hAnsi="Arial" w:cs="Arial"/>
          <w:sz w:val="22"/>
          <w:szCs w:val="22"/>
        </w:rPr>
        <w:tab/>
        <w:t>2.- Con fines de lucro $ 5</w:t>
      </w:r>
      <w:r>
        <w:rPr>
          <w:rFonts w:ascii="Arial" w:hAnsi="Arial" w:cs="Arial"/>
          <w:sz w:val="22"/>
          <w:szCs w:val="22"/>
        </w:rPr>
        <w:t>63.92</w:t>
      </w:r>
      <w:r w:rsidRPr="00163216">
        <w:rPr>
          <w:rFonts w:ascii="Arial" w:hAnsi="Arial" w:cs="Arial"/>
          <w:sz w:val="22"/>
          <w:szCs w:val="22"/>
        </w:rPr>
        <w:t>0 por elemento.</w:t>
      </w:r>
    </w:p>
    <w:p w:rsidR="001262FA" w:rsidRPr="00163216" w:rsidRDefault="001262FA" w:rsidP="001262FA">
      <w:pPr>
        <w:jc w:val="both"/>
        <w:rPr>
          <w:rFonts w:ascii="Arial" w:hAnsi="Arial" w:cs="Arial"/>
          <w:sz w:val="22"/>
          <w:szCs w:val="22"/>
        </w:rPr>
      </w:pPr>
      <w:r w:rsidRPr="00163216">
        <w:rPr>
          <w:rFonts w:ascii="Arial" w:hAnsi="Arial" w:cs="Arial"/>
          <w:sz w:val="22"/>
          <w:szCs w:val="22"/>
        </w:rPr>
        <w:t xml:space="preserve">     </w:t>
      </w:r>
      <w:r w:rsidRPr="00163216">
        <w:rPr>
          <w:rFonts w:ascii="Arial" w:hAnsi="Arial" w:cs="Arial"/>
          <w:sz w:val="22"/>
          <w:szCs w:val="22"/>
        </w:rPr>
        <w:tab/>
        <w:t xml:space="preserve">3.- Con fines de lucro eventos foráneos$ </w:t>
      </w:r>
      <w:r>
        <w:rPr>
          <w:rFonts w:ascii="Arial" w:hAnsi="Arial" w:cs="Arial"/>
          <w:sz w:val="22"/>
          <w:szCs w:val="22"/>
        </w:rPr>
        <w:t>610.56</w:t>
      </w:r>
      <w:r w:rsidRPr="00163216">
        <w:rPr>
          <w:rFonts w:ascii="Arial" w:hAnsi="Arial" w:cs="Arial"/>
          <w:sz w:val="22"/>
          <w:szCs w:val="22"/>
        </w:rPr>
        <w:t xml:space="preserve"> por elemento.</w:t>
      </w:r>
    </w:p>
    <w:p w:rsidR="001262FA" w:rsidRPr="00163216" w:rsidRDefault="001262FA" w:rsidP="001262FA">
      <w:pPr>
        <w:jc w:val="both"/>
        <w:rPr>
          <w:rFonts w:ascii="Arial" w:hAnsi="Arial" w:cs="Arial"/>
          <w:sz w:val="22"/>
          <w:szCs w:val="22"/>
        </w:rPr>
      </w:pPr>
      <w:r w:rsidRPr="00163216">
        <w:rPr>
          <w:rFonts w:ascii="Arial" w:hAnsi="Arial" w:cs="Arial"/>
          <w:sz w:val="22"/>
          <w:szCs w:val="22"/>
        </w:rPr>
        <w:t xml:space="preserve">     </w:t>
      </w:r>
      <w:r w:rsidRPr="00163216">
        <w:rPr>
          <w:rFonts w:ascii="Arial" w:hAnsi="Arial" w:cs="Arial"/>
          <w:sz w:val="22"/>
          <w:szCs w:val="22"/>
        </w:rPr>
        <w:tab/>
        <w:t xml:space="preserve">4.- Sin fines de lucro eventos foráneos $ </w:t>
      </w:r>
      <w:r>
        <w:rPr>
          <w:rFonts w:ascii="Arial" w:hAnsi="Arial" w:cs="Arial"/>
          <w:sz w:val="22"/>
          <w:szCs w:val="22"/>
        </w:rPr>
        <w:t>357.22</w:t>
      </w:r>
      <w:r w:rsidRPr="00163216">
        <w:rPr>
          <w:rFonts w:ascii="Arial" w:hAnsi="Arial" w:cs="Arial"/>
          <w:sz w:val="22"/>
          <w:szCs w:val="22"/>
        </w:rPr>
        <w:t xml:space="preserve"> por elemento.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VII</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SERVICIOS EN PANTEONES</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
          <w:sz w:val="22"/>
          <w:szCs w:val="22"/>
        </w:rPr>
        <w:t>ARTÍCULO 17.-</w:t>
      </w:r>
      <w:r w:rsidRPr="00163216">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El pago de este derecho se causará conforme a los conceptos y tarifas siguientes: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l.- Autorización para traslado o internación de cadáveres en el Municipio $ </w:t>
      </w:r>
      <w:r>
        <w:rPr>
          <w:rFonts w:ascii="Arial" w:hAnsi="Arial" w:cs="Arial"/>
          <w:sz w:val="22"/>
          <w:szCs w:val="22"/>
        </w:rPr>
        <w:t>178.08</w:t>
      </w:r>
      <w:r w:rsidRPr="00163216">
        <w:rPr>
          <w:rFonts w:ascii="Arial" w:hAnsi="Arial" w:cs="Arial"/>
          <w:sz w:val="22"/>
          <w:szCs w:val="22"/>
        </w:rPr>
        <w:t xml:space="preserve"> por servicio.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ll.- Autorización para construcción de monumentos $ 10</w:t>
      </w:r>
      <w:r>
        <w:rPr>
          <w:rFonts w:ascii="Arial" w:hAnsi="Arial" w:cs="Arial"/>
          <w:sz w:val="22"/>
          <w:szCs w:val="22"/>
        </w:rPr>
        <w:t>6</w:t>
      </w:r>
      <w:r w:rsidRPr="00163216">
        <w:rPr>
          <w:rFonts w:ascii="Arial" w:hAnsi="Arial" w:cs="Arial"/>
          <w:sz w:val="22"/>
          <w:szCs w:val="22"/>
        </w:rPr>
        <w:t>.00.</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lll.- Certificaciones por expedición o reexpedición de antecedentes d</w:t>
      </w:r>
      <w:r w:rsidR="000F0ECF">
        <w:rPr>
          <w:rFonts w:ascii="Arial" w:hAnsi="Arial" w:cs="Arial"/>
          <w:sz w:val="22"/>
          <w:szCs w:val="22"/>
        </w:rPr>
        <w:t xml:space="preserve">e título o cambio de titular  </w:t>
      </w:r>
      <w:r w:rsidR="000F0ECF">
        <w:rPr>
          <w:rFonts w:ascii="Arial" w:hAnsi="Arial" w:cs="Arial"/>
          <w:sz w:val="22"/>
          <w:szCs w:val="22"/>
          <w:lang w:val="es-419"/>
        </w:rPr>
        <w:t>$</w:t>
      </w:r>
      <w:r>
        <w:rPr>
          <w:rFonts w:ascii="Arial" w:hAnsi="Arial" w:cs="Arial"/>
          <w:sz w:val="22"/>
          <w:szCs w:val="22"/>
        </w:rPr>
        <w:t>52.47</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lV.- Servicios de limpieza y desmonte $ </w:t>
      </w:r>
      <w:r>
        <w:rPr>
          <w:rFonts w:ascii="Arial" w:hAnsi="Arial" w:cs="Arial"/>
          <w:sz w:val="22"/>
          <w:szCs w:val="22"/>
        </w:rPr>
        <w:t>52.47</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V.- Pago por exhumación $ </w:t>
      </w:r>
      <w:r>
        <w:rPr>
          <w:rFonts w:ascii="Arial" w:hAnsi="Arial" w:cs="Arial"/>
          <w:sz w:val="22"/>
          <w:szCs w:val="22"/>
        </w:rPr>
        <w:t>356.16</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Vl.- Pago de inhumación  $ </w:t>
      </w:r>
      <w:r>
        <w:rPr>
          <w:rFonts w:ascii="Arial" w:hAnsi="Arial" w:cs="Arial"/>
          <w:sz w:val="22"/>
          <w:szCs w:val="22"/>
        </w:rPr>
        <w:t>356.16</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VIII</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SERVICIOS DE TRÁNSITO</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ARTÍCULO 18.-</w:t>
      </w:r>
      <w:r w:rsidRPr="00163216">
        <w:rPr>
          <w:rFonts w:ascii="Arial" w:hAnsi="Arial" w:cs="Arial"/>
          <w:sz w:val="22"/>
          <w:szCs w:val="22"/>
        </w:rPr>
        <w:t xml:space="preserve"> Son objeto de este derecho, los servicios que presten las autoridades en materia de tránsito municipal y se pagarán las cuotas siguientes por los conceptos de:</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 Por cambio de vehículos particulares al servicio público, siendo el mismo propietario, el equivalente a 7 Unidades de Medida y Actualización (UMA), excluyendo los modelos del año en curso adquiridos expresamente para este servicio.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II.- Por revisión mecánica del transporte público y de seguridad e higiene se cobrará el equivalente a 3 1/2 </w:t>
      </w:r>
      <w:r w:rsidRPr="00163216">
        <w:rPr>
          <w:rFonts w:ascii="Arial" w:hAnsi="Arial" w:cs="Arial"/>
          <w:sz w:val="22"/>
          <w:szCs w:val="22"/>
        </w:rPr>
        <w:t>Unidades de Medida y Actualización (UMA)</w:t>
      </w:r>
      <w:r w:rsidRPr="00163216">
        <w:rPr>
          <w:rFonts w:ascii="Arial" w:hAnsi="Arial" w:cs="Arial"/>
          <w:bCs/>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III.- Por constancias, el equivalente a 2 Unidades de Medida y Actualización (UMA).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lastRenderedPageBreak/>
        <w:t>IV.- Permiso para aprendizaje para conducir hasta por un mes el equivalente a 1 Unidad de Medida y Actualización (UMA).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 Por certificado médico de estado de ebriedad, el equivalente a 3 Unidades de Medida y Actualización (UMA).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VI.- Por revisión médica a operadores del auto transporte público municipal, el equivalente a 2 Unidades de Medida y Actualización (UMA).</w:t>
      </w:r>
    </w:p>
    <w:p w:rsidR="001262FA" w:rsidRPr="00163216" w:rsidRDefault="001262FA" w:rsidP="001262FA">
      <w:pPr>
        <w:tabs>
          <w:tab w:val="left" w:pos="603"/>
          <w:tab w:val="left" w:pos="1139"/>
        </w:tabs>
        <w:jc w:val="both"/>
        <w:rPr>
          <w:rFonts w:ascii="Arial" w:hAnsi="Arial" w:cs="Arial"/>
          <w:sz w:val="22"/>
          <w:szCs w:val="22"/>
        </w:rPr>
      </w:pPr>
    </w:p>
    <w:p w:rsidR="001262FA"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VII.- Por verificación vehicular en forma semestral será de $ </w:t>
      </w:r>
      <w:r>
        <w:rPr>
          <w:rFonts w:ascii="Arial" w:hAnsi="Arial" w:cs="Arial"/>
          <w:sz w:val="22"/>
          <w:szCs w:val="22"/>
        </w:rPr>
        <w:t>86.52</w:t>
      </w:r>
      <w:r w:rsidRPr="00163216">
        <w:rPr>
          <w:rFonts w:ascii="Arial" w:hAnsi="Arial" w:cs="Arial"/>
          <w:sz w:val="22"/>
          <w:szCs w:val="22"/>
        </w:rPr>
        <w:t>. Conforme al Artículo 119 BIS, segundo párrafo, de la Ley del Equilibrio Ecológico y la Protección al Ambiente del Estado de Coahuila de Zaragoza, esta contribución solo podrá cobrarse en las unidades automotrices y vehículos inscritos en su municipio y siempre y cuando demuestre que se cuenta con los recursos técnicos y humanos establecidos en la Ley del Equilibrio Ecológico y la Protección al Ambiente del Estado de Coahuila de Zaragoza.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VIII.- Concesiones de Ruta para explotar el servicio de Transporte de Pasajeros en la modalidad Transporte Urbano en las vías públicas que se encuentran dentro de los límites municipales.</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1. Expedición a 30 años </w:t>
      </w:r>
      <w:r w:rsidRPr="00163216">
        <w:rPr>
          <w:rFonts w:ascii="Arial" w:hAnsi="Arial" w:cs="Arial"/>
          <w:sz w:val="22"/>
          <w:szCs w:val="22"/>
        </w:rPr>
        <w:t xml:space="preserve">$ </w:t>
      </w:r>
      <w:r>
        <w:rPr>
          <w:rFonts w:ascii="Arial" w:hAnsi="Arial" w:cs="Arial"/>
          <w:sz w:val="22"/>
          <w:szCs w:val="22"/>
        </w:rPr>
        <w:t>127,922.92</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2. Refrendo Anual </w:t>
      </w:r>
      <w:r w:rsidRPr="00163216">
        <w:rPr>
          <w:rFonts w:ascii="Arial" w:hAnsi="Arial" w:cs="Arial"/>
          <w:sz w:val="22"/>
          <w:szCs w:val="22"/>
        </w:rPr>
        <w:t xml:space="preserve">$ </w:t>
      </w:r>
      <w:r>
        <w:rPr>
          <w:rFonts w:ascii="Arial" w:hAnsi="Arial" w:cs="Arial"/>
          <w:sz w:val="22"/>
          <w:szCs w:val="22"/>
        </w:rPr>
        <w:t>2,557.78</w:t>
      </w:r>
      <w:r w:rsidRPr="00163216">
        <w:rPr>
          <w:rFonts w:ascii="Arial" w:hAnsi="Arial" w:cs="Arial"/>
          <w:sz w:val="22"/>
          <w:szCs w:val="22"/>
        </w:rPr>
        <w:t xml:space="preserve"> pagaderos</w:t>
      </w:r>
      <w:r w:rsidRPr="00163216">
        <w:rPr>
          <w:rFonts w:ascii="Arial" w:hAnsi="Arial" w:cs="Arial"/>
          <w:bCs/>
          <w:sz w:val="22"/>
          <w:szCs w:val="22"/>
        </w:rPr>
        <w:t xml:space="preserve"> en los primeros 3 meses de cada año con incentivo por pronto pago del 15% en enero y 10% en febrero y recargos acumulables del 10% mensual a partir de abril.</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t xml:space="preserve">3. </w:t>
      </w:r>
      <w:r w:rsidRPr="00163216">
        <w:rPr>
          <w:rFonts w:ascii="Arial" w:hAnsi="Arial" w:cs="Arial"/>
          <w:sz w:val="22"/>
          <w:szCs w:val="22"/>
        </w:rPr>
        <w:t>Por concepto de prorroga se cobrará el 50% del valor señalado en el numeral 1 y tendrán una vigencia de 30 años en base a la Ley de Tránsito y Transporte del Estado de Coahuila de Zaragoza.</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IX.- Concesiones para explotar el servicio público de transporte de pasajeros en la modalidad de Autos de Alquiler.</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1. Expedición a 30 años </w:t>
      </w:r>
      <w:r w:rsidRPr="00163216">
        <w:rPr>
          <w:rFonts w:ascii="Arial" w:hAnsi="Arial" w:cs="Arial"/>
          <w:sz w:val="22"/>
          <w:szCs w:val="22"/>
        </w:rPr>
        <w:t xml:space="preserve">$ </w:t>
      </w:r>
      <w:r>
        <w:rPr>
          <w:rFonts w:ascii="Arial" w:hAnsi="Arial" w:cs="Arial"/>
          <w:sz w:val="22"/>
          <w:szCs w:val="22"/>
        </w:rPr>
        <w:t>160,817.90</w:t>
      </w:r>
    </w:p>
    <w:p w:rsidR="001262FA" w:rsidRPr="00163216" w:rsidRDefault="001262FA" w:rsidP="001262FA">
      <w:pPr>
        <w:tabs>
          <w:tab w:val="left" w:pos="603"/>
          <w:tab w:val="left" w:pos="1139"/>
        </w:tabs>
        <w:jc w:val="both"/>
        <w:rPr>
          <w:rFonts w:ascii="Arial" w:hAnsi="Arial" w:cs="Arial"/>
          <w:bCs/>
          <w:sz w:val="22"/>
          <w:szCs w:val="22"/>
        </w:rPr>
      </w:pPr>
    </w:p>
    <w:p w:rsidR="001262FA" w:rsidRPr="00F22EFD"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2. Refrendo Anual será de acuerdo a los </w:t>
      </w:r>
      <w:r w:rsidRPr="00F22EFD">
        <w:rPr>
          <w:rFonts w:ascii="Arial" w:hAnsi="Arial" w:cs="Arial"/>
          <w:bCs/>
          <w:sz w:val="22"/>
          <w:szCs w:val="22"/>
        </w:rPr>
        <w:t>siguientes porcentajes:</w:t>
      </w:r>
    </w:p>
    <w:p w:rsidR="001262FA" w:rsidRPr="00F22EFD" w:rsidRDefault="001262FA" w:rsidP="001262FA">
      <w:pPr>
        <w:tabs>
          <w:tab w:val="left" w:pos="603"/>
          <w:tab w:val="left" w:pos="1139"/>
        </w:tabs>
        <w:jc w:val="both"/>
        <w:rPr>
          <w:rFonts w:ascii="Arial" w:hAnsi="Arial" w:cs="Arial"/>
          <w:bCs/>
          <w:sz w:val="22"/>
          <w:szCs w:val="22"/>
        </w:rPr>
      </w:pPr>
      <w:r w:rsidRPr="00F22EFD">
        <w:rPr>
          <w:rFonts w:ascii="Arial" w:hAnsi="Arial" w:cs="Arial"/>
          <w:bCs/>
          <w:sz w:val="22"/>
          <w:szCs w:val="22"/>
        </w:rPr>
        <w:t>10% del valor de la concesión adquirida en 202</w:t>
      </w:r>
      <w:r w:rsidR="00F22EFD" w:rsidRPr="00F22EFD">
        <w:rPr>
          <w:rFonts w:ascii="Arial" w:hAnsi="Arial" w:cs="Arial"/>
          <w:bCs/>
          <w:sz w:val="22"/>
          <w:szCs w:val="22"/>
          <w:lang w:val="es-419"/>
        </w:rPr>
        <w:t>1</w:t>
      </w:r>
      <w:r w:rsidRPr="00F22EFD">
        <w:rPr>
          <w:rFonts w:ascii="Arial" w:hAnsi="Arial" w:cs="Arial"/>
          <w:bCs/>
          <w:sz w:val="22"/>
          <w:szCs w:val="22"/>
        </w:rPr>
        <w:t xml:space="preserve">, </w:t>
      </w:r>
    </w:p>
    <w:p w:rsidR="001262FA" w:rsidRPr="00F22EFD" w:rsidRDefault="001262FA" w:rsidP="001262FA">
      <w:pPr>
        <w:tabs>
          <w:tab w:val="left" w:pos="603"/>
          <w:tab w:val="left" w:pos="1139"/>
        </w:tabs>
        <w:jc w:val="both"/>
        <w:rPr>
          <w:rFonts w:ascii="Arial" w:hAnsi="Arial" w:cs="Arial"/>
          <w:bCs/>
          <w:sz w:val="22"/>
          <w:szCs w:val="22"/>
        </w:rPr>
      </w:pPr>
      <w:r w:rsidRPr="00F22EFD">
        <w:rPr>
          <w:rFonts w:ascii="Arial" w:hAnsi="Arial" w:cs="Arial"/>
          <w:bCs/>
          <w:sz w:val="22"/>
          <w:szCs w:val="22"/>
        </w:rPr>
        <w:t>8% del valor de la concesión adquirida en 202</w:t>
      </w:r>
      <w:r w:rsidR="00F22EFD" w:rsidRPr="00F22EFD">
        <w:rPr>
          <w:rFonts w:ascii="Arial" w:hAnsi="Arial" w:cs="Arial"/>
          <w:bCs/>
          <w:sz w:val="22"/>
          <w:szCs w:val="22"/>
          <w:lang w:val="es-419"/>
        </w:rPr>
        <w:t>0</w:t>
      </w:r>
      <w:r w:rsidRPr="00F22EFD">
        <w:rPr>
          <w:rFonts w:ascii="Arial" w:hAnsi="Arial" w:cs="Arial"/>
          <w:bCs/>
          <w:sz w:val="22"/>
          <w:szCs w:val="22"/>
        </w:rPr>
        <w:t xml:space="preserve">,  </w:t>
      </w:r>
    </w:p>
    <w:p w:rsidR="001262FA" w:rsidRPr="00F22EFD" w:rsidRDefault="001262FA" w:rsidP="001262FA">
      <w:pPr>
        <w:tabs>
          <w:tab w:val="left" w:pos="603"/>
          <w:tab w:val="left" w:pos="1139"/>
        </w:tabs>
        <w:jc w:val="both"/>
        <w:rPr>
          <w:rFonts w:ascii="Arial" w:hAnsi="Arial" w:cs="Arial"/>
          <w:bCs/>
          <w:sz w:val="22"/>
          <w:szCs w:val="22"/>
        </w:rPr>
      </w:pPr>
      <w:r w:rsidRPr="00F22EFD">
        <w:rPr>
          <w:rFonts w:ascii="Arial" w:hAnsi="Arial" w:cs="Arial"/>
          <w:bCs/>
          <w:sz w:val="22"/>
          <w:szCs w:val="22"/>
        </w:rPr>
        <w:t xml:space="preserve">6% del valor de la concesión adquirida en </w:t>
      </w:r>
      <w:r w:rsidR="00F22EFD" w:rsidRPr="00F22EFD">
        <w:rPr>
          <w:rFonts w:ascii="Arial" w:hAnsi="Arial" w:cs="Arial"/>
          <w:bCs/>
          <w:sz w:val="22"/>
          <w:szCs w:val="22"/>
        </w:rPr>
        <w:t>20</w:t>
      </w:r>
      <w:r w:rsidR="00F22EFD" w:rsidRPr="00F22EFD">
        <w:rPr>
          <w:rFonts w:ascii="Arial" w:hAnsi="Arial" w:cs="Arial"/>
          <w:bCs/>
          <w:sz w:val="22"/>
          <w:szCs w:val="22"/>
          <w:lang w:val="es-419"/>
        </w:rPr>
        <w:t>19</w:t>
      </w:r>
      <w:r w:rsidRPr="00F22EFD">
        <w:rPr>
          <w:rFonts w:ascii="Arial" w:hAnsi="Arial" w:cs="Arial"/>
          <w:bCs/>
          <w:sz w:val="22"/>
          <w:szCs w:val="22"/>
        </w:rPr>
        <w:t xml:space="preserve">,  </w:t>
      </w:r>
    </w:p>
    <w:p w:rsidR="001262FA" w:rsidRPr="00163216" w:rsidRDefault="001262FA" w:rsidP="001262FA">
      <w:pPr>
        <w:tabs>
          <w:tab w:val="left" w:pos="603"/>
          <w:tab w:val="left" w:pos="1139"/>
        </w:tabs>
        <w:jc w:val="both"/>
        <w:rPr>
          <w:rFonts w:ascii="Arial" w:hAnsi="Arial" w:cs="Arial"/>
          <w:bCs/>
          <w:sz w:val="22"/>
          <w:szCs w:val="22"/>
        </w:rPr>
      </w:pPr>
      <w:r w:rsidRPr="00F22EFD">
        <w:rPr>
          <w:rFonts w:ascii="Arial" w:hAnsi="Arial" w:cs="Arial"/>
          <w:bCs/>
          <w:sz w:val="22"/>
          <w:szCs w:val="22"/>
        </w:rPr>
        <w:t>4% del valor de la concesión adquirida en 2018 y</w:t>
      </w:r>
      <w:r w:rsidRPr="00836EA5">
        <w:rPr>
          <w:rFonts w:ascii="Arial" w:hAnsi="Arial" w:cs="Arial"/>
          <w:bCs/>
          <w:sz w:val="22"/>
          <w:szCs w:val="22"/>
        </w:rPr>
        <w:t xml:space="preserve"> 3% del valor de la concesión adquirida en 2017 y anteriores</w:t>
      </w:r>
      <w:r w:rsidRPr="00163216">
        <w:rPr>
          <w:rFonts w:ascii="Arial" w:hAnsi="Arial" w:cs="Arial"/>
          <w:bCs/>
          <w:sz w:val="22"/>
          <w:szCs w:val="22"/>
        </w:rPr>
        <w:t>, pagaderos en los primeros 3 meses de cada año con incentivo por pronto pago del 40% en enero y 30% en febrero y recargos acumulables del 10 % mensual a partir de abril.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3. Por concepto de prorroga se cobrará el 50% del valor señalado en el numeral 1 y tendrán una vigencia de 30 años en base a la </w:t>
      </w:r>
      <w:r w:rsidRPr="006C5B0E">
        <w:rPr>
          <w:rFonts w:ascii="Arial" w:hAnsi="Arial" w:cs="Arial"/>
          <w:bCs/>
          <w:sz w:val="22"/>
          <w:szCs w:val="22"/>
        </w:rPr>
        <w:t>Ley de Transporte y Movilidad Sustentable para el Estado de Coahuila de Zaragoza.</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X.- Concesión para Transporte de Carga Regular y Materiales de Construcción.</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lastRenderedPageBreak/>
        <w:t xml:space="preserve">1. Expedición a 30 años </w:t>
      </w:r>
      <w:r w:rsidRPr="00163216">
        <w:rPr>
          <w:rFonts w:ascii="Arial" w:hAnsi="Arial" w:cs="Arial"/>
          <w:sz w:val="22"/>
          <w:szCs w:val="22"/>
        </w:rPr>
        <w:t xml:space="preserve">$ </w:t>
      </w:r>
      <w:r>
        <w:rPr>
          <w:rFonts w:ascii="Arial" w:hAnsi="Arial" w:cs="Arial"/>
          <w:sz w:val="22"/>
          <w:szCs w:val="22"/>
        </w:rPr>
        <w:t>27,041.66</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2. Refrendo Anual $ </w:t>
      </w:r>
      <w:r>
        <w:rPr>
          <w:rFonts w:ascii="Arial" w:hAnsi="Arial" w:cs="Arial"/>
          <w:bCs/>
          <w:sz w:val="22"/>
          <w:szCs w:val="22"/>
        </w:rPr>
        <w:t>1,726.74</w:t>
      </w:r>
      <w:r w:rsidRPr="00163216">
        <w:rPr>
          <w:rFonts w:ascii="Arial" w:hAnsi="Arial" w:cs="Arial"/>
          <w:bCs/>
          <w:sz w:val="22"/>
          <w:szCs w:val="22"/>
        </w:rPr>
        <w:t xml:space="preserve"> pagadero en los primeros 3 meses de cada año con incentivo por pronto pago del 15% en enero, 10% en febrero, 0% en marzo y recargos acumulables del 10% mensual a partir de abril.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3. Por concepto de prorroga se cobrará el 50% del valor señalado en el numeral 1 y tendrán una vigencia de 30 años en base a la </w:t>
      </w:r>
      <w:r w:rsidRPr="006C5B0E">
        <w:rPr>
          <w:rFonts w:ascii="Arial" w:hAnsi="Arial" w:cs="Arial"/>
          <w:bCs/>
          <w:sz w:val="22"/>
          <w:szCs w:val="22"/>
        </w:rPr>
        <w:t>Ley de Transporte y Movilidad Sustentable para el Estado de Coahuila de Zaragoza.</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XI.- Permiso complementario de autotransporte con autorización Federal y/o Estatal, vigencia anual </w:t>
      </w:r>
      <w:r w:rsidRPr="00163216">
        <w:rPr>
          <w:rFonts w:ascii="Arial" w:hAnsi="Arial" w:cs="Arial"/>
          <w:sz w:val="22"/>
          <w:szCs w:val="22"/>
        </w:rPr>
        <w:t>$ 1</w:t>
      </w:r>
      <w:r>
        <w:rPr>
          <w:rFonts w:ascii="Arial" w:hAnsi="Arial" w:cs="Arial"/>
          <w:sz w:val="22"/>
          <w:szCs w:val="22"/>
        </w:rPr>
        <w:t>,893.16</w:t>
      </w:r>
      <w:r w:rsidRPr="00163216">
        <w:rPr>
          <w:rFonts w:ascii="Arial" w:hAnsi="Arial" w:cs="Arial"/>
          <w:sz w:val="22"/>
          <w:szCs w:val="22"/>
        </w:rPr>
        <w:t>,</w:t>
      </w:r>
      <w:r w:rsidRPr="00163216">
        <w:rPr>
          <w:rFonts w:ascii="Arial" w:hAnsi="Arial" w:cs="Arial"/>
          <w:bCs/>
          <w:sz w:val="22"/>
          <w:szCs w:val="22"/>
        </w:rPr>
        <w:t xml:space="preserve"> pagaderos en los primeros 3 meses de cada año con incentivo por pronto pago del 15% en enero, 10% en febrero, 0% en marzo y recargos acumulables del 10% mensual a partir de abril.</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XII.- Permiso complementario para grúas y pensión de vehículos vigencia anual </w:t>
      </w:r>
      <w:r w:rsidRPr="00163216">
        <w:rPr>
          <w:rFonts w:ascii="Arial" w:hAnsi="Arial" w:cs="Arial"/>
          <w:sz w:val="22"/>
          <w:szCs w:val="22"/>
        </w:rPr>
        <w:t xml:space="preserve">$ </w:t>
      </w:r>
      <w:r>
        <w:rPr>
          <w:rFonts w:ascii="Arial" w:hAnsi="Arial" w:cs="Arial"/>
          <w:sz w:val="22"/>
          <w:szCs w:val="22"/>
        </w:rPr>
        <w:t>13,492.74</w:t>
      </w:r>
      <w:r w:rsidRPr="00163216">
        <w:rPr>
          <w:rFonts w:ascii="Arial" w:hAnsi="Arial" w:cs="Arial"/>
          <w:bCs/>
          <w:sz w:val="22"/>
          <w:szCs w:val="22"/>
        </w:rPr>
        <w:t>, pagaderos en los primeros 3 meses de cada año con incentivo por pronto pago del 15% en enero, 10% en febrero, 0% en marzo y recargos acumulables del 10% mensual a partir de abril.</w:t>
      </w:r>
    </w:p>
    <w:p w:rsidR="001262FA" w:rsidRPr="00163216" w:rsidRDefault="001262FA" w:rsidP="001262FA">
      <w:pPr>
        <w:tabs>
          <w:tab w:val="left" w:pos="603"/>
          <w:tab w:val="left" w:pos="1139"/>
        </w:tabs>
        <w:jc w:val="both"/>
        <w:rPr>
          <w:rFonts w:ascii="Arial" w:hAnsi="Arial" w:cs="Arial"/>
          <w:sz w:val="22"/>
          <w:szCs w:val="22"/>
        </w:rPr>
      </w:pPr>
    </w:p>
    <w:p w:rsidR="001262FA"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XIII.- Transferencia de Concesión de Transporte Público.</w:t>
      </w:r>
    </w:p>
    <w:p w:rsidR="000F693E" w:rsidRPr="00163216" w:rsidRDefault="000F693E" w:rsidP="001262FA">
      <w:pPr>
        <w:tabs>
          <w:tab w:val="left" w:pos="603"/>
          <w:tab w:val="left" w:pos="1139"/>
        </w:tabs>
        <w:jc w:val="both"/>
        <w:rPr>
          <w:rFonts w:ascii="Arial" w:hAnsi="Arial" w:cs="Arial"/>
          <w:bCs/>
          <w:sz w:val="22"/>
          <w:szCs w:val="22"/>
        </w:rPr>
      </w:pPr>
    </w:p>
    <w:p w:rsidR="001262FA" w:rsidRPr="000F693E" w:rsidRDefault="001262FA" w:rsidP="000F693E">
      <w:pPr>
        <w:pStyle w:val="Prrafodelista"/>
        <w:numPr>
          <w:ilvl w:val="0"/>
          <w:numId w:val="26"/>
        </w:numPr>
        <w:tabs>
          <w:tab w:val="left" w:pos="603"/>
          <w:tab w:val="left" w:pos="1139"/>
        </w:tabs>
        <w:rPr>
          <w:rFonts w:cs="Arial"/>
          <w:sz w:val="22"/>
          <w:szCs w:val="22"/>
        </w:rPr>
      </w:pPr>
      <w:r w:rsidRPr="000F693E">
        <w:rPr>
          <w:rFonts w:cs="Arial"/>
          <w:bCs/>
          <w:sz w:val="22"/>
          <w:szCs w:val="22"/>
        </w:rPr>
        <w:t xml:space="preserve">Pasaje (Urbano-Taxi) </w:t>
      </w:r>
      <w:r w:rsidRPr="000F693E">
        <w:rPr>
          <w:rFonts w:cs="Arial"/>
          <w:sz w:val="22"/>
          <w:szCs w:val="22"/>
        </w:rPr>
        <w:t>$ 9,013.18.</w:t>
      </w:r>
    </w:p>
    <w:p w:rsidR="000F693E" w:rsidRPr="000F693E" w:rsidRDefault="000F693E" w:rsidP="000F693E">
      <w:pPr>
        <w:pStyle w:val="Prrafodelista"/>
        <w:tabs>
          <w:tab w:val="left" w:pos="603"/>
          <w:tab w:val="left" w:pos="1139"/>
        </w:tabs>
        <w:ind w:left="660"/>
        <w:rPr>
          <w:rFonts w:cs="Arial"/>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     b) Carga </w:t>
      </w:r>
      <w:r w:rsidRPr="00163216">
        <w:rPr>
          <w:rFonts w:ascii="Arial" w:hAnsi="Arial" w:cs="Arial"/>
          <w:sz w:val="22"/>
          <w:szCs w:val="22"/>
        </w:rPr>
        <w:t>$ 3,</w:t>
      </w:r>
      <w:r>
        <w:rPr>
          <w:rFonts w:ascii="Arial" w:hAnsi="Arial" w:cs="Arial"/>
          <w:sz w:val="22"/>
          <w:szCs w:val="22"/>
        </w:rPr>
        <w:t>606.12</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t xml:space="preserve">XIV.- Transferencia de Concesión de Transporte Público </w:t>
      </w:r>
      <w:r w:rsidRPr="00163216">
        <w:rPr>
          <w:rFonts w:ascii="Arial" w:hAnsi="Arial" w:cs="Arial"/>
          <w:sz w:val="22"/>
          <w:szCs w:val="22"/>
        </w:rPr>
        <w:t xml:space="preserve">$ </w:t>
      </w:r>
      <w:r>
        <w:rPr>
          <w:rFonts w:ascii="Arial" w:hAnsi="Arial" w:cs="Arial"/>
          <w:sz w:val="22"/>
          <w:szCs w:val="22"/>
        </w:rPr>
        <w:t>9,465</w:t>
      </w:r>
      <w:r w:rsidRPr="00163216">
        <w:rPr>
          <w:rFonts w:ascii="Arial" w:hAnsi="Arial" w:cs="Arial"/>
          <w:sz w:val="22"/>
          <w:szCs w:val="22"/>
        </w:rPr>
        <w:t>.</w:t>
      </w:r>
      <w:r>
        <w:rPr>
          <w:rFonts w:ascii="Arial" w:hAnsi="Arial" w:cs="Arial"/>
          <w:sz w:val="22"/>
          <w:szCs w:val="22"/>
        </w:rPr>
        <w:t>8</w:t>
      </w:r>
      <w:r w:rsidRPr="00163216">
        <w:rPr>
          <w:rFonts w:ascii="Arial" w:hAnsi="Arial" w:cs="Arial"/>
          <w:sz w:val="22"/>
          <w:szCs w:val="22"/>
        </w:rPr>
        <w:t>0.</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t xml:space="preserve">XV.- Ampliación de Ruta, Transporte de Pasajeros </w:t>
      </w:r>
      <w:r w:rsidRPr="00163216">
        <w:rPr>
          <w:rFonts w:ascii="Arial" w:hAnsi="Arial" w:cs="Arial"/>
          <w:sz w:val="22"/>
          <w:szCs w:val="22"/>
        </w:rPr>
        <w:t>$ 5,</w:t>
      </w:r>
      <w:r>
        <w:rPr>
          <w:rFonts w:ascii="Arial" w:hAnsi="Arial" w:cs="Arial"/>
          <w:sz w:val="22"/>
          <w:szCs w:val="22"/>
        </w:rPr>
        <w:t>681</w:t>
      </w:r>
      <w:r w:rsidRPr="00163216">
        <w:rPr>
          <w:rFonts w:ascii="Arial" w:hAnsi="Arial" w:cs="Arial"/>
          <w:sz w:val="22"/>
          <w:szCs w:val="22"/>
        </w:rPr>
        <w:t>.</w:t>
      </w:r>
      <w:r>
        <w:rPr>
          <w:rFonts w:ascii="Arial" w:hAnsi="Arial" w:cs="Arial"/>
          <w:sz w:val="22"/>
          <w:szCs w:val="22"/>
        </w:rPr>
        <w:t>6</w:t>
      </w:r>
      <w:r w:rsidRPr="00163216">
        <w:rPr>
          <w:rFonts w:ascii="Arial" w:hAnsi="Arial" w:cs="Arial"/>
          <w:sz w:val="22"/>
          <w:szCs w:val="22"/>
        </w:rPr>
        <w:t>0.</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t xml:space="preserve">XVI.-Permiso Temporal hasta por Quince días para circular fuera de Ruta. </w:t>
      </w:r>
      <w:r w:rsidRPr="00163216">
        <w:rPr>
          <w:rFonts w:ascii="Arial" w:hAnsi="Arial" w:cs="Arial"/>
          <w:sz w:val="22"/>
          <w:szCs w:val="22"/>
        </w:rPr>
        <w:t xml:space="preserve">$ </w:t>
      </w:r>
      <w:r>
        <w:rPr>
          <w:rFonts w:ascii="Arial" w:hAnsi="Arial" w:cs="Arial"/>
          <w:sz w:val="22"/>
          <w:szCs w:val="22"/>
        </w:rPr>
        <w:t>946.58</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XVII.- Revisión Ecológica a Vehículos de Servicio Público </w:t>
      </w:r>
      <w:r w:rsidRPr="00163216">
        <w:rPr>
          <w:rFonts w:ascii="Arial" w:hAnsi="Arial" w:cs="Arial"/>
          <w:sz w:val="22"/>
          <w:szCs w:val="22"/>
        </w:rPr>
        <w:t xml:space="preserve">$ </w:t>
      </w:r>
      <w:r>
        <w:rPr>
          <w:rFonts w:ascii="Arial" w:hAnsi="Arial" w:cs="Arial"/>
          <w:sz w:val="22"/>
          <w:szCs w:val="22"/>
        </w:rPr>
        <w:t>94.34</w:t>
      </w:r>
      <w:r w:rsidRPr="00163216">
        <w:rPr>
          <w:rFonts w:ascii="Arial" w:hAnsi="Arial" w:cs="Arial"/>
          <w:bCs/>
          <w:sz w:val="22"/>
          <w:szCs w:val="22"/>
        </w:rPr>
        <w:t xml:space="preserve"> semestral.</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t xml:space="preserve">XVIII.- Registro Cambio de Vehículo ALTA-BAJA de Vehículos de Transporte Público </w:t>
      </w:r>
      <w:r w:rsidRPr="00163216">
        <w:rPr>
          <w:rFonts w:ascii="Arial" w:hAnsi="Arial" w:cs="Arial"/>
          <w:sz w:val="22"/>
          <w:szCs w:val="22"/>
        </w:rPr>
        <w:t xml:space="preserve">$ </w:t>
      </w:r>
      <w:r>
        <w:rPr>
          <w:rFonts w:ascii="Arial" w:hAnsi="Arial" w:cs="Arial"/>
          <w:sz w:val="22"/>
          <w:szCs w:val="22"/>
        </w:rPr>
        <w:t>660.38</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t xml:space="preserve">XIX.- Expedición de Constancia o Certificación de </w:t>
      </w:r>
      <w:r w:rsidR="007C390D">
        <w:rPr>
          <w:rFonts w:ascii="Arial" w:hAnsi="Arial" w:cs="Arial"/>
          <w:bCs/>
          <w:sz w:val="22"/>
          <w:szCs w:val="22"/>
          <w:lang w:val="es-419"/>
        </w:rPr>
        <w:t>d</w:t>
      </w:r>
      <w:r w:rsidRPr="00163216">
        <w:rPr>
          <w:rFonts w:ascii="Arial" w:hAnsi="Arial" w:cs="Arial"/>
          <w:bCs/>
          <w:sz w:val="22"/>
          <w:szCs w:val="22"/>
        </w:rPr>
        <w:t>ocumentos relativos al Servicio Público</w:t>
      </w:r>
      <w:r w:rsidRPr="00163216">
        <w:rPr>
          <w:rFonts w:ascii="Arial" w:hAnsi="Arial" w:cs="Arial"/>
          <w:sz w:val="22"/>
          <w:szCs w:val="22"/>
        </w:rPr>
        <w:t xml:space="preserve"> </w:t>
      </w:r>
      <w:r w:rsidR="00055150">
        <w:rPr>
          <w:rFonts w:ascii="Arial" w:hAnsi="Arial" w:cs="Arial"/>
          <w:sz w:val="22"/>
          <w:szCs w:val="22"/>
          <w:lang w:val="es-419"/>
        </w:rPr>
        <w:t>$</w:t>
      </w:r>
      <w:r>
        <w:rPr>
          <w:rFonts w:ascii="Arial" w:hAnsi="Arial" w:cs="Arial"/>
          <w:sz w:val="22"/>
          <w:szCs w:val="22"/>
        </w:rPr>
        <w:t>189.74</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F0766B" w:rsidRPr="000F693E" w:rsidRDefault="001262FA" w:rsidP="000F693E">
      <w:pPr>
        <w:tabs>
          <w:tab w:val="left" w:pos="603"/>
          <w:tab w:val="left" w:pos="1139"/>
        </w:tabs>
        <w:jc w:val="both"/>
        <w:rPr>
          <w:rFonts w:ascii="Arial" w:hAnsi="Arial" w:cs="Arial"/>
          <w:bCs/>
          <w:sz w:val="22"/>
          <w:szCs w:val="22"/>
        </w:rPr>
      </w:pPr>
      <w:r w:rsidRPr="00163216">
        <w:rPr>
          <w:rFonts w:ascii="Arial" w:hAnsi="Arial" w:cs="Arial"/>
          <w:sz w:val="22"/>
          <w:szCs w:val="22"/>
        </w:rPr>
        <w:t xml:space="preserve">XX.-El servicio de transporte entre particulares se prestará en vehículos particulares que, sin estar sujetos al otorgamiento de una concesión, permiso o autorización por parte de la </w:t>
      </w:r>
      <w:r w:rsidRPr="00163216">
        <w:rPr>
          <w:rFonts w:ascii="Arial" w:hAnsi="Arial" w:cs="Arial"/>
          <w:bCs/>
          <w:sz w:val="22"/>
          <w:szCs w:val="22"/>
        </w:rPr>
        <w:t>Secretaría de Infraestructura y Transporte</w:t>
      </w:r>
      <w:r w:rsidRPr="00163216">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163216">
        <w:rPr>
          <w:rFonts w:ascii="Arial" w:hAnsi="Arial" w:cs="Arial"/>
          <w:bCs/>
          <w:sz w:val="22"/>
          <w:szCs w:val="22"/>
        </w:rPr>
        <w:t>Secretaría de Infraestructura y Transporte</w:t>
      </w:r>
      <w:r w:rsidRPr="00163216">
        <w:rPr>
          <w:rFonts w:ascii="Arial" w:hAnsi="Arial" w:cs="Arial"/>
          <w:sz w:val="22"/>
          <w:szCs w:val="22"/>
        </w:rPr>
        <w:t xml:space="preserve">. </w:t>
      </w:r>
      <w:r w:rsidRPr="00163216">
        <w:rPr>
          <w:rFonts w:ascii="Arial" w:hAnsi="Arial" w:cs="Arial"/>
          <w:bCs/>
          <w:sz w:val="22"/>
          <w:szCs w:val="22"/>
        </w:rPr>
        <w:t xml:space="preserve">Dicho servicio estará regulado en base a lo dispuesto en el Capítulo VII, del Título Segundo, de la Ley de Transporte y Movilidad Sustentable para el </w:t>
      </w:r>
      <w:r w:rsidR="000F693E">
        <w:rPr>
          <w:rFonts w:ascii="Arial" w:hAnsi="Arial" w:cs="Arial"/>
          <w:bCs/>
          <w:sz w:val="22"/>
          <w:szCs w:val="22"/>
        </w:rPr>
        <w:t>Estado de Coahuila de Zaragoza</w:t>
      </w:r>
    </w:p>
    <w:p w:rsidR="00F0766B" w:rsidRDefault="00F0766B" w:rsidP="001262FA">
      <w:pPr>
        <w:tabs>
          <w:tab w:val="left" w:pos="603"/>
          <w:tab w:val="left" w:pos="1139"/>
        </w:tabs>
        <w:jc w:val="center"/>
        <w:rPr>
          <w:rFonts w:ascii="Arial" w:hAnsi="Arial" w:cs="Arial"/>
          <w:b/>
          <w:bCs/>
          <w:sz w:val="22"/>
          <w:szCs w:val="22"/>
        </w:rPr>
      </w:pPr>
    </w:p>
    <w:p w:rsidR="000F693E" w:rsidRDefault="000F693E" w:rsidP="001262FA">
      <w:pPr>
        <w:tabs>
          <w:tab w:val="left" w:pos="603"/>
          <w:tab w:val="left" w:pos="1139"/>
        </w:tabs>
        <w:jc w:val="center"/>
        <w:rPr>
          <w:rFonts w:ascii="Arial" w:hAnsi="Arial" w:cs="Arial"/>
          <w:b/>
          <w:bCs/>
          <w:sz w:val="22"/>
          <w:szCs w:val="22"/>
        </w:rPr>
      </w:pPr>
    </w:p>
    <w:p w:rsidR="000F693E" w:rsidRDefault="000F693E" w:rsidP="001262FA">
      <w:pPr>
        <w:tabs>
          <w:tab w:val="left" w:pos="603"/>
          <w:tab w:val="left" w:pos="1139"/>
        </w:tabs>
        <w:jc w:val="center"/>
        <w:rPr>
          <w:rFonts w:ascii="Arial" w:hAnsi="Arial" w:cs="Arial"/>
          <w:b/>
          <w:bCs/>
          <w:sz w:val="22"/>
          <w:szCs w:val="22"/>
        </w:rPr>
      </w:pPr>
    </w:p>
    <w:p w:rsidR="000F693E" w:rsidRDefault="000F693E" w:rsidP="001262FA">
      <w:pPr>
        <w:tabs>
          <w:tab w:val="left" w:pos="603"/>
          <w:tab w:val="left" w:pos="1139"/>
        </w:tabs>
        <w:jc w:val="center"/>
        <w:rPr>
          <w:rFonts w:ascii="Arial" w:hAnsi="Arial" w:cs="Arial"/>
          <w:b/>
          <w:bCs/>
          <w:sz w:val="22"/>
          <w:szCs w:val="22"/>
        </w:rPr>
      </w:pPr>
    </w:p>
    <w:p w:rsidR="000F693E" w:rsidRDefault="000F693E" w:rsidP="001262FA">
      <w:pPr>
        <w:tabs>
          <w:tab w:val="left" w:pos="603"/>
          <w:tab w:val="left" w:pos="1139"/>
        </w:tabs>
        <w:jc w:val="center"/>
        <w:rPr>
          <w:rFonts w:ascii="Arial" w:hAnsi="Arial" w:cs="Arial"/>
          <w:b/>
          <w:bCs/>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IX</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SERVICIOS DE PREVISIÓN SOCIAL</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ARTÍCULO 19.-</w:t>
      </w:r>
      <w:r w:rsidRPr="00163216">
        <w:rPr>
          <w:rFonts w:ascii="Arial" w:hAnsi="Arial" w:cs="Arial"/>
          <w:sz w:val="22"/>
          <w:szCs w:val="22"/>
        </w:rPr>
        <w:t xml:space="preserve"> Son objeto de este derecho los servicios médicos que preste el ayuntamiento; los servicios de vigilancia, control sanitario y supervisión de actividades que conforme a los reglamentos administrativos deba proporcionar el propio Ayuntamiento, ya sea a solicitud de particulares o de manera obligatoria por disposición reglamentaria.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Las cuotas correspondientes a los servicios prestados por el departamento de Previsión Social, serán los siguientes: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 Control sanitario: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1.- Revisión a sexo servidoras pagarán una cuota semanal de </w:t>
      </w:r>
      <w:r w:rsidRPr="00163216">
        <w:rPr>
          <w:rFonts w:ascii="Arial" w:hAnsi="Arial" w:cs="Arial"/>
          <w:bCs/>
          <w:sz w:val="22"/>
          <w:szCs w:val="22"/>
        </w:rPr>
        <w:t xml:space="preserve">$ </w:t>
      </w:r>
      <w:r>
        <w:rPr>
          <w:rFonts w:ascii="Arial" w:hAnsi="Arial" w:cs="Arial"/>
          <w:bCs/>
          <w:sz w:val="22"/>
          <w:szCs w:val="22"/>
        </w:rPr>
        <w:t>101.76</w:t>
      </w:r>
      <w:r w:rsidRPr="00163216">
        <w:rPr>
          <w:rFonts w:ascii="Arial" w:hAnsi="Arial" w:cs="Arial"/>
          <w:sz w:val="22"/>
          <w:szCs w:val="22"/>
        </w:rPr>
        <w:t xml:space="preserve"> y además deberán presentar examen de VIH cada 90 días expedido por el Sector Salud.</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 Servicios Médicos de apoyo comunitario proporcionados por el D.I.F. Municipal y el Hospital Médico Infantil del D.I.F. Municipal.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b/>
          <w:sz w:val="22"/>
          <w:szCs w:val="22"/>
        </w:rPr>
      </w:pPr>
      <w:r w:rsidRPr="00163216">
        <w:rPr>
          <w:rFonts w:ascii="Arial" w:hAnsi="Arial" w:cs="Arial"/>
          <w:b/>
          <w:sz w:val="22"/>
          <w:szCs w:val="22"/>
        </w:rPr>
        <w:t xml:space="preserve">1.- CONSULTAS </w:t>
      </w:r>
      <w:r w:rsidRPr="00163216">
        <w:rPr>
          <w:rFonts w:ascii="Arial" w:hAnsi="Arial" w:cs="Arial"/>
          <w:b/>
          <w:sz w:val="22"/>
          <w:szCs w:val="22"/>
        </w:rPr>
        <w:tab/>
      </w:r>
      <w:r w:rsidRPr="00163216">
        <w:rPr>
          <w:rFonts w:ascii="Arial" w:hAnsi="Arial" w:cs="Arial"/>
          <w:b/>
          <w:sz w:val="22"/>
          <w:szCs w:val="22"/>
        </w:rPr>
        <w:tab/>
      </w:r>
      <w:r w:rsidRPr="00163216">
        <w:rPr>
          <w:rFonts w:ascii="Arial" w:hAnsi="Arial" w:cs="Arial"/>
          <w:b/>
          <w:sz w:val="22"/>
          <w:szCs w:val="22"/>
        </w:rPr>
        <w:tab/>
        <w:t xml:space="preserve">                       </w:t>
      </w:r>
      <w:r w:rsidRPr="00163216">
        <w:rPr>
          <w:rFonts w:ascii="Arial" w:hAnsi="Arial" w:cs="Arial"/>
          <w:b/>
          <w:sz w:val="22"/>
          <w:szCs w:val="22"/>
        </w:rPr>
        <w:tab/>
      </w:r>
      <w:r w:rsidRPr="00163216">
        <w:rPr>
          <w:rFonts w:ascii="Arial" w:hAnsi="Arial" w:cs="Arial"/>
          <w:b/>
          <w:sz w:val="22"/>
          <w:szCs w:val="22"/>
        </w:rPr>
        <w:tab/>
        <w:t>CUOTA</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Medicina general</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38.16.</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Medicina General Servicio nocturno</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61.48.</w:t>
      </w:r>
    </w:p>
    <w:p w:rsidR="001262FA" w:rsidRPr="00163216" w:rsidRDefault="001262FA" w:rsidP="001262FA">
      <w:pPr>
        <w:tabs>
          <w:tab w:val="left" w:pos="603"/>
          <w:tab w:val="left" w:pos="1139"/>
        </w:tabs>
        <w:jc w:val="both"/>
        <w:rPr>
          <w:rFonts w:ascii="Arial" w:hAnsi="Arial" w:cs="Arial"/>
          <w:bCs/>
          <w:i/>
          <w:sz w:val="22"/>
          <w:szCs w:val="22"/>
        </w:rPr>
      </w:pPr>
      <w:r w:rsidRPr="00163216">
        <w:rPr>
          <w:rFonts w:ascii="Arial" w:hAnsi="Arial" w:cs="Arial"/>
          <w:sz w:val="22"/>
          <w:szCs w:val="22"/>
        </w:rPr>
        <w:t xml:space="preserve">Medicina General Sábado y Domingo                           </w:t>
      </w:r>
      <w:r w:rsidRPr="00163216">
        <w:rPr>
          <w:rFonts w:ascii="Arial" w:hAnsi="Arial" w:cs="Arial"/>
          <w:sz w:val="22"/>
          <w:szCs w:val="22"/>
        </w:rPr>
        <w:tab/>
        <w:t xml:space="preserve">$  </w:t>
      </w:r>
      <w:r>
        <w:rPr>
          <w:rFonts w:ascii="Arial" w:hAnsi="Arial" w:cs="Arial"/>
          <w:sz w:val="22"/>
          <w:szCs w:val="22"/>
        </w:rPr>
        <w:t>61.48.</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Consulta de Ginecología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61.48.</w:t>
      </w:r>
    </w:p>
    <w:p w:rsidR="001262FA" w:rsidRPr="00163216" w:rsidRDefault="001262FA" w:rsidP="001262FA">
      <w:pPr>
        <w:tabs>
          <w:tab w:val="left" w:pos="603"/>
          <w:tab w:val="left" w:pos="1737"/>
        </w:tabs>
        <w:jc w:val="both"/>
        <w:rPr>
          <w:rFonts w:ascii="Arial" w:hAnsi="Arial" w:cs="Arial"/>
          <w:sz w:val="22"/>
          <w:szCs w:val="22"/>
        </w:rPr>
      </w:pPr>
      <w:r w:rsidRPr="00163216">
        <w:rPr>
          <w:rFonts w:ascii="Arial" w:hAnsi="Arial" w:cs="Arial"/>
          <w:sz w:val="22"/>
          <w:szCs w:val="22"/>
        </w:rPr>
        <w:t>Pediatría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61.48.</w:t>
      </w:r>
    </w:p>
    <w:p w:rsidR="001262FA" w:rsidRPr="00163216" w:rsidRDefault="001262FA" w:rsidP="001262FA">
      <w:pPr>
        <w:tabs>
          <w:tab w:val="left" w:pos="603"/>
          <w:tab w:val="left" w:pos="1595"/>
        </w:tabs>
        <w:jc w:val="both"/>
        <w:rPr>
          <w:rFonts w:ascii="Arial" w:hAnsi="Arial" w:cs="Arial"/>
          <w:sz w:val="22"/>
          <w:szCs w:val="22"/>
        </w:rPr>
      </w:pPr>
      <w:r w:rsidRPr="00163216">
        <w:rPr>
          <w:rFonts w:ascii="Arial" w:hAnsi="Arial" w:cs="Arial"/>
          <w:sz w:val="22"/>
          <w:szCs w:val="22"/>
        </w:rPr>
        <w:t>Ultrasonido</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w:t>
      </w:r>
      <w:r>
        <w:rPr>
          <w:rFonts w:ascii="Arial" w:hAnsi="Arial" w:cs="Arial"/>
          <w:sz w:val="22"/>
          <w:szCs w:val="22"/>
        </w:rPr>
        <w:t>125.08.</w:t>
      </w:r>
    </w:p>
    <w:p w:rsidR="001262FA" w:rsidRPr="00163216" w:rsidRDefault="001262FA" w:rsidP="001262FA">
      <w:pPr>
        <w:tabs>
          <w:tab w:val="left" w:pos="603"/>
          <w:tab w:val="left" w:pos="1595"/>
        </w:tabs>
        <w:jc w:val="both"/>
        <w:rPr>
          <w:rFonts w:ascii="Arial" w:hAnsi="Arial" w:cs="Arial"/>
          <w:sz w:val="22"/>
          <w:szCs w:val="22"/>
        </w:rPr>
      </w:pPr>
      <w:r w:rsidRPr="00163216">
        <w:rPr>
          <w:rFonts w:ascii="Arial" w:hAnsi="Arial" w:cs="Arial"/>
          <w:sz w:val="22"/>
          <w:szCs w:val="22"/>
        </w:rPr>
        <w:t xml:space="preserve">Psicología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4</w:t>
      </w:r>
      <w:r>
        <w:rPr>
          <w:rFonts w:ascii="Arial" w:hAnsi="Arial" w:cs="Arial"/>
          <w:sz w:val="22"/>
          <w:szCs w:val="22"/>
        </w:rPr>
        <w:t>8.76.</w:t>
      </w:r>
    </w:p>
    <w:p w:rsidR="001262FA" w:rsidRPr="00163216" w:rsidRDefault="001262FA" w:rsidP="001262FA">
      <w:pPr>
        <w:tabs>
          <w:tab w:val="left" w:pos="603"/>
          <w:tab w:val="left" w:pos="1595"/>
        </w:tabs>
        <w:jc w:val="both"/>
        <w:rPr>
          <w:rFonts w:ascii="Arial" w:hAnsi="Arial" w:cs="Arial"/>
          <w:sz w:val="22"/>
          <w:szCs w:val="22"/>
        </w:rPr>
      </w:pPr>
      <w:r w:rsidRPr="00163216">
        <w:rPr>
          <w:rFonts w:ascii="Arial" w:hAnsi="Arial" w:cs="Arial"/>
          <w:sz w:val="22"/>
          <w:szCs w:val="22"/>
        </w:rPr>
        <w:t xml:space="preserve">Nutriología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48.76</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sz w:val="22"/>
          <w:szCs w:val="22"/>
        </w:rPr>
        <w:t xml:space="preserve">Consulta de Rehabilitación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48.76</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b/>
          <w:sz w:val="22"/>
          <w:szCs w:val="22"/>
        </w:rPr>
      </w:pPr>
      <w:r w:rsidRPr="00163216">
        <w:rPr>
          <w:rFonts w:ascii="Arial" w:hAnsi="Arial" w:cs="Arial"/>
          <w:b/>
          <w:sz w:val="22"/>
          <w:szCs w:val="22"/>
        </w:rPr>
        <w:t xml:space="preserve">2.- LABORATORIO                        </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Biometría Hemática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69.96.</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Examen General de orina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38.69.</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Reacciones Febriles</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78.97.</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Prueba de embarazo</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78.97.</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Fórmula roja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55.65.</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Grupo Y RH</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55.65.</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Exámenes prenupciales (pareja)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497.14.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Coproparasitoscopico</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78.97.</w:t>
      </w:r>
    </w:p>
    <w:p w:rsidR="001262FA" w:rsidRPr="00163216" w:rsidRDefault="001262FA" w:rsidP="001262FA">
      <w:pPr>
        <w:tabs>
          <w:tab w:val="left" w:pos="603"/>
          <w:tab w:val="left" w:pos="1595"/>
        </w:tabs>
        <w:jc w:val="both"/>
        <w:rPr>
          <w:rFonts w:ascii="Arial" w:hAnsi="Arial" w:cs="Arial"/>
          <w:sz w:val="22"/>
          <w:szCs w:val="22"/>
        </w:rPr>
      </w:pPr>
      <w:r w:rsidRPr="00163216">
        <w:rPr>
          <w:rFonts w:ascii="Arial" w:hAnsi="Arial" w:cs="Arial"/>
          <w:sz w:val="22"/>
          <w:szCs w:val="22"/>
        </w:rPr>
        <w:t>Glicemia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49.29.</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Química Sanguínea (glucosa, urea y creatinina)</w:t>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278.78.</w:t>
      </w:r>
    </w:p>
    <w:p w:rsidR="001262FA" w:rsidRPr="00163216" w:rsidRDefault="001262FA" w:rsidP="001262FA">
      <w:pPr>
        <w:tabs>
          <w:tab w:val="left" w:pos="603"/>
          <w:tab w:val="left" w:pos="1454"/>
        </w:tabs>
        <w:jc w:val="both"/>
        <w:rPr>
          <w:rFonts w:ascii="Arial" w:hAnsi="Arial" w:cs="Arial"/>
          <w:sz w:val="22"/>
          <w:szCs w:val="22"/>
        </w:rPr>
      </w:pPr>
      <w:r w:rsidRPr="00163216">
        <w:rPr>
          <w:rFonts w:ascii="Arial" w:hAnsi="Arial" w:cs="Arial"/>
          <w:sz w:val="22"/>
          <w:szCs w:val="22"/>
        </w:rPr>
        <w:t>VDRL</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78.44.</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
          <w:sz w:val="22"/>
          <w:szCs w:val="22"/>
        </w:rPr>
      </w:pPr>
      <w:r w:rsidRPr="00163216">
        <w:rPr>
          <w:rFonts w:ascii="Arial" w:hAnsi="Arial" w:cs="Arial"/>
          <w:b/>
          <w:sz w:val="22"/>
          <w:szCs w:val="22"/>
        </w:rPr>
        <w:t>3.- URGENCIAS</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Tensión Arterial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$ 16.</w:t>
      </w:r>
      <w:r>
        <w:rPr>
          <w:rFonts w:ascii="Arial" w:hAnsi="Arial" w:cs="Arial"/>
          <w:sz w:val="22"/>
          <w:szCs w:val="22"/>
        </w:rPr>
        <w:t>96.</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Aplicaciones C/Jeringa Intramuscular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$ 16.</w:t>
      </w:r>
      <w:r>
        <w:rPr>
          <w:rFonts w:ascii="Arial" w:hAnsi="Arial" w:cs="Arial"/>
          <w:sz w:val="22"/>
          <w:szCs w:val="22"/>
        </w:rPr>
        <w:t>96.</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Aplicación Intravenosa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32.86.</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Nebulizaciones</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$ 16.</w:t>
      </w:r>
      <w:r>
        <w:rPr>
          <w:rFonts w:ascii="Arial" w:hAnsi="Arial" w:cs="Arial"/>
          <w:sz w:val="22"/>
          <w:szCs w:val="22"/>
        </w:rPr>
        <w:t>96.</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Retirar suturas</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25.44.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Lavado ótico</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30.74.</w:t>
      </w:r>
    </w:p>
    <w:p w:rsidR="001262FA" w:rsidRPr="00163216" w:rsidRDefault="001262FA" w:rsidP="001262FA">
      <w:pPr>
        <w:tabs>
          <w:tab w:val="left" w:pos="603"/>
          <w:tab w:val="left" w:pos="1737"/>
        </w:tabs>
        <w:jc w:val="both"/>
        <w:rPr>
          <w:rFonts w:ascii="Arial" w:hAnsi="Arial" w:cs="Arial"/>
          <w:sz w:val="22"/>
          <w:szCs w:val="22"/>
        </w:rPr>
      </w:pPr>
      <w:r w:rsidRPr="00163216">
        <w:rPr>
          <w:rFonts w:ascii="Arial" w:hAnsi="Arial" w:cs="Arial"/>
          <w:sz w:val="22"/>
          <w:szCs w:val="22"/>
        </w:rPr>
        <w:t>Fototerapia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36.04.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Lavado Gástrico</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94.34.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Férula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94.34.</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both"/>
        <w:rPr>
          <w:rFonts w:ascii="Arial" w:hAnsi="Arial" w:cs="Arial"/>
          <w:b/>
          <w:bCs/>
          <w:sz w:val="22"/>
          <w:szCs w:val="22"/>
        </w:rPr>
      </w:pPr>
      <w:r w:rsidRPr="00163216">
        <w:rPr>
          <w:rFonts w:ascii="Arial" w:hAnsi="Arial" w:cs="Arial"/>
          <w:b/>
          <w:bCs/>
          <w:sz w:val="22"/>
          <w:szCs w:val="22"/>
        </w:rPr>
        <w:t>4.- HONORARIOS</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Aplicación de suero </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Pr>
          <w:rFonts w:ascii="Arial" w:hAnsi="Arial" w:cs="Arial"/>
          <w:bCs/>
          <w:sz w:val="22"/>
          <w:szCs w:val="22"/>
        </w:rPr>
        <w:t>78.97.</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Extracción de uña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Pr>
          <w:rFonts w:ascii="Arial" w:hAnsi="Arial" w:cs="Arial"/>
          <w:bCs/>
          <w:sz w:val="22"/>
          <w:szCs w:val="22"/>
        </w:rPr>
        <w:t>63.60.</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Honorario por sutura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$ 6</w:t>
      </w:r>
      <w:r>
        <w:rPr>
          <w:rFonts w:ascii="Arial" w:hAnsi="Arial" w:cs="Arial"/>
          <w:bCs/>
          <w:sz w:val="22"/>
          <w:szCs w:val="22"/>
        </w:rPr>
        <w:t>3</w:t>
      </w:r>
      <w:r w:rsidRPr="00163216">
        <w:rPr>
          <w:rFonts w:ascii="Arial" w:hAnsi="Arial" w:cs="Arial"/>
          <w:bCs/>
          <w:sz w:val="22"/>
          <w:szCs w:val="22"/>
        </w:rPr>
        <w:t>.</w:t>
      </w:r>
      <w:r>
        <w:rPr>
          <w:rFonts w:ascii="Arial" w:hAnsi="Arial" w:cs="Arial"/>
          <w:bCs/>
          <w:sz w:val="22"/>
          <w:szCs w:val="22"/>
        </w:rPr>
        <w:t>6</w:t>
      </w:r>
      <w:r w:rsidRPr="00163216">
        <w:rPr>
          <w:rFonts w:ascii="Arial" w:hAnsi="Arial" w:cs="Arial"/>
          <w:bCs/>
          <w:sz w:val="22"/>
          <w:szCs w:val="22"/>
        </w:rPr>
        <w:t>0</w:t>
      </w:r>
      <w:r>
        <w:rPr>
          <w:rFonts w:ascii="Arial" w:hAnsi="Arial" w:cs="Arial"/>
          <w:bCs/>
          <w:sz w:val="22"/>
          <w:szCs w:val="22"/>
        </w:rPr>
        <w:t>.</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Honorario por curación</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Pr>
          <w:rFonts w:ascii="Arial" w:hAnsi="Arial" w:cs="Arial"/>
          <w:bCs/>
          <w:sz w:val="22"/>
          <w:szCs w:val="22"/>
        </w:rPr>
        <w:t>32.86.</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Prueba de Destrostix</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Pr>
          <w:rFonts w:ascii="Arial" w:hAnsi="Arial" w:cs="Arial"/>
          <w:bCs/>
          <w:sz w:val="22"/>
          <w:szCs w:val="22"/>
        </w:rPr>
        <w:t>38.16.</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1262FA" w:rsidP="001262FA">
      <w:pPr>
        <w:tabs>
          <w:tab w:val="left" w:pos="603"/>
          <w:tab w:val="left" w:pos="1139"/>
        </w:tabs>
        <w:jc w:val="both"/>
        <w:rPr>
          <w:rFonts w:ascii="Arial" w:hAnsi="Arial" w:cs="Arial"/>
          <w:b/>
          <w:bCs/>
          <w:sz w:val="22"/>
          <w:szCs w:val="22"/>
        </w:rPr>
      </w:pPr>
      <w:r w:rsidRPr="00163216">
        <w:rPr>
          <w:rFonts w:ascii="Arial" w:hAnsi="Arial" w:cs="Arial"/>
          <w:b/>
          <w:bCs/>
          <w:sz w:val="22"/>
          <w:szCs w:val="22"/>
        </w:rPr>
        <w:t xml:space="preserve">            5.- EXÁMENES DX.</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Ultrasonido no obstétrico</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Pr>
          <w:rFonts w:ascii="Arial" w:hAnsi="Arial" w:cs="Arial"/>
          <w:bCs/>
          <w:sz w:val="22"/>
          <w:szCs w:val="22"/>
        </w:rPr>
        <w:t>376.30.</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Electrocardiograma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Pr>
          <w:rFonts w:ascii="Arial" w:hAnsi="Arial" w:cs="Arial"/>
          <w:bCs/>
          <w:sz w:val="22"/>
          <w:szCs w:val="22"/>
        </w:rPr>
        <w:t>154.23.</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t>Radiografía simple</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Pr>
          <w:rFonts w:ascii="Arial" w:hAnsi="Arial" w:cs="Arial"/>
          <w:bCs/>
          <w:sz w:val="22"/>
          <w:szCs w:val="22"/>
        </w:rPr>
        <w:t>228.96.</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b/>
          <w:sz w:val="22"/>
          <w:szCs w:val="22"/>
        </w:rPr>
      </w:pPr>
      <w:r w:rsidRPr="00163216">
        <w:rPr>
          <w:rFonts w:ascii="Arial" w:hAnsi="Arial" w:cs="Arial"/>
          <w:b/>
          <w:sz w:val="22"/>
          <w:szCs w:val="22"/>
        </w:rPr>
        <w:t xml:space="preserve">            6.- INTERVENCIONES QUIRÚRGICAS</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454"/>
        </w:tabs>
        <w:jc w:val="both"/>
        <w:rPr>
          <w:rFonts w:ascii="Arial" w:hAnsi="Arial" w:cs="Arial"/>
          <w:bCs/>
          <w:sz w:val="22"/>
          <w:szCs w:val="22"/>
        </w:rPr>
      </w:pPr>
      <w:r w:rsidRPr="00163216">
        <w:rPr>
          <w:rFonts w:ascii="Arial" w:hAnsi="Arial" w:cs="Arial"/>
          <w:sz w:val="22"/>
          <w:szCs w:val="22"/>
        </w:rPr>
        <w:t xml:space="preserve">Parto </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bCs/>
          <w:sz w:val="22"/>
          <w:szCs w:val="22"/>
        </w:rPr>
        <w:t>$ 2,</w:t>
      </w:r>
      <w:r>
        <w:rPr>
          <w:rFonts w:ascii="Arial" w:hAnsi="Arial" w:cs="Arial"/>
          <w:bCs/>
          <w:sz w:val="22"/>
          <w:szCs w:val="22"/>
        </w:rPr>
        <w:t>381.82.</w:t>
      </w:r>
    </w:p>
    <w:p w:rsidR="001262FA" w:rsidRPr="00163216" w:rsidRDefault="001262FA" w:rsidP="001262FA">
      <w:pPr>
        <w:tabs>
          <w:tab w:val="left" w:pos="603"/>
          <w:tab w:val="left" w:pos="1454"/>
        </w:tabs>
        <w:jc w:val="both"/>
        <w:rPr>
          <w:rFonts w:ascii="Arial" w:hAnsi="Arial" w:cs="Arial"/>
          <w:bCs/>
          <w:sz w:val="22"/>
          <w:szCs w:val="22"/>
        </w:rPr>
      </w:pPr>
      <w:r w:rsidRPr="00163216">
        <w:rPr>
          <w:rFonts w:ascii="Arial" w:hAnsi="Arial" w:cs="Arial"/>
          <w:bCs/>
          <w:sz w:val="22"/>
          <w:szCs w:val="22"/>
        </w:rPr>
        <w:t xml:space="preserve">Cesárea </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$ 8</w:t>
      </w:r>
      <w:r>
        <w:rPr>
          <w:rFonts w:ascii="Arial" w:hAnsi="Arial" w:cs="Arial"/>
          <w:bCs/>
          <w:sz w:val="22"/>
          <w:szCs w:val="22"/>
        </w:rPr>
        <w:t>,503.32.</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Cirugía Menor de mama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Pr>
          <w:rFonts w:ascii="Arial" w:hAnsi="Arial" w:cs="Arial"/>
          <w:bCs/>
          <w:sz w:val="22"/>
          <w:szCs w:val="22"/>
        </w:rPr>
        <w:t>3,078.24.</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Salpingoclasia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4,</w:t>
      </w:r>
      <w:r w:rsidR="007C390D">
        <w:rPr>
          <w:rFonts w:ascii="Arial" w:hAnsi="Arial" w:cs="Arial"/>
          <w:bCs/>
          <w:sz w:val="22"/>
          <w:szCs w:val="22"/>
          <w:lang w:val="es-419"/>
        </w:rPr>
        <w:t>847.38</w:t>
      </w:r>
      <w:r>
        <w:rPr>
          <w:rFonts w:ascii="Arial" w:hAnsi="Arial" w:cs="Arial"/>
          <w:bCs/>
          <w:sz w:val="22"/>
          <w:szCs w:val="22"/>
        </w:rPr>
        <w:t>.</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 xml:space="preserve">Cesárea más Salpingo                                       </w:t>
      </w:r>
      <w:r w:rsidRPr="00163216">
        <w:rPr>
          <w:rFonts w:ascii="Arial" w:hAnsi="Arial" w:cs="Arial"/>
          <w:bCs/>
          <w:sz w:val="22"/>
          <w:szCs w:val="22"/>
        </w:rPr>
        <w:tab/>
        <w:t>$</w:t>
      </w:r>
      <w:r>
        <w:rPr>
          <w:rFonts w:ascii="Arial" w:hAnsi="Arial" w:cs="Arial"/>
          <w:bCs/>
          <w:sz w:val="22"/>
          <w:szCs w:val="22"/>
        </w:rPr>
        <w:t>10,307.44.</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Legrado Uterino</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w:t>
      </w:r>
      <w:r w:rsidR="007C390D">
        <w:rPr>
          <w:rFonts w:ascii="Arial" w:hAnsi="Arial" w:cs="Arial"/>
          <w:bCs/>
          <w:sz w:val="22"/>
          <w:szCs w:val="22"/>
          <w:lang w:val="es-419"/>
        </w:rPr>
        <w:t xml:space="preserve"> </w:t>
      </w:r>
      <w:r w:rsidRPr="00163216">
        <w:rPr>
          <w:rFonts w:ascii="Arial" w:hAnsi="Arial" w:cs="Arial"/>
          <w:bCs/>
          <w:sz w:val="22"/>
          <w:szCs w:val="22"/>
        </w:rPr>
        <w:t xml:space="preserve"> </w:t>
      </w:r>
      <w:r>
        <w:rPr>
          <w:rFonts w:ascii="Arial" w:hAnsi="Arial" w:cs="Arial"/>
          <w:bCs/>
          <w:sz w:val="22"/>
          <w:szCs w:val="22"/>
        </w:rPr>
        <w:t>4,178.52.</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Quiste de Ovario</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Pr>
          <w:rFonts w:ascii="Arial" w:hAnsi="Arial" w:cs="Arial"/>
          <w:bCs/>
          <w:sz w:val="22"/>
          <w:szCs w:val="22"/>
        </w:rPr>
        <w:t>6</w:t>
      </w:r>
      <w:r w:rsidR="007C390D">
        <w:rPr>
          <w:rFonts w:ascii="Arial" w:hAnsi="Arial" w:cs="Arial"/>
          <w:bCs/>
          <w:sz w:val="22"/>
          <w:szCs w:val="22"/>
          <w:lang w:val="es-419"/>
        </w:rPr>
        <w:t>,</w:t>
      </w:r>
      <w:r>
        <w:rPr>
          <w:rFonts w:ascii="Arial" w:hAnsi="Arial" w:cs="Arial"/>
          <w:bCs/>
          <w:sz w:val="22"/>
          <w:szCs w:val="22"/>
        </w:rPr>
        <w:t>188.28.</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Colopoperinoerrafia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6,</w:t>
      </w:r>
      <w:r>
        <w:rPr>
          <w:rFonts w:ascii="Arial" w:hAnsi="Arial" w:cs="Arial"/>
          <w:bCs/>
          <w:sz w:val="22"/>
          <w:szCs w:val="22"/>
        </w:rPr>
        <w:t>498.86.</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Histerectomía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7</w:t>
      </w:r>
      <w:r>
        <w:rPr>
          <w:rFonts w:ascii="Arial" w:hAnsi="Arial" w:cs="Arial"/>
          <w:bCs/>
          <w:sz w:val="22"/>
          <w:szCs w:val="22"/>
        </w:rPr>
        <w:t>,426.36.</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Apendicectomía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7,</w:t>
      </w:r>
      <w:r>
        <w:rPr>
          <w:rFonts w:ascii="Arial" w:hAnsi="Arial" w:cs="Arial"/>
          <w:bCs/>
          <w:sz w:val="22"/>
          <w:szCs w:val="22"/>
        </w:rPr>
        <w:t>426.36.</w:t>
      </w:r>
    </w:p>
    <w:p w:rsidR="001262FA" w:rsidRPr="00163216" w:rsidRDefault="001262FA" w:rsidP="001262FA">
      <w:pPr>
        <w:tabs>
          <w:tab w:val="left" w:pos="603"/>
          <w:tab w:val="left" w:pos="1595"/>
        </w:tabs>
        <w:jc w:val="both"/>
        <w:rPr>
          <w:rFonts w:ascii="Arial" w:hAnsi="Arial" w:cs="Arial"/>
          <w:bCs/>
          <w:sz w:val="22"/>
          <w:szCs w:val="22"/>
        </w:rPr>
      </w:pPr>
      <w:r w:rsidRPr="00163216">
        <w:rPr>
          <w:rFonts w:ascii="Arial" w:hAnsi="Arial" w:cs="Arial"/>
          <w:bCs/>
          <w:sz w:val="22"/>
          <w:szCs w:val="22"/>
        </w:rPr>
        <w:t>Hernias</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7,</w:t>
      </w:r>
      <w:r>
        <w:rPr>
          <w:rFonts w:ascii="Arial" w:hAnsi="Arial" w:cs="Arial"/>
          <w:bCs/>
          <w:sz w:val="22"/>
          <w:szCs w:val="22"/>
        </w:rPr>
        <w:t>426.36.</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Circuncisión lactante menor</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2,</w:t>
      </w:r>
      <w:r>
        <w:rPr>
          <w:rFonts w:ascii="Arial" w:hAnsi="Arial" w:cs="Arial"/>
          <w:bCs/>
          <w:sz w:val="22"/>
          <w:szCs w:val="22"/>
        </w:rPr>
        <w:t>318.22.</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Circuncisión lactante mayor</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Pr>
          <w:rFonts w:ascii="Arial" w:hAnsi="Arial" w:cs="Arial"/>
          <w:bCs/>
          <w:sz w:val="22"/>
          <w:szCs w:val="22"/>
        </w:rPr>
        <w:t>6,341.98.</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Cirugía de traumatología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7,</w:t>
      </w:r>
      <w:r>
        <w:rPr>
          <w:rFonts w:ascii="Arial" w:hAnsi="Arial" w:cs="Arial"/>
          <w:bCs/>
          <w:sz w:val="22"/>
          <w:szCs w:val="22"/>
        </w:rPr>
        <w:t>738</w:t>
      </w:r>
      <w:r w:rsidRPr="00163216">
        <w:rPr>
          <w:rFonts w:ascii="Arial" w:hAnsi="Arial" w:cs="Arial"/>
          <w:bCs/>
          <w:sz w:val="22"/>
          <w:szCs w:val="22"/>
        </w:rPr>
        <w:t>.00</w:t>
      </w:r>
      <w:r>
        <w:rPr>
          <w:rFonts w:ascii="Arial" w:hAnsi="Arial" w:cs="Arial"/>
          <w:bCs/>
          <w:sz w:val="22"/>
          <w:szCs w:val="22"/>
        </w:rPr>
        <w:t>.</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Colecsistectomía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7,</w:t>
      </w:r>
      <w:r>
        <w:rPr>
          <w:rFonts w:ascii="Arial" w:hAnsi="Arial" w:cs="Arial"/>
          <w:bCs/>
          <w:sz w:val="22"/>
          <w:szCs w:val="22"/>
        </w:rPr>
        <w:t>738</w:t>
      </w:r>
      <w:r w:rsidRPr="00163216">
        <w:rPr>
          <w:rFonts w:ascii="Arial" w:hAnsi="Arial" w:cs="Arial"/>
          <w:bCs/>
          <w:sz w:val="22"/>
          <w:szCs w:val="22"/>
        </w:rPr>
        <w:t>.00</w:t>
      </w:r>
      <w:r>
        <w:rPr>
          <w:rFonts w:ascii="Arial" w:hAnsi="Arial" w:cs="Arial"/>
          <w:bCs/>
          <w:sz w:val="22"/>
          <w:szCs w:val="22"/>
        </w:rPr>
        <w:t>.</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Pólipo cervical</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Pr>
          <w:rFonts w:ascii="Arial" w:hAnsi="Arial" w:cs="Arial"/>
          <w:bCs/>
          <w:sz w:val="22"/>
          <w:szCs w:val="22"/>
        </w:rPr>
        <w:t>4,052.38.</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Quiste de mama con anestesia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Pr>
          <w:rFonts w:ascii="Arial" w:hAnsi="Arial" w:cs="Arial"/>
          <w:bCs/>
          <w:sz w:val="22"/>
          <w:szCs w:val="22"/>
        </w:rPr>
        <w:t>5,232.16.</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Quiste de mama sin anestesia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Pr>
          <w:rFonts w:ascii="Arial" w:hAnsi="Arial" w:cs="Arial"/>
          <w:bCs/>
          <w:sz w:val="22"/>
          <w:szCs w:val="22"/>
        </w:rPr>
        <w:t>4,194.42.</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lastRenderedPageBreak/>
        <w:t>1 hora de anestesia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 xml:space="preserve">  </w:t>
      </w:r>
      <w:r>
        <w:rPr>
          <w:rFonts w:ascii="Arial" w:hAnsi="Arial" w:cs="Arial"/>
          <w:bCs/>
          <w:sz w:val="22"/>
          <w:szCs w:val="22"/>
        </w:rPr>
        <w:t>775.39.</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Hemorroidectomia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7,</w:t>
      </w:r>
      <w:r>
        <w:rPr>
          <w:rFonts w:ascii="Arial" w:hAnsi="Arial" w:cs="Arial"/>
          <w:bCs/>
          <w:sz w:val="22"/>
          <w:szCs w:val="22"/>
        </w:rPr>
        <w:t>736.94.</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Debridación con anestesia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Pr>
          <w:rFonts w:ascii="Arial" w:hAnsi="Arial" w:cs="Arial"/>
          <w:bCs/>
          <w:sz w:val="22"/>
          <w:szCs w:val="22"/>
        </w:rPr>
        <w:t>6,189.34.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Cs/>
          <w:sz w:val="22"/>
          <w:szCs w:val="22"/>
        </w:rPr>
        <w:t>Debridación sin anestesia</w:t>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r>
      <w:r w:rsidRPr="00163216">
        <w:rPr>
          <w:rFonts w:ascii="Arial" w:hAnsi="Arial" w:cs="Arial"/>
          <w:bCs/>
          <w:sz w:val="22"/>
          <w:szCs w:val="22"/>
        </w:rPr>
        <w:tab/>
        <w:t xml:space="preserve">$ </w:t>
      </w:r>
      <w:r w:rsidR="007C390D">
        <w:rPr>
          <w:rFonts w:ascii="Arial" w:hAnsi="Arial" w:cs="Arial"/>
          <w:bCs/>
          <w:sz w:val="22"/>
          <w:szCs w:val="22"/>
          <w:lang w:val="es-419"/>
        </w:rPr>
        <w:t xml:space="preserve"> </w:t>
      </w:r>
      <w:r w:rsidRPr="00163216">
        <w:rPr>
          <w:rFonts w:ascii="Arial" w:hAnsi="Arial" w:cs="Arial"/>
          <w:bCs/>
          <w:sz w:val="22"/>
          <w:szCs w:val="22"/>
        </w:rPr>
        <w:t>2,</w:t>
      </w:r>
      <w:r>
        <w:rPr>
          <w:rFonts w:ascii="Arial" w:hAnsi="Arial" w:cs="Arial"/>
          <w:bCs/>
          <w:sz w:val="22"/>
          <w:szCs w:val="22"/>
        </w:rPr>
        <w:t>557.78.</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both"/>
        <w:rPr>
          <w:rFonts w:ascii="Arial" w:hAnsi="Arial" w:cs="Arial"/>
          <w:b/>
          <w:sz w:val="22"/>
          <w:szCs w:val="22"/>
        </w:rPr>
      </w:pPr>
      <w:r w:rsidRPr="00163216">
        <w:rPr>
          <w:rFonts w:ascii="Arial" w:hAnsi="Arial" w:cs="Arial"/>
          <w:b/>
          <w:sz w:val="22"/>
          <w:szCs w:val="22"/>
        </w:rPr>
        <w:t xml:space="preserve">  7.- DENTISTA</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595"/>
        </w:tabs>
        <w:jc w:val="both"/>
        <w:rPr>
          <w:rFonts w:ascii="Arial" w:hAnsi="Arial" w:cs="Arial"/>
          <w:sz w:val="22"/>
          <w:szCs w:val="22"/>
        </w:rPr>
      </w:pPr>
      <w:r w:rsidRPr="00163216">
        <w:rPr>
          <w:rFonts w:ascii="Arial" w:hAnsi="Arial" w:cs="Arial"/>
          <w:sz w:val="22"/>
          <w:szCs w:val="22"/>
        </w:rPr>
        <w:t>Consulta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90.63.</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Curación y consulta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94.34.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Consulta y profilaxis</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94.34.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Extracción de una pieza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63.60.</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Extracción de raíz incrustada y consulta</w:t>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78.44.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Obturación temporal y consulta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94.34.</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Obturación de amalgama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110.77.</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Obturación con resina.</w:t>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r>
      <w:r w:rsidRPr="00163216">
        <w:rPr>
          <w:rFonts w:ascii="Arial" w:hAnsi="Arial" w:cs="Arial"/>
          <w:sz w:val="22"/>
          <w:szCs w:val="22"/>
        </w:rPr>
        <w:tab/>
        <w:t xml:space="preserve">$  </w:t>
      </w:r>
      <w:r>
        <w:rPr>
          <w:rFonts w:ascii="Arial" w:hAnsi="Arial" w:cs="Arial"/>
          <w:sz w:val="22"/>
          <w:szCs w:val="22"/>
        </w:rPr>
        <w:t>196.10.</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Profilaxis con ultrasonido                                    </w:t>
      </w:r>
      <w:r w:rsidRPr="00163216">
        <w:rPr>
          <w:rFonts w:ascii="Arial" w:hAnsi="Arial" w:cs="Arial"/>
          <w:sz w:val="22"/>
          <w:szCs w:val="22"/>
        </w:rPr>
        <w:tab/>
        <w:t xml:space="preserve">$  </w:t>
      </w:r>
      <w:r>
        <w:rPr>
          <w:rFonts w:ascii="Arial" w:hAnsi="Arial" w:cs="Arial"/>
          <w:sz w:val="22"/>
          <w:szCs w:val="22"/>
        </w:rPr>
        <w:t>204.58.</w:t>
      </w:r>
    </w:p>
    <w:p w:rsidR="001262FA" w:rsidRPr="00163216" w:rsidRDefault="001262FA" w:rsidP="001262FA">
      <w:pPr>
        <w:tabs>
          <w:tab w:val="left" w:pos="603"/>
          <w:tab w:val="left" w:pos="1139"/>
        </w:tabs>
        <w:jc w:val="both"/>
        <w:rPr>
          <w:rFonts w:ascii="Arial" w:hAnsi="Arial" w:cs="Arial"/>
          <w:b/>
          <w:sz w:val="22"/>
          <w:szCs w:val="22"/>
        </w:rPr>
      </w:pP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SECCIÓN X</w:t>
      </w:r>
    </w:p>
    <w:p w:rsidR="001262FA" w:rsidRPr="00163216" w:rsidRDefault="001262FA" w:rsidP="001262FA">
      <w:pPr>
        <w:tabs>
          <w:tab w:val="left" w:pos="603"/>
          <w:tab w:val="left" w:pos="1139"/>
        </w:tabs>
        <w:jc w:val="center"/>
        <w:rPr>
          <w:rFonts w:ascii="Arial" w:hAnsi="Arial" w:cs="Arial"/>
          <w:b/>
          <w:sz w:val="22"/>
          <w:szCs w:val="22"/>
        </w:rPr>
      </w:pPr>
      <w:r w:rsidRPr="00163216">
        <w:rPr>
          <w:rFonts w:ascii="Arial" w:hAnsi="Arial" w:cs="Arial"/>
          <w:b/>
          <w:sz w:val="22"/>
          <w:szCs w:val="22"/>
        </w:rPr>
        <w:t>DE LOS SERVICIOS DE PROTECCION CIVIL</w:t>
      </w:r>
    </w:p>
    <w:p w:rsidR="001262FA" w:rsidRPr="00163216" w:rsidRDefault="001262FA" w:rsidP="001262FA">
      <w:pPr>
        <w:tabs>
          <w:tab w:val="left" w:pos="603"/>
          <w:tab w:val="left" w:pos="1139"/>
        </w:tabs>
        <w:jc w:val="both"/>
        <w:rPr>
          <w:rFonts w:ascii="Arial" w:hAnsi="Arial" w:cs="Arial"/>
          <w:b/>
          <w:sz w:val="22"/>
          <w:szCs w:val="22"/>
          <w:u w:val="single"/>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 xml:space="preserve">ARTÍCULO 20.- </w:t>
      </w:r>
      <w:r w:rsidRPr="00163216">
        <w:rPr>
          <w:rFonts w:ascii="Arial" w:hAnsi="Arial" w:cs="Arial"/>
          <w:sz w:val="22"/>
          <w:szCs w:val="22"/>
        </w:rPr>
        <w:t>Son objeto de este derecho los servicios prestados por las autoridades municipales en materia de protección civil, conforme a las disposiciones reglamentarias que rijan en el Municipio, conforme a las siguientes cuotas: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 Por la autorización para el uso y quema de fuegos pirotécnicos, incluyendo artificios, así como pirotecnia fría, se pagará conforme a lo siguiente:</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numPr>
          <w:ilvl w:val="0"/>
          <w:numId w:val="3"/>
        </w:numPr>
        <w:tabs>
          <w:tab w:val="left" w:pos="603"/>
          <w:tab w:val="left" w:pos="1139"/>
        </w:tabs>
        <w:jc w:val="both"/>
        <w:rPr>
          <w:rFonts w:ascii="Arial" w:hAnsi="Arial" w:cs="Arial"/>
          <w:sz w:val="22"/>
          <w:szCs w:val="22"/>
        </w:rPr>
      </w:pPr>
      <w:r w:rsidRPr="00163216">
        <w:rPr>
          <w:rFonts w:ascii="Arial" w:hAnsi="Arial" w:cs="Arial"/>
          <w:sz w:val="22"/>
          <w:szCs w:val="22"/>
        </w:rPr>
        <w:t xml:space="preserve">De 0   a 10 kgs. $ </w:t>
      </w:r>
      <w:r>
        <w:rPr>
          <w:rFonts w:ascii="Arial" w:hAnsi="Arial" w:cs="Arial"/>
          <w:sz w:val="22"/>
          <w:szCs w:val="22"/>
        </w:rPr>
        <w:t>176.49</w:t>
      </w:r>
      <w:r w:rsidRPr="00163216">
        <w:rPr>
          <w:rFonts w:ascii="Arial" w:hAnsi="Arial" w:cs="Arial"/>
          <w:sz w:val="22"/>
          <w:szCs w:val="22"/>
        </w:rPr>
        <w:t xml:space="preserve"> pesos.</w:t>
      </w:r>
    </w:p>
    <w:p w:rsidR="001262FA" w:rsidRPr="00163216" w:rsidRDefault="001262FA" w:rsidP="001262FA">
      <w:pPr>
        <w:numPr>
          <w:ilvl w:val="0"/>
          <w:numId w:val="3"/>
        </w:numPr>
        <w:tabs>
          <w:tab w:val="left" w:pos="603"/>
          <w:tab w:val="left" w:pos="1139"/>
        </w:tabs>
        <w:jc w:val="both"/>
        <w:rPr>
          <w:rFonts w:ascii="Arial" w:hAnsi="Arial" w:cs="Arial"/>
          <w:sz w:val="22"/>
          <w:szCs w:val="22"/>
        </w:rPr>
      </w:pPr>
      <w:r w:rsidRPr="00163216">
        <w:rPr>
          <w:rFonts w:ascii="Arial" w:hAnsi="Arial" w:cs="Arial"/>
          <w:sz w:val="22"/>
          <w:szCs w:val="22"/>
        </w:rPr>
        <w:t xml:space="preserve">De 11 a 30 kgs. $ </w:t>
      </w:r>
      <w:r>
        <w:rPr>
          <w:rFonts w:ascii="Arial" w:hAnsi="Arial" w:cs="Arial"/>
          <w:sz w:val="22"/>
          <w:szCs w:val="22"/>
        </w:rPr>
        <w:t>487.60</w:t>
      </w:r>
      <w:r w:rsidRPr="00163216">
        <w:rPr>
          <w:rFonts w:ascii="Arial" w:hAnsi="Arial" w:cs="Arial"/>
          <w:sz w:val="22"/>
          <w:szCs w:val="22"/>
        </w:rPr>
        <w:t xml:space="preserve"> pesos.</w:t>
      </w:r>
    </w:p>
    <w:p w:rsidR="001262FA" w:rsidRPr="00163216" w:rsidRDefault="001262FA" w:rsidP="001262FA">
      <w:pPr>
        <w:numPr>
          <w:ilvl w:val="0"/>
          <w:numId w:val="3"/>
        </w:numPr>
        <w:tabs>
          <w:tab w:val="left" w:pos="603"/>
          <w:tab w:val="left" w:pos="1139"/>
        </w:tabs>
        <w:jc w:val="both"/>
        <w:rPr>
          <w:rFonts w:ascii="Arial" w:hAnsi="Arial" w:cs="Arial"/>
          <w:sz w:val="22"/>
          <w:szCs w:val="22"/>
        </w:rPr>
      </w:pPr>
      <w:r w:rsidRPr="00163216">
        <w:rPr>
          <w:rFonts w:ascii="Arial" w:hAnsi="Arial" w:cs="Arial"/>
          <w:sz w:val="22"/>
          <w:szCs w:val="22"/>
        </w:rPr>
        <w:t xml:space="preserve">De 31 kgs. En adelante $ </w:t>
      </w:r>
      <w:r>
        <w:rPr>
          <w:rFonts w:ascii="Arial" w:hAnsi="Arial" w:cs="Arial"/>
          <w:sz w:val="22"/>
          <w:szCs w:val="22"/>
        </w:rPr>
        <w:t>843.76</w:t>
      </w:r>
      <w:r w:rsidRPr="00163216">
        <w:rPr>
          <w:rFonts w:ascii="Arial" w:hAnsi="Arial" w:cs="Arial"/>
          <w:sz w:val="22"/>
          <w:szCs w:val="22"/>
        </w:rPr>
        <w:t xml:space="preserve"> pesos.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 Por Inspección y verificación para licencia de funcionamiento de programa de protección civil incluyendo programa interno, plan de contingencias o programa especial, hasta 30 Unidades de Medida y Actualización (UMA).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III.- Por dictámenes de seguridad en materia de protección civil relativos a:</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1.- Eventos masivos o espectáculos</w:t>
      </w:r>
    </w:p>
    <w:p w:rsidR="001262FA" w:rsidRPr="00163216" w:rsidRDefault="001262FA" w:rsidP="001262FA">
      <w:pPr>
        <w:tabs>
          <w:tab w:val="left" w:pos="603"/>
          <w:tab w:val="left" w:pos="1139"/>
        </w:tabs>
        <w:ind w:left="603"/>
        <w:jc w:val="both"/>
        <w:rPr>
          <w:rFonts w:ascii="Arial" w:hAnsi="Arial" w:cs="Arial"/>
          <w:sz w:val="22"/>
          <w:szCs w:val="22"/>
        </w:rPr>
      </w:pPr>
      <w:r w:rsidRPr="00163216">
        <w:rPr>
          <w:rFonts w:ascii="Arial" w:hAnsi="Arial" w:cs="Arial"/>
          <w:sz w:val="22"/>
          <w:szCs w:val="22"/>
        </w:rPr>
        <w:t>a. Con una asistencia de 50 a 999 personas sin consumo de alcohol y/o actividad de beneficio comunitario, 3 Unidades de Medida y Actualización (UMA).</w:t>
      </w:r>
    </w:p>
    <w:p w:rsidR="001262FA" w:rsidRPr="00163216" w:rsidRDefault="001262FA" w:rsidP="001262FA">
      <w:pPr>
        <w:tabs>
          <w:tab w:val="left" w:pos="603"/>
          <w:tab w:val="left" w:pos="1139"/>
        </w:tabs>
        <w:ind w:left="603"/>
        <w:jc w:val="both"/>
        <w:rPr>
          <w:rFonts w:ascii="Arial" w:hAnsi="Arial" w:cs="Arial"/>
          <w:sz w:val="22"/>
          <w:szCs w:val="22"/>
        </w:rPr>
      </w:pPr>
      <w:r w:rsidRPr="00163216">
        <w:rPr>
          <w:rFonts w:ascii="Arial" w:hAnsi="Arial" w:cs="Arial"/>
          <w:sz w:val="22"/>
          <w:szCs w:val="22"/>
        </w:rPr>
        <w:t>b. Con una asistencia de 50 a 999 personas con consumo de alcohol, 5 Unidades de Medida y Actualización (UMA).</w:t>
      </w:r>
    </w:p>
    <w:p w:rsidR="001262FA" w:rsidRPr="00163216" w:rsidRDefault="001262FA" w:rsidP="001262FA">
      <w:pPr>
        <w:tabs>
          <w:tab w:val="left" w:pos="603"/>
          <w:tab w:val="left" w:pos="1139"/>
        </w:tabs>
        <w:ind w:left="603"/>
        <w:jc w:val="both"/>
        <w:rPr>
          <w:rFonts w:ascii="Arial" w:hAnsi="Arial" w:cs="Arial"/>
          <w:sz w:val="22"/>
          <w:szCs w:val="22"/>
        </w:rPr>
      </w:pPr>
      <w:r w:rsidRPr="00163216">
        <w:rPr>
          <w:rFonts w:ascii="Arial" w:hAnsi="Arial" w:cs="Arial"/>
          <w:sz w:val="22"/>
          <w:szCs w:val="22"/>
        </w:rPr>
        <w:t>c. Con una asistencia de 1,000 a 10,000 personas, 6 Unidades de Medida y Actualización (UMA).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2.- En su modalidad de instalaciones temporales.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ind w:left="603"/>
        <w:jc w:val="both"/>
        <w:rPr>
          <w:rFonts w:ascii="Arial" w:hAnsi="Arial" w:cs="Arial"/>
          <w:sz w:val="22"/>
          <w:szCs w:val="22"/>
        </w:rPr>
      </w:pPr>
      <w:r w:rsidRPr="00163216">
        <w:rPr>
          <w:rFonts w:ascii="Arial" w:hAnsi="Arial" w:cs="Arial"/>
          <w:sz w:val="22"/>
          <w:szCs w:val="22"/>
        </w:rPr>
        <w:lastRenderedPageBreak/>
        <w:t>a. Dictamen de riesgo para instalación de circos y estructuras varias en períodos máximos de 2 semanas, 5 Unidades de Medida y Actualización (UMA).</w:t>
      </w:r>
    </w:p>
    <w:p w:rsidR="001262FA" w:rsidRPr="00163216" w:rsidRDefault="001262FA" w:rsidP="001262FA">
      <w:pPr>
        <w:tabs>
          <w:tab w:val="left" w:pos="603"/>
          <w:tab w:val="left" w:pos="1139"/>
        </w:tabs>
        <w:ind w:left="603"/>
        <w:jc w:val="both"/>
        <w:rPr>
          <w:rFonts w:ascii="Arial" w:hAnsi="Arial" w:cs="Arial"/>
          <w:sz w:val="22"/>
          <w:szCs w:val="22"/>
        </w:rPr>
      </w:pPr>
      <w:r w:rsidRPr="00163216">
        <w:rPr>
          <w:rFonts w:ascii="Arial" w:hAnsi="Arial" w:cs="Arial"/>
          <w:sz w:val="22"/>
          <w:szCs w:val="22"/>
        </w:rPr>
        <w:t>b. Dictamen de riesgo para instalación de juegos mecánicos por períodos máximos de 2 semanas, 3 Unidades de Medida y Actualización (UMA).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IV.- Por personal asignado a la evaluación de </w:t>
      </w:r>
      <w:r w:rsidRPr="007C390D">
        <w:rPr>
          <w:rFonts w:ascii="Arial" w:hAnsi="Arial" w:cs="Arial"/>
          <w:sz w:val="22"/>
          <w:szCs w:val="22"/>
        </w:rPr>
        <w:t xml:space="preserve">simulacros $ </w:t>
      </w:r>
      <w:r w:rsidR="007C390D" w:rsidRPr="007C390D">
        <w:rPr>
          <w:rFonts w:ascii="Arial" w:hAnsi="Arial" w:cs="Arial"/>
          <w:sz w:val="22"/>
          <w:szCs w:val="22"/>
          <w:lang w:val="es-419"/>
        </w:rPr>
        <w:t>137</w:t>
      </w:r>
      <w:r w:rsidR="007C390D">
        <w:rPr>
          <w:rFonts w:ascii="Arial" w:hAnsi="Arial" w:cs="Arial"/>
          <w:sz w:val="22"/>
          <w:szCs w:val="22"/>
          <w:lang w:val="es-419"/>
        </w:rPr>
        <w:t xml:space="preserve">.00 </w:t>
      </w:r>
      <w:r w:rsidRPr="00163216">
        <w:rPr>
          <w:rFonts w:ascii="Arial" w:hAnsi="Arial" w:cs="Arial"/>
          <w:sz w:val="22"/>
          <w:szCs w:val="22"/>
        </w:rPr>
        <w:t>pesos, por elemento.</w:t>
      </w:r>
      <w:r>
        <w:rPr>
          <w:rFonts w:ascii="Arial" w:hAnsi="Arial" w:cs="Arial"/>
          <w:sz w:val="22"/>
          <w:szCs w:val="22"/>
        </w:rPr>
        <w:t xml:space="preserve"> </w:t>
      </w:r>
    </w:p>
    <w:p w:rsidR="007C390D" w:rsidRDefault="007C390D"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 Otros servicios de protección civil: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1.- Cursos de protección civil: $ </w:t>
      </w:r>
      <w:r>
        <w:rPr>
          <w:rFonts w:ascii="Arial" w:hAnsi="Arial" w:cs="Arial"/>
          <w:sz w:val="22"/>
          <w:szCs w:val="22"/>
        </w:rPr>
        <w:t>445.73</w:t>
      </w:r>
      <w:r w:rsidRPr="00163216">
        <w:rPr>
          <w:rFonts w:ascii="Arial" w:hAnsi="Arial" w:cs="Arial"/>
          <w:sz w:val="22"/>
          <w:szCs w:val="22"/>
        </w:rPr>
        <w:t xml:space="preserve"> pesos por persona.</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2.- Protección civil prevención de contingencias: $ </w:t>
      </w:r>
      <w:r>
        <w:rPr>
          <w:rFonts w:ascii="Arial" w:hAnsi="Arial" w:cs="Arial"/>
          <w:sz w:val="22"/>
          <w:szCs w:val="22"/>
        </w:rPr>
        <w:t>445.73</w:t>
      </w:r>
      <w:r w:rsidRPr="00163216">
        <w:rPr>
          <w:rFonts w:ascii="Arial" w:hAnsi="Arial" w:cs="Arial"/>
          <w:sz w:val="22"/>
          <w:szCs w:val="22"/>
        </w:rPr>
        <w:t xml:space="preserve"> por persona.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VI.- Otorgamiento de opiniones favorables para la fabricación, almacenamiento, comercialización, consumo y transportación de materiales explosivos.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1.- $ 4,</w:t>
      </w:r>
      <w:r>
        <w:rPr>
          <w:rFonts w:ascii="Arial" w:hAnsi="Arial" w:cs="Arial"/>
          <w:sz w:val="22"/>
          <w:szCs w:val="22"/>
        </w:rPr>
        <w:t>748.80</w:t>
      </w:r>
      <w:r w:rsidRPr="00163216">
        <w:rPr>
          <w:rFonts w:ascii="Arial" w:hAnsi="Arial" w:cs="Arial"/>
          <w:sz w:val="22"/>
          <w:szCs w:val="22"/>
        </w:rPr>
        <w:t xml:space="preserve"> por trámite anual.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VII.- Autorización/actualización del programa de protección civil que incluye el programa de prevención de accidentes interno y externo y plan de contingencia (hidrocarburos):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1.- $ 2,</w:t>
      </w:r>
      <w:r>
        <w:rPr>
          <w:rFonts w:ascii="Arial" w:hAnsi="Arial" w:cs="Arial"/>
          <w:sz w:val="22"/>
          <w:szCs w:val="22"/>
        </w:rPr>
        <w:t>815.36</w:t>
      </w:r>
      <w:r w:rsidRPr="00163216">
        <w:rPr>
          <w:rFonts w:ascii="Arial" w:hAnsi="Arial" w:cs="Arial"/>
          <w:sz w:val="22"/>
          <w:szCs w:val="22"/>
        </w:rPr>
        <w:t xml:space="preserve"> por trámite anual.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VIII.- Programa específico de protección civil:</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1.- $ 2,</w:t>
      </w:r>
      <w:r>
        <w:rPr>
          <w:rFonts w:ascii="Arial" w:hAnsi="Arial" w:cs="Arial"/>
          <w:sz w:val="22"/>
          <w:szCs w:val="22"/>
        </w:rPr>
        <w:t>564.14</w:t>
      </w:r>
      <w:r w:rsidRPr="00163216">
        <w:rPr>
          <w:rFonts w:ascii="Arial" w:hAnsi="Arial" w:cs="Arial"/>
          <w:sz w:val="22"/>
          <w:szCs w:val="22"/>
        </w:rPr>
        <w:t xml:space="preserve"> por trámite anual.</w:t>
      </w:r>
    </w:p>
    <w:p w:rsidR="001262FA" w:rsidRDefault="001262FA" w:rsidP="00991408"/>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CAPÍTULO OCTAVO</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DE LOS DERECHOS POR EXPEDICIÓN DE LICENCIAS,</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PERMISOS, AUTORIZACIONES Y CONCESIONES</w:t>
      </w:r>
    </w:p>
    <w:p w:rsidR="001262FA" w:rsidRPr="00163216" w:rsidRDefault="001262FA" w:rsidP="001262FA">
      <w:pPr>
        <w:tabs>
          <w:tab w:val="left" w:pos="603"/>
          <w:tab w:val="left" w:pos="1139"/>
        </w:tabs>
        <w:jc w:val="center"/>
        <w:rPr>
          <w:rFonts w:ascii="Arial" w:hAnsi="Arial" w:cs="Arial"/>
          <w:b/>
          <w:bCs/>
          <w:sz w:val="22"/>
          <w:szCs w:val="22"/>
        </w:rPr>
      </w:pP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SECCIÓN I</w:t>
      </w:r>
    </w:p>
    <w:p w:rsidR="001262FA" w:rsidRPr="00163216" w:rsidRDefault="001262FA" w:rsidP="001262FA">
      <w:pPr>
        <w:tabs>
          <w:tab w:val="left" w:pos="603"/>
          <w:tab w:val="left" w:pos="1139"/>
        </w:tabs>
        <w:jc w:val="center"/>
        <w:rPr>
          <w:rFonts w:ascii="Arial" w:hAnsi="Arial" w:cs="Arial"/>
          <w:b/>
          <w:bCs/>
          <w:sz w:val="22"/>
          <w:szCs w:val="22"/>
        </w:rPr>
      </w:pPr>
      <w:r w:rsidRPr="00163216">
        <w:rPr>
          <w:rFonts w:ascii="Arial" w:hAnsi="Arial" w:cs="Arial"/>
          <w:b/>
          <w:bCs/>
          <w:sz w:val="22"/>
          <w:szCs w:val="22"/>
        </w:rPr>
        <w:t>POR LA EXPEDICION DE LICENCIAS PARA CONSTRUCCIÓN</w:t>
      </w:r>
    </w:p>
    <w:p w:rsidR="001262FA" w:rsidRPr="00163216" w:rsidRDefault="001262FA" w:rsidP="001262FA">
      <w:pPr>
        <w:tabs>
          <w:tab w:val="left" w:pos="603"/>
          <w:tab w:val="left" w:pos="1139"/>
        </w:tabs>
        <w:jc w:val="both"/>
        <w:rPr>
          <w:rFonts w:ascii="Arial" w:hAnsi="Arial" w:cs="Arial"/>
          <w:b/>
          <w:bCs/>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b/>
          <w:sz w:val="22"/>
          <w:szCs w:val="22"/>
        </w:rPr>
        <w:t xml:space="preserve">ARTÍCULO 21.- </w:t>
      </w:r>
      <w:r w:rsidRPr="00163216">
        <w:rPr>
          <w:rFonts w:ascii="Arial" w:hAnsi="Arial" w:cs="Arial"/>
          <w:bCs/>
          <w:sz w:val="22"/>
          <w:szCs w:val="22"/>
        </w:rPr>
        <w:t xml:space="preserve">Son objeto de estos derechos, la expedición de licencias </w:t>
      </w:r>
      <w:r w:rsidRPr="00163216">
        <w:rPr>
          <w:rFonts w:ascii="Arial" w:hAnsi="Arial" w:cs="Arial"/>
          <w:sz w:val="22"/>
          <w:szCs w:val="22"/>
        </w:rPr>
        <w:t>por los conceptos siguientes y se cubrirán conforme a la tarifa de cada uno de ellos señalada:</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 Licencia de construcción</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1.- Casa Habitación:</w:t>
      </w:r>
    </w:p>
    <w:p w:rsidR="001262FA" w:rsidRPr="00163216" w:rsidRDefault="008F266A" w:rsidP="008F266A">
      <w:pPr>
        <w:tabs>
          <w:tab w:val="left" w:pos="284"/>
          <w:tab w:val="left" w:pos="1139"/>
        </w:tabs>
        <w:ind w:left="284"/>
        <w:jc w:val="both"/>
        <w:rPr>
          <w:rFonts w:ascii="Arial" w:hAnsi="Arial" w:cs="Arial"/>
          <w:sz w:val="22"/>
          <w:szCs w:val="22"/>
        </w:rPr>
      </w:pPr>
      <w:r>
        <w:rPr>
          <w:rFonts w:ascii="Arial" w:hAnsi="Arial" w:cs="Arial"/>
          <w:sz w:val="22"/>
          <w:szCs w:val="22"/>
          <w:lang w:val="es-419"/>
        </w:rPr>
        <w:t>a.</w:t>
      </w:r>
      <w:r w:rsidR="001262FA" w:rsidRPr="00163216">
        <w:rPr>
          <w:rFonts w:ascii="Arial" w:hAnsi="Arial" w:cs="Arial"/>
          <w:sz w:val="22"/>
          <w:szCs w:val="22"/>
        </w:rPr>
        <w:t xml:space="preserve">Residencial </w:t>
      </w:r>
      <w:r w:rsidR="001262FA" w:rsidRPr="00163216">
        <w:rPr>
          <w:rFonts w:ascii="Arial" w:hAnsi="Arial" w:cs="Arial"/>
          <w:sz w:val="22"/>
          <w:szCs w:val="22"/>
        </w:rPr>
        <w:tab/>
      </w:r>
      <w:r>
        <w:rPr>
          <w:rFonts w:ascii="Arial" w:hAnsi="Arial" w:cs="Arial"/>
          <w:sz w:val="22"/>
          <w:szCs w:val="22"/>
        </w:rPr>
        <w:tab/>
      </w:r>
      <w:r w:rsidR="001262FA" w:rsidRPr="00163216">
        <w:rPr>
          <w:rFonts w:ascii="Arial" w:hAnsi="Arial" w:cs="Arial"/>
          <w:sz w:val="22"/>
          <w:szCs w:val="22"/>
        </w:rPr>
        <w:t>$ 1</w:t>
      </w:r>
      <w:r w:rsidR="001262FA">
        <w:rPr>
          <w:rFonts w:ascii="Arial" w:hAnsi="Arial" w:cs="Arial"/>
          <w:sz w:val="22"/>
          <w:szCs w:val="22"/>
        </w:rPr>
        <w:t>2</w:t>
      </w:r>
      <w:r w:rsidR="001262FA" w:rsidRPr="00163216">
        <w:rPr>
          <w:rFonts w:ascii="Arial" w:hAnsi="Arial" w:cs="Arial"/>
          <w:sz w:val="22"/>
          <w:szCs w:val="22"/>
        </w:rPr>
        <w:t>.</w:t>
      </w:r>
      <w:r w:rsidR="001262FA">
        <w:rPr>
          <w:rFonts w:ascii="Arial" w:hAnsi="Arial" w:cs="Arial"/>
          <w:sz w:val="22"/>
          <w:szCs w:val="22"/>
        </w:rPr>
        <w:t xml:space="preserve">96 </w:t>
      </w:r>
      <w:r w:rsidR="001262FA" w:rsidRPr="00163216">
        <w:rPr>
          <w:rFonts w:ascii="Arial" w:hAnsi="Arial" w:cs="Arial"/>
          <w:sz w:val="22"/>
          <w:szCs w:val="22"/>
        </w:rPr>
        <w:t>m2</w:t>
      </w:r>
      <w:r w:rsidR="001262FA">
        <w:rPr>
          <w:rFonts w:ascii="Arial" w:hAnsi="Arial" w:cs="Arial"/>
          <w:sz w:val="22"/>
          <w:szCs w:val="22"/>
        </w:rPr>
        <w:t>.</w:t>
      </w:r>
    </w:p>
    <w:p w:rsidR="001262FA" w:rsidRPr="00163216" w:rsidRDefault="008F266A" w:rsidP="008F266A">
      <w:pPr>
        <w:tabs>
          <w:tab w:val="left" w:pos="284"/>
          <w:tab w:val="left" w:pos="1139"/>
        </w:tabs>
        <w:ind w:left="284"/>
        <w:jc w:val="both"/>
        <w:rPr>
          <w:rFonts w:ascii="Arial" w:hAnsi="Arial" w:cs="Arial"/>
          <w:sz w:val="22"/>
          <w:szCs w:val="22"/>
        </w:rPr>
      </w:pPr>
      <w:r>
        <w:rPr>
          <w:rFonts w:ascii="Arial" w:hAnsi="Arial" w:cs="Arial"/>
          <w:sz w:val="22"/>
          <w:szCs w:val="22"/>
          <w:lang w:val="es-419"/>
        </w:rPr>
        <w:t>b.</w:t>
      </w:r>
      <w:r w:rsidR="001262FA" w:rsidRPr="00163216">
        <w:rPr>
          <w:rFonts w:ascii="Arial" w:hAnsi="Arial" w:cs="Arial"/>
          <w:sz w:val="22"/>
          <w:szCs w:val="22"/>
        </w:rPr>
        <w:t xml:space="preserve">Medio </w:t>
      </w:r>
      <w:r w:rsidR="001262FA" w:rsidRPr="00163216">
        <w:rPr>
          <w:rFonts w:ascii="Arial" w:hAnsi="Arial" w:cs="Arial"/>
          <w:sz w:val="22"/>
          <w:szCs w:val="22"/>
        </w:rPr>
        <w:tab/>
      </w:r>
      <w:r w:rsidR="001262FA" w:rsidRPr="00163216">
        <w:rPr>
          <w:rFonts w:ascii="Arial" w:hAnsi="Arial" w:cs="Arial"/>
          <w:sz w:val="22"/>
          <w:szCs w:val="22"/>
        </w:rPr>
        <w:tab/>
      </w:r>
      <w:r>
        <w:rPr>
          <w:rFonts w:ascii="Arial" w:hAnsi="Arial" w:cs="Arial"/>
          <w:sz w:val="22"/>
          <w:szCs w:val="22"/>
        </w:rPr>
        <w:tab/>
      </w:r>
      <w:r>
        <w:rPr>
          <w:rFonts w:ascii="Arial" w:hAnsi="Arial" w:cs="Arial"/>
          <w:sz w:val="22"/>
          <w:szCs w:val="22"/>
        </w:rPr>
        <w:tab/>
      </w:r>
      <w:r w:rsidR="001262FA" w:rsidRPr="00163216">
        <w:rPr>
          <w:rFonts w:ascii="Arial" w:hAnsi="Arial" w:cs="Arial"/>
          <w:sz w:val="22"/>
          <w:szCs w:val="22"/>
        </w:rPr>
        <w:t xml:space="preserve">$ </w:t>
      </w:r>
      <w:r w:rsidR="001262FA">
        <w:rPr>
          <w:rFonts w:ascii="Arial" w:hAnsi="Arial" w:cs="Arial"/>
          <w:sz w:val="22"/>
          <w:szCs w:val="22"/>
        </w:rPr>
        <w:t>10.37</w:t>
      </w:r>
      <w:r w:rsidR="001262FA" w:rsidRPr="00163216">
        <w:rPr>
          <w:rFonts w:ascii="Arial" w:hAnsi="Arial" w:cs="Arial"/>
          <w:sz w:val="22"/>
          <w:szCs w:val="22"/>
        </w:rPr>
        <w:t xml:space="preserve"> m2</w:t>
      </w:r>
      <w:r w:rsidR="001262FA">
        <w:rPr>
          <w:rFonts w:ascii="Arial" w:hAnsi="Arial" w:cs="Arial"/>
          <w:sz w:val="22"/>
          <w:szCs w:val="22"/>
        </w:rPr>
        <w:t>.</w:t>
      </w:r>
    </w:p>
    <w:p w:rsidR="001262FA" w:rsidRPr="00163216" w:rsidRDefault="008F266A" w:rsidP="008F266A">
      <w:pPr>
        <w:tabs>
          <w:tab w:val="left" w:pos="284"/>
        </w:tabs>
        <w:ind w:left="284"/>
        <w:jc w:val="both"/>
        <w:rPr>
          <w:rFonts w:ascii="Arial" w:hAnsi="Arial" w:cs="Arial"/>
          <w:sz w:val="22"/>
          <w:szCs w:val="22"/>
        </w:rPr>
      </w:pPr>
      <w:r>
        <w:rPr>
          <w:rFonts w:ascii="Arial" w:hAnsi="Arial" w:cs="Arial"/>
          <w:sz w:val="22"/>
          <w:szCs w:val="22"/>
          <w:lang w:val="es-419"/>
        </w:rPr>
        <w:t xml:space="preserve">c. </w:t>
      </w:r>
      <w:r w:rsidR="001262FA" w:rsidRPr="00163216">
        <w:rPr>
          <w:rFonts w:ascii="Arial" w:hAnsi="Arial" w:cs="Arial"/>
          <w:sz w:val="22"/>
          <w:szCs w:val="22"/>
        </w:rPr>
        <w:t xml:space="preserve">Interés Social </w:t>
      </w:r>
      <w:r w:rsidR="001262FA" w:rsidRPr="00163216">
        <w:rPr>
          <w:rFonts w:ascii="Arial" w:hAnsi="Arial" w:cs="Arial"/>
          <w:sz w:val="22"/>
          <w:szCs w:val="22"/>
        </w:rPr>
        <w:tab/>
      </w:r>
      <w:r>
        <w:rPr>
          <w:rFonts w:ascii="Arial" w:hAnsi="Arial" w:cs="Arial"/>
          <w:sz w:val="22"/>
          <w:szCs w:val="22"/>
        </w:rPr>
        <w:tab/>
      </w:r>
      <w:r w:rsidR="001262FA" w:rsidRPr="00163216">
        <w:rPr>
          <w:rFonts w:ascii="Arial" w:hAnsi="Arial" w:cs="Arial"/>
          <w:sz w:val="22"/>
          <w:szCs w:val="22"/>
        </w:rPr>
        <w:t>$  7.</w:t>
      </w:r>
      <w:r w:rsidR="001262FA">
        <w:rPr>
          <w:rFonts w:ascii="Arial" w:hAnsi="Arial" w:cs="Arial"/>
          <w:sz w:val="22"/>
          <w:szCs w:val="22"/>
        </w:rPr>
        <w:t>79</w:t>
      </w:r>
      <w:r w:rsidR="001262FA" w:rsidRPr="00163216">
        <w:rPr>
          <w:rFonts w:ascii="Arial" w:hAnsi="Arial" w:cs="Arial"/>
          <w:sz w:val="22"/>
          <w:szCs w:val="22"/>
        </w:rPr>
        <w:t xml:space="preserve"> m2</w:t>
      </w:r>
      <w:r w:rsidR="001262FA">
        <w:rPr>
          <w:rFonts w:ascii="Arial" w:hAnsi="Arial" w:cs="Arial"/>
          <w:sz w:val="22"/>
          <w:szCs w:val="22"/>
        </w:rPr>
        <w:t>.</w:t>
      </w:r>
    </w:p>
    <w:p w:rsidR="001262FA" w:rsidRPr="00163216" w:rsidRDefault="008F266A" w:rsidP="008F266A">
      <w:pPr>
        <w:tabs>
          <w:tab w:val="left" w:pos="284"/>
          <w:tab w:val="left" w:pos="1139"/>
        </w:tabs>
        <w:ind w:left="284"/>
        <w:jc w:val="both"/>
        <w:rPr>
          <w:rFonts w:ascii="Arial" w:hAnsi="Arial" w:cs="Arial"/>
          <w:sz w:val="22"/>
          <w:szCs w:val="22"/>
        </w:rPr>
      </w:pPr>
      <w:r>
        <w:rPr>
          <w:rFonts w:ascii="Arial" w:hAnsi="Arial" w:cs="Arial"/>
          <w:sz w:val="22"/>
          <w:szCs w:val="22"/>
          <w:lang w:val="es-419"/>
        </w:rPr>
        <w:t xml:space="preserve">d. </w:t>
      </w:r>
      <w:r w:rsidR="001262FA" w:rsidRPr="00163216">
        <w:rPr>
          <w:rFonts w:ascii="Arial" w:hAnsi="Arial" w:cs="Arial"/>
          <w:sz w:val="22"/>
          <w:szCs w:val="22"/>
        </w:rPr>
        <w:t xml:space="preserve">Ejidal </w:t>
      </w:r>
      <w:r w:rsidR="001262FA" w:rsidRPr="00163216">
        <w:rPr>
          <w:rFonts w:ascii="Arial" w:hAnsi="Arial" w:cs="Arial"/>
          <w:sz w:val="22"/>
          <w:szCs w:val="22"/>
        </w:rPr>
        <w:tab/>
      </w:r>
      <w:r w:rsidR="001262FA" w:rsidRPr="00163216">
        <w:rPr>
          <w:rFonts w:ascii="Arial" w:hAnsi="Arial" w:cs="Arial"/>
          <w:sz w:val="22"/>
          <w:szCs w:val="22"/>
        </w:rPr>
        <w:tab/>
      </w:r>
      <w:r>
        <w:rPr>
          <w:rFonts w:ascii="Arial" w:hAnsi="Arial" w:cs="Arial"/>
          <w:sz w:val="22"/>
          <w:szCs w:val="22"/>
        </w:rPr>
        <w:tab/>
      </w:r>
      <w:r>
        <w:rPr>
          <w:rFonts w:ascii="Arial" w:hAnsi="Arial" w:cs="Arial"/>
          <w:sz w:val="22"/>
          <w:szCs w:val="22"/>
        </w:rPr>
        <w:tab/>
      </w:r>
      <w:r w:rsidR="001262FA" w:rsidRPr="00163216">
        <w:rPr>
          <w:rFonts w:ascii="Arial" w:hAnsi="Arial" w:cs="Arial"/>
          <w:sz w:val="22"/>
          <w:szCs w:val="22"/>
        </w:rPr>
        <w:t>$  1.</w:t>
      </w:r>
      <w:r w:rsidR="001262FA">
        <w:rPr>
          <w:rFonts w:ascii="Arial" w:hAnsi="Arial" w:cs="Arial"/>
          <w:sz w:val="22"/>
          <w:szCs w:val="22"/>
        </w:rPr>
        <w:t>83</w:t>
      </w:r>
      <w:r w:rsidR="001262FA" w:rsidRPr="00163216">
        <w:rPr>
          <w:rFonts w:ascii="Arial" w:hAnsi="Arial" w:cs="Arial"/>
          <w:sz w:val="22"/>
          <w:szCs w:val="22"/>
        </w:rPr>
        <w:t xml:space="preserve"> m2</w:t>
      </w:r>
      <w:r w:rsidR="001262FA">
        <w:rPr>
          <w:rFonts w:ascii="Arial" w:hAnsi="Arial" w:cs="Arial"/>
          <w:sz w:val="22"/>
          <w:szCs w:val="22"/>
        </w:rPr>
        <w:t>.</w:t>
      </w:r>
    </w:p>
    <w:p w:rsidR="001262FA" w:rsidRPr="007C390D" w:rsidRDefault="008F266A" w:rsidP="008F266A">
      <w:pPr>
        <w:tabs>
          <w:tab w:val="left" w:pos="284"/>
          <w:tab w:val="left" w:pos="1139"/>
        </w:tabs>
        <w:ind w:left="284"/>
        <w:jc w:val="both"/>
        <w:rPr>
          <w:rFonts w:ascii="Arial" w:hAnsi="Arial" w:cs="Arial"/>
          <w:sz w:val="22"/>
          <w:szCs w:val="22"/>
        </w:rPr>
      </w:pPr>
      <w:r>
        <w:rPr>
          <w:rFonts w:ascii="Arial" w:hAnsi="Arial" w:cs="Arial"/>
          <w:sz w:val="22"/>
          <w:szCs w:val="22"/>
          <w:lang w:val="es-419"/>
        </w:rPr>
        <w:t xml:space="preserve">e. </w:t>
      </w:r>
      <w:r w:rsidR="001262FA" w:rsidRPr="007C390D">
        <w:rPr>
          <w:rFonts w:ascii="Arial" w:hAnsi="Arial" w:cs="Arial"/>
          <w:sz w:val="22"/>
          <w:szCs w:val="22"/>
        </w:rPr>
        <w:t>Rustico</w:t>
      </w:r>
      <w:r w:rsidR="001262FA" w:rsidRPr="007C390D">
        <w:rPr>
          <w:rFonts w:ascii="Arial" w:hAnsi="Arial" w:cs="Arial"/>
          <w:sz w:val="22"/>
          <w:szCs w:val="22"/>
        </w:rPr>
        <w:tab/>
        <w:t xml:space="preserve"> </w:t>
      </w:r>
      <w:r w:rsidR="001262FA" w:rsidRPr="007C390D">
        <w:rPr>
          <w:rFonts w:ascii="Arial" w:hAnsi="Arial" w:cs="Arial"/>
          <w:sz w:val="22"/>
          <w:szCs w:val="22"/>
        </w:rPr>
        <w:tab/>
      </w:r>
      <w:r>
        <w:rPr>
          <w:rFonts w:ascii="Arial" w:hAnsi="Arial" w:cs="Arial"/>
          <w:sz w:val="22"/>
          <w:szCs w:val="22"/>
        </w:rPr>
        <w:tab/>
      </w:r>
      <w:r w:rsidR="001262FA" w:rsidRPr="007C390D">
        <w:rPr>
          <w:rFonts w:ascii="Arial" w:hAnsi="Arial" w:cs="Arial"/>
          <w:sz w:val="22"/>
          <w:szCs w:val="22"/>
        </w:rPr>
        <w:t>$  1.28 m2.</w:t>
      </w:r>
    </w:p>
    <w:p w:rsidR="001262FA" w:rsidRPr="00163216" w:rsidRDefault="008F266A" w:rsidP="008F266A">
      <w:pPr>
        <w:tabs>
          <w:tab w:val="left" w:pos="284"/>
          <w:tab w:val="left" w:pos="1139"/>
        </w:tabs>
        <w:ind w:left="284"/>
        <w:jc w:val="both"/>
        <w:rPr>
          <w:rFonts w:ascii="Arial" w:hAnsi="Arial" w:cs="Arial"/>
          <w:sz w:val="22"/>
          <w:szCs w:val="22"/>
        </w:rPr>
      </w:pPr>
      <w:r>
        <w:rPr>
          <w:rFonts w:ascii="Arial" w:hAnsi="Arial" w:cs="Arial"/>
          <w:sz w:val="22"/>
          <w:szCs w:val="22"/>
          <w:lang w:val="es-419"/>
        </w:rPr>
        <w:t xml:space="preserve">f. </w:t>
      </w:r>
      <w:r w:rsidR="001262FA" w:rsidRPr="007C390D">
        <w:rPr>
          <w:rFonts w:ascii="Arial" w:hAnsi="Arial" w:cs="Arial"/>
          <w:sz w:val="22"/>
          <w:szCs w:val="22"/>
        </w:rPr>
        <w:t xml:space="preserve">Campestre </w:t>
      </w:r>
      <w:r w:rsidR="001262FA" w:rsidRPr="007C390D">
        <w:rPr>
          <w:rFonts w:ascii="Arial" w:hAnsi="Arial" w:cs="Arial"/>
          <w:sz w:val="22"/>
          <w:szCs w:val="22"/>
        </w:rPr>
        <w:tab/>
      </w:r>
      <w:r>
        <w:rPr>
          <w:rFonts w:ascii="Arial" w:hAnsi="Arial" w:cs="Arial"/>
          <w:sz w:val="22"/>
          <w:szCs w:val="22"/>
        </w:rPr>
        <w:tab/>
      </w:r>
      <w:r w:rsidR="001262FA" w:rsidRPr="007C390D">
        <w:rPr>
          <w:rFonts w:ascii="Arial" w:hAnsi="Arial" w:cs="Arial"/>
          <w:sz w:val="22"/>
          <w:szCs w:val="22"/>
        </w:rPr>
        <w:t>$1</w:t>
      </w:r>
      <w:r w:rsidR="007C390D" w:rsidRPr="007C390D">
        <w:rPr>
          <w:rFonts w:ascii="Arial" w:hAnsi="Arial" w:cs="Arial"/>
          <w:sz w:val="22"/>
          <w:szCs w:val="22"/>
          <w:lang w:val="es-419"/>
        </w:rPr>
        <w:t>5</w:t>
      </w:r>
      <w:r w:rsidR="001262FA" w:rsidRPr="007C390D">
        <w:rPr>
          <w:rFonts w:ascii="Arial" w:hAnsi="Arial" w:cs="Arial"/>
          <w:sz w:val="22"/>
          <w:szCs w:val="22"/>
        </w:rPr>
        <w:t>.48m2</w:t>
      </w:r>
      <w:r w:rsidR="001262FA">
        <w:rPr>
          <w:rFonts w:ascii="Arial" w:hAnsi="Arial" w:cs="Arial"/>
          <w:sz w:val="22"/>
          <w:szCs w:val="22"/>
        </w:rPr>
        <w:t>.</w:t>
      </w:r>
    </w:p>
    <w:p w:rsidR="001262FA" w:rsidRPr="00163216" w:rsidRDefault="008F266A" w:rsidP="008F266A">
      <w:pPr>
        <w:tabs>
          <w:tab w:val="left" w:pos="284"/>
          <w:tab w:val="left" w:pos="1139"/>
        </w:tabs>
        <w:ind w:left="284"/>
        <w:jc w:val="both"/>
        <w:rPr>
          <w:rFonts w:ascii="Arial" w:hAnsi="Arial" w:cs="Arial"/>
          <w:sz w:val="22"/>
          <w:szCs w:val="22"/>
        </w:rPr>
      </w:pPr>
      <w:r>
        <w:rPr>
          <w:rFonts w:ascii="Arial" w:hAnsi="Arial" w:cs="Arial"/>
          <w:sz w:val="22"/>
          <w:szCs w:val="22"/>
          <w:lang w:val="es-419"/>
        </w:rPr>
        <w:t xml:space="preserve">g. </w:t>
      </w:r>
      <w:r w:rsidR="001262FA" w:rsidRPr="00163216">
        <w:rPr>
          <w:rFonts w:ascii="Arial" w:hAnsi="Arial" w:cs="Arial"/>
          <w:sz w:val="22"/>
          <w:szCs w:val="22"/>
        </w:rPr>
        <w:t xml:space="preserve">Comercial </w:t>
      </w:r>
      <w:r w:rsidR="001262FA" w:rsidRPr="00163216">
        <w:rPr>
          <w:rFonts w:ascii="Arial" w:hAnsi="Arial" w:cs="Arial"/>
          <w:sz w:val="22"/>
          <w:szCs w:val="22"/>
        </w:rPr>
        <w:tab/>
      </w:r>
      <w:r>
        <w:rPr>
          <w:rFonts w:ascii="Arial" w:hAnsi="Arial" w:cs="Arial"/>
          <w:sz w:val="22"/>
          <w:szCs w:val="22"/>
        </w:rPr>
        <w:tab/>
      </w:r>
      <w:r w:rsidR="001262FA" w:rsidRPr="00163216">
        <w:rPr>
          <w:rFonts w:ascii="Arial" w:hAnsi="Arial" w:cs="Arial"/>
          <w:sz w:val="22"/>
          <w:szCs w:val="22"/>
        </w:rPr>
        <w:t xml:space="preserve">$ </w:t>
      </w:r>
      <w:r w:rsidR="001262FA">
        <w:rPr>
          <w:rFonts w:ascii="Arial" w:hAnsi="Arial" w:cs="Arial"/>
          <w:sz w:val="22"/>
          <w:szCs w:val="22"/>
        </w:rPr>
        <w:t>29.28</w:t>
      </w:r>
      <w:r w:rsidR="001262FA" w:rsidRPr="00163216">
        <w:rPr>
          <w:rFonts w:ascii="Arial" w:hAnsi="Arial" w:cs="Arial"/>
          <w:sz w:val="22"/>
          <w:szCs w:val="22"/>
        </w:rPr>
        <w:t xml:space="preserve"> m2</w:t>
      </w:r>
      <w:r w:rsidR="001262FA">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2.- Industrial</w:t>
      </w:r>
    </w:p>
    <w:p w:rsidR="001262FA" w:rsidRPr="00163216" w:rsidRDefault="008F266A" w:rsidP="008F266A">
      <w:pPr>
        <w:tabs>
          <w:tab w:val="left" w:pos="603"/>
          <w:tab w:val="left" w:pos="1139"/>
        </w:tabs>
        <w:ind w:left="720" w:hanging="436"/>
        <w:jc w:val="both"/>
        <w:rPr>
          <w:rFonts w:ascii="Arial" w:hAnsi="Arial" w:cs="Arial"/>
          <w:sz w:val="22"/>
          <w:szCs w:val="22"/>
        </w:rPr>
      </w:pPr>
      <w:r>
        <w:rPr>
          <w:rFonts w:ascii="Arial" w:hAnsi="Arial" w:cs="Arial"/>
          <w:sz w:val="22"/>
          <w:szCs w:val="22"/>
          <w:lang w:val="es-419"/>
        </w:rPr>
        <w:t xml:space="preserve">a. </w:t>
      </w:r>
      <w:r w:rsidR="001262FA" w:rsidRPr="00163216">
        <w:rPr>
          <w:rFonts w:ascii="Arial" w:hAnsi="Arial" w:cs="Arial"/>
          <w:sz w:val="22"/>
          <w:szCs w:val="22"/>
        </w:rPr>
        <w:t xml:space="preserve">Menor a 500 m2 a </w:t>
      </w:r>
      <w:r w:rsidR="001262FA" w:rsidRPr="00163216">
        <w:rPr>
          <w:rFonts w:ascii="Arial" w:hAnsi="Arial" w:cs="Arial"/>
          <w:sz w:val="22"/>
          <w:szCs w:val="22"/>
        </w:rPr>
        <w:tab/>
        <w:t xml:space="preserve">$ </w:t>
      </w:r>
      <w:r w:rsidR="001262FA">
        <w:rPr>
          <w:rFonts w:ascii="Arial" w:hAnsi="Arial" w:cs="Arial"/>
          <w:sz w:val="22"/>
          <w:szCs w:val="22"/>
        </w:rPr>
        <w:t>16.62</w:t>
      </w:r>
      <w:r w:rsidR="001262FA" w:rsidRPr="00163216">
        <w:rPr>
          <w:rFonts w:ascii="Arial" w:hAnsi="Arial" w:cs="Arial"/>
          <w:sz w:val="22"/>
          <w:szCs w:val="22"/>
        </w:rPr>
        <w:t xml:space="preserve"> el m2</w:t>
      </w:r>
      <w:r w:rsidR="001262FA">
        <w:rPr>
          <w:rFonts w:ascii="Arial" w:hAnsi="Arial" w:cs="Arial"/>
          <w:sz w:val="22"/>
          <w:szCs w:val="22"/>
        </w:rPr>
        <w:t>.</w:t>
      </w:r>
    </w:p>
    <w:p w:rsidR="001262FA" w:rsidRPr="00163216" w:rsidRDefault="008F266A" w:rsidP="008F266A">
      <w:pPr>
        <w:tabs>
          <w:tab w:val="left" w:pos="603"/>
          <w:tab w:val="left" w:pos="1139"/>
        </w:tabs>
        <w:ind w:left="720" w:hanging="436"/>
        <w:jc w:val="both"/>
        <w:rPr>
          <w:rFonts w:ascii="Arial" w:hAnsi="Arial" w:cs="Arial"/>
          <w:sz w:val="22"/>
          <w:szCs w:val="22"/>
        </w:rPr>
      </w:pPr>
      <w:r>
        <w:rPr>
          <w:rFonts w:ascii="Arial" w:hAnsi="Arial" w:cs="Arial"/>
          <w:sz w:val="22"/>
          <w:szCs w:val="22"/>
          <w:lang w:val="es-419"/>
        </w:rPr>
        <w:t xml:space="preserve">b. </w:t>
      </w:r>
      <w:r w:rsidR="001262FA" w:rsidRPr="00163216">
        <w:rPr>
          <w:rFonts w:ascii="Arial" w:hAnsi="Arial" w:cs="Arial"/>
          <w:sz w:val="22"/>
          <w:szCs w:val="22"/>
        </w:rPr>
        <w:t xml:space="preserve">De 501 a 2000 m2 a </w:t>
      </w:r>
      <w:r w:rsidR="001262FA" w:rsidRPr="00163216">
        <w:rPr>
          <w:rFonts w:ascii="Arial" w:hAnsi="Arial" w:cs="Arial"/>
          <w:sz w:val="22"/>
          <w:szCs w:val="22"/>
        </w:rPr>
        <w:tab/>
        <w:t xml:space="preserve">$ </w:t>
      </w:r>
      <w:r w:rsidR="001262FA">
        <w:rPr>
          <w:rFonts w:ascii="Arial" w:hAnsi="Arial" w:cs="Arial"/>
          <w:sz w:val="22"/>
          <w:szCs w:val="22"/>
        </w:rPr>
        <w:t>15.45</w:t>
      </w:r>
      <w:r w:rsidR="001262FA" w:rsidRPr="00163216">
        <w:rPr>
          <w:rFonts w:ascii="Arial" w:hAnsi="Arial" w:cs="Arial"/>
          <w:sz w:val="22"/>
          <w:szCs w:val="22"/>
        </w:rPr>
        <w:t xml:space="preserve"> el m2</w:t>
      </w:r>
      <w:r w:rsidR="001262FA">
        <w:rPr>
          <w:rFonts w:ascii="Arial" w:hAnsi="Arial" w:cs="Arial"/>
          <w:sz w:val="22"/>
          <w:szCs w:val="22"/>
        </w:rPr>
        <w:t>.</w:t>
      </w:r>
    </w:p>
    <w:p w:rsidR="001262FA" w:rsidRPr="00163216" w:rsidRDefault="008F266A" w:rsidP="008F266A">
      <w:pPr>
        <w:tabs>
          <w:tab w:val="left" w:pos="603"/>
          <w:tab w:val="left" w:pos="1139"/>
        </w:tabs>
        <w:ind w:left="720" w:hanging="436"/>
        <w:jc w:val="both"/>
        <w:rPr>
          <w:rFonts w:ascii="Arial" w:hAnsi="Arial" w:cs="Arial"/>
          <w:sz w:val="22"/>
          <w:szCs w:val="22"/>
        </w:rPr>
      </w:pPr>
      <w:r>
        <w:rPr>
          <w:rFonts w:ascii="Arial" w:hAnsi="Arial" w:cs="Arial"/>
          <w:sz w:val="22"/>
          <w:szCs w:val="22"/>
          <w:lang w:val="es-419"/>
        </w:rPr>
        <w:t xml:space="preserve">c. </w:t>
      </w:r>
      <w:r w:rsidR="001262FA" w:rsidRPr="00163216">
        <w:rPr>
          <w:rFonts w:ascii="Arial" w:hAnsi="Arial" w:cs="Arial"/>
          <w:sz w:val="22"/>
          <w:szCs w:val="22"/>
        </w:rPr>
        <w:t xml:space="preserve">Mayor a 2000 m2 a </w:t>
      </w:r>
      <w:r w:rsidR="001262FA" w:rsidRPr="00163216">
        <w:rPr>
          <w:rFonts w:ascii="Arial" w:hAnsi="Arial" w:cs="Arial"/>
          <w:sz w:val="22"/>
          <w:szCs w:val="22"/>
        </w:rPr>
        <w:tab/>
        <w:t xml:space="preserve">$ </w:t>
      </w:r>
      <w:r w:rsidR="001262FA">
        <w:rPr>
          <w:rFonts w:ascii="Arial" w:hAnsi="Arial" w:cs="Arial"/>
          <w:sz w:val="22"/>
          <w:szCs w:val="22"/>
        </w:rPr>
        <w:t>14.16</w:t>
      </w:r>
      <w:r w:rsidR="001262FA" w:rsidRPr="00163216">
        <w:rPr>
          <w:rFonts w:ascii="Arial" w:hAnsi="Arial" w:cs="Arial"/>
          <w:sz w:val="22"/>
          <w:szCs w:val="22"/>
        </w:rPr>
        <w:t xml:space="preserve"> el m2</w:t>
      </w:r>
      <w:r w:rsidR="001262FA">
        <w:rPr>
          <w:rFonts w:ascii="Arial" w:hAnsi="Arial" w:cs="Arial"/>
          <w:sz w:val="22"/>
          <w:szCs w:val="22"/>
        </w:rPr>
        <w:t>.</w:t>
      </w:r>
    </w:p>
    <w:p w:rsidR="001262FA" w:rsidRPr="00163216" w:rsidRDefault="008F266A" w:rsidP="008F266A">
      <w:pPr>
        <w:tabs>
          <w:tab w:val="left" w:pos="603"/>
          <w:tab w:val="left" w:pos="1139"/>
        </w:tabs>
        <w:ind w:left="720" w:hanging="436"/>
        <w:jc w:val="both"/>
        <w:rPr>
          <w:rFonts w:ascii="Arial" w:hAnsi="Arial" w:cs="Arial"/>
          <w:sz w:val="22"/>
          <w:szCs w:val="22"/>
        </w:rPr>
      </w:pPr>
      <w:r>
        <w:rPr>
          <w:rFonts w:ascii="Arial" w:hAnsi="Arial" w:cs="Arial"/>
          <w:sz w:val="22"/>
          <w:szCs w:val="22"/>
          <w:lang w:val="es-419"/>
        </w:rPr>
        <w:t xml:space="preserve">d. </w:t>
      </w:r>
      <w:r w:rsidR="001262FA" w:rsidRPr="00163216">
        <w:rPr>
          <w:rFonts w:ascii="Arial" w:hAnsi="Arial" w:cs="Arial"/>
          <w:sz w:val="22"/>
          <w:szCs w:val="22"/>
        </w:rPr>
        <w:t xml:space="preserve">Aprobación de planos a $ </w:t>
      </w:r>
      <w:r w:rsidR="001262FA">
        <w:rPr>
          <w:rFonts w:ascii="Arial" w:hAnsi="Arial" w:cs="Arial"/>
          <w:sz w:val="22"/>
          <w:szCs w:val="22"/>
        </w:rPr>
        <w:t>3,048.56</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bCs/>
          <w:sz w:val="22"/>
          <w:szCs w:val="22"/>
        </w:rPr>
        <w:t>II.- Por el pago de derechos para la regularización y registro de obra que haya sido realizada con la autorización correspondiente o haya cambiado el uso de suelo autorizado o giro y cumpla con los lineamientos y ordenamientos aplicables, deberá ser de acuerdo a la siguiente tabla:</w:t>
      </w:r>
    </w:p>
    <w:p w:rsidR="001262FA" w:rsidRPr="00163216" w:rsidRDefault="001262FA" w:rsidP="001262FA">
      <w:pPr>
        <w:tabs>
          <w:tab w:val="left" w:pos="603"/>
          <w:tab w:val="left" w:pos="1139"/>
        </w:tabs>
        <w:jc w:val="both"/>
        <w:rPr>
          <w:rFonts w:ascii="Arial" w:hAnsi="Arial" w:cs="Arial"/>
          <w:bCs/>
          <w:sz w:val="22"/>
          <w:szCs w:val="22"/>
        </w:rPr>
      </w:pPr>
    </w:p>
    <w:p w:rsidR="001262FA" w:rsidRPr="00163216" w:rsidRDefault="00A969D3" w:rsidP="00A969D3">
      <w:pPr>
        <w:pStyle w:val="Prrafodelista"/>
        <w:tabs>
          <w:tab w:val="left" w:pos="603"/>
        </w:tabs>
        <w:ind w:hanging="436"/>
        <w:rPr>
          <w:rFonts w:cs="Arial"/>
          <w:sz w:val="22"/>
          <w:szCs w:val="22"/>
        </w:rPr>
      </w:pPr>
      <w:r>
        <w:rPr>
          <w:rFonts w:cs="Arial"/>
          <w:sz w:val="22"/>
          <w:szCs w:val="22"/>
          <w:lang w:val="es-419"/>
        </w:rPr>
        <w:t xml:space="preserve">1. </w:t>
      </w:r>
      <w:r w:rsidR="001262FA" w:rsidRPr="00163216">
        <w:rPr>
          <w:rFonts w:cs="Arial"/>
          <w:sz w:val="22"/>
          <w:szCs w:val="22"/>
        </w:rPr>
        <w:t>Casa Habitación:</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ab/>
        <w:t xml:space="preserve">a. Primera categoría           </w:t>
      </w:r>
      <w:r w:rsidRPr="00163216">
        <w:rPr>
          <w:rFonts w:ascii="Arial" w:hAnsi="Arial" w:cs="Arial"/>
          <w:sz w:val="22"/>
          <w:szCs w:val="22"/>
        </w:rPr>
        <w:tab/>
        <w:t xml:space="preserve">$ </w:t>
      </w:r>
      <w:r>
        <w:rPr>
          <w:rFonts w:ascii="Arial" w:hAnsi="Arial" w:cs="Arial"/>
          <w:sz w:val="22"/>
          <w:szCs w:val="22"/>
        </w:rPr>
        <w:t>14.23</w:t>
      </w:r>
      <w:r w:rsidRPr="00163216">
        <w:rPr>
          <w:rFonts w:ascii="Arial" w:hAnsi="Arial" w:cs="Arial"/>
          <w:sz w:val="22"/>
          <w:szCs w:val="22"/>
        </w:rPr>
        <w:t xml:space="preserve"> m2.</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ab/>
        <w:t xml:space="preserve">b. Segunda categoría         </w:t>
      </w:r>
      <w:r w:rsidRPr="00163216">
        <w:rPr>
          <w:rFonts w:ascii="Arial" w:hAnsi="Arial" w:cs="Arial"/>
          <w:sz w:val="22"/>
          <w:szCs w:val="22"/>
        </w:rPr>
        <w:tab/>
        <w:t xml:space="preserve">$ </w:t>
      </w:r>
      <w:r>
        <w:rPr>
          <w:rFonts w:ascii="Arial" w:hAnsi="Arial" w:cs="Arial"/>
          <w:sz w:val="22"/>
          <w:szCs w:val="22"/>
        </w:rPr>
        <w:t>10</w:t>
      </w:r>
      <w:r w:rsidRPr="00163216">
        <w:rPr>
          <w:rFonts w:ascii="Arial" w:hAnsi="Arial" w:cs="Arial"/>
          <w:sz w:val="22"/>
          <w:szCs w:val="22"/>
        </w:rPr>
        <w:t>.</w:t>
      </w:r>
      <w:r>
        <w:rPr>
          <w:rFonts w:ascii="Arial" w:hAnsi="Arial" w:cs="Arial"/>
          <w:sz w:val="22"/>
          <w:szCs w:val="22"/>
        </w:rPr>
        <w:t>87</w:t>
      </w:r>
      <w:r w:rsidRPr="00163216">
        <w:rPr>
          <w:rFonts w:ascii="Arial" w:hAnsi="Arial" w:cs="Arial"/>
          <w:sz w:val="22"/>
          <w:szCs w:val="22"/>
        </w:rPr>
        <w:t xml:space="preserve"> m2.</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ab/>
        <w:t xml:space="preserve">c. Tercera categoría           </w:t>
      </w:r>
      <w:r w:rsidRPr="00163216">
        <w:rPr>
          <w:rFonts w:ascii="Arial" w:hAnsi="Arial" w:cs="Arial"/>
          <w:sz w:val="22"/>
          <w:szCs w:val="22"/>
        </w:rPr>
        <w:tab/>
        <w:t xml:space="preserve">$   </w:t>
      </w:r>
      <w:r>
        <w:rPr>
          <w:rFonts w:ascii="Arial" w:hAnsi="Arial" w:cs="Arial"/>
          <w:sz w:val="22"/>
          <w:szCs w:val="22"/>
        </w:rPr>
        <w:t>9.50</w:t>
      </w:r>
      <w:r w:rsidRPr="00163216">
        <w:rPr>
          <w:rFonts w:ascii="Arial" w:hAnsi="Arial" w:cs="Arial"/>
          <w:sz w:val="22"/>
          <w:szCs w:val="22"/>
        </w:rPr>
        <w:t xml:space="preserve"> m2.</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ab/>
        <w:t xml:space="preserve">d. Cuarta categoría           </w:t>
      </w:r>
      <w:r w:rsidRPr="00163216">
        <w:rPr>
          <w:rFonts w:ascii="Arial" w:hAnsi="Arial" w:cs="Arial"/>
          <w:sz w:val="22"/>
          <w:szCs w:val="22"/>
        </w:rPr>
        <w:tab/>
        <w:t xml:space="preserve">$   </w:t>
      </w:r>
      <w:r>
        <w:rPr>
          <w:rFonts w:ascii="Arial" w:hAnsi="Arial" w:cs="Arial"/>
          <w:sz w:val="22"/>
          <w:szCs w:val="22"/>
        </w:rPr>
        <w:t>8.15</w:t>
      </w:r>
      <w:r w:rsidRPr="00163216">
        <w:rPr>
          <w:rFonts w:ascii="Arial" w:hAnsi="Arial" w:cs="Arial"/>
          <w:sz w:val="22"/>
          <w:szCs w:val="22"/>
        </w:rPr>
        <w:t xml:space="preserve"> m2.</w:t>
      </w:r>
    </w:p>
    <w:p w:rsidR="001262FA" w:rsidRPr="00163216" w:rsidRDefault="001262FA" w:rsidP="001262FA">
      <w:pPr>
        <w:tabs>
          <w:tab w:val="left" w:pos="603"/>
          <w:tab w:val="left" w:pos="1139"/>
        </w:tabs>
        <w:jc w:val="both"/>
        <w:rPr>
          <w:rFonts w:ascii="Arial" w:hAnsi="Arial" w:cs="Arial"/>
          <w:sz w:val="22"/>
          <w:szCs w:val="22"/>
        </w:rPr>
      </w:pPr>
    </w:p>
    <w:p w:rsidR="001262FA" w:rsidRPr="00A969D3" w:rsidRDefault="00A969D3" w:rsidP="00A969D3">
      <w:pPr>
        <w:pStyle w:val="Prrafodelista"/>
        <w:tabs>
          <w:tab w:val="left" w:pos="603"/>
          <w:tab w:val="left" w:pos="1139"/>
        </w:tabs>
        <w:ind w:hanging="436"/>
        <w:rPr>
          <w:rFonts w:cs="Arial"/>
          <w:sz w:val="22"/>
          <w:szCs w:val="22"/>
        </w:rPr>
      </w:pPr>
      <w:r>
        <w:rPr>
          <w:rFonts w:cs="Arial"/>
          <w:sz w:val="22"/>
          <w:szCs w:val="22"/>
          <w:lang w:val="es-419"/>
        </w:rPr>
        <w:t xml:space="preserve">2. </w:t>
      </w:r>
      <w:r w:rsidR="001262FA" w:rsidRPr="00A969D3">
        <w:rPr>
          <w:rFonts w:cs="Arial"/>
          <w:sz w:val="22"/>
          <w:szCs w:val="22"/>
        </w:rPr>
        <w:t>Comercio e Industria $ 15.52 m2.</w:t>
      </w:r>
    </w:p>
    <w:p w:rsidR="001262FA" w:rsidRPr="00163216" w:rsidRDefault="001262FA" w:rsidP="001262FA">
      <w:pPr>
        <w:tabs>
          <w:tab w:val="left" w:pos="603"/>
          <w:tab w:val="left" w:pos="1139"/>
        </w:tabs>
        <w:jc w:val="both"/>
        <w:rPr>
          <w:rFonts w:ascii="Arial" w:hAnsi="Arial" w:cs="Arial"/>
          <w:sz w:val="22"/>
          <w:szCs w:val="22"/>
        </w:rPr>
      </w:pPr>
    </w:p>
    <w:p w:rsidR="001262FA"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III.- Por la autorización para utilización de la vía pública ocupando parcial o totalmente su superficie, subsuelo:</w:t>
      </w:r>
    </w:p>
    <w:p w:rsidR="008F266A" w:rsidRPr="00163216" w:rsidRDefault="008F266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4"/>
          <w:szCs w:val="4"/>
        </w:rPr>
      </w:pPr>
    </w:p>
    <w:p w:rsidR="001262FA" w:rsidRPr="00836EA5" w:rsidRDefault="00A969D3" w:rsidP="00A969D3">
      <w:pPr>
        <w:pStyle w:val="Prrafodelista"/>
        <w:tabs>
          <w:tab w:val="left" w:pos="426"/>
          <w:tab w:val="left" w:pos="1139"/>
        </w:tabs>
        <w:ind w:left="567" w:hanging="425"/>
        <w:rPr>
          <w:rFonts w:cs="Arial"/>
          <w:sz w:val="22"/>
          <w:szCs w:val="22"/>
        </w:rPr>
      </w:pPr>
      <w:r>
        <w:rPr>
          <w:rFonts w:cs="Arial"/>
          <w:sz w:val="22"/>
          <w:szCs w:val="22"/>
          <w:lang w:val="es-419"/>
        </w:rPr>
        <w:t xml:space="preserve">1. </w:t>
      </w:r>
      <w:r w:rsidR="001262FA" w:rsidRPr="00836EA5">
        <w:rPr>
          <w:rFonts w:cs="Arial"/>
          <w:sz w:val="22"/>
          <w:szCs w:val="22"/>
        </w:rPr>
        <w:t>Para la licencia de construcción, modificación o reparación de infraestructura en vía pública de líneas ocultas o visibles se pagará $ 118.72 por metro lineal. Se otorgará un incentivo al SIMAS Guerrero, correspondiente al 100% en relación a esta cuota.</w:t>
      </w:r>
    </w:p>
    <w:p w:rsidR="001262FA" w:rsidRPr="00836EA5" w:rsidRDefault="00A969D3" w:rsidP="00A969D3">
      <w:pPr>
        <w:pStyle w:val="Prrafodelista"/>
        <w:tabs>
          <w:tab w:val="left" w:pos="426"/>
          <w:tab w:val="left" w:pos="1139"/>
        </w:tabs>
        <w:ind w:left="567" w:hanging="425"/>
        <w:rPr>
          <w:rFonts w:cs="Arial"/>
          <w:sz w:val="22"/>
          <w:szCs w:val="22"/>
        </w:rPr>
      </w:pPr>
      <w:r>
        <w:rPr>
          <w:rFonts w:cs="Arial"/>
          <w:sz w:val="22"/>
          <w:szCs w:val="22"/>
          <w:lang w:val="es-419"/>
        </w:rPr>
        <w:t xml:space="preserve">2. </w:t>
      </w:r>
      <w:r w:rsidR="001262FA" w:rsidRPr="00836EA5">
        <w:rPr>
          <w:rFonts w:cs="Arial"/>
          <w:sz w:val="22"/>
          <w:szCs w:val="22"/>
        </w:rPr>
        <w:t>Para la autorización de ocupación de la vía pública por instalación del servicio público o privado como obras hidráulicas, cable para líneas subterráneas o aéreas, eléctricas, de telefonía, televisión por cable, fibra óptica, etc., se pagará $ 2.68 por metro lineal que ocupa de la vía pública, este pago será anual.</w:t>
      </w:r>
    </w:p>
    <w:p w:rsidR="001262FA" w:rsidRPr="00163216" w:rsidRDefault="00A969D3" w:rsidP="00A969D3">
      <w:pPr>
        <w:tabs>
          <w:tab w:val="left" w:pos="426"/>
          <w:tab w:val="left" w:pos="1139"/>
        </w:tabs>
        <w:ind w:left="567" w:hanging="425"/>
        <w:jc w:val="both"/>
        <w:rPr>
          <w:rFonts w:ascii="Arial" w:hAnsi="Arial" w:cs="Arial"/>
          <w:sz w:val="22"/>
          <w:szCs w:val="22"/>
        </w:rPr>
      </w:pPr>
      <w:r>
        <w:rPr>
          <w:rFonts w:ascii="Arial" w:hAnsi="Arial" w:cs="Arial"/>
          <w:sz w:val="22"/>
          <w:szCs w:val="22"/>
          <w:lang w:val="es-419"/>
        </w:rPr>
        <w:t xml:space="preserve">3. </w:t>
      </w:r>
      <w:r w:rsidR="001262FA" w:rsidRPr="00163216">
        <w:rPr>
          <w:rFonts w:ascii="Arial" w:hAnsi="Arial" w:cs="Arial"/>
          <w:sz w:val="22"/>
          <w:szCs w:val="22"/>
        </w:rPr>
        <w:t xml:space="preserve">Por la autorización de romper el pavimento o hacer cortes en banquetas o guarniciones de la vía pública para ejecución de obras públicas o privadas se pagará $ </w:t>
      </w:r>
      <w:r w:rsidR="001262FA">
        <w:rPr>
          <w:rFonts w:ascii="Arial" w:hAnsi="Arial" w:cs="Arial"/>
          <w:sz w:val="22"/>
          <w:szCs w:val="22"/>
        </w:rPr>
        <w:t>118.72</w:t>
      </w:r>
      <w:r w:rsidR="001262FA" w:rsidRPr="00163216">
        <w:rPr>
          <w:rFonts w:ascii="Arial" w:hAnsi="Arial" w:cs="Arial"/>
          <w:sz w:val="22"/>
          <w:szCs w:val="22"/>
        </w:rPr>
        <w:t xml:space="preserve"> m2.</w:t>
      </w:r>
    </w:p>
    <w:p w:rsidR="001262FA" w:rsidRPr="00163216" w:rsidRDefault="00A969D3" w:rsidP="00A969D3">
      <w:pPr>
        <w:tabs>
          <w:tab w:val="left" w:pos="426"/>
          <w:tab w:val="left" w:pos="1139"/>
        </w:tabs>
        <w:ind w:left="567" w:hanging="425"/>
        <w:jc w:val="both"/>
        <w:rPr>
          <w:rFonts w:ascii="Arial" w:hAnsi="Arial" w:cs="Arial"/>
          <w:sz w:val="22"/>
          <w:szCs w:val="22"/>
        </w:rPr>
      </w:pPr>
      <w:r>
        <w:rPr>
          <w:rFonts w:ascii="Arial" w:hAnsi="Arial" w:cs="Arial"/>
          <w:sz w:val="22"/>
          <w:szCs w:val="22"/>
          <w:lang w:val="es-419"/>
        </w:rPr>
        <w:t xml:space="preserve">4. </w:t>
      </w:r>
      <w:r w:rsidR="001262FA" w:rsidRPr="00163216">
        <w:rPr>
          <w:rFonts w:ascii="Arial" w:hAnsi="Arial" w:cs="Arial"/>
          <w:sz w:val="22"/>
          <w:szCs w:val="22"/>
        </w:rPr>
        <w:t xml:space="preserve">Por la autorización para construir o colocar todo tipo de marquesinas, volados y toldos se pagará $ </w:t>
      </w:r>
      <w:r w:rsidR="001262FA">
        <w:rPr>
          <w:rFonts w:ascii="Arial" w:hAnsi="Arial" w:cs="Arial"/>
          <w:sz w:val="22"/>
          <w:szCs w:val="22"/>
        </w:rPr>
        <w:t>80.94</w:t>
      </w:r>
      <w:r w:rsidR="001262FA" w:rsidRPr="00163216">
        <w:rPr>
          <w:rFonts w:ascii="Arial" w:hAnsi="Arial" w:cs="Arial"/>
          <w:sz w:val="22"/>
          <w:szCs w:val="22"/>
        </w:rPr>
        <w:t xml:space="preserve"> por M2.</w:t>
      </w:r>
    </w:p>
    <w:p w:rsidR="001262FA" w:rsidRPr="00163216" w:rsidRDefault="00A969D3" w:rsidP="00A969D3">
      <w:pPr>
        <w:tabs>
          <w:tab w:val="left" w:pos="426"/>
          <w:tab w:val="left" w:pos="1139"/>
        </w:tabs>
        <w:ind w:left="567" w:hanging="425"/>
        <w:jc w:val="both"/>
        <w:rPr>
          <w:rFonts w:ascii="Arial" w:hAnsi="Arial" w:cs="Arial"/>
          <w:sz w:val="22"/>
          <w:szCs w:val="22"/>
        </w:rPr>
      </w:pPr>
      <w:r>
        <w:rPr>
          <w:rFonts w:ascii="Arial" w:hAnsi="Arial" w:cs="Arial"/>
          <w:sz w:val="22"/>
          <w:szCs w:val="22"/>
          <w:lang w:val="es-419"/>
        </w:rPr>
        <w:t xml:space="preserve">5. </w:t>
      </w:r>
      <w:r w:rsidR="001262FA" w:rsidRPr="00163216">
        <w:rPr>
          <w:rFonts w:ascii="Arial" w:hAnsi="Arial" w:cs="Arial"/>
          <w:sz w:val="22"/>
          <w:szCs w:val="22"/>
        </w:rPr>
        <w:t>Licencia de excavación para infraestructura de transporte de hidrocarburos:</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        </w:t>
      </w:r>
      <w:r w:rsidRPr="00163216">
        <w:rPr>
          <w:rFonts w:ascii="Arial" w:hAnsi="Arial" w:cs="Arial"/>
          <w:sz w:val="22"/>
          <w:szCs w:val="22"/>
        </w:rPr>
        <w:tab/>
        <w:t xml:space="preserve">a). $ </w:t>
      </w:r>
      <w:r>
        <w:rPr>
          <w:rFonts w:ascii="Arial" w:hAnsi="Arial" w:cs="Arial"/>
          <w:sz w:val="22"/>
          <w:szCs w:val="22"/>
        </w:rPr>
        <w:t>45.41</w:t>
      </w:r>
      <w:r w:rsidRPr="00163216">
        <w:rPr>
          <w:rFonts w:ascii="Arial" w:hAnsi="Arial" w:cs="Arial"/>
          <w:sz w:val="22"/>
          <w:szCs w:val="22"/>
        </w:rPr>
        <w:t xml:space="preserve"> por metro lineal.</w:t>
      </w:r>
    </w:p>
    <w:p w:rsidR="001262FA" w:rsidRPr="00163216" w:rsidRDefault="001262FA" w:rsidP="001262FA">
      <w:pPr>
        <w:tabs>
          <w:tab w:val="left" w:pos="603"/>
          <w:tab w:val="left" w:pos="1139"/>
        </w:tabs>
        <w:jc w:val="both"/>
        <w:rPr>
          <w:rFonts w:ascii="Arial" w:hAnsi="Arial" w:cs="Arial"/>
          <w:sz w:val="8"/>
          <w:szCs w:val="8"/>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IV.- Por prorroga de licencias y/o autorizaciones se pagará una cuarta parte del costo del trámite.</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V.- Por autorización para el Régimen de Propiedad en Condominio se pagará $ </w:t>
      </w:r>
      <w:r>
        <w:rPr>
          <w:rFonts w:ascii="Arial" w:hAnsi="Arial" w:cs="Arial"/>
          <w:sz w:val="22"/>
          <w:szCs w:val="22"/>
        </w:rPr>
        <w:t>367.82</w:t>
      </w:r>
      <w:r w:rsidRPr="00163216">
        <w:rPr>
          <w:rFonts w:ascii="Arial" w:hAnsi="Arial" w:cs="Arial"/>
          <w:sz w:val="22"/>
          <w:szCs w:val="22"/>
        </w:rPr>
        <w:t xml:space="preserve"> por predio que integré el condominio.</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VI.- Por el permiso para la instalación, reubicación de anuncios por más de 60 días (Espectaculares panorámicos) se pagará $ </w:t>
      </w:r>
      <w:r>
        <w:rPr>
          <w:rFonts w:ascii="Arial" w:hAnsi="Arial" w:cs="Arial"/>
          <w:sz w:val="22"/>
          <w:szCs w:val="22"/>
        </w:rPr>
        <w:t>723.98</w:t>
      </w:r>
      <w:r w:rsidRPr="00163216">
        <w:rPr>
          <w:rFonts w:ascii="Arial" w:hAnsi="Arial" w:cs="Arial"/>
          <w:sz w:val="22"/>
          <w:szCs w:val="22"/>
        </w:rPr>
        <w:t>.</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VII.- Por superficies horizontales a descubiertos de piso o pavimento en áreas privadas (Incluye revisión de planos y documentación requerida) se cobrarán las siguientes cuotas.</w:t>
      </w:r>
    </w:p>
    <w:p w:rsidR="001262FA" w:rsidRPr="00163216" w:rsidRDefault="001262FA" w:rsidP="001262FA">
      <w:pPr>
        <w:tabs>
          <w:tab w:val="left" w:pos="603"/>
          <w:tab w:val="left" w:pos="1139"/>
        </w:tabs>
        <w:jc w:val="both"/>
        <w:rPr>
          <w:rFonts w:ascii="Arial" w:hAnsi="Arial" w:cs="Arial"/>
          <w:sz w:val="22"/>
          <w:szCs w:val="22"/>
        </w:rPr>
      </w:pP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lastRenderedPageBreak/>
        <w:t xml:space="preserve">1.- Por la autorización de bardas se cobrará </w:t>
      </w:r>
      <w:r w:rsidRPr="00163216">
        <w:rPr>
          <w:rFonts w:ascii="Arial" w:hAnsi="Arial" w:cs="Arial"/>
          <w:bCs/>
          <w:sz w:val="22"/>
          <w:szCs w:val="22"/>
        </w:rPr>
        <w:t xml:space="preserve">$ </w:t>
      </w:r>
      <w:r>
        <w:rPr>
          <w:rFonts w:ascii="Arial" w:hAnsi="Arial" w:cs="Arial"/>
          <w:bCs/>
          <w:sz w:val="22"/>
          <w:szCs w:val="22"/>
        </w:rPr>
        <w:t>14.19</w:t>
      </w:r>
      <w:r w:rsidRPr="00163216">
        <w:rPr>
          <w:rFonts w:ascii="Arial" w:hAnsi="Arial" w:cs="Arial"/>
          <w:bCs/>
          <w:sz w:val="22"/>
          <w:szCs w:val="22"/>
        </w:rPr>
        <w:t xml:space="preserve"> </w:t>
      </w:r>
      <w:r w:rsidRPr="00163216">
        <w:rPr>
          <w:rFonts w:ascii="Arial" w:hAnsi="Arial" w:cs="Arial"/>
          <w:sz w:val="22"/>
          <w:szCs w:val="22"/>
        </w:rPr>
        <w:t>metro lineal.</w:t>
      </w:r>
    </w:p>
    <w:p w:rsidR="001262FA" w:rsidRPr="00163216" w:rsidRDefault="001262FA" w:rsidP="001262FA">
      <w:pPr>
        <w:tabs>
          <w:tab w:val="left" w:pos="603"/>
          <w:tab w:val="left" w:pos="1139"/>
        </w:tabs>
        <w:jc w:val="both"/>
        <w:rPr>
          <w:rFonts w:ascii="Arial" w:hAnsi="Arial" w:cs="Arial"/>
          <w:bCs/>
          <w:sz w:val="22"/>
          <w:szCs w:val="22"/>
        </w:rPr>
      </w:pPr>
      <w:r w:rsidRPr="00163216">
        <w:rPr>
          <w:rFonts w:ascii="Arial" w:hAnsi="Arial" w:cs="Arial"/>
          <w:sz w:val="22"/>
          <w:szCs w:val="22"/>
        </w:rPr>
        <w:t xml:space="preserve">2.- Por autorización de construcción de lápidas, capillas y barandales en cementerios, se cobrará por unidad $ </w:t>
      </w:r>
      <w:r>
        <w:rPr>
          <w:rFonts w:ascii="Arial" w:hAnsi="Arial" w:cs="Arial"/>
          <w:sz w:val="22"/>
          <w:szCs w:val="22"/>
        </w:rPr>
        <w:t>215.71.</w:t>
      </w:r>
    </w:p>
    <w:p w:rsidR="001262FA" w:rsidRPr="00163216"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3.- Por autorización de construcción de obras lineales con excavación o sin ellas para drenaje, tuberías, cables o conducciones aéreas se cubrirá una cuota de $ </w:t>
      </w:r>
      <w:r>
        <w:rPr>
          <w:rFonts w:ascii="Arial" w:hAnsi="Arial" w:cs="Arial"/>
          <w:sz w:val="22"/>
          <w:szCs w:val="22"/>
        </w:rPr>
        <w:t xml:space="preserve">160.56 </w:t>
      </w:r>
      <w:r w:rsidRPr="00163216">
        <w:rPr>
          <w:rFonts w:ascii="Arial" w:hAnsi="Arial" w:cs="Arial"/>
          <w:sz w:val="22"/>
          <w:szCs w:val="22"/>
        </w:rPr>
        <w:t>por metro lineal.</w:t>
      </w:r>
    </w:p>
    <w:p w:rsidR="001262FA" w:rsidRPr="00836EA5" w:rsidRDefault="001262FA" w:rsidP="001262FA">
      <w:pPr>
        <w:tabs>
          <w:tab w:val="left" w:pos="603"/>
          <w:tab w:val="left" w:pos="1139"/>
        </w:tabs>
        <w:jc w:val="both"/>
        <w:rPr>
          <w:rFonts w:ascii="Arial" w:hAnsi="Arial" w:cs="Arial"/>
          <w:sz w:val="22"/>
          <w:szCs w:val="22"/>
        </w:rPr>
      </w:pPr>
      <w:r w:rsidRPr="00163216">
        <w:rPr>
          <w:rFonts w:ascii="Arial" w:hAnsi="Arial" w:cs="Arial"/>
          <w:sz w:val="22"/>
          <w:szCs w:val="22"/>
        </w:rPr>
        <w:t xml:space="preserve">4.- Por autorización de construcción de obras lineales con excavación o </w:t>
      </w:r>
      <w:r w:rsidRPr="00836EA5">
        <w:rPr>
          <w:rFonts w:ascii="Arial" w:hAnsi="Arial" w:cs="Arial"/>
          <w:sz w:val="22"/>
          <w:szCs w:val="22"/>
        </w:rPr>
        <w:t>sin ellas para el transporte de hidrocarburos aplicará una cuota de $ 47.17 por</w:t>
      </w:r>
      <w:r w:rsidRPr="00163216">
        <w:rPr>
          <w:rFonts w:ascii="Arial" w:hAnsi="Arial" w:cs="Arial"/>
          <w:sz w:val="22"/>
          <w:szCs w:val="22"/>
        </w:rPr>
        <w:t xml:space="preserve"> metro lineal.</w:t>
      </w:r>
    </w:p>
    <w:p w:rsidR="001262FA" w:rsidRPr="00836EA5" w:rsidRDefault="001262FA" w:rsidP="001262FA">
      <w:pPr>
        <w:tabs>
          <w:tab w:val="left" w:pos="603"/>
          <w:tab w:val="left" w:pos="1139"/>
        </w:tabs>
        <w:jc w:val="both"/>
        <w:rPr>
          <w:rFonts w:ascii="Arial" w:hAnsi="Arial" w:cs="Arial"/>
        </w:rPr>
      </w:pPr>
      <w:r w:rsidRPr="00163216">
        <w:rPr>
          <w:rFonts w:ascii="Arial" w:hAnsi="Arial" w:cs="Arial"/>
          <w:sz w:val="22"/>
          <w:szCs w:val="22"/>
        </w:rPr>
        <w:t xml:space="preserve"> 5.- Por elaboración de croquis hasta 100 metros cuadrados de construcción </w:t>
      </w:r>
      <w:r w:rsidRPr="00836EA5">
        <w:rPr>
          <w:rFonts w:ascii="Arial" w:hAnsi="Arial" w:cs="Arial"/>
          <w:sz w:val="22"/>
          <w:szCs w:val="22"/>
        </w:rPr>
        <w:t>$ 446.26</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VIII- Para permisos de construcción en nuevas gasolineras y estaciones de carburación (gasolina, gas, diesel o similar) se cobrará de la siguiente manera:</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pStyle w:val="Prrafodelista"/>
        <w:numPr>
          <w:ilvl w:val="0"/>
          <w:numId w:val="16"/>
        </w:numPr>
        <w:tabs>
          <w:tab w:val="left" w:pos="461"/>
          <w:tab w:val="left" w:pos="1139"/>
        </w:tabs>
        <w:rPr>
          <w:rFonts w:cs="Arial"/>
          <w:bCs/>
          <w:sz w:val="22"/>
          <w:szCs w:val="22"/>
        </w:rPr>
      </w:pPr>
      <w:r w:rsidRPr="00836EA5">
        <w:rPr>
          <w:rFonts w:cs="Arial"/>
          <w:bCs/>
          <w:sz w:val="22"/>
          <w:szCs w:val="22"/>
        </w:rPr>
        <w:t>Por las edificaciones de acuerdo a lo establecido en las fracciones II y III de este artículo</w:t>
      </w:r>
    </w:p>
    <w:p w:rsidR="001262FA" w:rsidRPr="00836EA5" w:rsidRDefault="001262FA" w:rsidP="001262FA">
      <w:pPr>
        <w:pStyle w:val="Prrafodelista"/>
        <w:numPr>
          <w:ilvl w:val="0"/>
          <w:numId w:val="16"/>
        </w:numPr>
        <w:tabs>
          <w:tab w:val="left" w:pos="461"/>
          <w:tab w:val="left" w:pos="1139"/>
        </w:tabs>
        <w:rPr>
          <w:rFonts w:cs="Arial"/>
          <w:bCs/>
          <w:sz w:val="22"/>
          <w:szCs w:val="22"/>
        </w:rPr>
      </w:pPr>
      <w:r w:rsidRPr="00836EA5">
        <w:rPr>
          <w:rFonts w:cs="Arial"/>
          <w:bCs/>
          <w:sz w:val="22"/>
          <w:szCs w:val="22"/>
        </w:rPr>
        <w:t>Por pavimentos, banquetas y bardas, de acuerdo a lo establecido en las fracciones XII y XVIII de este artículo.</w:t>
      </w:r>
    </w:p>
    <w:p w:rsidR="001262FA" w:rsidRPr="00836EA5" w:rsidRDefault="001262FA" w:rsidP="001262FA">
      <w:pPr>
        <w:numPr>
          <w:ilvl w:val="0"/>
          <w:numId w:val="16"/>
        </w:numPr>
        <w:tabs>
          <w:tab w:val="left" w:pos="461"/>
          <w:tab w:val="left" w:pos="1139"/>
        </w:tabs>
        <w:jc w:val="both"/>
        <w:rPr>
          <w:rFonts w:ascii="Arial" w:hAnsi="Arial" w:cs="Arial"/>
          <w:bCs/>
        </w:rPr>
      </w:pPr>
      <w:r w:rsidRPr="00836EA5">
        <w:rPr>
          <w:rFonts w:ascii="Arial" w:hAnsi="Arial" w:cs="Arial"/>
          <w:bCs/>
          <w:sz w:val="22"/>
          <w:szCs w:val="22"/>
        </w:rPr>
        <w:t xml:space="preserve">Por salida de válvula (manguera) de suministro (tanques, instalaciones de tuberías, etc.)  </w:t>
      </w:r>
    </w:p>
    <w:p w:rsidR="001262FA" w:rsidRPr="00836EA5" w:rsidRDefault="001262FA" w:rsidP="001262FA">
      <w:pPr>
        <w:tabs>
          <w:tab w:val="left" w:pos="461"/>
          <w:tab w:val="left" w:pos="1139"/>
        </w:tabs>
        <w:ind w:left="720"/>
        <w:jc w:val="both"/>
        <w:rPr>
          <w:rFonts w:ascii="Arial" w:hAnsi="Arial" w:cs="Arial"/>
          <w:bCs/>
        </w:rPr>
      </w:pPr>
      <w:r w:rsidRPr="00836EA5">
        <w:rPr>
          <w:rFonts w:ascii="Arial" w:hAnsi="Arial" w:cs="Arial"/>
          <w:sz w:val="22"/>
          <w:szCs w:val="22"/>
        </w:rPr>
        <w:t>$ 895.70</w:t>
      </w:r>
      <w:r w:rsidRPr="00836EA5">
        <w:rPr>
          <w:rFonts w:ascii="Arial" w:hAnsi="Arial" w:cs="Arial"/>
          <w:bCs/>
          <w:sz w:val="22"/>
          <w:szCs w:val="22"/>
        </w:rPr>
        <w:t xml:space="preserve"> por salida.</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IX.- Para las nuevas construcciones de estaciones de almacenamiento de combustibles se cobrarán de la siguiente manera:</w:t>
      </w:r>
    </w:p>
    <w:p w:rsidR="001262FA" w:rsidRPr="00836EA5" w:rsidRDefault="001262FA" w:rsidP="001262FA">
      <w:pPr>
        <w:tabs>
          <w:tab w:val="left" w:pos="603"/>
          <w:tab w:val="left" w:pos="1139"/>
        </w:tabs>
        <w:jc w:val="both"/>
        <w:rPr>
          <w:rFonts w:ascii="Arial" w:hAnsi="Arial" w:cs="Arial"/>
          <w:bCs/>
          <w:sz w:val="10"/>
          <w:szCs w:val="10"/>
        </w:rPr>
      </w:pPr>
    </w:p>
    <w:p w:rsidR="001262FA" w:rsidRPr="00836EA5" w:rsidRDefault="001262FA" w:rsidP="001262FA">
      <w:pPr>
        <w:pStyle w:val="Prrafodelista"/>
        <w:numPr>
          <w:ilvl w:val="0"/>
          <w:numId w:val="23"/>
        </w:numPr>
        <w:tabs>
          <w:tab w:val="left" w:pos="603"/>
          <w:tab w:val="left" w:pos="1139"/>
        </w:tabs>
        <w:rPr>
          <w:rFonts w:cs="Arial"/>
          <w:bCs/>
          <w:sz w:val="22"/>
          <w:szCs w:val="22"/>
        </w:rPr>
      </w:pPr>
      <w:r w:rsidRPr="00836EA5">
        <w:rPr>
          <w:rFonts w:cs="Arial"/>
          <w:bCs/>
          <w:sz w:val="22"/>
          <w:szCs w:val="22"/>
        </w:rPr>
        <w:t>Por las edificaciones de acuerdo a lo establecido en las fracciones II y III de este artículo.</w:t>
      </w:r>
    </w:p>
    <w:p w:rsidR="001262FA" w:rsidRPr="00836EA5" w:rsidRDefault="001262FA" w:rsidP="001262FA">
      <w:pPr>
        <w:pStyle w:val="Prrafodelista"/>
        <w:numPr>
          <w:ilvl w:val="0"/>
          <w:numId w:val="23"/>
        </w:numPr>
        <w:tabs>
          <w:tab w:val="left" w:pos="603"/>
          <w:tab w:val="left" w:pos="1139"/>
        </w:tabs>
        <w:rPr>
          <w:rFonts w:cs="Arial"/>
          <w:bCs/>
          <w:sz w:val="22"/>
          <w:szCs w:val="22"/>
        </w:rPr>
      </w:pPr>
      <w:r w:rsidRPr="00836EA5">
        <w:rPr>
          <w:rFonts w:cs="Arial"/>
          <w:bCs/>
          <w:sz w:val="22"/>
          <w:szCs w:val="22"/>
        </w:rPr>
        <w:t>Por pavimentos, banquetas y bardas de acuerdo a lo establecido en las fracciones XII y XVIII de este artículo.</w:t>
      </w:r>
    </w:p>
    <w:p w:rsidR="001262FA" w:rsidRPr="00FF7AEF" w:rsidRDefault="001262FA" w:rsidP="001262FA">
      <w:pPr>
        <w:numPr>
          <w:ilvl w:val="0"/>
          <w:numId w:val="23"/>
        </w:numPr>
        <w:tabs>
          <w:tab w:val="left" w:pos="603"/>
          <w:tab w:val="left" w:pos="1139"/>
        </w:tabs>
        <w:jc w:val="both"/>
        <w:rPr>
          <w:rFonts w:ascii="Arial" w:hAnsi="Arial" w:cs="Arial"/>
          <w:bCs/>
        </w:rPr>
      </w:pPr>
      <w:r w:rsidRPr="00836EA5">
        <w:rPr>
          <w:rFonts w:ascii="Arial" w:hAnsi="Arial" w:cs="Arial"/>
          <w:bCs/>
          <w:sz w:val="22"/>
          <w:szCs w:val="22"/>
        </w:rPr>
        <w:t>Por capacidad de almacenamiento de los tanques de combustible, cimentaciones de los tanques, instalaciones, tuberías, etc</w:t>
      </w:r>
      <w:r w:rsidRPr="00836EA5">
        <w:rPr>
          <w:rFonts w:ascii="Arial" w:hAnsi="Arial" w:cs="Arial"/>
          <w:sz w:val="22"/>
          <w:szCs w:val="22"/>
        </w:rPr>
        <w:t>. $ 0.32</w:t>
      </w:r>
      <w:r w:rsidRPr="00836EA5">
        <w:rPr>
          <w:rFonts w:ascii="Arial" w:hAnsi="Arial" w:cs="Arial"/>
          <w:bCs/>
          <w:sz w:val="22"/>
          <w:szCs w:val="22"/>
        </w:rPr>
        <w:t xml:space="preserve"> por litro.</w:t>
      </w:r>
    </w:p>
    <w:p w:rsidR="001262FA" w:rsidRDefault="001262FA" w:rsidP="001262FA">
      <w:pPr>
        <w:tabs>
          <w:tab w:val="left" w:pos="603"/>
          <w:tab w:val="left" w:pos="1139"/>
        </w:tabs>
        <w:spacing w:line="0" w:lineRule="atLeast"/>
        <w:jc w:val="both"/>
        <w:rPr>
          <w:rFonts w:ascii="Arial" w:hAnsi="Arial" w:cs="Arial"/>
          <w:bCs/>
          <w:sz w:val="22"/>
          <w:szCs w:val="22"/>
        </w:rPr>
      </w:pPr>
      <w:r w:rsidRPr="00836EA5">
        <w:rPr>
          <w:rFonts w:ascii="Arial" w:hAnsi="Arial" w:cs="Arial"/>
          <w:bCs/>
          <w:sz w:val="22"/>
          <w:szCs w:val="22"/>
        </w:rPr>
        <w:t>X.- Para las nuevas construcciones de estaciones para antenas de telefonía celular se cobrarán de la siguiente manera:</w:t>
      </w:r>
    </w:p>
    <w:p w:rsidR="001262FA" w:rsidRPr="00836EA5" w:rsidRDefault="001262FA" w:rsidP="001262FA">
      <w:pPr>
        <w:tabs>
          <w:tab w:val="left" w:pos="603"/>
          <w:tab w:val="left" w:pos="1139"/>
        </w:tabs>
        <w:spacing w:line="0" w:lineRule="atLeast"/>
        <w:jc w:val="both"/>
        <w:rPr>
          <w:rFonts w:ascii="Arial" w:hAnsi="Arial" w:cs="Arial"/>
          <w:bCs/>
        </w:rPr>
      </w:pPr>
    </w:p>
    <w:p w:rsidR="001262FA" w:rsidRPr="00836EA5" w:rsidRDefault="001262FA" w:rsidP="001262FA">
      <w:pPr>
        <w:pStyle w:val="Prrafodelista"/>
        <w:numPr>
          <w:ilvl w:val="0"/>
          <w:numId w:val="24"/>
        </w:numPr>
        <w:tabs>
          <w:tab w:val="left" w:pos="603"/>
          <w:tab w:val="left" w:pos="1139"/>
        </w:tabs>
        <w:spacing w:line="0" w:lineRule="atLeast"/>
        <w:rPr>
          <w:rFonts w:cs="Arial"/>
          <w:bCs/>
        </w:rPr>
      </w:pPr>
      <w:r w:rsidRPr="00836EA5">
        <w:rPr>
          <w:rFonts w:cs="Arial"/>
          <w:bCs/>
          <w:sz w:val="22"/>
          <w:szCs w:val="22"/>
        </w:rPr>
        <w:t xml:space="preserve">Tarifa Base </w:t>
      </w:r>
      <w:r w:rsidRPr="00836EA5">
        <w:rPr>
          <w:rFonts w:cs="Arial"/>
          <w:sz w:val="22"/>
          <w:szCs w:val="22"/>
        </w:rPr>
        <w:t>$ 14,326.96</w:t>
      </w:r>
      <w:r w:rsidRPr="00836EA5">
        <w:rPr>
          <w:rFonts w:cs="Arial"/>
          <w:bCs/>
          <w:sz w:val="22"/>
          <w:szCs w:val="22"/>
        </w:rPr>
        <w:t xml:space="preserve"> por unidad.</w:t>
      </w:r>
    </w:p>
    <w:p w:rsidR="001262FA" w:rsidRPr="002D1908" w:rsidRDefault="001262FA" w:rsidP="001262FA">
      <w:pPr>
        <w:pStyle w:val="Prrafodelista"/>
        <w:numPr>
          <w:ilvl w:val="0"/>
          <w:numId w:val="24"/>
        </w:numPr>
        <w:tabs>
          <w:tab w:val="left" w:pos="603"/>
          <w:tab w:val="left" w:pos="1139"/>
        </w:tabs>
        <w:spacing w:line="0" w:lineRule="atLeast"/>
        <w:rPr>
          <w:rFonts w:cs="Arial"/>
          <w:bCs/>
        </w:rPr>
      </w:pPr>
      <w:r w:rsidRPr="002D1908">
        <w:rPr>
          <w:rFonts w:cs="Arial"/>
          <w:bCs/>
          <w:sz w:val="22"/>
          <w:szCs w:val="22"/>
        </w:rPr>
        <w:t>Por las edificaciones de acuerdo a lo establecido en las fracciones I y II de este artículo.</w:t>
      </w:r>
    </w:p>
    <w:p w:rsidR="001262FA" w:rsidRPr="002D1908" w:rsidRDefault="001262FA" w:rsidP="001262FA">
      <w:pPr>
        <w:pStyle w:val="Prrafodelista"/>
        <w:numPr>
          <w:ilvl w:val="0"/>
          <w:numId w:val="24"/>
        </w:numPr>
        <w:tabs>
          <w:tab w:val="left" w:pos="603"/>
          <w:tab w:val="left" w:pos="1139"/>
        </w:tabs>
        <w:spacing w:line="0" w:lineRule="atLeast"/>
        <w:rPr>
          <w:rFonts w:cs="Arial"/>
          <w:bCs/>
        </w:rPr>
      </w:pPr>
      <w:r w:rsidRPr="002D1908">
        <w:rPr>
          <w:rFonts w:cs="Arial"/>
          <w:bCs/>
          <w:sz w:val="22"/>
          <w:szCs w:val="22"/>
        </w:rPr>
        <w:t>Por pavimentos, banquetas y bardas de acuerdo a lo establecido en las fracciones XII y XVIII de este artículo.</w:t>
      </w:r>
    </w:p>
    <w:p w:rsidR="001262FA" w:rsidRDefault="001262FA" w:rsidP="001262FA">
      <w:pPr>
        <w:tabs>
          <w:tab w:val="left" w:pos="603"/>
          <w:tab w:val="left" w:pos="1139"/>
        </w:tabs>
        <w:spacing w:line="0" w:lineRule="atLeast"/>
        <w:jc w:val="both"/>
        <w:rPr>
          <w:rFonts w:ascii="Arial" w:hAnsi="Arial" w:cs="Arial"/>
          <w:bCs/>
          <w:sz w:val="22"/>
          <w:szCs w:val="22"/>
        </w:rPr>
      </w:pPr>
    </w:p>
    <w:p w:rsidR="001262FA" w:rsidRPr="00836EA5" w:rsidRDefault="001262FA" w:rsidP="001262FA">
      <w:pPr>
        <w:tabs>
          <w:tab w:val="left" w:pos="603"/>
          <w:tab w:val="left" w:pos="1139"/>
        </w:tabs>
        <w:spacing w:line="0" w:lineRule="atLeast"/>
        <w:jc w:val="both"/>
        <w:rPr>
          <w:rFonts w:ascii="Arial" w:hAnsi="Arial" w:cs="Arial"/>
          <w:bCs/>
        </w:rPr>
      </w:pPr>
      <w:r w:rsidRPr="00836EA5">
        <w:rPr>
          <w:rFonts w:ascii="Arial" w:hAnsi="Arial" w:cs="Arial"/>
          <w:bCs/>
          <w:sz w:val="22"/>
          <w:szCs w:val="22"/>
        </w:rPr>
        <w:t>XI.- Se sancionará por lote por invasión de área pública con material o escombro en general:</w:t>
      </w:r>
    </w:p>
    <w:p w:rsidR="001262FA" w:rsidRPr="00836EA5" w:rsidRDefault="001262FA" w:rsidP="001262FA">
      <w:pPr>
        <w:tabs>
          <w:tab w:val="left" w:pos="603"/>
          <w:tab w:val="left" w:pos="1139"/>
        </w:tabs>
        <w:spacing w:line="0" w:lineRule="atLeast"/>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1.  De 5 a 10 Unidades de Medida y Actualización (UMA) a partir de la fecha de la notificación. </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Cs/>
          <w:sz w:val="22"/>
          <w:szCs w:val="22"/>
        </w:rPr>
        <w:t xml:space="preserve">XII.- </w:t>
      </w:r>
      <w:r w:rsidRPr="00836EA5">
        <w:rPr>
          <w:rFonts w:ascii="Arial" w:hAnsi="Arial" w:cs="Arial"/>
          <w:sz w:val="22"/>
          <w:szCs w:val="22"/>
        </w:rPr>
        <w:t xml:space="preserve">Por reparaciones, remodelaciones, </w:t>
      </w:r>
      <w:r w:rsidRPr="00836EA5">
        <w:rPr>
          <w:rFonts w:ascii="Arial" w:hAnsi="Arial" w:cs="Arial"/>
          <w:bCs/>
          <w:sz w:val="22"/>
          <w:szCs w:val="22"/>
        </w:rPr>
        <w:t xml:space="preserve">restauración, rehabilitación, adecuación y mejoramiento </w:t>
      </w:r>
      <w:r w:rsidRPr="00836EA5">
        <w:rPr>
          <w:rFonts w:ascii="Arial" w:hAnsi="Arial" w:cs="Arial"/>
          <w:sz w:val="22"/>
          <w:szCs w:val="22"/>
        </w:rPr>
        <w:t xml:space="preserve">a construcciones ya verificadas que no cambien substancialmente la construcción causaran un derecho de </w:t>
      </w:r>
      <w:r w:rsidRPr="00836EA5">
        <w:rPr>
          <w:rFonts w:ascii="Arial" w:hAnsi="Arial" w:cs="Arial"/>
          <w:bCs/>
          <w:sz w:val="22"/>
          <w:szCs w:val="22"/>
        </w:rPr>
        <w:t>$ 7.42.</w:t>
      </w:r>
      <w:r w:rsidRPr="00836EA5">
        <w:rPr>
          <w:rFonts w:ascii="Arial" w:hAnsi="Arial" w:cs="Arial"/>
          <w:sz w:val="22"/>
          <w:szCs w:val="22"/>
        </w:rPr>
        <w:t xml:space="preserve"> por metro cuadrado.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Cs/>
          <w:sz w:val="22"/>
          <w:szCs w:val="22"/>
        </w:rPr>
        <w:t>XIII.-</w:t>
      </w:r>
      <w:r w:rsidRPr="00836EA5">
        <w:rPr>
          <w:rFonts w:ascii="Arial" w:hAnsi="Arial" w:cs="Arial"/>
          <w:sz w:val="22"/>
          <w:szCs w:val="22"/>
        </w:rPr>
        <w:t xml:space="preserve"> La autorización para las obras en vía pública que se ejecuten en la ciudad causarán las siguientes tarifas.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1. Pavimento o repavimentación </w:t>
      </w:r>
      <w:r w:rsidRPr="00836EA5">
        <w:rPr>
          <w:rFonts w:ascii="Arial" w:hAnsi="Arial" w:cs="Arial"/>
          <w:bCs/>
          <w:sz w:val="22"/>
          <w:szCs w:val="22"/>
        </w:rPr>
        <w:t>$ 4.56</w:t>
      </w:r>
      <w:r w:rsidRPr="00836EA5">
        <w:rPr>
          <w:rFonts w:ascii="Arial" w:hAnsi="Arial" w:cs="Arial"/>
          <w:sz w:val="22"/>
          <w:szCs w:val="22"/>
        </w:rPr>
        <w:t xml:space="preserve"> metro cuadrado.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lastRenderedPageBreak/>
        <w:t xml:space="preserve">2. Cordón cuneta </w:t>
      </w:r>
      <w:r w:rsidRPr="00836EA5">
        <w:rPr>
          <w:rFonts w:ascii="Arial" w:hAnsi="Arial" w:cs="Arial"/>
          <w:bCs/>
          <w:sz w:val="22"/>
          <w:szCs w:val="22"/>
        </w:rPr>
        <w:t>$ 3.07</w:t>
      </w:r>
      <w:r w:rsidRPr="00836EA5">
        <w:rPr>
          <w:rFonts w:ascii="Arial" w:hAnsi="Arial" w:cs="Arial"/>
          <w:sz w:val="22"/>
          <w:szCs w:val="22"/>
        </w:rPr>
        <w:t xml:space="preserve"> metro cuadrado lineal.</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3. Banquetas </w:t>
      </w:r>
      <w:r w:rsidRPr="00836EA5">
        <w:rPr>
          <w:rFonts w:ascii="Arial" w:hAnsi="Arial" w:cs="Arial"/>
          <w:bCs/>
          <w:sz w:val="22"/>
          <w:szCs w:val="22"/>
        </w:rPr>
        <w:t>$ 3.07</w:t>
      </w:r>
      <w:r w:rsidRPr="00836EA5">
        <w:rPr>
          <w:rFonts w:ascii="Arial" w:hAnsi="Arial" w:cs="Arial"/>
          <w:sz w:val="22"/>
          <w:szCs w:val="22"/>
        </w:rPr>
        <w:t xml:space="preserve"> metro cuadrado.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 Reductores de velocidad sobre la cinta asfáltica $ 18.65 metro lineal.</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XIV.- Por construcción o reposición de obras en vías públicas o privadas ejecutadas por obras públicas causarán las siguientes tarifas.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numPr>
          <w:ilvl w:val="0"/>
          <w:numId w:val="19"/>
        </w:numPr>
        <w:tabs>
          <w:tab w:val="left" w:pos="603"/>
          <w:tab w:val="left" w:pos="1139"/>
        </w:tabs>
        <w:jc w:val="both"/>
        <w:rPr>
          <w:rFonts w:ascii="Arial" w:hAnsi="Arial" w:cs="Arial"/>
          <w:bCs/>
        </w:rPr>
      </w:pPr>
      <w:r w:rsidRPr="00836EA5">
        <w:rPr>
          <w:rFonts w:ascii="Arial" w:hAnsi="Arial" w:cs="Arial"/>
          <w:bCs/>
          <w:sz w:val="22"/>
          <w:szCs w:val="22"/>
        </w:rPr>
        <w:t>Por construcción de pavimento asfáltico.</w:t>
      </w:r>
      <w:r w:rsidRPr="00836EA5">
        <w:rPr>
          <w:rFonts w:ascii="Arial" w:hAnsi="Arial" w:cs="Arial"/>
          <w:bCs/>
          <w:sz w:val="22"/>
          <w:szCs w:val="22"/>
        </w:rPr>
        <w:tab/>
      </w:r>
      <w:r w:rsidRPr="00836EA5">
        <w:rPr>
          <w:rFonts w:ascii="Arial" w:hAnsi="Arial" w:cs="Arial"/>
          <w:sz w:val="22"/>
          <w:szCs w:val="22"/>
        </w:rPr>
        <w:t>$ 285.14</w:t>
      </w:r>
      <w:r w:rsidRPr="00836EA5">
        <w:rPr>
          <w:rFonts w:ascii="Arial" w:hAnsi="Arial" w:cs="Arial"/>
          <w:bCs/>
          <w:sz w:val="22"/>
          <w:szCs w:val="22"/>
        </w:rPr>
        <w:t xml:space="preserve"> M2.</w:t>
      </w:r>
    </w:p>
    <w:p w:rsidR="001262FA" w:rsidRPr="00836EA5" w:rsidRDefault="001262FA" w:rsidP="001262FA">
      <w:pPr>
        <w:numPr>
          <w:ilvl w:val="0"/>
          <w:numId w:val="19"/>
        </w:numPr>
        <w:tabs>
          <w:tab w:val="left" w:pos="603"/>
          <w:tab w:val="left" w:pos="1139"/>
        </w:tabs>
        <w:jc w:val="both"/>
        <w:rPr>
          <w:rFonts w:ascii="Arial" w:hAnsi="Arial" w:cs="Arial"/>
          <w:bCs/>
        </w:rPr>
      </w:pPr>
      <w:r w:rsidRPr="00836EA5">
        <w:rPr>
          <w:rFonts w:ascii="Arial" w:hAnsi="Arial" w:cs="Arial"/>
          <w:bCs/>
          <w:sz w:val="22"/>
          <w:szCs w:val="22"/>
        </w:rPr>
        <w:t xml:space="preserve">Por reciclado de pavimento asfáltico.       </w:t>
      </w:r>
      <w:r w:rsidRPr="00836EA5">
        <w:rPr>
          <w:rFonts w:ascii="Arial" w:hAnsi="Arial" w:cs="Arial"/>
          <w:bCs/>
          <w:sz w:val="22"/>
          <w:szCs w:val="22"/>
        </w:rPr>
        <w:tab/>
      </w:r>
      <w:r w:rsidRPr="00836EA5">
        <w:rPr>
          <w:rFonts w:ascii="Arial" w:hAnsi="Arial" w:cs="Arial"/>
          <w:sz w:val="22"/>
          <w:szCs w:val="22"/>
        </w:rPr>
        <w:t>$   79.60</w:t>
      </w:r>
      <w:r w:rsidRPr="00836EA5">
        <w:rPr>
          <w:rFonts w:ascii="Arial" w:hAnsi="Arial" w:cs="Arial"/>
          <w:bCs/>
          <w:sz w:val="22"/>
          <w:szCs w:val="22"/>
        </w:rPr>
        <w:t xml:space="preserve"> M2.</w:t>
      </w:r>
    </w:p>
    <w:p w:rsidR="001262FA" w:rsidRPr="00836EA5" w:rsidRDefault="001262FA" w:rsidP="001262FA">
      <w:pPr>
        <w:numPr>
          <w:ilvl w:val="0"/>
          <w:numId w:val="19"/>
        </w:numPr>
        <w:tabs>
          <w:tab w:val="left" w:pos="603"/>
          <w:tab w:val="left" w:pos="1139"/>
        </w:tabs>
        <w:jc w:val="both"/>
        <w:rPr>
          <w:rFonts w:ascii="Arial" w:hAnsi="Arial" w:cs="Arial"/>
          <w:bCs/>
        </w:rPr>
      </w:pPr>
      <w:r w:rsidRPr="00836EA5">
        <w:rPr>
          <w:rFonts w:ascii="Arial" w:hAnsi="Arial" w:cs="Arial"/>
          <w:bCs/>
          <w:sz w:val="22"/>
          <w:szCs w:val="22"/>
        </w:rPr>
        <w:t>Por bacheo de pavimento asfáltico.</w:t>
      </w:r>
      <w:r w:rsidRPr="00836EA5">
        <w:rPr>
          <w:rFonts w:ascii="Arial" w:hAnsi="Arial" w:cs="Arial"/>
          <w:bCs/>
          <w:sz w:val="22"/>
          <w:szCs w:val="22"/>
        </w:rPr>
        <w:tab/>
      </w:r>
      <w:r w:rsidRPr="00836EA5">
        <w:rPr>
          <w:rFonts w:ascii="Arial" w:hAnsi="Arial" w:cs="Arial"/>
          <w:bCs/>
          <w:sz w:val="22"/>
          <w:szCs w:val="22"/>
        </w:rPr>
        <w:tab/>
      </w:r>
      <w:r w:rsidRPr="00836EA5">
        <w:rPr>
          <w:rFonts w:ascii="Arial" w:hAnsi="Arial" w:cs="Arial"/>
          <w:sz w:val="22"/>
          <w:szCs w:val="22"/>
        </w:rPr>
        <w:t>$ 267.12</w:t>
      </w:r>
      <w:r w:rsidRPr="00836EA5">
        <w:rPr>
          <w:rFonts w:ascii="Arial" w:hAnsi="Arial" w:cs="Arial"/>
          <w:bCs/>
          <w:sz w:val="22"/>
          <w:szCs w:val="22"/>
        </w:rPr>
        <w:t xml:space="preserve"> M2.</w:t>
      </w:r>
    </w:p>
    <w:p w:rsidR="001262FA" w:rsidRPr="00836EA5" w:rsidRDefault="001262FA" w:rsidP="001262FA">
      <w:pPr>
        <w:numPr>
          <w:ilvl w:val="0"/>
          <w:numId w:val="19"/>
        </w:numPr>
        <w:tabs>
          <w:tab w:val="left" w:pos="603"/>
          <w:tab w:val="left" w:pos="1139"/>
        </w:tabs>
        <w:jc w:val="both"/>
        <w:rPr>
          <w:rFonts w:ascii="Arial" w:hAnsi="Arial" w:cs="Arial"/>
          <w:bCs/>
        </w:rPr>
      </w:pPr>
      <w:r w:rsidRPr="00836EA5">
        <w:rPr>
          <w:rFonts w:ascii="Arial" w:hAnsi="Arial" w:cs="Arial"/>
          <w:bCs/>
          <w:sz w:val="22"/>
          <w:szCs w:val="22"/>
        </w:rPr>
        <w:t>Por pavimento hidráulico.</w:t>
      </w:r>
      <w:r w:rsidRPr="00836EA5">
        <w:rPr>
          <w:rFonts w:ascii="Arial" w:hAnsi="Arial" w:cs="Arial"/>
          <w:bCs/>
          <w:sz w:val="22"/>
          <w:szCs w:val="22"/>
        </w:rPr>
        <w:tab/>
      </w:r>
      <w:r w:rsidRPr="00836EA5">
        <w:rPr>
          <w:rFonts w:ascii="Arial" w:hAnsi="Arial" w:cs="Arial"/>
          <w:bCs/>
          <w:sz w:val="22"/>
          <w:szCs w:val="22"/>
        </w:rPr>
        <w:tab/>
      </w:r>
      <w:r w:rsidRPr="00836EA5">
        <w:rPr>
          <w:rFonts w:ascii="Arial" w:hAnsi="Arial" w:cs="Arial"/>
          <w:bCs/>
          <w:sz w:val="22"/>
          <w:szCs w:val="22"/>
        </w:rPr>
        <w:tab/>
      </w:r>
      <w:r w:rsidRPr="00836EA5">
        <w:rPr>
          <w:rFonts w:ascii="Arial" w:hAnsi="Arial" w:cs="Arial"/>
          <w:sz w:val="22"/>
          <w:szCs w:val="22"/>
        </w:rPr>
        <w:t>$ 446.26</w:t>
      </w:r>
      <w:r w:rsidRPr="00836EA5">
        <w:rPr>
          <w:rFonts w:ascii="Arial" w:hAnsi="Arial" w:cs="Arial"/>
          <w:bCs/>
          <w:sz w:val="22"/>
          <w:szCs w:val="22"/>
        </w:rPr>
        <w:t xml:space="preserve"> M2.</w:t>
      </w:r>
    </w:p>
    <w:p w:rsidR="001262FA" w:rsidRPr="00836EA5" w:rsidRDefault="001262FA" w:rsidP="001262FA">
      <w:pPr>
        <w:numPr>
          <w:ilvl w:val="0"/>
          <w:numId w:val="19"/>
        </w:numPr>
        <w:tabs>
          <w:tab w:val="left" w:pos="603"/>
          <w:tab w:val="left" w:pos="1139"/>
        </w:tabs>
        <w:jc w:val="both"/>
        <w:rPr>
          <w:rFonts w:ascii="Arial" w:hAnsi="Arial" w:cs="Arial"/>
          <w:bCs/>
        </w:rPr>
      </w:pPr>
      <w:r w:rsidRPr="00836EA5">
        <w:rPr>
          <w:rFonts w:ascii="Arial" w:hAnsi="Arial" w:cs="Arial"/>
          <w:bCs/>
          <w:sz w:val="22"/>
          <w:szCs w:val="22"/>
        </w:rPr>
        <w:t>Por construcción de cordón cuneta.</w:t>
      </w:r>
      <w:r w:rsidRPr="00836EA5">
        <w:rPr>
          <w:rFonts w:ascii="Arial" w:hAnsi="Arial" w:cs="Arial"/>
          <w:bCs/>
          <w:sz w:val="22"/>
          <w:szCs w:val="22"/>
        </w:rPr>
        <w:tab/>
      </w:r>
      <w:r w:rsidRPr="00836EA5">
        <w:rPr>
          <w:rFonts w:ascii="Arial" w:hAnsi="Arial" w:cs="Arial"/>
          <w:bCs/>
          <w:sz w:val="22"/>
          <w:szCs w:val="22"/>
        </w:rPr>
        <w:tab/>
      </w:r>
      <w:r w:rsidRPr="00836EA5">
        <w:rPr>
          <w:rFonts w:ascii="Arial" w:hAnsi="Arial" w:cs="Arial"/>
          <w:sz w:val="22"/>
          <w:szCs w:val="22"/>
        </w:rPr>
        <w:t>$ 321.10</w:t>
      </w:r>
      <w:r w:rsidRPr="00836EA5">
        <w:rPr>
          <w:rFonts w:ascii="Arial" w:hAnsi="Arial" w:cs="Arial"/>
          <w:bCs/>
          <w:sz w:val="22"/>
          <w:szCs w:val="22"/>
        </w:rPr>
        <w:t xml:space="preserve"> ML.</w:t>
      </w:r>
    </w:p>
    <w:p w:rsidR="001262FA" w:rsidRPr="00836EA5" w:rsidRDefault="001262FA" w:rsidP="001262FA">
      <w:pPr>
        <w:numPr>
          <w:ilvl w:val="0"/>
          <w:numId w:val="19"/>
        </w:numPr>
        <w:tabs>
          <w:tab w:val="left" w:pos="603"/>
          <w:tab w:val="left" w:pos="1139"/>
        </w:tabs>
        <w:jc w:val="both"/>
        <w:rPr>
          <w:rFonts w:ascii="Arial" w:hAnsi="Arial" w:cs="Arial"/>
          <w:bCs/>
        </w:rPr>
      </w:pPr>
      <w:r w:rsidRPr="00836EA5">
        <w:rPr>
          <w:rFonts w:ascii="Arial" w:hAnsi="Arial" w:cs="Arial"/>
          <w:bCs/>
          <w:sz w:val="22"/>
          <w:szCs w:val="22"/>
        </w:rPr>
        <w:t>Por construcción de banqueta.</w:t>
      </w:r>
      <w:r w:rsidRPr="00836EA5">
        <w:rPr>
          <w:rFonts w:ascii="Arial" w:hAnsi="Arial" w:cs="Arial"/>
          <w:bCs/>
          <w:sz w:val="22"/>
          <w:szCs w:val="22"/>
        </w:rPr>
        <w:tab/>
      </w:r>
      <w:r w:rsidRPr="00836EA5">
        <w:rPr>
          <w:rFonts w:ascii="Arial" w:hAnsi="Arial" w:cs="Arial"/>
          <w:bCs/>
          <w:sz w:val="22"/>
          <w:szCs w:val="22"/>
        </w:rPr>
        <w:tab/>
      </w:r>
      <w:r w:rsidRPr="00836EA5">
        <w:rPr>
          <w:rFonts w:ascii="Arial" w:hAnsi="Arial" w:cs="Arial"/>
          <w:sz w:val="22"/>
          <w:szCs w:val="22"/>
        </w:rPr>
        <w:t>$ 326.48</w:t>
      </w:r>
      <w:r w:rsidRPr="00836EA5">
        <w:rPr>
          <w:rFonts w:ascii="Arial" w:hAnsi="Arial" w:cs="Arial"/>
          <w:bCs/>
          <w:sz w:val="22"/>
          <w:szCs w:val="22"/>
        </w:rPr>
        <w:t xml:space="preserve"> M2.</w:t>
      </w:r>
    </w:p>
    <w:p w:rsidR="001262FA" w:rsidRPr="00836EA5" w:rsidRDefault="001262FA" w:rsidP="001262FA">
      <w:pPr>
        <w:numPr>
          <w:ilvl w:val="0"/>
          <w:numId w:val="19"/>
        </w:numPr>
        <w:tabs>
          <w:tab w:val="left" w:pos="603"/>
          <w:tab w:val="left" w:pos="1139"/>
        </w:tabs>
        <w:jc w:val="both"/>
        <w:rPr>
          <w:rFonts w:ascii="Arial" w:hAnsi="Arial" w:cs="Arial"/>
          <w:bCs/>
        </w:rPr>
      </w:pPr>
      <w:r w:rsidRPr="00836EA5">
        <w:rPr>
          <w:rFonts w:ascii="Arial" w:hAnsi="Arial" w:cs="Arial"/>
          <w:bCs/>
          <w:sz w:val="22"/>
          <w:szCs w:val="22"/>
        </w:rPr>
        <w:t xml:space="preserve">Por construcción de bordo moderador de </w:t>
      </w:r>
    </w:p>
    <w:p w:rsidR="001262FA" w:rsidRPr="00836EA5" w:rsidRDefault="001262FA" w:rsidP="001262FA">
      <w:pPr>
        <w:tabs>
          <w:tab w:val="left" w:pos="745"/>
          <w:tab w:val="left" w:pos="1595"/>
        </w:tabs>
        <w:jc w:val="both"/>
        <w:rPr>
          <w:rFonts w:ascii="Arial" w:hAnsi="Arial" w:cs="Arial"/>
          <w:bCs/>
        </w:rPr>
      </w:pPr>
      <w:r w:rsidRPr="00836EA5">
        <w:rPr>
          <w:rFonts w:ascii="Arial" w:hAnsi="Arial" w:cs="Arial"/>
          <w:bCs/>
          <w:sz w:val="22"/>
          <w:szCs w:val="22"/>
        </w:rPr>
        <w:t xml:space="preserve">           Velocidad sobre Cinta asfáltica.</w:t>
      </w:r>
      <w:r w:rsidRPr="00836EA5">
        <w:rPr>
          <w:rFonts w:ascii="Arial" w:hAnsi="Arial" w:cs="Arial"/>
          <w:bCs/>
          <w:sz w:val="22"/>
          <w:szCs w:val="22"/>
        </w:rPr>
        <w:tab/>
      </w:r>
      <w:r w:rsidRPr="00836EA5">
        <w:rPr>
          <w:rFonts w:ascii="Arial" w:hAnsi="Arial" w:cs="Arial"/>
          <w:bCs/>
          <w:sz w:val="22"/>
          <w:szCs w:val="22"/>
        </w:rPr>
        <w:tab/>
      </w:r>
      <w:r w:rsidRPr="00836EA5">
        <w:rPr>
          <w:rFonts w:ascii="Arial" w:hAnsi="Arial" w:cs="Arial"/>
          <w:sz w:val="22"/>
          <w:szCs w:val="22"/>
        </w:rPr>
        <w:t>$ 179.42</w:t>
      </w:r>
      <w:r w:rsidRPr="00836EA5">
        <w:rPr>
          <w:rFonts w:ascii="Arial" w:hAnsi="Arial" w:cs="Arial"/>
          <w:bCs/>
          <w:sz w:val="22"/>
          <w:szCs w:val="22"/>
        </w:rPr>
        <w:t xml:space="preserve"> ML.</w:t>
      </w:r>
    </w:p>
    <w:p w:rsidR="001262FA" w:rsidRPr="00836EA5" w:rsidRDefault="001262FA" w:rsidP="001262FA">
      <w:pPr>
        <w:tabs>
          <w:tab w:val="left" w:pos="603"/>
          <w:tab w:val="left" w:pos="1139"/>
        </w:tabs>
        <w:jc w:val="both"/>
        <w:rPr>
          <w:rFonts w:ascii="Arial" w:hAnsi="Arial" w:cs="Arial"/>
          <w:bCs/>
        </w:rPr>
      </w:pPr>
    </w:p>
    <w:p w:rsidR="001262FA" w:rsidRDefault="001262FA" w:rsidP="001262FA">
      <w:pPr>
        <w:tabs>
          <w:tab w:val="left" w:pos="603"/>
          <w:tab w:val="left" w:pos="1139"/>
        </w:tabs>
        <w:jc w:val="both"/>
        <w:rPr>
          <w:rFonts w:ascii="Arial" w:hAnsi="Arial" w:cs="Arial"/>
          <w:bCs/>
          <w:sz w:val="22"/>
          <w:szCs w:val="22"/>
        </w:rPr>
      </w:pPr>
      <w:r w:rsidRPr="00836EA5">
        <w:rPr>
          <w:rFonts w:ascii="Arial" w:hAnsi="Arial" w:cs="Arial"/>
          <w:bCs/>
          <w:sz w:val="22"/>
          <w:szCs w:val="22"/>
        </w:rPr>
        <w:t>XV.- El pago de derecho por rotura en vías públicas, pavimento, banquetas:</w:t>
      </w:r>
    </w:p>
    <w:p w:rsidR="008F266A" w:rsidRPr="00836EA5" w:rsidRDefault="008F266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1.- Rotura de terracería:</w:t>
      </w:r>
    </w:p>
    <w:p w:rsidR="001262FA" w:rsidRPr="00836EA5" w:rsidRDefault="001262FA" w:rsidP="001262FA">
      <w:pPr>
        <w:tabs>
          <w:tab w:val="left" w:pos="1139"/>
        </w:tabs>
        <w:jc w:val="both"/>
        <w:rPr>
          <w:rFonts w:ascii="Arial" w:hAnsi="Arial" w:cs="Arial"/>
          <w:bCs/>
        </w:rPr>
      </w:pPr>
    </w:p>
    <w:p w:rsidR="001262FA" w:rsidRPr="00836EA5" w:rsidRDefault="001262FA" w:rsidP="001262FA">
      <w:pPr>
        <w:tabs>
          <w:tab w:val="left" w:pos="1139"/>
        </w:tabs>
        <w:jc w:val="both"/>
        <w:rPr>
          <w:rFonts w:ascii="Arial" w:hAnsi="Arial" w:cs="Arial"/>
          <w:bCs/>
        </w:rPr>
      </w:pPr>
      <w:r w:rsidRPr="00836EA5">
        <w:rPr>
          <w:rFonts w:ascii="Arial" w:hAnsi="Arial" w:cs="Arial"/>
          <w:bCs/>
          <w:sz w:val="22"/>
          <w:szCs w:val="22"/>
        </w:rPr>
        <w:t>a.  de 1 a 6 mtrs.        $   524.09.</w:t>
      </w:r>
    </w:p>
    <w:p w:rsidR="001262FA" w:rsidRPr="00836EA5" w:rsidRDefault="001262FA" w:rsidP="001262FA">
      <w:pPr>
        <w:tabs>
          <w:tab w:val="left" w:pos="1139"/>
        </w:tabs>
        <w:jc w:val="both"/>
        <w:rPr>
          <w:rFonts w:ascii="Arial" w:hAnsi="Arial" w:cs="Arial"/>
          <w:bCs/>
        </w:rPr>
      </w:pPr>
      <w:r w:rsidRPr="00836EA5">
        <w:rPr>
          <w:rFonts w:ascii="Arial" w:hAnsi="Arial" w:cs="Arial"/>
          <w:bCs/>
          <w:sz w:val="22"/>
          <w:szCs w:val="22"/>
        </w:rPr>
        <w:t xml:space="preserve">b. de 7 a 10 mtrs.  </w:t>
      </w:r>
      <w:r w:rsidRPr="00836EA5">
        <w:rPr>
          <w:rFonts w:ascii="Arial" w:hAnsi="Arial" w:cs="Arial"/>
          <w:bCs/>
          <w:sz w:val="22"/>
          <w:szCs w:val="22"/>
        </w:rPr>
        <w:tab/>
        <w:t>$    654.55</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c. de 11 a 15 mtrs.  </w:t>
      </w:r>
      <w:r w:rsidRPr="00836EA5">
        <w:rPr>
          <w:rFonts w:ascii="Arial" w:hAnsi="Arial" w:cs="Arial"/>
          <w:bCs/>
          <w:sz w:val="22"/>
          <w:szCs w:val="22"/>
        </w:rPr>
        <w:tab/>
        <w:t>$   1,048.87.</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d. de 16 a 25 mtrs.  </w:t>
      </w:r>
      <w:r w:rsidRPr="00836EA5">
        <w:rPr>
          <w:rFonts w:ascii="Arial" w:hAnsi="Arial" w:cs="Arial"/>
          <w:bCs/>
          <w:sz w:val="22"/>
          <w:szCs w:val="22"/>
        </w:rPr>
        <w:tab/>
        <w:t>$ 1,484.00</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e. mayor de 25 mtrs. y por cada 25 mtrs.  $ 2,272.64</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2.- Rotura de Pavimento:</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a. de 1 a 6 mtrs. $ 1,087.56</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b. de 7 a 10 mtrs.  $ 1,351.50.</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c. de 11 a 15 mtrs.  $ 2,185.72.</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d. de 16 a 25 mtrs.  $ 3,261.62</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e. mayor de 25 mtrs. y por cada 25 mtrs. $ 4,348.12.</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XVI.- El pago de derechos para el otorgamiento de permiso de demolición de bardas será de $ 4.61 por ML.</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XVII.- Para demoliciones de fincas se deberá pagar $ 4.61 M2.</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Por la demolición por parte de obras públicas incluyendo retiro de material producto de la demolición </w:t>
      </w:r>
      <w:r w:rsidRPr="00836EA5">
        <w:rPr>
          <w:rFonts w:ascii="Arial" w:hAnsi="Arial" w:cs="Arial"/>
          <w:sz w:val="22"/>
          <w:szCs w:val="22"/>
        </w:rPr>
        <w:t xml:space="preserve"> </w:t>
      </w:r>
      <w:r w:rsidR="00366175">
        <w:rPr>
          <w:rFonts w:ascii="Arial" w:hAnsi="Arial" w:cs="Arial"/>
          <w:sz w:val="22"/>
          <w:szCs w:val="22"/>
        </w:rPr>
        <w:t>$</w:t>
      </w:r>
      <w:r w:rsidRPr="00836EA5">
        <w:rPr>
          <w:rFonts w:ascii="Arial" w:hAnsi="Arial" w:cs="Arial"/>
          <w:sz w:val="22"/>
          <w:szCs w:val="22"/>
        </w:rPr>
        <w:t>267.12</w:t>
      </w:r>
      <w:r w:rsidRPr="00836EA5">
        <w:rPr>
          <w:rFonts w:ascii="Arial" w:hAnsi="Arial" w:cs="Arial"/>
          <w:bCs/>
          <w:sz w:val="22"/>
          <w:szCs w:val="22"/>
        </w:rPr>
        <w:t xml:space="preserve"> M3.</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En caso de que la demolición se realice por un particular, este deberá pedir autorización a la dirección de obras públicas sobre el lugar al que se habrán de tirar los escombros.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lastRenderedPageBreak/>
        <w:t>XVIII.- Por certificado de uso de suelo, factibilidad y/o cambios de uso de suelo.</w:t>
      </w:r>
    </w:p>
    <w:p w:rsidR="001262FA" w:rsidRPr="00836EA5" w:rsidRDefault="001262FA" w:rsidP="001262FA">
      <w:pPr>
        <w:numPr>
          <w:ilvl w:val="0"/>
          <w:numId w:val="20"/>
        </w:numPr>
        <w:tabs>
          <w:tab w:val="left" w:pos="603"/>
          <w:tab w:val="left" w:pos="1139"/>
        </w:tabs>
        <w:jc w:val="both"/>
        <w:rPr>
          <w:rFonts w:ascii="Arial" w:hAnsi="Arial" w:cs="Arial"/>
          <w:bCs/>
        </w:rPr>
      </w:pPr>
      <w:r w:rsidRPr="00836EA5">
        <w:rPr>
          <w:rFonts w:ascii="Arial" w:hAnsi="Arial" w:cs="Arial"/>
          <w:bCs/>
          <w:sz w:val="22"/>
          <w:szCs w:val="22"/>
        </w:rPr>
        <w:t>Por certificado y factibilidad de uso de suelo por única vez:</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b/>
        <w:t>a.- Predios menores de 500 m2</w:t>
      </w:r>
      <w:r w:rsidRPr="00836EA5">
        <w:rPr>
          <w:rFonts w:ascii="Arial" w:hAnsi="Arial" w:cs="Arial"/>
          <w:sz w:val="22"/>
          <w:szCs w:val="22"/>
        </w:rPr>
        <w:tab/>
        <w:t>$ 453.15</w:t>
      </w:r>
      <w:r w:rsidRPr="00836EA5">
        <w:rPr>
          <w:rFonts w:ascii="Arial" w:hAnsi="Arial" w:cs="Arial"/>
          <w:bCs/>
          <w:sz w:val="22"/>
          <w:szCs w:val="22"/>
        </w:rPr>
        <w:t xml:space="preserve"> c/u.</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ab/>
        <w:t>b.- Predios de 501 a1000 m2</w:t>
      </w:r>
      <w:r w:rsidRPr="00836EA5">
        <w:rPr>
          <w:rFonts w:ascii="Arial" w:hAnsi="Arial" w:cs="Arial"/>
          <w:bCs/>
          <w:sz w:val="22"/>
          <w:szCs w:val="22"/>
        </w:rPr>
        <w:tab/>
      </w:r>
      <w:r w:rsidRPr="00836EA5">
        <w:rPr>
          <w:rFonts w:ascii="Arial" w:hAnsi="Arial" w:cs="Arial"/>
          <w:bCs/>
          <w:sz w:val="22"/>
          <w:szCs w:val="22"/>
        </w:rPr>
        <w:tab/>
      </w:r>
      <w:r w:rsidRPr="00836EA5">
        <w:rPr>
          <w:rFonts w:ascii="Arial" w:hAnsi="Arial" w:cs="Arial"/>
          <w:sz w:val="22"/>
          <w:szCs w:val="22"/>
        </w:rPr>
        <w:t>$ 648.19</w:t>
      </w:r>
      <w:r w:rsidRPr="00836EA5">
        <w:rPr>
          <w:rFonts w:ascii="Arial" w:hAnsi="Arial" w:cs="Arial"/>
          <w:bCs/>
          <w:sz w:val="22"/>
          <w:szCs w:val="22"/>
        </w:rPr>
        <w:t xml:space="preserve"> c/u.</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ab/>
        <w:t>c.- Predios de 1001 o más</w:t>
      </w:r>
      <w:r w:rsidRPr="00836EA5">
        <w:rPr>
          <w:rFonts w:ascii="Arial" w:hAnsi="Arial" w:cs="Arial"/>
          <w:bCs/>
          <w:sz w:val="22"/>
          <w:szCs w:val="22"/>
        </w:rPr>
        <w:tab/>
      </w:r>
      <w:r w:rsidRPr="00836EA5">
        <w:rPr>
          <w:rFonts w:ascii="Arial" w:hAnsi="Arial" w:cs="Arial"/>
          <w:bCs/>
          <w:sz w:val="22"/>
          <w:szCs w:val="22"/>
        </w:rPr>
        <w:tab/>
      </w:r>
      <w:r w:rsidRPr="00836EA5">
        <w:rPr>
          <w:rFonts w:ascii="Arial" w:hAnsi="Arial" w:cs="Arial"/>
          <w:sz w:val="22"/>
          <w:szCs w:val="22"/>
        </w:rPr>
        <w:t>$ 712.85</w:t>
      </w:r>
      <w:r w:rsidRPr="00836EA5">
        <w:rPr>
          <w:rFonts w:ascii="Arial" w:hAnsi="Arial" w:cs="Arial"/>
          <w:bCs/>
          <w:sz w:val="22"/>
          <w:szCs w:val="22"/>
        </w:rPr>
        <w:t xml:space="preserve"> c/u.</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numPr>
          <w:ilvl w:val="0"/>
          <w:numId w:val="20"/>
        </w:numPr>
        <w:tabs>
          <w:tab w:val="left" w:pos="603"/>
          <w:tab w:val="left" w:pos="1139"/>
        </w:tabs>
        <w:jc w:val="both"/>
        <w:rPr>
          <w:rFonts w:ascii="Arial" w:hAnsi="Arial" w:cs="Arial"/>
          <w:bCs/>
        </w:rPr>
      </w:pPr>
      <w:r w:rsidRPr="00836EA5">
        <w:rPr>
          <w:rFonts w:ascii="Arial" w:hAnsi="Arial" w:cs="Arial"/>
          <w:bCs/>
          <w:sz w:val="22"/>
          <w:szCs w:val="22"/>
        </w:rPr>
        <w:t>Por cambio de uso de suelo (no aplica para industrial) $ 1,751.12</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XIX.- El pago de derechos para el otorgamiento de registro de director responsable de obra y de corresponsable de obra, será una cuota anual o un refrendo anual de acuerdo a la siguiente tabla.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1.- Registro de director responsable de obra </w:t>
      </w:r>
      <w:r w:rsidRPr="00836EA5">
        <w:rPr>
          <w:rFonts w:ascii="Arial" w:hAnsi="Arial" w:cs="Arial"/>
          <w:bCs/>
          <w:sz w:val="22"/>
          <w:szCs w:val="22"/>
        </w:rPr>
        <w:t>$ 1,08</w:t>
      </w:r>
      <w:r w:rsidR="008F266A">
        <w:rPr>
          <w:rFonts w:ascii="Arial" w:hAnsi="Arial" w:cs="Arial"/>
          <w:bCs/>
          <w:sz w:val="22"/>
          <w:szCs w:val="22"/>
          <w:lang w:val="es-419"/>
        </w:rPr>
        <w:t>8.79</w:t>
      </w:r>
      <w:r w:rsidRPr="00836EA5">
        <w:rPr>
          <w:rFonts w:ascii="Arial" w:hAnsi="Arial" w:cs="Arial"/>
          <w:sz w:val="22"/>
          <w:szCs w:val="22"/>
        </w:rPr>
        <w:t xml:space="preserve"> por año.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2.- Registro de corresponsable de obra </w:t>
      </w:r>
      <w:r w:rsidRPr="00836EA5">
        <w:rPr>
          <w:rFonts w:ascii="Arial" w:hAnsi="Arial" w:cs="Arial"/>
          <w:bCs/>
          <w:sz w:val="22"/>
          <w:szCs w:val="22"/>
        </w:rPr>
        <w:t>$ 895.70</w:t>
      </w:r>
      <w:r w:rsidRPr="00836EA5">
        <w:rPr>
          <w:rFonts w:ascii="Arial" w:hAnsi="Arial" w:cs="Arial"/>
          <w:sz w:val="22"/>
          <w:szCs w:val="22"/>
        </w:rPr>
        <w:t xml:space="preserve"> por año.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3.- Refrendo anual de director responsable de obra </w:t>
      </w:r>
      <w:r w:rsidRPr="00836EA5">
        <w:rPr>
          <w:rFonts w:ascii="Arial" w:hAnsi="Arial" w:cs="Arial"/>
          <w:bCs/>
          <w:sz w:val="22"/>
          <w:szCs w:val="22"/>
        </w:rPr>
        <w:t>$ 805.07</w:t>
      </w:r>
      <w:r w:rsidRPr="00836EA5">
        <w:rPr>
          <w:rFonts w:ascii="Arial" w:hAnsi="Arial" w:cs="Arial"/>
          <w:sz w:val="22"/>
          <w:szCs w:val="22"/>
        </w:rPr>
        <w:t xml:space="preserve"> por año.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4.- Refrendo anual de corresponsable de obra </w:t>
      </w:r>
      <w:r w:rsidRPr="00836EA5">
        <w:rPr>
          <w:rFonts w:ascii="Arial" w:hAnsi="Arial" w:cs="Arial"/>
          <w:bCs/>
          <w:sz w:val="22"/>
          <w:szCs w:val="22"/>
        </w:rPr>
        <w:t>$ 624.87</w:t>
      </w:r>
      <w:r w:rsidRPr="00836EA5">
        <w:rPr>
          <w:rFonts w:ascii="Arial" w:hAnsi="Arial" w:cs="Arial"/>
          <w:sz w:val="22"/>
          <w:szCs w:val="22"/>
        </w:rPr>
        <w:t xml:space="preserve"> por año.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 El pago de derechos para el otorgamiento de licencia o permiso de construcción de Albercas deberá ser de acuerdo a la siguiente tabla:</w:t>
      </w:r>
    </w:p>
    <w:p w:rsidR="001262FA" w:rsidRPr="00836EA5" w:rsidRDefault="001262FA" w:rsidP="001262FA">
      <w:pPr>
        <w:rPr>
          <w:rFonts w:ascii="Arial" w:hAnsi="Arial" w:cs="Arial"/>
        </w:rPr>
      </w:pPr>
    </w:p>
    <w:tbl>
      <w:tblPr>
        <w:tblW w:w="46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6"/>
        <w:gridCol w:w="2126"/>
        <w:gridCol w:w="2251"/>
        <w:gridCol w:w="2334"/>
      </w:tblGrid>
      <w:tr w:rsidR="001262FA" w:rsidRPr="00836EA5" w:rsidTr="008F266A">
        <w:trPr>
          <w:jc w:val="center"/>
        </w:trPr>
        <w:tc>
          <w:tcPr>
            <w:tcW w:w="1351"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Capacidad M3</w:t>
            </w:r>
          </w:p>
        </w:tc>
        <w:tc>
          <w:tcPr>
            <w:tcW w:w="1155"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Habitación Particular</w:t>
            </w:r>
          </w:p>
        </w:tc>
        <w:tc>
          <w:tcPr>
            <w:tcW w:w="1224"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Comercio e Industria</w:t>
            </w:r>
          </w:p>
        </w:tc>
        <w:tc>
          <w:tcPr>
            <w:tcW w:w="1269"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Recreación y Deportes (negocio)</w:t>
            </w:r>
          </w:p>
        </w:tc>
      </w:tr>
      <w:tr w:rsidR="001262FA" w:rsidRPr="00836EA5" w:rsidTr="008F266A">
        <w:trPr>
          <w:jc w:val="center"/>
        </w:trPr>
        <w:tc>
          <w:tcPr>
            <w:tcW w:w="1351"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De 0-6</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De 6.1-12 </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De 12.1-18</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Mayor de 18</w:t>
            </w:r>
          </w:p>
        </w:tc>
        <w:tc>
          <w:tcPr>
            <w:tcW w:w="1155"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bCs/>
              </w:rPr>
            </w:pPr>
            <w:r w:rsidRPr="00836EA5">
              <w:rPr>
                <w:rFonts w:ascii="Arial" w:hAnsi="Arial" w:cs="Arial"/>
                <w:bCs/>
                <w:sz w:val="22"/>
                <w:szCs w:val="22"/>
              </w:rPr>
              <w:t>$    624.34</w:t>
            </w:r>
          </w:p>
          <w:p w:rsidR="001262FA" w:rsidRPr="00836EA5" w:rsidRDefault="001262FA" w:rsidP="001262FA">
            <w:pPr>
              <w:tabs>
                <w:tab w:val="left" w:pos="603"/>
                <w:tab w:val="left" w:pos="1139"/>
              </w:tabs>
              <w:jc w:val="center"/>
              <w:rPr>
                <w:rFonts w:ascii="Arial" w:hAnsi="Arial" w:cs="Arial"/>
                <w:bCs/>
              </w:rPr>
            </w:pPr>
            <w:r w:rsidRPr="00836EA5">
              <w:rPr>
                <w:rFonts w:ascii="Arial" w:hAnsi="Arial" w:cs="Arial"/>
                <w:bCs/>
                <w:sz w:val="22"/>
                <w:szCs w:val="22"/>
              </w:rPr>
              <w:t>$ 1,254.51</w:t>
            </w:r>
          </w:p>
          <w:p w:rsidR="001262FA" w:rsidRPr="00836EA5" w:rsidRDefault="001262FA" w:rsidP="001262FA">
            <w:pPr>
              <w:tabs>
                <w:tab w:val="left" w:pos="603"/>
                <w:tab w:val="left" w:pos="1139"/>
              </w:tabs>
              <w:jc w:val="center"/>
              <w:rPr>
                <w:rFonts w:ascii="Arial" w:hAnsi="Arial" w:cs="Arial"/>
                <w:bCs/>
              </w:rPr>
            </w:pPr>
            <w:r w:rsidRPr="00836EA5">
              <w:rPr>
                <w:rFonts w:ascii="Arial" w:hAnsi="Arial" w:cs="Arial"/>
                <w:bCs/>
                <w:sz w:val="22"/>
                <w:szCs w:val="22"/>
              </w:rPr>
              <w:t>$ 1,879.38</w:t>
            </w:r>
          </w:p>
          <w:p w:rsidR="001262FA" w:rsidRPr="00836EA5" w:rsidRDefault="001262FA" w:rsidP="001262FA">
            <w:pPr>
              <w:tabs>
                <w:tab w:val="left" w:pos="603"/>
                <w:tab w:val="left" w:pos="1139"/>
              </w:tabs>
              <w:jc w:val="center"/>
              <w:rPr>
                <w:rFonts w:ascii="Arial" w:hAnsi="Arial" w:cs="Arial"/>
              </w:rPr>
            </w:pPr>
            <w:r w:rsidRPr="00836EA5">
              <w:rPr>
                <w:rFonts w:ascii="Arial" w:hAnsi="Arial" w:cs="Arial"/>
                <w:bCs/>
                <w:sz w:val="22"/>
                <w:szCs w:val="22"/>
              </w:rPr>
              <w:t>$ 2,686.04</w:t>
            </w:r>
          </w:p>
        </w:tc>
        <w:tc>
          <w:tcPr>
            <w:tcW w:w="1224"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p>
        </w:tc>
        <w:tc>
          <w:tcPr>
            <w:tcW w:w="1269"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p>
        </w:tc>
      </w:tr>
      <w:tr w:rsidR="001262FA" w:rsidRPr="00836EA5" w:rsidTr="008F266A">
        <w:trPr>
          <w:jc w:val="center"/>
        </w:trPr>
        <w:tc>
          <w:tcPr>
            <w:tcW w:w="1351"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De 0-20</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De 20.1-60</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De 60.1-100</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Mayor de 100</w:t>
            </w:r>
          </w:p>
        </w:tc>
        <w:tc>
          <w:tcPr>
            <w:tcW w:w="1155"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p>
        </w:tc>
        <w:tc>
          <w:tcPr>
            <w:tcW w:w="1224"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bCs/>
              </w:rPr>
            </w:pPr>
            <w:r w:rsidRPr="00836EA5">
              <w:rPr>
                <w:rFonts w:ascii="Arial" w:hAnsi="Arial" w:cs="Arial"/>
                <w:bCs/>
                <w:sz w:val="22"/>
                <w:szCs w:val="22"/>
              </w:rPr>
              <w:t>$ 1,521.63</w:t>
            </w:r>
          </w:p>
          <w:p w:rsidR="001262FA" w:rsidRPr="00836EA5" w:rsidRDefault="001262FA" w:rsidP="001262FA">
            <w:pPr>
              <w:tabs>
                <w:tab w:val="left" w:pos="603"/>
                <w:tab w:val="left" w:pos="1139"/>
              </w:tabs>
              <w:jc w:val="center"/>
              <w:rPr>
                <w:rFonts w:ascii="Arial" w:hAnsi="Arial" w:cs="Arial"/>
                <w:bCs/>
              </w:rPr>
            </w:pPr>
            <w:r w:rsidRPr="00836EA5">
              <w:rPr>
                <w:rFonts w:ascii="Arial" w:hAnsi="Arial" w:cs="Arial"/>
                <w:bCs/>
                <w:sz w:val="22"/>
                <w:szCs w:val="22"/>
              </w:rPr>
              <w:t>$ 4,478.50</w:t>
            </w:r>
          </w:p>
          <w:p w:rsidR="001262FA" w:rsidRPr="00836EA5" w:rsidRDefault="001262FA" w:rsidP="001262FA">
            <w:pPr>
              <w:tabs>
                <w:tab w:val="left" w:pos="603"/>
                <w:tab w:val="left" w:pos="1139"/>
              </w:tabs>
              <w:jc w:val="center"/>
              <w:rPr>
                <w:rFonts w:ascii="Arial" w:hAnsi="Arial" w:cs="Arial"/>
                <w:bCs/>
              </w:rPr>
            </w:pPr>
            <w:r w:rsidRPr="00836EA5">
              <w:rPr>
                <w:rFonts w:ascii="Arial" w:hAnsi="Arial" w:cs="Arial"/>
                <w:bCs/>
                <w:sz w:val="22"/>
                <w:szCs w:val="22"/>
              </w:rPr>
              <w:t>$ 7,165.60</w:t>
            </w:r>
          </w:p>
          <w:p w:rsidR="001262FA" w:rsidRPr="00836EA5" w:rsidRDefault="001262FA" w:rsidP="001262FA">
            <w:pPr>
              <w:tabs>
                <w:tab w:val="left" w:pos="603"/>
                <w:tab w:val="left" w:pos="1139"/>
              </w:tabs>
              <w:jc w:val="center"/>
              <w:rPr>
                <w:rFonts w:ascii="Arial" w:hAnsi="Arial" w:cs="Arial"/>
              </w:rPr>
            </w:pPr>
            <w:r w:rsidRPr="00836EA5">
              <w:rPr>
                <w:rFonts w:ascii="Arial" w:hAnsi="Arial" w:cs="Arial"/>
                <w:bCs/>
                <w:sz w:val="22"/>
                <w:szCs w:val="22"/>
              </w:rPr>
              <w:t>$10,745.22</w:t>
            </w:r>
          </w:p>
        </w:tc>
        <w:tc>
          <w:tcPr>
            <w:tcW w:w="1269"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p>
        </w:tc>
      </w:tr>
      <w:tr w:rsidR="001262FA" w:rsidRPr="00836EA5" w:rsidTr="008F266A">
        <w:trPr>
          <w:jc w:val="center"/>
        </w:trPr>
        <w:tc>
          <w:tcPr>
            <w:tcW w:w="1351"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De 0-50</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De 50.1-100</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Mayor de 100</w:t>
            </w:r>
          </w:p>
        </w:tc>
        <w:tc>
          <w:tcPr>
            <w:tcW w:w="1155"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p>
        </w:tc>
        <w:tc>
          <w:tcPr>
            <w:tcW w:w="1224"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rPr>
            </w:pPr>
          </w:p>
        </w:tc>
        <w:tc>
          <w:tcPr>
            <w:tcW w:w="1269" w:type="pct"/>
            <w:tcBorders>
              <w:top w:val="single" w:sz="6" w:space="0" w:color="auto"/>
              <w:left w:val="single" w:sz="6" w:space="0" w:color="auto"/>
              <w:bottom w:val="single" w:sz="6" w:space="0" w:color="auto"/>
              <w:right w:val="single" w:sz="6" w:space="0" w:color="auto"/>
            </w:tcBorders>
          </w:tcPr>
          <w:p w:rsidR="001262FA" w:rsidRPr="00836EA5" w:rsidRDefault="001262FA" w:rsidP="001262FA">
            <w:pPr>
              <w:tabs>
                <w:tab w:val="left" w:pos="603"/>
                <w:tab w:val="left" w:pos="1139"/>
              </w:tabs>
              <w:jc w:val="center"/>
              <w:rPr>
                <w:rFonts w:ascii="Arial" w:hAnsi="Arial" w:cs="Arial"/>
                <w:bCs/>
              </w:rPr>
            </w:pPr>
            <w:r w:rsidRPr="00836EA5">
              <w:rPr>
                <w:rFonts w:ascii="Arial" w:hAnsi="Arial" w:cs="Arial"/>
                <w:bCs/>
                <w:sz w:val="22"/>
                <w:szCs w:val="22"/>
              </w:rPr>
              <w:t>$   4,655.52</w:t>
            </w:r>
          </w:p>
          <w:p w:rsidR="001262FA" w:rsidRPr="00836EA5" w:rsidRDefault="001262FA" w:rsidP="001262FA">
            <w:pPr>
              <w:tabs>
                <w:tab w:val="left" w:pos="603"/>
                <w:tab w:val="left" w:pos="1139"/>
              </w:tabs>
              <w:jc w:val="center"/>
              <w:rPr>
                <w:rFonts w:ascii="Arial" w:hAnsi="Arial" w:cs="Arial"/>
                <w:bCs/>
              </w:rPr>
            </w:pPr>
            <w:r w:rsidRPr="00836EA5">
              <w:rPr>
                <w:rFonts w:ascii="Arial" w:hAnsi="Arial" w:cs="Arial"/>
                <w:bCs/>
                <w:sz w:val="22"/>
                <w:szCs w:val="22"/>
              </w:rPr>
              <w:t>$   7,523.88</w:t>
            </w:r>
          </w:p>
          <w:p w:rsidR="001262FA" w:rsidRPr="00836EA5" w:rsidRDefault="001262FA" w:rsidP="001262FA">
            <w:pPr>
              <w:tabs>
                <w:tab w:val="left" w:pos="603"/>
                <w:tab w:val="left" w:pos="1139"/>
              </w:tabs>
              <w:jc w:val="center"/>
              <w:rPr>
                <w:rFonts w:ascii="Arial" w:hAnsi="Arial" w:cs="Arial"/>
              </w:rPr>
            </w:pPr>
            <w:r w:rsidRPr="00836EA5">
              <w:rPr>
                <w:rFonts w:ascii="Arial" w:hAnsi="Arial" w:cs="Arial"/>
                <w:bCs/>
                <w:sz w:val="22"/>
                <w:szCs w:val="22"/>
              </w:rPr>
              <w:t>$ 13,610.40</w:t>
            </w:r>
          </w:p>
        </w:tc>
      </w:tr>
    </w:tbl>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XXI.- Los anuncios asegurados por medio de postes, mástiles, ménsulas, soporte o cualquier otra clase de estructura causarán un derecho por construcción conforme a la siguiente tabla: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1.- De  3.00  a  5.00  metros cuadrados    </w:t>
      </w:r>
      <w:r w:rsidRPr="00836EA5">
        <w:rPr>
          <w:rFonts w:ascii="Arial" w:hAnsi="Arial" w:cs="Arial"/>
          <w:sz w:val="22"/>
          <w:szCs w:val="22"/>
        </w:rPr>
        <w:tab/>
      </w:r>
      <w:r w:rsidRPr="00836EA5">
        <w:rPr>
          <w:rFonts w:ascii="Arial" w:hAnsi="Arial" w:cs="Arial"/>
          <w:bCs/>
          <w:sz w:val="22"/>
          <w:szCs w:val="22"/>
        </w:rPr>
        <w:t>$    624.87.</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2.- De  5.00  a 10.00  metros cuadrados   </w:t>
      </w:r>
      <w:r w:rsidRPr="00836EA5">
        <w:rPr>
          <w:rFonts w:ascii="Arial" w:hAnsi="Arial" w:cs="Arial"/>
          <w:sz w:val="22"/>
          <w:szCs w:val="22"/>
        </w:rPr>
        <w:tab/>
      </w:r>
      <w:r w:rsidRPr="00836EA5">
        <w:rPr>
          <w:rFonts w:ascii="Arial" w:hAnsi="Arial" w:cs="Arial"/>
          <w:bCs/>
          <w:sz w:val="22"/>
          <w:szCs w:val="22"/>
        </w:rPr>
        <w:t>$ 1,339.84.</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3.- De 10.00 a15.00 metros cuadrados      </w:t>
      </w:r>
      <w:r w:rsidRPr="00836EA5">
        <w:rPr>
          <w:rFonts w:ascii="Arial" w:hAnsi="Arial" w:cs="Arial"/>
          <w:sz w:val="22"/>
          <w:szCs w:val="22"/>
        </w:rPr>
        <w:tab/>
      </w:r>
      <w:r w:rsidRPr="00836EA5">
        <w:rPr>
          <w:rFonts w:ascii="Arial" w:hAnsi="Arial" w:cs="Arial"/>
          <w:bCs/>
          <w:sz w:val="22"/>
          <w:szCs w:val="22"/>
        </w:rPr>
        <w:t>$ 1,971.60.</w:t>
      </w:r>
    </w:p>
    <w:p w:rsidR="001262FA" w:rsidRPr="00836EA5" w:rsidRDefault="001262FA" w:rsidP="001262FA">
      <w:pPr>
        <w:tabs>
          <w:tab w:val="left" w:pos="603"/>
          <w:tab w:val="left" w:pos="1028"/>
        </w:tabs>
        <w:jc w:val="both"/>
        <w:rPr>
          <w:rFonts w:ascii="Arial" w:hAnsi="Arial" w:cs="Arial"/>
        </w:rPr>
      </w:pPr>
      <w:r w:rsidRPr="00836EA5">
        <w:rPr>
          <w:rFonts w:ascii="Arial" w:hAnsi="Arial" w:cs="Arial"/>
          <w:sz w:val="22"/>
          <w:szCs w:val="22"/>
        </w:rPr>
        <w:t xml:space="preserve">4.- De 15.00 a 20.00 metros cuadrados       </w:t>
      </w:r>
      <w:r w:rsidRPr="00836EA5">
        <w:rPr>
          <w:rFonts w:ascii="Arial" w:hAnsi="Arial" w:cs="Arial"/>
          <w:bCs/>
          <w:sz w:val="22"/>
          <w:szCs w:val="22"/>
        </w:rPr>
        <w:t>$</w:t>
      </w:r>
      <w:r w:rsidRPr="00836EA5">
        <w:rPr>
          <w:rFonts w:ascii="Arial" w:hAnsi="Arial" w:cs="Arial"/>
          <w:b/>
          <w:bCs/>
          <w:sz w:val="22"/>
          <w:szCs w:val="22"/>
        </w:rPr>
        <w:t xml:space="preserve"> </w:t>
      </w:r>
      <w:r w:rsidRPr="00836EA5">
        <w:rPr>
          <w:rFonts w:ascii="Arial" w:hAnsi="Arial" w:cs="Arial"/>
          <w:bCs/>
          <w:sz w:val="22"/>
          <w:szCs w:val="22"/>
        </w:rPr>
        <w:t>2,942.56.</w:t>
      </w:r>
    </w:p>
    <w:p w:rsidR="001262FA" w:rsidRPr="00836EA5" w:rsidRDefault="001262FA" w:rsidP="001262FA">
      <w:pPr>
        <w:tabs>
          <w:tab w:val="left" w:pos="603"/>
          <w:tab w:val="left" w:pos="1028"/>
        </w:tabs>
        <w:jc w:val="both"/>
        <w:rPr>
          <w:rFonts w:ascii="Arial" w:hAnsi="Arial" w:cs="Arial"/>
        </w:rPr>
      </w:pPr>
      <w:r w:rsidRPr="00836EA5">
        <w:rPr>
          <w:rFonts w:ascii="Arial" w:hAnsi="Arial" w:cs="Arial"/>
          <w:sz w:val="22"/>
          <w:szCs w:val="22"/>
        </w:rPr>
        <w:t xml:space="preserve">5.- De 20.00 a 30.00 metros cuadrados       </w:t>
      </w:r>
      <w:r w:rsidRPr="00836EA5">
        <w:rPr>
          <w:rFonts w:ascii="Arial" w:hAnsi="Arial" w:cs="Arial"/>
          <w:bCs/>
          <w:sz w:val="22"/>
          <w:szCs w:val="22"/>
        </w:rPr>
        <w:t>$ 3,402.60.</w:t>
      </w:r>
    </w:p>
    <w:p w:rsidR="001262FA" w:rsidRPr="00836EA5" w:rsidRDefault="001262FA" w:rsidP="001262FA">
      <w:pPr>
        <w:tabs>
          <w:tab w:val="left" w:pos="603"/>
          <w:tab w:val="left" w:pos="1028"/>
        </w:tabs>
        <w:jc w:val="both"/>
        <w:rPr>
          <w:rFonts w:ascii="Arial" w:hAnsi="Arial" w:cs="Arial"/>
        </w:rPr>
      </w:pPr>
      <w:r w:rsidRPr="00836EA5">
        <w:rPr>
          <w:rFonts w:ascii="Arial" w:hAnsi="Arial" w:cs="Arial"/>
          <w:sz w:val="22"/>
          <w:szCs w:val="22"/>
        </w:rPr>
        <w:t xml:space="preserve">6.- Mayor de 30.00   metros cuadrados       </w:t>
      </w:r>
      <w:r w:rsidRPr="00836EA5">
        <w:rPr>
          <w:rFonts w:ascii="Arial" w:hAnsi="Arial" w:cs="Arial"/>
          <w:sz w:val="22"/>
          <w:szCs w:val="22"/>
        </w:rPr>
        <w:tab/>
      </w:r>
      <w:r w:rsidRPr="00836EA5">
        <w:rPr>
          <w:rFonts w:ascii="Arial" w:hAnsi="Arial" w:cs="Arial"/>
          <w:bCs/>
          <w:sz w:val="22"/>
          <w:szCs w:val="22"/>
        </w:rPr>
        <w:t>$ 6,268.84.</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lastRenderedPageBreak/>
        <w:t>XXII.- El importe para obtener el Registro en el Padrón de Contratistas, sea persona física ó moral será de $ 1,349.38 y el Refrendo Anual: $ 809.31.</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XXIII.- Por permiso de construcción en la instalación de postes dentro del área municipal será de </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$ 4,430.80 por cada uno.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XXIV.- Certificado de Uso de suelo industrial, minero, extracción de gases minerales y/o materiales pétreos y generación de energías eólicas por única vez:</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menor de 1000 m</w:t>
      </w:r>
      <w:r w:rsidRPr="00836EA5">
        <w:rPr>
          <w:rFonts w:ascii="Arial" w:hAnsi="Arial" w:cs="Arial"/>
          <w:sz w:val="22"/>
          <w:szCs w:val="22"/>
          <w:vertAlign w:val="superscript"/>
        </w:rPr>
        <w:t xml:space="preserve">2    </w:t>
      </w:r>
      <w:r w:rsidRPr="00836EA5">
        <w:rPr>
          <w:rFonts w:ascii="Arial" w:hAnsi="Arial" w:cs="Arial"/>
          <w:sz w:val="22"/>
          <w:szCs w:val="22"/>
          <w:vertAlign w:val="superscript"/>
        </w:rPr>
        <w:tab/>
      </w:r>
      <w:r w:rsidRPr="00836EA5">
        <w:rPr>
          <w:rFonts w:ascii="Arial" w:hAnsi="Arial" w:cs="Arial"/>
          <w:sz w:val="22"/>
          <w:szCs w:val="22"/>
          <w:vertAlign w:val="superscript"/>
        </w:rPr>
        <w:tab/>
      </w:r>
      <w:r w:rsidRPr="00836EA5">
        <w:rPr>
          <w:rFonts w:ascii="Arial" w:hAnsi="Arial" w:cs="Arial"/>
          <w:sz w:val="22"/>
          <w:szCs w:val="22"/>
        </w:rPr>
        <w:t>$   1,751.12.</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de 1001 a 5000 m</w:t>
      </w:r>
      <w:r w:rsidRPr="00836EA5">
        <w:rPr>
          <w:rFonts w:ascii="Arial" w:hAnsi="Arial" w:cs="Arial"/>
          <w:sz w:val="22"/>
          <w:szCs w:val="22"/>
          <w:vertAlign w:val="superscript"/>
        </w:rPr>
        <w:t xml:space="preserve">2    </w:t>
      </w:r>
      <w:r w:rsidRPr="00836EA5">
        <w:rPr>
          <w:rFonts w:ascii="Arial" w:hAnsi="Arial" w:cs="Arial"/>
          <w:sz w:val="22"/>
          <w:szCs w:val="22"/>
          <w:vertAlign w:val="superscript"/>
        </w:rPr>
        <w:tab/>
      </w:r>
      <w:r w:rsidRPr="00836EA5">
        <w:rPr>
          <w:rFonts w:ascii="Arial" w:hAnsi="Arial" w:cs="Arial"/>
          <w:sz w:val="22"/>
          <w:szCs w:val="22"/>
          <w:vertAlign w:val="superscript"/>
        </w:rPr>
        <w:tab/>
      </w:r>
      <w:r w:rsidRPr="00836EA5">
        <w:rPr>
          <w:rFonts w:ascii="Arial" w:hAnsi="Arial" w:cs="Arial"/>
          <w:sz w:val="22"/>
          <w:szCs w:val="22"/>
        </w:rPr>
        <w:t>$   3,243.60.</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de 5001 a 10,000 m</w:t>
      </w:r>
      <w:r w:rsidRPr="00836EA5">
        <w:rPr>
          <w:rFonts w:ascii="Arial" w:hAnsi="Arial" w:cs="Arial"/>
          <w:sz w:val="22"/>
          <w:szCs w:val="22"/>
          <w:vertAlign w:val="superscript"/>
        </w:rPr>
        <w:t xml:space="preserve">2   </w:t>
      </w:r>
      <w:r w:rsidRPr="00836EA5">
        <w:rPr>
          <w:rFonts w:ascii="Arial" w:hAnsi="Arial" w:cs="Arial"/>
          <w:sz w:val="22"/>
          <w:szCs w:val="22"/>
          <w:vertAlign w:val="superscript"/>
        </w:rPr>
        <w:tab/>
      </w:r>
      <w:r w:rsidRPr="00836EA5">
        <w:rPr>
          <w:rFonts w:ascii="Arial" w:hAnsi="Arial" w:cs="Arial"/>
          <w:sz w:val="22"/>
          <w:szCs w:val="22"/>
          <w:vertAlign w:val="superscript"/>
        </w:rPr>
        <w:tab/>
      </w:r>
      <w:r w:rsidRPr="00836EA5">
        <w:rPr>
          <w:rFonts w:ascii="Arial" w:hAnsi="Arial" w:cs="Arial"/>
          <w:sz w:val="22"/>
          <w:szCs w:val="22"/>
        </w:rPr>
        <w:t>$   6,486.14.</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 de 10,001 a 20,000 m</w:t>
      </w:r>
      <w:r w:rsidRPr="00836EA5">
        <w:rPr>
          <w:rFonts w:ascii="Arial" w:hAnsi="Arial" w:cs="Arial"/>
          <w:sz w:val="22"/>
          <w:szCs w:val="22"/>
          <w:vertAlign w:val="superscript"/>
        </w:rPr>
        <w:t xml:space="preserve">2  </w:t>
      </w:r>
      <w:r w:rsidRPr="00836EA5">
        <w:rPr>
          <w:rFonts w:ascii="Arial" w:hAnsi="Arial" w:cs="Arial"/>
          <w:sz w:val="22"/>
          <w:szCs w:val="22"/>
        </w:rPr>
        <w:t xml:space="preserve"> </w:t>
      </w:r>
      <w:r w:rsidRPr="00836EA5">
        <w:rPr>
          <w:rFonts w:ascii="Arial" w:hAnsi="Arial" w:cs="Arial"/>
          <w:sz w:val="22"/>
          <w:szCs w:val="22"/>
        </w:rPr>
        <w:tab/>
      </w:r>
      <w:r w:rsidRPr="00836EA5">
        <w:rPr>
          <w:rFonts w:ascii="Arial" w:hAnsi="Arial" w:cs="Arial"/>
          <w:sz w:val="22"/>
          <w:szCs w:val="22"/>
        </w:rPr>
        <w:tab/>
        <w:t>$ 12,973.34.</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5.- de 20,001 a 40,000 m</w:t>
      </w:r>
      <w:r w:rsidRPr="00836EA5">
        <w:rPr>
          <w:rFonts w:ascii="Arial" w:hAnsi="Arial" w:cs="Arial"/>
          <w:sz w:val="22"/>
          <w:szCs w:val="22"/>
          <w:vertAlign w:val="superscript"/>
        </w:rPr>
        <w:t xml:space="preserve">2  </w:t>
      </w:r>
      <w:r w:rsidRPr="00836EA5">
        <w:rPr>
          <w:rFonts w:ascii="Arial" w:hAnsi="Arial" w:cs="Arial"/>
          <w:sz w:val="22"/>
          <w:szCs w:val="22"/>
        </w:rPr>
        <w:t xml:space="preserve"> </w:t>
      </w:r>
      <w:r w:rsidRPr="00836EA5">
        <w:rPr>
          <w:rFonts w:ascii="Arial" w:hAnsi="Arial" w:cs="Arial"/>
          <w:sz w:val="22"/>
          <w:szCs w:val="22"/>
        </w:rPr>
        <w:tab/>
      </w:r>
      <w:r w:rsidRPr="00836EA5">
        <w:rPr>
          <w:rFonts w:ascii="Arial" w:hAnsi="Arial" w:cs="Arial"/>
          <w:sz w:val="22"/>
          <w:szCs w:val="22"/>
        </w:rPr>
        <w:tab/>
        <w:t>$ 25,947.74.</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6.- de 40,001 a 60,000 m</w:t>
      </w:r>
      <w:r w:rsidRPr="00836EA5">
        <w:rPr>
          <w:rFonts w:ascii="Arial" w:hAnsi="Arial" w:cs="Arial"/>
          <w:sz w:val="22"/>
          <w:szCs w:val="22"/>
          <w:vertAlign w:val="superscript"/>
        </w:rPr>
        <w:t xml:space="preserve">2  </w:t>
      </w:r>
      <w:r w:rsidRPr="00836EA5">
        <w:rPr>
          <w:rFonts w:ascii="Arial" w:hAnsi="Arial" w:cs="Arial"/>
          <w:sz w:val="22"/>
          <w:szCs w:val="22"/>
        </w:rPr>
        <w:t xml:space="preserve"> </w:t>
      </w:r>
      <w:r w:rsidRPr="00836EA5">
        <w:rPr>
          <w:rFonts w:ascii="Arial" w:hAnsi="Arial" w:cs="Arial"/>
          <w:sz w:val="22"/>
          <w:szCs w:val="22"/>
        </w:rPr>
        <w:tab/>
      </w:r>
      <w:r w:rsidRPr="00836EA5">
        <w:rPr>
          <w:rFonts w:ascii="Arial" w:hAnsi="Arial" w:cs="Arial"/>
          <w:sz w:val="22"/>
          <w:szCs w:val="22"/>
        </w:rPr>
        <w:tab/>
        <w:t>$ 51,894.42.</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7.- más de 60,001 m</w:t>
      </w:r>
      <w:r w:rsidRPr="00836EA5">
        <w:rPr>
          <w:rFonts w:ascii="Arial" w:hAnsi="Arial" w:cs="Arial"/>
          <w:sz w:val="22"/>
          <w:szCs w:val="22"/>
          <w:vertAlign w:val="superscript"/>
        </w:rPr>
        <w:t xml:space="preserve">2  </w:t>
      </w:r>
      <w:r w:rsidRPr="00836EA5">
        <w:rPr>
          <w:rFonts w:ascii="Arial" w:hAnsi="Arial" w:cs="Arial"/>
          <w:sz w:val="22"/>
          <w:szCs w:val="22"/>
          <w:vertAlign w:val="superscript"/>
        </w:rPr>
        <w:tab/>
        <w:t xml:space="preserve">                  </w:t>
      </w:r>
      <w:r w:rsidRPr="00836EA5">
        <w:rPr>
          <w:rFonts w:ascii="Arial" w:hAnsi="Arial" w:cs="Arial"/>
          <w:sz w:val="22"/>
          <w:szCs w:val="22"/>
        </w:rPr>
        <w:t>$ 90,815.50</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XXV.- Certificado de uso de suelo (gasolinera y gaseras) por única vez:</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   3,891.26 espacio hasta 150 m</w:t>
      </w:r>
      <w:r w:rsidRPr="00836EA5">
        <w:rPr>
          <w:rFonts w:ascii="Arial" w:hAnsi="Arial" w:cs="Arial"/>
          <w:sz w:val="22"/>
          <w:szCs w:val="22"/>
          <w:vertAlign w:val="superscript"/>
        </w:rPr>
        <w:t xml:space="preserve">2 </w:t>
      </w:r>
      <w:r w:rsidRPr="00836EA5">
        <w:rPr>
          <w:rFonts w:ascii="Arial" w:hAnsi="Arial" w:cs="Arial"/>
          <w:sz w:val="22"/>
          <w:szCs w:val="22"/>
        </w:rPr>
        <w:t>.</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   8,649.60 espacio de 150 m</w:t>
      </w:r>
      <w:r w:rsidRPr="00836EA5">
        <w:rPr>
          <w:rFonts w:ascii="Arial" w:hAnsi="Arial" w:cs="Arial"/>
          <w:sz w:val="22"/>
          <w:szCs w:val="22"/>
          <w:vertAlign w:val="superscript"/>
        </w:rPr>
        <w:t xml:space="preserve">2 </w:t>
      </w:r>
      <w:r w:rsidRPr="00836EA5">
        <w:rPr>
          <w:rFonts w:ascii="Arial" w:hAnsi="Arial" w:cs="Arial"/>
          <w:sz w:val="22"/>
          <w:szCs w:val="22"/>
        </w:rPr>
        <w:t>a 300 m</w:t>
      </w:r>
      <w:r w:rsidRPr="00836EA5">
        <w:rPr>
          <w:rFonts w:ascii="Arial" w:hAnsi="Arial" w:cs="Arial"/>
          <w:sz w:val="22"/>
          <w:szCs w:val="22"/>
          <w:vertAlign w:val="superscript"/>
        </w:rPr>
        <w:t>2</w:t>
      </w:r>
      <w:r w:rsidRPr="00836EA5">
        <w:rPr>
          <w:rFonts w:ascii="Arial" w:hAnsi="Arial" w:cs="Arial"/>
          <w:sz w:val="22"/>
          <w:szCs w:val="22"/>
        </w:rPr>
        <w:t>.</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$ 12,973.34 espacio de más de 300 m</w:t>
      </w:r>
      <w:r w:rsidRPr="00836EA5">
        <w:rPr>
          <w:rFonts w:ascii="Arial" w:hAnsi="Arial" w:cs="Arial"/>
          <w:sz w:val="22"/>
          <w:szCs w:val="22"/>
          <w:vertAlign w:val="superscript"/>
        </w:rPr>
        <w:t>2</w:t>
      </w:r>
      <w:r w:rsidRPr="00836EA5">
        <w:rPr>
          <w:rFonts w:ascii="Arial" w:hAnsi="Arial" w:cs="Arial"/>
          <w:sz w:val="22"/>
          <w:szCs w:val="22"/>
        </w:rPr>
        <w:t>.</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XXVI.- Por la expedición de permiso de construcción y remodelación de las instalaciones que sean centrales productoras de energía termoeléctrica, térmica solar, hidroeléctrica, eólica, fotovoltaica, aerogeneradores o similares, se cobrará la cantidad de $ 53,969.90 por permiso para cada aerogenerador o unidad.</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XXVII.- Por la expedición de permiso de construcción y remodelación de la instalación dedicada a la explotación del gas de lutitas o gas shale, se cobrará la cantidad de $ 53,969.90 por permiso para cada unidad.</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XXVIII.- Por la expedición de permiso de construcción y remodelación de la instalación dedicada a la extracción de Gas Natural $ 53,969.90 por permiso para cada unidad.</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XXIX.- Por la expedición de permiso de construcción y remodelación de la instalación dedicada a la extracción de Gas No Asociado $ 53,969.90 por permiso para cada unidad.</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XXX.- Por la expedición de permiso de construcción y remodelación de pozos verticales y direccionales en el área específica a Yacimientos Convencionales (Roca Reservorio) en Trampas Estructurales en el que se encuentre el hidrocarburo $ 53,969.90 por permiso para cada pozo.</w:t>
      </w:r>
    </w:p>
    <w:p w:rsidR="001262FA" w:rsidRPr="00836EA5" w:rsidRDefault="001262FA" w:rsidP="001262FA">
      <w:pPr>
        <w:tabs>
          <w:tab w:val="left" w:pos="603"/>
          <w:tab w:val="left" w:pos="1139"/>
        </w:tabs>
        <w:jc w:val="both"/>
        <w:rPr>
          <w:rFonts w:ascii="Arial" w:hAnsi="Arial" w:cs="Arial"/>
        </w:rPr>
      </w:pPr>
    </w:p>
    <w:p w:rsidR="001262FA" w:rsidRDefault="001262FA" w:rsidP="001262FA">
      <w:pPr>
        <w:tabs>
          <w:tab w:val="left" w:pos="603"/>
          <w:tab w:val="left" w:pos="1139"/>
        </w:tabs>
        <w:jc w:val="both"/>
        <w:rPr>
          <w:rFonts w:ascii="Arial" w:hAnsi="Arial" w:cs="Arial"/>
          <w:sz w:val="22"/>
          <w:szCs w:val="22"/>
        </w:rPr>
      </w:pPr>
      <w:r w:rsidRPr="00836EA5">
        <w:rPr>
          <w:rFonts w:ascii="Arial" w:hAnsi="Arial" w:cs="Arial"/>
          <w:sz w:val="22"/>
          <w:szCs w:val="22"/>
        </w:rPr>
        <w:t>XXXI.- Por la expedición de permiso de construcción y remodelación de pozo para la extracción de cualquier hidrocarburo $ 53,969.90 por permiso para cada pozo.</w:t>
      </w:r>
    </w:p>
    <w:p w:rsidR="004F0E0A" w:rsidRDefault="004F0E0A" w:rsidP="001262FA">
      <w:pPr>
        <w:tabs>
          <w:tab w:val="left" w:pos="603"/>
          <w:tab w:val="left" w:pos="1139"/>
        </w:tabs>
        <w:jc w:val="both"/>
        <w:rPr>
          <w:rFonts w:ascii="Arial" w:hAnsi="Arial" w:cs="Arial"/>
        </w:rPr>
      </w:pPr>
    </w:p>
    <w:p w:rsidR="004F0E0A" w:rsidRPr="00077462" w:rsidRDefault="00931F1B" w:rsidP="004F0E0A">
      <w:pPr>
        <w:ind w:right="50"/>
        <w:jc w:val="both"/>
        <w:rPr>
          <w:rFonts w:ascii="Arial" w:hAnsi="Arial" w:cs="Arial"/>
          <w:bCs/>
          <w:sz w:val="22"/>
          <w:szCs w:val="22"/>
          <w:lang w:val="es-ES_tradnl"/>
        </w:rPr>
      </w:pPr>
      <w:r>
        <w:rPr>
          <w:rFonts w:ascii="Arial" w:hAnsi="Arial" w:cs="Arial"/>
          <w:bCs/>
          <w:sz w:val="22"/>
          <w:szCs w:val="22"/>
          <w:lang w:val="es-ES_tradnl"/>
        </w:rPr>
        <w:t xml:space="preserve">XXXII.- </w:t>
      </w:r>
      <w:r w:rsidR="004F0E0A" w:rsidRPr="00077462">
        <w:rPr>
          <w:rFonts w:ascii="Arial" w:hAnsi="Arial" w:cs="Arial"/>
          <w:bCs/>
          <w:sz w:val="22"/>
          <w:szCs w:val="22"/>
          <w:lang w:val="es-ES_tradnl"/>
        </w:rPr>
        <w:t>Los predios no construidos dentro de la zona urbana deberán ser bardeados a una altura de dos metros con material adecuado, sin cobro de la licencia respectiva.</w:t>
      </w:r>
    </w:p>
    <w:p w:rsidR="004F0E0A" w:rsidRPr="00077462" w:rsidRDefault="004F0E0A" w:rsidP="004F0E0A">
      <w:pPr>
        <w:ind w:right="50"/>
        <w:jc w:val="both"/>
        <w:rPr>
          <w:rFonts w:ascii="Arial" w:hAnsi="Arial" w:cs="Arial"/>
          <w:bCs/>
          <w:sz w:val="22"/>
          <w:szCs w:val="22"/>
          <w:lang w:val="es-ES_tradnl"/>
        </w:rPr>
      </w:pPr>
    </w:p>
    <w:p w:rsidR="004F0E0A" w:rsidRPr="00836EA5" w:rsidRDefault="00931F1B" w:rsidP="004F0E0A">
      <w:pPr>
        <w:tabs>
          <w:tab w:val="left" w:pos="603"/>
          <w:tab w:val="left" w:pos="1139"/>
        </w:tabs>
        <w:jc w:val="both"/>
        <w:rPr>
          <w:rFonts w:ascii="Arial" w:hAnsi="Arial" w:cs="Arial"/>
        </w:rPr>
      </w:pPr>
      <w:r>
        <w:rPr>
          <w:rFonts w:ascii="Arial" w:hAnsi="Arial" w:cs="Arial"/>
          <w:bCs/>
          <w:sz w:val="22"/>
          <w:szCs w:val="22"/>
          <w:lang w:val="es-ES_tradnl"/>
        </w:rPr>
        <w:lastRenderedPageBreak/>
        <w:t xml:space="preserve">XXXIII.-  </w:t>
      </w:r>
      <w:r w:rsidR="004F0E0A" w:rsidRPr="00077462">
        <w:rPr>
          <w:rFonts w:ascii="Arial" w:hAnsi="Arial" w:cs="Arial"/>
          <w:bCs/>
          <w:sz w:val="22"/>
          <w:szCs w:val="22"/>
          <w:lang w:val="es-ES_tradnl"/>
        </w:rPr>
        <w:t>Si los propietarios de predios no construidos dentro de la zona urbana, los que no tengan banquetas o teniéndolas se encuentren en mal estado, de construcciones de obras, fachadas y marquesinas, no efectúan las construcciones o protecciones que les sean señaladas, el Municipio procederá a su realización por cuenta de los interesados, cobrando el importe de la inversión que se efectúe, con un cargo adicional del veinte por ciento.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SERVICIOS POR ALINEACIÓN DE PREDIOS Y</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ASIGNACIÓN DE NÚMEROS OFICIALES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22.-</w:t>
      </w:r>
      <w:r w:rsidRPr="00836EA5">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Los derechos correspondientes a estos servicios se cubrirán conforme a la siguiente tarifa: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I.- Asignación de número (obligatorio):</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    1. Residencial                                   </w:t>
      </w:r>
      <w:r w:rsidRPr="00836EA5">
        <w:rPr>
          <w:rFonts w:ascii="Arial" w:hAnsi="Arial" w:cs="Arial"/>
          <w:bCs/>
          <w:sz w:val="22"/>
          <w:szCs w:val="22"/>
        </w:rPr>
        <w:tab/>
        <w:t>$   51.94.</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    2. Comercial/Industrial                    </w:t>
      </w:r>
      <w:r w:rsidRPr="00836EA5">
        <w:rPr>
          <w:rFonts w:ascii="Arial" w:hAnsi="Arial" w:cs="Arial"/>
          <w:bCs/>
          <w:sz w:val="22"/>
          <w:szCs w:val="22"/>
        </w:rPr>
        <w:tab/>
        <w:t>$ 389.02.</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    3. Duplicado en cualquier caso       </w:t>
      </w:r>
      <w:r w:rsidRPr="00836EA5">
        <w:rPr>
          <w:rFonts w:ascii="Arial" w:hAnsi="Arial" w:cs="Arial"/>
          <w:bCs/>
          <w:sz w:val="22"/>
          <w:szCs w:val="22"/>
        </w:rPr>
        <w:tab/>
        <w:t>$ 116.07.</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II.- Alineamiento de predios: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      Residencial                                </w:t>
      </w:r>
      <w:r w:rsidRPr="00836EA5">
        <w:rPr>
          <w:rFonts w:ascii="Arial" w:hAnsi="Arial" w:cs="Arial"/>
          <w:bCs/>
          <w:sz w:val="22"/>
          <w:szCs w:val="22"/>
        </w:rPr>
        <w:tab/>
      </w:r>
      <w:r w:rsidRPr="00836EA5">
        <w:rPr>
          <w:rFonts w:ascii="Arial" w:hAnsi="Arial" w:cs="Arial"/>
          <w:bCs/>
          <w:sz w:val="22"/>
          <w:szCs w:val="22"/>
        </w:rPr>
        <w:tab/>
        <w:t>$   85.33.</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      Comercial / Industrial                </w:t>
      </w:r>
      <w:r w:rsidRPr="00836EA5">
        <w:rPr>
          <w:rFonts w:ascii="Arial" w:hAnsi="Arial" w:cs="Arial"/>
          <w:bCs/>
          <w:sz w:val="22"/>
          <w:szCs w:val="22"/>
        </w:rPr>
        <w:tab/>
      </w:r>
      <w:r w:rsidRPr="00836EA5">
        <w:rPr>
          <w:rFonts w:ascii="Arial" w:hAnsi="Arial" w:cs="Arial"/>
          <w:bCs/>
          <w:sz w:val="22"/>
          <w:szCs w:val="22"/>
        </w:rPr>
        <w:tab/>
        <w:t>$ 842.17.</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III.- Verificación de medidas y certificación $ 1.14 metro cuadrado hasta 20,000 metros, por el excedente $ 0.5</w:t>
      </w:r>
      <w:r w:rsidR="00533145">
        <w:rPr>
          <w:rFonts w:ascii="Arial" w:hAnsi="Arial" w:cs="Arial"/>
          <w:bCs/>
          <w:sz w:val="22"/>
          <w:szCs w:val="22"/>
          <w:lang w:val="es-419"/>
        </w:rPr>
        <w:t>2</w:t>
      </w:r>
      <w:r w:rsidRPr="00836EA5">
        <w:rPr>
          <w:rFonts w:ascii="Arial" w:hAnsi="Arial" w:cs="Arial"/>
          <w:bCs/>
          <w:sz w:val="22"/>
          <w:szCs w:val="22"/>
        </w:rPr>
        <w:t xml:space="preserve"> el m2.</w:t>
      </w:r>
    </w:p>
    <w:p w:rsidR="001262FA" w:rsidRPr="00836EA5" w:rsidRDefault="001262FA" w:rsidP="001262FA">
      <w:pPr>
        <w:tabs>
          <w:tab w:val="left" w:pos="603"/>
          <w:tab w:val="left" w:pos="1139"/>
        </w:tabs>
        <w:jc w:val="both"/>
        <w:rPr>
          <w:rFonts w:ascii="Arial" w:hAnsi="Arial" w:cs="Arial"/>
          <w:b/>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POR LA EXPEDICIÓN DE LICENCIAS PARA FRACCIONAMIENTOS</w:t>
      </w:r>
    </w:p>
    <w:p w:rsidR="001262FA" w:rsidRPr="00836EA5" w:rsidRDefault="001262FA" w:rsidP="001262FA">
      <w:pPr>
        <w:tabs>
          <w:tab w:val="left" w:pos="603"/>
          <w:tab w:val="left" w:pos="1139"/>
        </w:tabs>
        <w:jc w:val="center"/>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ARTÍCULO 23.-</w:t>
      </w:r>
      <w:r w:rsidRPr="00836EA5">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 </w:t>
      </w:r>
      <w:r w:rsidRPr="00836EA5">
        <w:rPr>
          <w:rFonts w:ascii="Arial" w:hAnsi="Arial" w:cs="Arial"/>
          <w:sz w:val="22"/>
          <w:szCs w:val="22"/>
        </w:rPr>
        <w:t>y se causaran conforme a la siguiente tarifa: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 Aprobación de planos $ 3,048.56.</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ll.- Expedición de licencias de fraccionamientos:</w:t>
      </w:r>
    </w:p>
    <w:p w:rsidR="001262FA" w:rsidRPr="00836EA5" w:rsidRDefault="001262FA" w:rsidP="001262FA">
      <w:pPr>
        <w:tabs>
          <w:tab w:val="left" w:pos="603"/>
          <w:tab w:val="left" w:pos="1139"/>
        </w:tabs>
        <w:jc w:val="both"/>
        <w:rPr>
          <w:rFonts w:ascii="Arial" w:hAnsi="Arial" w:cs="Arial"/>
        </w:rPr>
      </w:pPr>
    </w:p>
    <w:p w:rsidR="001262FA" w:rsidRPr="00836EA5" w:rsidRDefault="00A843E9" w:rsidP="00533145">
      <w:pPr>
        <w:tabs>
          <w:tab w:val="left" w:pos="603"/>
          <w:tab w:val="left" w:pos="1139"/>
        </w:tabs>
        <w:jc w:val="both"/>
        <w:rPr>
          <w:rFonts w:ascii="Arial" w:hAnsi="Arial" w:cs="Arial"/>
        </w:rPr>
      </w:pPr>
      <w:r>
        <w:rPr>
          <w:rFonts w:ascii="Arial" w:hAnsi="Arial" w:cs="Arial"/>
          <w:sz w:val="22"/>
          <w:szCs w:val="22"/>
          <w:lang w:val="es-419"/>
        </w:rPr>
        <w:lastRenderedPageBreak/>
        <w:t xml:space="preserve">1. </w:t>
      </w:r>
      <w:r w:rsidR="001262FA" w:rsidRPr="00836EA5">
        <w:rPr>
          <w:rFonts w:ascii="Arial" w:hAnsi="Arial" w:cs="Arial"/>
          <w:sz w:val="22"/>
          <w:szCs w:val="22"/>
        </w:rPr>
        <w:t xml:space="preserve">Interés social </w:t>
      </w:r>
      <w:r w:rsidR="001262FA" w:rsidRPr="00836EA5">
        <w:rPr>
          <w:rFonts w:ascii="Arial" w:hAnsi="Arial" w:cs="Arial"/>
          <w:sz w:val="22"/>
          <w:szCs w:val="22"/>
        </w:rPr>
        <w:tab/>
        <w:t>$   4.53.</w:t>
      </w:r>
    </w:p>
    <w:p w:rsidR="001262FA" w:rsidRPr="00836EA5" w:rsidRDefault="00A843E9" w:rsidP="00533145">
      <w:pPr>
        <w:tabs>
          <w:tab w:val="left" w:pos="603"/>
          <w:tab w:val="left" w:pos="1139"/>
        </w:tabs>
        <w:jc w:val="both"/>
        <w:rPr>
          <w:rFonts w:ascii="Arial" w:hAnsi="Arial" w:cs="Arial"/>
        </w:rPr>
      </w:pPr>
      <w:r>
        <w:rPr>
          <w:rFonts w:ascii="Arial" w:hAnsi="Arial" w:cs="Arial"/>
          <w:sz w:val="22"/>
          <w:szCs w:val="22"/>
          <w:lang w:val="es-419"/>
        </w:rPr>
        <w:t xml:space="preserve">2. </w:t>
      </w:r>
      <w:r w:rsidR="001262FA" w:rsidRPr="00836EA5">
        <w:rPr>
          <w:rFonts w:ascii="Arial" w:hAnsi="Arial" w:cs="Arial"/>
          <w:sz w:val="22"/>
          <w:szCs w:val="22"/>
        </w:rPr>
        <w:t xml:space="preserve">Popular  </w:t>
      </w:r>
      <w:r w:rsidR="001262FA" w:rsidRPr="00836EA5">
        <w:rPr>
          <w:rFonts w:ascii="Arial" w:hAnsi="Arial" w:cs="Arial"/>
          <w:sz w:val="22"/>
          <w:szCs w:val="22"/>
        </w:rPr>
        <w:tab/>
      </w:r>
      <w:r w:rsidR="001262FA" w:rsidRPr="00836EA5">
        <w:rPr>
          <w:rFonts w:ascii="Arial" w:hAnsi="Arial" w:cs="Arial"/>
          <w:sz w:val="22"/>
          <w:szCs w:val="22"/>
        </w:rPr>
        <w:tab/>
      </w:r>
      <w:r w:rsidR="00127CAE">
        <w:rPr>
          <w:rFonts w:ascii="Arial" w:hAnsi="Arial" w:cs="Arial"/>
          <w:sz w:val="22"/>
          <w:szCs w:val="22"/>
        </w:rPr>
        <w:tab/>
      </w:r>
      <w:r w:rsidR="001262FA" w:rsidRPr="00836EA5">
        <w:rPr>
          <w:rFonts w:ascii="Arial" w:hAnsi="Arial" w:cs="Arial"/>
          <w:sz w:val="22"/>
          <w:szCs w:val="22"/>
        </w:rPr>
        <w:t>$   8.42.</w:t>
      </w:r>
    </w:p>
    <w:p w:rsidR="001262FA" w:rsidRPr="00836EA5" w:rsidRDefault="00A843E9" w:rsidP="00533145">
      <w:pPr>
        <w:tabs>
          <w:tab w:val="left" w:pos="603"/>
          <w:tab w:val="left" w:pos="1139"/>
        </w:tabs>
        <w:jc w:val="both"/>
        <w:rPr>
          <w:rFonts w:ascii="Arial" w:hAnsi="Arial" w:cs="Arial"/>
        </w:rPr>
      </w:pPr>
      <w:r>
        <w:rPr>
          <w:rFonts w:ascii="Arial" w:hAnsi="Arial" w:cs="Arial"/>
          <w:sz w:val="22"/>
          <w:szCs w:val="22"/>
          <w:lang w:val="es-419"/>
        </w:rPr>
        <w:t xml:space="preserve">3. </w:t>
      </w:r>
      <w:r w:rsidR="001262FA" w:rsidRPr="00836EA5">
        <w:rPr>
          <w:rFonts w:ascii="Arial" w:hAnsi="Arial" w:cs="Arial"/>
          <w:sz w:val="22"/>
          <w:szCs w:val="22"/>
        </w:rPr>
        <w:t xml:space="preserve">Medio  </w:t>
      </w:r>
      <w:r w:rsidR="001262FA" w:rsidRPr="00836EA5">
        <w:rPr>
          <w:rFonts w:ascii="Arial" w:hAnsi="Arial" w:cs="Arial"/>
          <w:sz w:val="22"/>
          <w:szCs w:val="22"/>
        </w:rPr>
        <w:tab/>
      </w:r>
      <w:r w:rsidR="001262FA" w:rsidRPr="00836EA5">
        <w:rPr>
          <w:rFonts w:ascii="Arial" w:hAnsi="Arial" w:cs="Arial"/>
          <w:sz w:val="22"/>
          <w:szCs w:val="22"/>
        </w:rPr>
        <w:tab/>
      </w:r>
      <w:r w:rsidR="00127CAE">
        <w:rPr>
          <w:rFonts w:ascii="Arial" w:hAnsi="Arial" w:cs="Arial"/>
          <w:sz w:val="22"/>
          <w:szCs w:val="22"/>
        </w:rPr>
        <w:tab/>
      </w:r>
      <w:r w:rsidR="001262FA" w:rsidRPr="00836EA5">
        <w:rPr>
          <w:rFonts w:ascii="Arial" w:hAnsi="Arial" w:cs="Arial"/>
          <w:sz w:val="22"/>
          <w:szCs w:val="22"/>
        </w:rPr>
        <w:t>$ 11.02.</w:t>
      </w:r>
    </w:p>
    <w:p w:rsidR="001262FA" w:rsidRPr="00836EA5" w:rsidRDefault="00A843E9" w:rsidP="00533145">
      <w:pPr>
        <w:tabs>
          <w:tab w:val="left" w:pos="603"/>
          <w:tab w:val="left" w:pos="1139"/>
        </w:tabs>
        <w:jc w:val="both"/>
        <w:rPr>
          <w:rFonts w:ascii="Arial" w:hAnsi="Arial" w:cs="Arial"/>
        </w:rPr>
      </w:pPr>
      <w:r>
        <w:rPr>
          <w:rFonts w:ascii="Arial" w:hAnsi="Arial" w:cs="Arial"/>
          <w:sz w:val="22"/>
          <w:szCs w:val="22"/>
          <w:lang w:val="es-419"/>
        </w:rPr>
        <w:t xml:space="preserve">4. </w:t>
      </w:r>
      <w:r w:rsidR="001262FA" w:rsidRPr="00836EA5">
        <w:rPr>
          <w:rFonts w:ascii="Arial" w:hAnsi="Arial" w:cs="Arial"/>
          <w:sz w:val="22"/>
          <w:szCs w:val="22"/>
        </w:rPr>
        <w:t xml:space="preserve">Residencial  </w:t>
      </w:r>
      <w:r w:rsidR="001262FA" w:rsidRPr="00836EA5">
        <w:rPr>
          <w:rFonts w:ascii="Arial" w:hAnsi="Arial" w:cs="Arial"/>
          <w:sz w:val="22"/>
          <w:szCs w:val="22"/>
        </w:rPr>
        <w:tab/>
        <w:t>$ 12.30.</w:t>
      </w:r>
    </w:p>
    <w:p w:rsidR="001262FA" w:rsidRPr="00836EA5" w:rsidRDefault="00A843E9" w:rsidP="00533145">
      <w:pPr>
        <w:tabs>
          <w:tab w:val="left" w:pos="603"/>
          <w:tab w:val="left" w:pos="1139"/>
        </w:tabs>
        <w:jc w:val="both"/>
        <w:rPr>
          <w:rFonts w:ascii="Arial" w:hAnsi="Arial" w:cs="Arial"/>
        </w:rPr>
      </w:pPr>
      <w:r>
        <w:rPr>
          <w:rFonts w:ascii="Arial" w:hAnsi="Arial" w:cs="Arial"/>
          <w:sz w:val="22"/>
          <w:szCs w:val="22"/>
          <w:lang w:val="es-419"/>
        </w:rPr>
        <w:t xml:space="preserve">5. </w:t>
      </w:r>
      <w:r w:rsidR="001262FA" w:rsidRPr="00836EA5">
        <w:rPr>
          <w:rFonts w:ascii="Arial" w:hAnsi="Arial" w:cs="Arial"/>
          <w:sz w:val="22"/>
          <w:szCs w:val="22"/>
        </w:rPr>
        <w:t xml:space="preserve">Comercial  </w:t>
      </w:r>
      <w:r w:rsidR="001262FA" w:rsidRPr="00836EA5">
        <w:rPr>
          <w:rFonts w:ascii="Arial" w:hAnsi="Arial" w:cs="Arial"/>
          <w:sz w:val="22"/>
          <w:szCs w:val="22"/>
        </w:rPr>
        <w:tab/>
      </w:r>
      <w:r w:rsidR="00533145">
        <w:rPr>
          <w:rFonts w:ascii="Arial" w:hAnsi="Arial" w:cs="Arial"/>
          <w:sz w:val="22"/>
          <w:szCs w:val="22"/>
          <w:lang w:val="es-419"/>
        </w:rPr>
        <w:t xml:space="preserve">    </w:t>
      </w:r>
      <w:r w:rsidR="00127CAE">
        <w:rPr>
          <w:rFonts w:ascii="Arial" w:hAnsi="Arial" w:cs="Arial"/>
          <w:sz w:val="22"/>
          <w:szCs w:val="22"/>
          <w:lang w:val="es-419"/>
        </w:rPr>
        <w:tab/>
      </w:r>
      <w:r w:rsidR="001262FA" w:rsidRPr="00836EA5">
        <w:rPr>
          <w:rFonts w:ascii="Arial" w:hAnsi="Arial" w:cs="Arial"/>
          <w:sz w:val="22"/>
          <w:szCs w:val="22"/>
        </w:rPr>
        <w:t>$ 11.04.</w:t>
      </w:r>
    </w:p>
    <w:p w:rsidR="001262FA" w:rsidRPr="00836EA5" w:rsidRDefault="00A843E9" w:rsidP="00533145">
      <w:pPr>
        <w:tabs>
          <w:tab w:val="left" w:pos="603"/>
          <w:tab w:val="left" w:pos="1139"/>
        </w:tabs>
        <w:jc w:val="both"/>
        <w:rPr>
          <w:rFonts w:ascii="Arial" w:hAnsi="Arial" w:cs="Arial"/>
        </w:rPr>
      </w:pPr>
      <w:r>
        <w:rPr>
          <w:rFonts w:ascii="Arial" w:hAnsi="Arial" w:cs="Arial"/>
          <w:sz w:val="22"/>
          <w:szCs w:val="22"/>
          <w:lang w:val="es-419"/>
        </w:rPr>
        <w:t xml:space="preserve">6. </w:t>
      </w:r>
      <w:r w:rsidR="001262FA" w:rsidRPr="00836EA5">
        <w:rPr>
          <w:rFonts w:ascii="Arial" w:hAnsi="Arial" w:cs="Arial"/>
          <w:sz w:val="22"/>
          <w:szCs w:val="22"/>
        </w:rPr>
        <w:t xml:space="preserve">Industrial  </w:t>
      </w:r>
      <w:r w:rsidR="001262FA" w:rsidRPr="00836EA5">
        <w:rPr>
          <w:rFonts w:ascii="Arial" w:hAnsi="Arial" w:cs="Arial"/>
          <w:sz w:val="22"/>
          <w:szCs w:val="22"/>
        </w:rPr>
        <w:tab/>
      </w:r>
      <w:r w:rsidR="001262FA" w:rsidRPr="00836EA5">
        <w:rPr>
          <w:rFonts w:ascii="Arial" w:hAnsi="Arial" w:cs="Arial"/>
          <w:sz w:val="22"/>
          <w:szCs w:val="22"/>
        </w:rPr>
        <w:tab/>
        <w:t>$   8.42.</w:t>
      </w:r>
    </w:p>
    <w:p w:rsidR="001262FA" w:rsidRPr="00836EA5" w:rsidRDefault="00A843E9" w:rsidP="00533145">
      <w:pPr>
        <w:tabs>
          <w:tab w:val="left" w:pos="603"/>
          <w:tab w:val="left" w:pos="1139"/>
        </w:tabs>
        <w:jc w:val="both"/>
        <w:rPr>
          <w:rFonts w:ascii="Arial" w:hAnsi="Arial" w:cs="Arial"/>
        </w:rPr>
      </w:pPr>
      <w:r>
        <w:rPr>
          <w:rFonts w:ascii="Arial" w:hAnsi="Arial" w:cs="Arial"/>
          <w:sz w:val="22"/>
          <w:szCs w:val="22"/>
          <w:lang w:val="es-419"/>
        </w:rPr>
        <w:t xml:space="preserve">7. </w:t>
      </w:r>
      <w:r w:rsidR="001262FA" w:rsidRPr="00836EA5">
        <w:rPr>
          <w:rFonts w:ascii="Arial" w:hAnsi="Arial" w:cs="Arial"/>
          <w:sz w:val="22"/>
          <w:szCs w:val="22"/>
        </w:rPr>
        <w:t xml:space="preserve">Cementerios  </w:t>
      </w:r>
      <w:r w:rsidR="001262FA" w:rsidRPr="00836EA5">
        <w:rPr>
          <w:rFonts w:ascii="Arial" w:hAnsi="Arial" w:cs="Arial"/>
          <w:sz w:val="22"/>
          <w:szCs w:val="22"/>
        </w:rPr>
        <w:tab/>
        <w:t>$   3.23.</w:t>
      </w:r>
    </w:p>
    <w:p w:rsidR="001262FA" w:rsidRPr="00836EA5" w:rsidRDefault="00A843E9" w:rsidP="00533145">
      <w:pPr>
        <w:tabs>
          <w:tab w:val="left" w:pos="603"/>
          <w:tab w:val="left" w:pos="1139"/>
        </w:tabs>
        <w:jc w:val="both"/>
        <w:rPr>
          <w:rFonts w:ascii="Arial" w:hAnsi="Arial" w:cs="Arial"/>
        </w:rPr>
      </w:pPr>
      <w:r>
        <w:rPr>
          <w:rFonts w:ascii="Arial" w:hAnsi="Arial" w:cs="Arial"/>
          <w:sz w:val="22"/>
          <w:szCs w:val="22"/>
          <w:lang w:val="es-419"/>
        </w:rPr>
        <w:t xml:space="preserve">8. </w:t>
      </w:r>
      <w:r w:rsidR="001262FA" w:rsidRPr="00836EA5">
        <w:rPr>
          <w:rFonts w:ascii="Arial" w:hAnsi="Arial" w:cs="Arial"/>
          <w:sz w:val="22"/>
          <w:szCs w:val="22"/>
        </w:rPr>
        <w:t xml:space="preserve">Campestres  </w:t>
      </w:r>
      <w:r w:rsidR="001262FA" w:rsidRPr="00836EA5">
        <w:rPr>
          <w:rFonts w:ascii="Arial" w:hAnsi="Arial" w:cs="Arial"/>
          <w:sz w:val="22"/>
          <w:szCs w:val="22"/>
        </w:rPr>
        <w:tab/>
        <w:t>$   4.37.</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Adecuaciones a lotes $ 2.70.</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lll.- Fusiones de predios $ 885.10 por 2 lotes y $ 318.53 por lote adicional considerado.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lV.- Subdivisiones y relotificaciones de predios $ 281.43.</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Se otorgará un incentivo correspondiente al 20% en construcción de 200 m2 de terreno 105 m2 de construcción.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Se otorgará un incentivo correspondiente al 20% en licencias de fraccionamiento hasta 200 m2 de terreno y 105 m2 de construcción.</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 xml:space="preserve">V.- Supervisión de fraccionamientos en proceso de urbanización por visita técnica de acuerdo con el urbanizador </w:t>
      </w:r>
      <w:r w:rsidRPr="00836EA5">
        <w:rPr>
          <w:rFonts w:ascii="Arial" w:hAnsi="Arial" w:cs="Arial"/>
          <w:bCs/>
          <w:sz w:val="22"/>
          <w:szCs w:val="22"/>
        </w:rPr>
        <w:t>$ 895.70.</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VI.- Por los servicios de venta de bitácoras de D.R.O., (Director Responsable de Obra) de construcción, formatos de planos, Cd’s, letreros indicativos de las obras (nombre de la obra, nombre del propietario, del D.R.O., del constructor, uso de la construcción, domicilio de la obra, etc.) carpeta de protección de documentos, etc:</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1. Venta de bitácora de obra de D.R.O. de construcción hasta 25 hojas originales </w:t>
      </w:r>
      <w:r w:rsidRPr="00836EA5">
        <w:rPr>
          <w:rFonts w:ascii="Arial" w:hAnsi="Arial" w:cs="Arial"/>
          <w:bCs/>
          <w:sz w:val="22"/>
          <w:szCs w:val="22"/>
        </w:rPr>
        <w:t>$ 142.04</w:t>
      </w:r>
      <w:r w:rsidRPr="00836EA5">
        <w:rPr>
          <w:rFonts w:ascii="Arial" w:hAnsi="Arial" w:cs="Arial"/>
          <w:sz w:val="22"/>
          <w:szCs w:val="22"/>
        </w:rPr>
        <w:t xml:space="preserve"> por bitácora. </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2. Venta de bitácora de obra de D.R.O. de construcción hasta 50 hojas originales </w:t>
      </w:r>
      <w:r w:rsidRPr="00836EA5">
        <w:rPr>
          <w:rFonts w:ascii="Arial" w:hAnsi="Arial" w:cs="Arial"/>
          <w:bCs/>
          <w:sz w:val="22"/>
          <w:szCs w:val="22"/>
        </w:rPr>
        <w:t>$ 216.24</w:t>
      </w:r>
      <w:r w:rsidRPr="00836EA5">
        <w:rPr>
          <w:rFonts w:ascii="Arial" w:hAnsi="Arial" w:cs="Arial"/>
          <w:sz w:val="22"/>
          <w:szCs w:val="22"/>
        </w:rPr>
        <w:t xml:space="preserve"> por bitácora.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Venta de bitácora de obra de D.R.O. de construcción hasta 100 hojas originales</w:t>
      </w:r>
      <w:r w:rsidRPr="00836EA5">
        <w:rPr>
          <w:rFonts w:ascii="Arial" w:hAnsi="Arial" w:cs="Arial"/>
          <w:bCs/>
          <w:sz w:val="22"/>
          <w:szCs w:val="22"/>
        </w:rPr>
        <w:t xml:space="preserve"> $ 302.63</w:t>
      </w:r>
      <w:r w:rsidRPr="00836EA5">
        <w:rPr>
          <w:rFonts w:ascii="Arial" w:hAnsi="Arial" w:cs="Arial"/>
          <w:sz w:val="22"/>
          <w:szCs w:val="22"/>
        </w:rPr>
        <w:t xml:space="preserve"> por bitácora.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4. Venta de bitácora de obra de D.R.O. de construcción hasta 200 hojas originales </w:t>
      </w:r>
      <w:r w:rsidRPr="00836EA5">
        <w:rPr>
          <w:rFonts w:ascii="Arial" w:hAnsi="Arial" w:cs="Arial"/>
          <w:bCs/>
          <w:sz w:val="22"/>
          <w:szCs w:val="22"/>
        </w:rPr>
        <w:t>$ 548.55</w:t>
      </w:r>
      <w:r w:rsidRPr="00836EA5">
        <w:rPr>
          <w:rFonts w:ascii="Arial" w:hAnsi="Arial" w:cs="Arial"/>
          <w:sz w:val="22"/>
          <w:szCs w:val="22"/>
        </w:rPr>
        <w:t xml:space="preserve"> por bitácora.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5.  Venta de Cd’s. Con formatos de planos o información general de trámites </w:t>
      </w:r>
      <w:r w:rsidRPr="00836EA5">
        <w:rPr>
          <w:rFonts w:ascii="Arial" w:hAnsi="Arial" w:cs="Arial"/>
          <w:bCs/>
          <w:sz w:val="22"/>
          <w:szCs w:val="22"/>
        </w:rPr>
        <w:t xml:space="preserve">$ 87.45 </w:t>
      </w:r>
      <w:r w:rsidRPr="00836EA5">
        <w:rPr>
          <w:rFonts w:ascii="Arial" w:hAnsi="Arial" w:cs="Arial"/>
          <w:sz w:val="22"/>
          <w:szCs w:val="22"/>
        </w:rPr>
        <w:t>por CD.</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6. Venta e impresión de letreros indicativos de la obra (nombre de la obra, del propietario, del D.R.O., del corresponsable de obra, uso de la construcción, domicilio de la obra y demás datos que la dirección de obras públicas y desarrollo urbano considere pertinentes) de 0.60 mts. X 0.90 mts. </w:t>
      </w:r>
      <w:r w:rsidRPr="00836EA5">
        <w:rPr>
          <w:rFonts w:ascii="Arial" w:hAnsi="Arial" w:cs="Arial"/>
          <w:bCs/>
          <w:sz w:val="22"/>
          <w:szCs w:val="22"/>
        </w:rPr>
        <w:t xml:space="preserve"> </w:t>
      </w:r>
      <w:r w:rsidR="00127CAE">
        <w:rPr>
          <w:rFonts w:ascii="Arial" w:hAnsi="Arial" w:cs="Arial"/>
          <w:bCs/>
          <w:sz w:val="22"/>
          <w:szCs w:val="22"/>
          <w:lang w:val="es-419"/>
        </w:rPr>
        <w:t>$</w:t>
      </w:r>
      <w:r w:rsidRPr="00836EA5">
        <w:rPr>
          <w:rFonts w:ascii="Arial" w:hAnsi="Arial" w:cs="Arial"/>
          <w:bCs/>
          <w:sz w:val="22"/>
          <w:szCs w:val="22"/>
        </w:rPr>
        <w:t>267.12</w:t>
      </w:r>
      <w:r w:rsidRPr="00836EA5">
        <w:rPr>
          <w:rFonts w:ascii="Arial" w:hAnsi="Arial" w:cs="Arial"/>
          <w:sz w:val="22"/>
          <w:szCs w:val="22"/>
        </w:rPr>
        <w:t xml:space="preserve"> por letrero.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lastRenderedPageBreak/>
        <w:t xml:space="preserve">7. Certificado de terminación de construcción de obra </w:t>
      </w:r>
      <w:r w:rsidRPr="00836EA5">
        <w:rPr>
          <w:rFonts w:ascii="Arial" w:hAnsi="Arial" w:cs="Arial"/>
          <w:bCs/>
          <w:sz w:val="22"/>
          <w:szCs w:val="22"/>
        </w:rPr>
        <w:t>$ 428.24.</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8. Venta de carta urbana </w:t>
      </w:r>
      <w:r w:rsidRPr="00836EA5">
        <w:rPr>
          <w:rFonts w:ascii="Arial" w:hAnsi="Arial" w:cs="Arial"/>
          <w:bCs/>
          <w:sz w:val="22"/>
          <w:szCs w:val="22"/>
        </w:rPr>
        <w:t xml:space="preserve">$ 714.97 </w:t>
      </w:r>
      <w:r w:rsidRPr="00836EA5">
        <w:rPr>
          <w:rFonts w:ascii="Arial" w:hAnsi="Arial" w:cs="Arial"/>
          <w:sz w:val="22"/>
          <w:szCs w:val="22"/>
        </w:rPr>
        <w:t>por pieza.</w:t>
      </w:r>
    </w:p>
    <w:p w:rsidR="001262FA" w:rsidRPr="00836EA5" w:rsidRDefault="001262FA" w:rsidP="001262FA">
      <w:pPr>
        <w:tabs>
          <w:tab w:val="left" w:pos="603"/>
          <w:tab w:val="left" w:pos="1139"/>
        </w:tabs>
        <w:jc w:val="both"/>
        <w:rPr>
          <w:rFonts w:ascii="Arial" w:hAnsi="Arial" w:cs="Arial"/>
          <w:b/>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IV</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POR LICENCIAS PARA ESTABLECIMIENTOS QUE EXPENDAN BEBIDAS ALCOHÓLICAS</w:t>
      </w:r>
    </w:p>
    <w:p w:rsidR="001262FA" w:rsidRPr="00836EA5" w:rsidRDefault="001262FA" w:rsidP="001262FA">
      <w:pPr>
        <w:tabs>
          <w:tab w:val="left" w:pos="603"/>
          <w:tab w:val="left" w:pos="1139"/>
        </w:tabs>
        <w:jc w:val="both"/>
        <w:rPr>
          <w:rFonts w:ascii="Arial" w:hAnsi="Arial" w:cs="Arial"/>
          <w:b/>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24.-</w:t>
      </w:r>
      <w:r w:rsidRPr="00836EA5">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Estos derechos se causarán y pagarán conforme los conceptos y tarifas siguientes:</w:t>
      </w:r>
    </w:p>
    <w:p w:rsidR="001262FA" w:rsidRPr="00836EA5" w:rsidRDefault="001262FA" w:rsidP="001262FA">
      <w:pPr>
        <w:tabs>
          <w:tab w:val="left" w:pos="603"/>
          <w:tab w:val="left" w:pos="1139"/>
        </w:tabs>
        <w:jc w:val="both"/>
        <w:rPr>
          <w:rFonts w:ascii="Arial" w:hAnsi="Arial" w:cs="Arial"/>
        </w:rPr>
      </w:pPr>
    </w:p>
    <w:p w:rsidR="001262FA" w:rsidRDefault="001262FA" w:rsidP="001262FA">
      <w:pPr>
        <w:tabs>
          <w:tab w:val="left" w:pos="603"/>
          <w:tab w:val="left" w:pos="1139"/>
        </w:tabs>
        <w:jc w:val="both"/>
        <w:rPr>
          <w:rFonts w:ascii="Arial" w:hAnsi="Arial" w:cs="Arial"/>
          <w:sz w:val="22"/>
          <w:szCs w:val="22"/>
        </w:rPr>
      </w:pPr>
      <w:r w:rsidRPr="00836EA5">
        <w:rPr>
          <w:rFonts w:ascii="Arial" w:hAnsi="Arial" w:cs="Arial"/>
          <w:sz w:val="22"/>
          <w:szCs w:val="22"/>
        </w:rPr>
        <w:t>l.- Expedición de Licencias para el Funcionamiento de Establecimientos que Expendan Bebidas Alcohólicas bajo cualquier modalidad por primera vez:</w:t>
      </w:r>
    </w:p>
    <w:p w:rsidR="00127CAE" w:rsidRPr="00836EA5" w:rsidRDefault="00127CAE" w:rsidP="001262FA">
      <w:pPr>
        <w:tabs>
          <w:tab w:val="left" w:pos="603"/>
          <w:tab w:val="left" w:pos="1139"/>
        </w:tabs>
        <w:jc w:val="both"/>
        <w:rPr>
          <w:rFonts w:ascii="Arial" w:hAnsi="Arial" w:cs="Arial"/>
        </w:rPr>
      </w:pPr>
    </w:p>
    <w:p w:rsidR="001262FA" w:rsidRPr="00836EA5" w:rsidRDefault="001262FA" w:rsidP="001262FA">
      <w:pPr>
        <w:jc w:val="both"/>
        <w:rPr>
          <w:rFonts w:ascii="Arial" w:hAnsi="Arial" w:cs="Arial"/>
        </w:rPr>
      </w:pPr>
      <w:r w:rsidRPr="00836EA5">
        <w:rPr>
          <w:rFonts w:ascii="Arial" w:hAnsi="Arial" w:cs="Arial"/>
          <w:sz w:val="22"/>
          <w:szCs w:val="22"/>
        </w:rPr>
        <w:t xml:space="preserve">     1.- Bebidas alcohólicas cerradas:</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a) Depósitos                            </w:t>
      </w:r>
      <w:r w:rsidRPr="00836EA5">
        <w:rPr>
          <w:rFonts w:ascii="Arial" w:hAnsi="Arial" w:cs="Arial"/>
          <w:sz w:val="22"/>
          <w:szCs w:val="22"/>
        </w:rPr>
        <w:tab/>
      </w:r>
      <w:r w:rsidRPr="00836EA5">
        <w:rPr>
          <w:rFonts w:ascii="Arial" w:hAnsi="Arial" w:cs="Arial"/>
          <w:sz w:val="22"/>
          <w:szCs w:val="22"/>
        </w:rPr>
        <w:tab/>
        <w:t>$ 5,908.44</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b) Abarrotes        </w:t>
      </w:r>
      <w:r w:rsidRPr="00836EA5">
        <w:rPr>
          <w:rFonts w:ascii="Arial" w:hAnsi="Arial" w:cs="Arial"/>
          <w:sz w:val="22"/>
          <w:szCs w:val="22"/>
        </w:rPr>
        <w:tab/>
      </w:r>
      <w:r w:rsidRPr="00836EA5">
        <w:rPr>
          <w:rFonts w:ascii="Arial" w:hAnsi="Arial" w:cs="Arial"/>
          <w:sz w:val="22"/>
          <w:szCs w:val="22"/>
        </w:rPr>
        <w:tab/>
      </w:r>
      <w:r w:rsidRPr="00836EA5">
        <w:rPr>
          <w:rFonts w:ascii="Arial" w:hAnsi="Arial" w:cs="Arial"/>
          <w:sz w:val="22"/>
          <w:szCs w:val="22"/>
        </w:rPr>
        <w:tab/>
        <w:t xml:space="preserve">            $ 4,530.44.</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c) Mini Súper       </w:t>
      </w:r>
      <w:r w:rsidRPr="00836EA5">
        <w:rPr>
          <w:rFonts w:ascii="Arial" w:hAnsi="Arial" w:cs="Arial"/>
          <w:sz w:val="22"/>
          <w:szCs w:val="22"/>
        </w:rPr>
        <w:tab/>
      </w:r>
      <w:r w:rsidRPr="00836EA5">
        <w:rPr>
          <w:rFonts w:ascii="Arial" w:hAnsi="Arial" w:cs="Arial"/>
          <w:sz w:val="22"/>
          <w:szCs w:val="22"/>
        </w:rPr>
        <w:tab/>
      </w:r>
      <w:r w:rsidRPr="00836EA5">
        <w:rPr>
          <w:rFonts w:ascii="Arial" w:hAnsi="Arial" w:cs="Arial"/>
          <w:sz w:val="22"/>
          <w:szCs w:val="22"/>
        </w:rPr>
        <w:tab/>
      </w:r>
      <w:r w:rsidRPr="00836EA5">
        <w:rPr>
          <w:rFonts w:ascii="Arial" w:hAnsi="Arial" w:cs="Arial"/>
          <w:sz w:val="22"/>
          <w:szCs w:val="22"/>
        </w:rPr>
        <w:tab/>
        <w:t>$ 4,530.44.</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d) Miscelánea                                      </w:t>
      </w:r>
      <w:r w:rsidRPr="00836EA5">
        <w:rPr>
          <w:rFonts w:ascii="Arial" w:hAnsi="Arial" w:cs="Arial"/>
          <w:sz w:val="22"/>
          <w:szCs w:val="22"/>
        </w:rPr>
        <w:tab/>
        <w:t>$ 2,140.14.</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e) Agencias y Sub-Agencias            </w:t>
      </w:r>
      <w:r w:rsidRPr="00836EA5">
        <w:rPr>
          <w:rFonts w:ascii="Arial" w:hAnsi="Arial" w:cs="Arial"/>
          <w:sz w:val="22"/>
          <w:szCs w:val="22"/>
        </w:rPr>
        <w:tab/>
      </w:r>
      <w:r w:rsidRPr="00836EA5">
        <w:rPr>
          <w:rFonts w:ascii="Arial" w:hAnsi="Arial" w:cs="Arial"/>
          <w:sz w:val="22"/>
          <w:szCs w:val="22"/>
        </w:rPr>
        <w:tab/>
        <w:t>$10,435.70.</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 2.- Bebidas alcohólicas al copeo:</w:t>
      </w:r>
    </w:p>
    <w:p w:rsidR="001262FA" w:rsidRPr="00836EA5" w:rsidRDefault="001262FA" w:rsidP="001262FA">
      <w:pPr>
        <w:ind w:right="-70" w:firstLine="709"/>
        <w:jc w:val="both"/>
        <w:rPr>
          <w:rFonts w:ascii="Arial" w:hAnsi="Arial" w:cs="Arial"/>
        </w:rPr>
      </w:pPr>
      <w:r w:rsidRPr="00836EA5">
        <w:rPr>
          <w:rFonts w:ascii="Arial" w:hAnsi="Arial" w:cs="Arial"/>
          <w:sz w:val="22"/>
          <w:szCs w:val="22"/>
        </w:rPr>
        <w:t>a) Restaurant, lonchería, fondas y salón de juegos</w:t>
      </w:r>
      <w:r w:rsidRPr="00836EA5">
        <w:rPr>
          <w:rFonts w:ascii="Arial" w:hAnsi="Arial" w:cs="Arial"/>
          <w:sz w:val="22"/>
          <w:szCs w:val="22"/>
        </w:rPr>
        <w:tab/>
        <w:t>$4,530.44.</w:t>
      </w:r>
    </w:p>
    <w:p w:rsidR="001262FA" w:rsidRPr="00836EA5" w:rsidRDefault="001262FA" w:rsidP="001262FA">
      <w:pPr>
        <w:ind w:right="-70"/>
        <w:jc w:val="both"/>
        <w:rPr>
          <w:rFonts w:ascii="Arial" w:hAnsi="Arial" w:cs="Arial"/>
        </w:rPr>
      </w:pPr>
      <w:r w:rsidRPr="00836EA5">
        <w:rPr>
          <w:rFonts w:ascii="Arial" w:hAnsi="Arial" w:cs="Arial"/>
          <w:sz w:val="22"/>
          <w:szCs w:val="22"/>
        </w:rPr>
        <w:tab/>
        <w:t xml:space="preserve">b) Centro Social                                 </w:t>
      </w:r>
      <w:r w:rsidRPr="00836EA5">
        <w:rPr>
          <w:rFonts w:ascii="Arial" w:hAnsi="Arial" w:cs="Arial"/>
          <w:sz w:val="22"/>
          <w:szCs w:val="22"/>
        </w:rPr>
        <w:tab/>
      </w:r>
      <w:r w:rsidRPr="00836EA5">
        <w:rPr>
          <w:rFonts w:ascii="Arial" w:hAnsi="Arial" w:cs="Arial"/>
          <w:sz w:val="22"/>
          <w:szCs w:val="22"/>
        </w:rPr>
        <w:tab/>
        <w:t>$ 4,530.44.</w:t>
      </w:r>
    </w:p>
    <w:p w:rsidR="001262FA" w:rsidRPr="00836EA5" w:rsidRDefault="001262FA" w:rsidP="001262FA">
      <w:pPr>
        <w:jc w:val="both"/>
        <w:rPr>
          <w:rFonts w:ascii="Arial" w:hAnsi="Arial" w:cs="Arial"/>
        </w:rPr>
      </w:pPr>
      <w:r w:rsidRPr="00836EA5">
        <w:rPr>
          <w:rFonts w:ascii="Arial" w:hAnsi="Arial" w:cs="Arial"/>
          <w:sz w:val="22"/>
          <w:szCs w:val="22"/>
        </w:rPr>
        <w:tab/>
        <w:t xml:space="preserve">c) Refresquería                                  </w:t>
      </w:r>
      <w:r w:rsidRPr="00836EA5">
        <w:rPr>
          <w:rFonts w:ascii="Arial" w:hAnsi="Arial" w:cs="Arial"/>
          <w:sz w:val="22"/>
          <w:szCs w:val="22"/>
        </w:rPr>
        <w:tab/>
      </w:r>
      <w:r w:rsidRPr="00836EA5">
        <w:rPr>
          <w:rFonts w:ascii="Arial" w:hAnsi="Arial" w:cs="Arial"/>
          <w:sz w:val="22"/>
          <w:szCs w:val="22"/>
        </w:rPr>
        <w:tab/>
        <w:t>$ 5,908.44</w:t>
      </w:r>
    </w:p>
    <w:p w:rsidR="00127CAE" w:rsidRDefault="00127CAE" w:rsidP="001262FA">
      <w:pPr>
        <w:tabs>
          <w:tab w:val="left" w:pos="603"/>
          <w:tab w:val="left" w:pos="1139"/>
        </w:tabs>
        <w:jc w:val="both"/>
        <w:rPr>
          <w:rFonts w:ascii="Arial" w:hAnsi="Arial" w:cs="Arial"/>
          <w:sz w:val="22"/>
          <w:szCs w:val="22"/>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ll.- Refrendo anual de las Licencias para el Funcionamiento de Establecimientos que Expendan Bebidas Alcohólicas bajo cualquier modalidad:</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jc w:val="both"/>
        <w:rPr>
          <w:rFonts w:ascii="Arial" w:hAnsi="Arial" w:cs="Arial"/>
        </w:rPr>
      </w:pPr>
      <w:r w:rsidRPr="00836EA5">
        <w:rPr>
          <w:rFonts w:ascii="Arial" w:hAnsi="Arial" w:cs="Arial"/>
          <w:sz w:val="22"/>
          <w:szCs w:val="22"/>
        </w:rPr>
        <w:t xml:space="preserve">   1.- Bebidas alcohólicas cerradas:</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a) Depósitos                                      </w:t>
      </w:r>
      <w:r w:rsidRPr="00836EA5">
        <w:rPr>
          <w:rFonts w:ascii="Arial" w:hAnsi="Arial" w:cs="Arial"/>
          <w:sz w:val="22"/>
          <w:szCs w:val="22"/>
        </w:rPr>
        <w:tab/>
        <w:t>$ 3,936.84.</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b) Abarrotes                   </w:t>
      </w:r>
      <w:r w:rsidRPr="00836EA5">
        <w:rPr>
          <w:rFonts w:ascii="Arial" w:hAnsi="Arial" w:cs="Arial"/>
          <w:sz w:val="22"/>
          <w:szCs w:val="22"/>
        </w:rPr>
        <w:tab/>
      </w:r>
      <w:r w:rsidRPr="00836EA5">
        <w:rPr>
          <w:rFonts w:ascii="Arial" w:hAnsi="Arial" w:cs="Arial"/>
          <w:sz w:val="22"/>
          <w:szCs w:val="22"/>
        </w:rPr>
        <w:tab/>
      </w:r>
      <w:r w:rsidRPr="00836EA5">
        <w:rPr>
          <w:rFonts w:ascii="Arial" w:hAnsi="Arial" w:cs="Arial"/>
          <w:sz w:val="22"/>
          <w:szCs w:val="22"/>
        </w:rPr>
        <w:tab/>
        <w:t>$ 3,936.84.</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c) Mini-Súper         </w:t>
      </w:r>
      <w:r w:rsidRPr="00836EA5">
        <w:rPr>
          <w:rFonts w:ascii="Arial" w:hAnsi="Arial" w:cs="Arial"/>
          <w:sz w:val="22"/>
          <w:szCs w:val="22"/>
        </w:rPr>
        <w:tab/>
      </w:r>
      <w:r w:rsidRPr="00836EA5">
        <w:rPr>
          <w:rFonts w:ascii="Arial" w:hAnsi="Arial" w:cs="Arial"/>
          <w:sz w:val="22"/>
          <w:szCs w:val="22"/>
        </w:rPr>
        <w:tab/>
      </w:r>
      <w:r w:rsidRPr="00836EA5">
        <w:rPr>
          <w:rFonts w:ascii="Arial" w:hAnsi="Arial" w:cs="Arial"/>
          <w:sz w:val="22"/>
          <w:szCs w:val="22"/>
        </w:rPr>
        <w:tab/>
      </w:r>
      <w:r w:rsidRPr="00836EA5">
        <w:rPr>
          <w:rFonts w:ascii="Arial" w:hAnsi="Arial" w:cs="Arial"/>
          <w:sz w:val="22"/>
          <w:szCs w:val="22"/>
        </w:rPr>
        <w:tab/>
        <w:t>$ 3,936.84.</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d) Miscelánea                                    </w:t>
      </w:r>
      <w:r w:rsidRPr="00836EA5">
        <w:rPr>
          <w:rFonts w:ascii="Arial" w:hAnsi="Arial" w:cs="Arial"/>
          <w:sz w:val="22"/>
          <w:szCs w:val="22"/>
        </w:rPr>
        <w:tab/>
        <w:t xml:space="preserve">$ 2,140.14.          </w:t>
      </w:r>
    </w:p>
    <w:p w:rsidR="001262FA" w:rsidRDefault="001262FA" w:rsidP="001262FA">
      <w:pPr>
        <w:ind w:firstLine="709"/>
        <w:jc w:val="both"/>
        <w:rPr>
          <w:rFonts w:ascii="Arial" w:hAnsi="Arial" w:cs="Arial"/>
        </w:rPr>
      </w:pPr>
      <w:r w:rsidRPr="00836EA5">
        <w:rPr>
          <w:rFonts w:ascii="Arial" w:hAnsi="Arial" w:cs="Arial"/>
          <w:sz w:val="22"/>
          <w:szCs w:val="22"/>
        </w:rPr>
        <w:t xml:space="preserve">e) Agencia y sub agencias                </w:t>
      </w:r>
      <w:r w:rsidRPr="00836EA5">
        <w:rPr>
          <w:rFonts w:ascii="Arial" w:hAnsi="Arial" w:cs="Arial"/>
          <w:sz w:val="22"/>
          <w:szCs w:val="22"/>
        </w:rPr>
        <w:tab/>
        <w:t>$ 8,561.62.</w:t>
      </w:r>
    </w:p>
    <w:p w:rsidR="001262FA" w:rsidRDefault="001262FA" w:rsidP="001262FA">
      <w:pPr>
        <w:ind w:firstLine="709"/>
        <w:jc w:val="both"/>
        <w:rPr>
          <w:rFonts w:ascii="Arial" w:hAnsi="Arial" w:cs="Arial"/>
        </w:rPr>
      </w:pPr>
    </w:p>
    <w:p w:rsidR="001262FA" w:rsidRPr="00836EA5" w:rsidRDefault="001262FA" w:rsidP="001262FA">
      <w:pPr>
        <w:ind w:firstLine="709"/>
        <w:jc w:val="both"/>
        <w:rPr>
          <w:rFonts w:ascii="Arial" w:hAnsi="Arial" w:cs="Arial"/>
        </w:rPr>
      </w:pPr>
      <w:r w:rsidRPr="00836EA5">
        <w:rPr>
          <w:rFonts w:ascii="Arial" w:hAnsi="Arial" w:cs="Arial"/>
          <w:sz w:val="22"/>
          <w:szCs w:val="22"/>
        </w:rPr>
        <w:t>2.- Bebidas Alcohólicas al copeo:</w:t>
      </w:r>
    </w:p>
    <w:p w:rsidR="001262FA" w:rsidRPr="00836EA5" w:rsidRDefault="001262FA" w:rsidP="001262FA">
      <w:pPr>
        <w:ind w:firstLine="709"/>
        <w:rPr>
          <w:rFonts w:ascii="Arial" w:hAnsi="Arial" w:cs="Arial"/>
        </w:rPr>
      </w:pPr>
      <w:r w:rsidRPr="00836EA5">
        <w:rPr>
          <w:rFonts w:ascii="Arial" w:hAnsi="Arial" w:cs="Arial"/>
          <w:sz w:val="22"/>
          <w:szCs w:val="22"/>
        </w:rPr>
        <w:t>a) Restaurante, lonchería, fondas y salón de juegos $ 1,770.20</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b) Centro Social                                           </w:t>
      </w:r>
      <w:r w:rsidRPr="00836EA5">
        <w:rPr>
          <w:rFonts w:ascii="Arial" w:hAnsi="Arial" w:cs="Arial"/>
          <w:sz w:val="22"/>
          <w:szCs w:val="22"/>
        </w:rPr>
        <w:tab/>
        <w:t xml:space="preserve">  $ 1,770.20.</w:t>
      </w:r>
    </w:p>
    <w:p w:rsidR="001262FA" w:rsidRPr="00836EA5" w:rsidRDefault="001262FA" w:rsidP="001262FA">
      <w:pPr>
        <w:ind w:firstLine="709"/>
        <w:jc w:val="both"/>
        <w:rPr>
          <w:rFonts w:ascii="Arial" w:hAnsi="Arial" w:cs="Arial"/>
        </w:rPr>
      </w:pPr>
      <w:r w:rsidRPr="00836EA5">
        <w:rPr>
          <w:rFonts w:ascii="Arial" w:hAnsi="Arial" w:cs="Arial"/>
          <w:sz w:val="22"/>
          <w:szCs w:val="22"/>
        </w:rPr>
        <w:t xml:space="preserve">c) Refresquería                                            </w:t>
      </w:r>
      <w:r w:rsidRPr="00836EA5">
        <w:rPr>
          <w:rFonts w:ascii="Arial" w:hAnsi="Arial" w:cs="Arial"/>
          <w:sz w:val="22"/>
          <w:szCs w:val="22"/>
        </w:rPr>
        <w:tab/>
        <w:t xml:space="preserve">  $ 3,935.78.</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lll.- Por cambio de propietario 20% del costo de la licencia.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lV.- Por el cambio de giro se deberá pagar la diferencia del costo, entre la licencia existente y la nueva.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 Permiso para venta de bebidas alcohólicas en eventos y espectáculos públicos con fines de lucro $ 687.94. Siempre y cuando se cumpla con lo establecido en la Ley para la Regulación de la Venta y Consumo de Alcohol en el Estado de Coahuila de Zaragoza, para los casos de permisos especiales.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sz w:val="2"/>
          <w:szCs w:val="2"/>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La Tesorería Municipal clausurará los establecimientos que expendan bebidas alcohólicas, cuando no estén amparados con una licencia o cédula de control y vigilancia municipal en vigor o debidamente refrendada conforme a la ley y registros de la materia.</w:t>
      </w:r>
    </w:p>
    <w:p w:rsidR="001262FA" w:rsidRDefault="001262FA" w:rsidP="001262FA">
      <w:pPr>
        <w:jc w:val="both"/>
        <w:rPr>
          <w:rFonts w:ascii="Arial" w:hAnsi="Arial" w:cs="Arial"/>
          <w:b/>
          <w:snapToGrid w:val="0"/>
          <w:sz w:val="26"/>
          <w:szCs w:val="26"/>
          <w:lang w:val="es-ES_tradnl"/>
        </w:rPr>
      </w:pP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SECCIÓN V</w:t>
      </w: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POR LA EXPEDICIÓN DE LICENCIAS PARA LA COLOCACIÓN</w:t>
      </w: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Y USO DE ANUNCIOS Y CARTELES PUBLICITARIOS</w:t>
      </w:r>
    </w:p>
    <w:p w:rsidR="001262FA" w:rsidRDefault="001262FA" w:rsidP="001262FA">
      <w:pPr>
        <w:tabs>
          <w:tab w:val="left" w:pos="603"/>
          <w:tab w:val="left" w:pos="1139"/>
        </w:tabs>
        <w:jc w:val="both"/>
        <w:rPr>
          <w:rFonts w:ascii="Arial" w:hAnsi="Arial" w:cs="Arial"/>
          <w:b/>
          <w:sz w:val="22"/>
          <w:szCs w:val="22"/>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ARTÍCULO 25.- </w:t>
      </w:r>
      <w:r w:rsidRPr="00836EA5">
        <w:rPr>
          <w:rFonts w:ascii="Arial" w:hAnsi="Arial" w:cs="Arial"/>
          <w:sz w:val="22"/>
          <w:szCs w:val="22"/>
        </w:rPr>
        <w:t>Es objeto de este derecho la expedición de licencias y el refrendo anual de éstas, para la colocación y uso de anuncios y carteles publicitarios o la realización de publicidad, excepto los que se realicen por medio de televisión, radio, periódico y revistas.</w:t>
      </w:r>
    </w:p>
    <w:p w:rsidR="001262FA" w:rsidRPr="00836EA5" w:rsidRDefault="001262FA" w:rsidP="001262FA">
      <w:pPr>
        <w:tabs>
          <w:tab w:val="left" w:pos="603"/>
          <w:tab w:val="left" w:pos="1134"/>
        </w:tabs>
        <w:jc w:val="both"/>
        <w:rPr>
          <w:rFonts w:ascii="Arial" w:hAnsi="Arial" w:cs="Arial"/>
          <w:sz w:val="10"/>
          <w:szCs w:val="10"/>
        </w:rPr>
      </w:pPr>
    </w:p>
    <w:p w:rsidR="001262FA" w:rsidRPr="00836EA5" w:rsidRDefault="001262FA" w:rsidP="001262FA">
      <w:pPr>
        <w:tabs>
          <w:tab w:val="left" w:pos="603"/>
          <w:tab w:val="left" w:pos="1134"/>
        </w:tabs>
        <w:jc w:val="both"/>
        <w:rPr>
          <w:rFonts w:ascii="Arial" w:hAnsi="Arial" w:cs="Arial"/>
        </w:rPr>
      </w:pPr>
      <w:r w:rsidRPr="00836EA5">
        <w:rPr>
          <w:rFonts w:ascii="Arial" w:hAnsi="Arial" w:cs="Arial"/>
          <w:sz w:val="22"/>
          <w:szCs w:val="22"/>
        </w:rPr>
        <w:t>I.- Por instalación de anuncios se pagarán las siguientes cuotas:</w:t>
      </w:r>
    </w:p>
    <w:p w:rsidR="001262FA" w:rsidRPr="00836EA5" w:rsidRDefault="001262FA" w:rsidP="001262FA">
      <w:pPr>
        <w:tabs>
          <w:tab w:val="left" w:pos="603"/>
          <w:tab w:val="left" w:pos="1134"/>
        </w:tabs>
        <w:jc w:val="both"/>
        <w:rPr>
          <w:rFonts w:ascii="Arial" w:hAnsi="Arial" w:cs="Arial"/>
        </w:rPr>
      </w:pPr>
    </w:p>
    <w:p w:rsidR="001262FA" w:rsidRDefault="001262FA" w:rsidP="001262FA">
      <w:pPr>
        <w:tabs>
          <w:tab w:val="left" w:pos="603"/>
          <w:tab w:val="left" w:pos="1139"/>
        </w:tabs>
        <w:jc w:val="both"/>
        <w:rPr>
          <w:rFonts w:ascii="Arial" w:hAnsi="Arial" w:cs="Arial"/>
          <w:sz w:val="22"/>
          <w:szCs w:val="22"/>
        </w:rPr>
      </w:pPr>
      <w:r w:rsidRPr="00836EA5">
        <w:rPr>
          <w:rFonts w:ascii="Arial" w:hAnsi="Arial" w:cs="Arial"/>
          <w:sz w:val="22"/>
          <w:szCs w:val="22"/>
        </w:rPr>
        <w:t>1.-Espectaculares</w:t>
      </w:r>
      <w:r w:rsidRPr="00836EA5">
        <w:rPr>
          <w:rFonts w:ascii="Arial" w:hAnsi="Arial" w:cs="Arial"/>
          <w:bCs/>
          <w:sz w:val="22"/>
          <w:szCs w:val="22"/>
        </w:rPr>
        <w:t>, luminosos y/o de plasma o cualquier otra modalidad,</w:t>
      </w:r>
      <w:r w:rsidRPr="00836EA5">
        <w:rPr>
          <w:rFonts w:ascii="Arial" w:hAnsi="Arial" w:cs="Arial"/>
          <w:sz w:val="22"/>
          <w:szCs w:val="22"/>
        </w:rPr>
        <w:t xml:space="preserve"> altura mínima 9</w:t>
      </w:r>
      <w:r w:rsidRPr="00836EA5">
        <w:rPr>
          <w:rFonts w:ascii="Arial" w:hAnsi="Arial" w:cs="Arial"/>
          <w:bCs/>
          <w:sz w:val="22"/>
          <w:szCs w:val="22"/>
        </w:rPr>
        <w:t>.00</w:t>
      </w:r>
      <w:r w:rsidRPr="00836EA5">
        <w:rPr>
          <w:rFonts w:ascii="Arial" w:hAnsi="Arial" w:cs="Arial"/>
          <w:sz w:val="22"/>
          <w:szCs w:val="22"/>
        </w:rPr>
        <w:t xml:space="preserve"> metros a partir del nivel de la banqueta.</w:t>
      </w:r>
    </w:p>
    <w:p w:rsidR="006A1584" w:rsidRPr="00836EA5" w:rsidRDefault="006A1584"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 xml:space="preserve">a).- Instalados en propiedad municipal       </w:t>
      </w:r>
      <w:r w:rsidRPr="00836EA5">
        <w:rPr>
          <w:rFonts w:ascii="Arial" w:hAnsi="Arial" w:cs="Arial"/>
          <w:bCs/>
          <w:sz w:val="22"/>
          <w:szCs w:val="22"/>
        </w:rPr>
        <w:t>$ 9,503.96</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 xml:space="preserve">b).- Instalados en propiedad privada          </w:t>
      </w:r>
      <w:r w:rsidRPr="00836EA5">
        <w:rPr>
          <w:rFonts w:ascii="Arial" w:hAnsi="Arial" w:cs="Arial"/>
          <w:bCs/>
          <w:sz w:val="22"/>
          <w:szCs w:val="22"/>
        </w:rPr>
        <w:t>$ 4,264.91</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 xml:space="preserve">2.- Anuncio altura máxima 9.00 metros a partir del nivel de la banqueta </w:t>
      </w:r>
      <w:r w:rsidRPr="00836EA5">
        <w:rPr>
          <w:rFonts w:ascii="Arial" w:hAnsi="Arial" w:cs="Arial"/>
          <w:bCs/>
          <w:sz w:val="22"/>
          <w:szCs w:val="22"/>
        </w:rPr>
        <w:t>$ 4,643.86</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 xml:space="preserve">3.- Anuncio adosado a fachada </w:t>
      </w:r>
      <w:r w:rsidRPr="00836EA5">
        <w:rPr>
          <w:rFonts w:ascii="Arial" w:hAnsi="Arial" w:cs="Arial"/>
          <w:bCs/>
          <w:sz w:val="22"/>
          <w:szCs w:val="22"/>
        </w:rPr>
        <w:t>$ 3,096.26.</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 Debiendo cubrir además en los anuncios que se refieran a cigarros, vino y cerveza una sobre tasa del 50% adicional.</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5.- Por refrendo anual de espectaculares y/o luminosos, se cobrará el 50% del costo por la instalación.</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6.- Publicidad en infraestructura propiedad del municipio se cobrará </w:t>
      </w:r>
      <w:r w:rsidRPr="00836EA5">
        <w:rPr>
          <w:rFonts w:ascii="Arial" w:hAnsi="Arial" w:cs="Arial"/>
          <w:bCs/>
          <w:sz w:val="22"/>
          <w:szCs w:val="22"/>
        </w:rPr>
        <w:t>$ 179.62</w:t>
      </w:r>
      <w:r w:rsidRPr="00836EA5">
        <w:rPr>
          <w:rFonts w:ascii="Arial" w:hAnsi="Arial" w:cs="Arial"/>
          <w:sz w:val="22"/>
          <w:szCs w:val="22"/>
        </w:rPr>
        <w:t xml:space="preserve"> por m2 mensual.</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Se establece que el propietario y/o usuario del anuncio, del local o espacio donde se localice dicho anuncio sea responsable solidario de dicho pago.</w:t>
      </w:r>
    </w:p>
    <w:p w:rsidR="001262FA" w:rsidRPr="00836EA5" w:rsidRDefault="001262FA" w:rsidP="001262FA">
      <w:pPr>
        <w:tabs>
          <w:tab w:val="left" w:pos="603"/>
          <w:tab w:val="left" w:pos="1134"/>
        </w:tabs>
        <w:jc w:val="both"/>
        <w:rPr>
          <w:rFonts w:ascii="Arial" w:hAnsi="Arial" w:cs="Arial"/>
        </w:rPr>
      </w:pPr>
    </w:p>
    <w:p w:rsidR="001262FA" w:rsidRPr="00836EA5" w:rsidRDefault="001262FA" w:rsidP="001262FA">
      <w:pPr>
        <w:tabs>
          <w:tab w:val="left" w:pos="603"/>
          <w:tab w:val="left" w:pos="1134"/>
        </w:tabs>
        <w:jc w:val="both"/>
        <w:rPr>
          <w:rFonts w:ascii="Arial" w:hAnsi="Arial" w:cs="Arial"/>
        </w:rPr>
      </w:pPr>
      <w:r w:rsidRPr="00836EA5">
        <w:rPr>
          <w:rFonts w:ascii="Arial" w:hAnsi="Arial" w:cs="Arial"/>
          <w:sz w:val="22"/>
          <w:szCs w:val="22"/>
        </w:rPr>
        <w:t>II.- Anuncios publicitarios tipos A, B, C, D.</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TIPO “A”.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Volantes folletos, dos Unidades de Medida y Actualización (UMA), por un término de 3 días.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Anuncios conducidos por semovientes ó personas, “sin costo”, solamente se  autorizarán los permisos.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c).- Anuncios emitidos por amplificación de sonido y/o perifoneo se pagará el equivalente a dos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 Anuncios montados en estructuras móviles: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De hasta 10 m2., 2 Unidades de Medida y Actualización (UMA) por día.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lastRenderedPageBreak/>
        <w:t>De hasta 15 m2., 4 Unidades de Medida y Actualización (UMA) por día.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Mayores de 15 m2., 6 Unidades de Medida y Actualización (UMA) por día.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TIPO “B”.</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a).- Anuncios pintados en andamios y/o bardas y anuncios en manta por cada 10 metros lineales ó menos se pagará  el equivalente a 5 Unidades de Medida y Actualización (UMA) por mes o fracción de mes. </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Los anuncios pintados o fijados en los vehículos del servicio público pagarán el equivalente a 4 Unidades de Medida y Actualización (UMA) por mes o fracción de mes.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c).- Anuncios fabricados de cualquier otro material </w:t>
      </w:r>
      <w:r w:rsidRPr="00836EA5">
        <w:rPr>
          <w:rFonts w:ascii="Arial" w:hAnsi="Arial" w:cs="Arial"/>
          <w:bCs/>
          <w:sz w:val="22"/>
          <w:szCs w:val="22"/>
        </w:rPr>
        <w:t>ubicados en área pública</w:t>
      </w:r>
      <w:r w:rsidRPr="00836EA5">
        <w:rPr>
          <w:rFonts w:ascii="Arial" w:hAnsi="Arial" w:cs="Arial"/>
          <w:sz w:val="22"/>
          <w:szCs w:val="22"/>
        </w:rPr>
        <w:t xml:space="preserve"> sin exceder de 1.00 metro de altura y 1.00 metro de ancho su costo será de  </w:t>
      </w:r>
      <w:r w:rsidRPr="00836EA5">
        <w:rPr>
          <w:rFonts w:ascii="Arial" w:hAnsi="Arial" w:cs="Arial"/>
          <w:bCs/>
          <w:sz w:val="22"/>
          <w:szCs w:val="22"/>
        </w:rPr>
        <w:t>$ 267.12</w:t>
      </w:r>
      <w:r w:rsidRPr="00836EA5">
        <w:rPr>
          <w:rFonts w:ascii="Arial" w:hAnsi="Arial" w:cs="Arial"/>
          <w:sz w:val="22"/>
          <w:szCs w:val="22"/>
        </w:rPr>
        <w:t xml:space="preserve"> por mes o fracción de mes.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d).- Pendones de vinil y/o </w:t>
      </w:r>
      <w:r w:rsidRPr="00836EA5">
        <w:rPr>
          <w:rFonts w:ascii="Arial" w:hAnsi="Arial" w:cs="Arial"/>
          <w:bCs/>
          <w:sz w:val="22"/>
          <w:szCs w:val="22"/>
        </w:rPr>
        <w:t xml:space="preserve">cualquier otro tipo de material </w:t>
      </w:r>
      <w:r w:rsidRPr="00836EA5">
        <w:rPr>
          <w:rFonts w:ascii="Arial" w:hAnsi="Arial" w:cs="Arial"/>
          <w:sz w:val="22"/>
          <w:szCs w:val="22"/>
        </w:rPr>
        <w:t xml:space="preserve">de 80 cms. X 50 cms, asegurados en postes o en cualquier otra clase de estructura </w:t>
      </w:r>
      <w:r w:rsidRPr="00836EA5">
        <w:rPr>
          <w:rFonts w:ascii="Arial" w:hAnsi="Arial" w:cs="Arial"/>
          <w:bCs/>
          <w:sz w:val="22"/>
          <w:szCs w:val="22"/>
        </w:rPr>
        <w:t>en área pública,</w:t>
      </w:r>
      <w:r w:rsidRPr="00836EA5">
        <w:rPr>
          <w:rFonts w:ascii="Arial" w:hAnsi="Arial" w:cs="Arial"/>
          <w:sz w:val="22"/>
          <w:szCs w:val="22"/>
        </w:rPr>
        <w:t xml:space="preserve"> pagando 1 Unidad de Medida y Actualización (UMA) por cada pendón colocado, por mes o fracción de mes.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e).- Anuncios asegurados en los semáforos de la ciudad previa autorización de Ecología y Vialidad pagarán una cuota de 10 Unidades de Medida y Actualización (UMA), por mes o fracción de mes.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f).- Anuncios de señalización fija </w:t>
      </w:r>
      <w:r w:rsidRPr="00836EA5">
        <w:rPr>
          <w:rFonts w:ascii="Arial" w:hAnsi="Arial" w:cs="Arial"/>
          <w:bCs/>
          <w:sz w:val="22"/>
          <w:szCs w:val="22"/>
        </w:rPr>
        <w:t>ubicados en área pública</w:t>
      </w:r>
      <w:r w:rsidRPr="00836EA5">
        <w:rPr>
          <w:rFonts w:ascii="Arial" w:hAnsi="Arial" w:cs="Arial"/>
          <w:sz w:val="22"/>
          <w:szCs w:val="22"/>
        </w:rPr>
        <w:t xml:space="preserve"> que no excedan de .60 mts. por 1.80 mts., para empresas, tiendas o eventos pagarán 1 Unidad de Medida y Actualización (UMA) por cada seis meses.</w:t>
      </w:r>
    </w:p>
    <w:p w:rsidR="001262FA" w:rsidRPr="00836EA5" w:rsidRDefault="001262FA" w:rsidP="001262FA">
      <w:pPr>
        <w:tabs>
          <w:tab w:val="left" w:pos="603"/>
          <w:tab w:val="left" w:pos="1139"/>
        </w:tabs>
        <w:jc w:val="both"/>
        <w:rPr>
          <w:rFonts w:ascii="Arial" w:hAnsi="Arial" w:cs="Arial"/>
          <w:sz w:val="18"/>
          <w:szCs w:val="18"/>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Todo partido político que cuente con su Registro Estatal o Nacional queda exento de este pago.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TIPO “C”.</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Los anuncios </w:t>
      </w:r>
      <w:r w:rsidRPr="00836EA5">
        <w:rPr>
          <w:rFonts w:ascii="Arial" w:hAnsi="Arial" w:cs="Arial"/>
          <w:bCs/>
          <w:sz w:val="22"/>
          <w:szCs w:val="22"/>
        </w:rPr>
        <w:t>dedicados a la renta y/o instalados en vía pública,</w:t>
      </w:r>
      <w:r w:rsidRPr="00836EA5">
        <w:rPr>
          <w:rFonts w:ascii="Arial" w:hAnsi="Arial" w:cs="Arial"/>
          <w:sz w:val="22"/>
          <w:szCs w:val="22"/>
        </w:rPr>
        <w:t xml:space="preserve"> asegurados por medio de postes, mástiles, ménsulas, soporte u otra clase de estructura causarán un derecho y un refrendo anual conforme a la siguiente clasificación:</w:t>
      </w:r>
    </w:p>
    <w:p w:rsidR="001262FA" w:rsidRPr="00836EA5" w:rsidRDefault="001262FA" w:rsidP="001262FA">
      <w:pPr>
        <w:tabs>
          <w:tab w:val="left" w:pos="603"/>
          <w:tab w:val="left" w:pos="1134"/>
        </w:tabs>
        <w:jc w:val="both"/>
        <w:rPr>
          <w:rFonts w:ascii="Arial" w:hAnsi="Arial" w:cs="Arial"/>
          <w:sz w:val="16"/>
          <w:szCs w:val="16"/>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De 3.00  a  5.00 metros cuadrados</w:t>
      </w:r>
      <w:r w:rsidRPr="00836EA5">
        <w:rPr>
          <w:rFonts w:ascii="Arial" w:hAnsi="Arial" w:cs="Arial"/>
          <w:sz w:val="22"/>
          <w:szCs w:val="22"/>
        </w:rPr>
        <w:tab/>
      </w:r>
      <w:r w:rsidRPr="00836EA5">
        <w:rPr>
          <w:rFonts w:ascii="Arial" w:hAnsi="Arial" w:cs="Arial"/>
          <w:bCs/>
          <w:sz w:val="22"/>
          <w:szCs w:val="22"/>
        </w:rPr>
        <w:t>$    637.59</w:t>
      </w:r>
      <w:r w:rsidRPr="00836EA5">
        <w:rPr>
          <w:rFonts w:ascii="Arial" w:hAnsi="Arial" w:cs="Arial"/>
          <w:sz w:val="22"/>
          <w:szCs w:val="22"/>
        </w:rPr>
        <w:t xml:space="preserve"> de cuota y refrendo anual.</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De 5.00  a 10.00 metros cuadrados</w:t>
      </w:r>
      <w:r w:rsidRPr="00836EA5">
        <w:rPr>
          <w:rFonts w:ascii="Arial" w:hAnsi="Arial" w:cs="Arial"/>
          <w:sz w:val="22"/>
          <w:szCs w:val="22"/>
        </w:rPr>
        <w:tab/>
      </w:r>
      <w:r w:rsidRPr="00836EA5">
        <w:rPr>
          <w:rFonts w:ascii="Arial" w:hAnsi="Arial" w:cs="Arial"/>
          <w:bCs/>
          <w:sz w:val="22"/>
          <w:szCs w:val="22"/>
        </w:rPr>
        <w:t>$ 1,265.64</w:t>
      </w:r>
      <w:r w:rsidRPr="00836EA5">
        <w:rPr>
          <w:rFonts w:ascii="Arial" w:hAnsi="Arial" w:cs="Arial"/>
          <w:sz w:val="22"/>
          <w:szCs w:val="22"/>
        </w:rPr>
        <w:t xml:space="preserve"> de cuota y refrendo anual.</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c).- De 10.00 a 15.00 metros cuadrados</w:t>
      </w:r>
      <w:r w:rsidRPr="00836EA5">
        <w:rPr>
          <w:rFonts w:ascii="Arial" w:hAnsi="Arial" w:cs="Arial"/>
          <w:sz w:val="22"/>
          <w:szCs w:val="22"/>
        </w:rPr>
        <w:tab/>
      </w:r>
      <w:r w:rsidRPr="00836EA5">
        <w:rPr>
          <w:rFonts w:ascii="Arial" w:hAnsi="Arial" w:cs="Arial"/>
          <w:bCs/>
          <w:sz w:val="22"/>
          <w:szCs w:val="22"/>
        </w:rPr>
        <w:t>$ 1,941.92</w:t>
      </w:r>
      <w:r w:rsidRPr="00836EA5">
        <w:rPr>
          <w:rFonts w:ascii="Arial" w:hAnsi="Arial" w:cs="Arial"/>
          <w:sz w:val="22"/>
          <w:szCs w:val="22"/>
        </w:rPr>
        <w:t xml:space="preserve"> de cuota y refrendo anual.</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 De 15.00 a 20.00 metros cuadrados</w:t>
      </w:r>
      <w:r w:rsidRPr="00836EA5">
        <w:rPr>
          <w:rFonts w:ascii="Arial" w:hAnsi="Arial" w:cs="Arial"/>
          <w:sz w:val="22"/>
          <w:szCs w:val="22"/>
        </w:rPr>
        <w:tab/>
      </w:r>
      <w:r w:rsidRPr="00836EA5">
        <w:rPr>
          <w:rFonts w:ascii="Arial" w:hAnsi="Arial" w:cs="Arial"/>
          <w:bCs/>
          <w:sz w:val="22"/>
          <w:szCs w:val="22"/>
        </w:rPr>
        <w:t>$ 2,486.23</w:t>
      </w:r>
      <w:r w:rsidRPr="00836EA5">
        <w:rPr>
          <w:rFonts w:ascii="Arial" w:hAnsi="Arial" w:cs="Arial"/>
          <w:sz w:val="22"/>
          <w:szCs w:val="22"/>
        </w:rPr>
        <w:t xml:space="preserve"> de cuota y refrendo anual.</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e).- De 20.00 a 30.00 metros cuadrados</w:t>
      </w:r>
      <w:r w:rsidRPr="00836EA5">
        <w:rPr>
          <w:rFonts w:ascii="Arial" w:hAnsi="Arial" w:cs="Arial"/>
          <w:sz w:val="22"/>
          <w:szCs w:val="22"/>
        </w:rPr>
        <w:tab/>
      </w:r>
      <w:r w:rsidRPr="00836EA5">
        <w:rPr>
          <w:rFonts w:ascii="Arial" w:hAnsi="Arial" w:cs="Arial"/>
          <w:bCs/>
          <w:sz w:val="22"/>
          <w:szCs w:val="22"/>
        </w:rPr>
        <w:t>$ 3,158.80</w:t>
      </w:r>
      <w:r w:rsidRPr="00836EA5">
        <w:rPr>
          <w:rFonts w:ascii="Arial" w:hAnsi="Arial" w:cs="Arial"/>
          <w:sz w:val="22"/>
          <w:szCs w:val="22"/>
        </w:rPr>
        <w:t xml:space="preserve"> de cuota y refrendo anual.</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f).- Mayor de 30.00 metros cuadrados de cuota: </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1).- Instalados en propiedad municipal $ </w:t>
      </w:r>
      <w:r w:rsidRPr="00836EA5">
        <w:rPr>
          <w:rFonts w:ascii="Arial" w:hAnsi="Arial" w:cs="Arial"/>
          <w:bCs/>
          <w:sz w:val="22"/>
          <w:szCs w:val="22"/>
        </w:rPr>
        <w:t>9,503.96, por refrendo se cobrará el 50% de la cuota.</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 xml:space="preserve">2).- Instalados en propiedad privada </w:t>
      </w:r>
      <w:r w:rsidRPr="00836EA5">
        <w:rPr>
          <w:rFonts w:ascii="Arial" w:hAnsi="Arial" w:cs="Arial"/>
          <w:bCs/>
          <w:sz w:val="22"/>
          <w:szCs w:val="22"/>
        </w:rPr>
        <w:t xml:space="preserve">$ 4,060.86, por refrendo se cobrará el 50% de la cuota. </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g).- Anuncios portátiles y anuncios en pizarrones de madera y/o en manta sin exceder de 1.00 metro de altura y 1.00 metro de ancho, con una cuota de </w:t>
      </w:r>
      <w:r w:rsidRPr="00836EA5">
        <w:rPr>
          <w:rFonts w:ascii="Arial" w:hAnsi="Arial" w:cs="Arial"/>
          <w:bCs/>
          <w:sz w:val="22"/>
          <w:szCs w:val="22"/>
        </w:rPr>
        <w:t>$ 267.12</w:t>
      </w:r>
      <w:r w:rsidRPr="00836EA5">
        <w:rPr>
          <w:rFonts w:ascii="Arial" w:hAnsi="Arial" w:cs="Arial"/>
          <w:sz w:val="22"/>
          <w:szCs w:val="22"/>
        </w:rPr>
        <w:t xml:space="preserve"> por mes o fracción de mes. </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4"/>
        </w:tabs>
        <w:jc w:val="both"/>
        <w:rPr>
          <w:rFonts w:ascii="Arial" w:hAnsi="Arial" w:cs="Arial"/>
        </w:rPr>
      </w:pPr>
      <w:r w:rsidRPr="00836EA5">
        <w:rPr>
          <w:rFonts w:ascii="Arial" w:hAnsi="Arial" w:cs="Arial"/>
          <w:sz w:val="22"/>
          <w:szCs w:val="22"/>
        </w:rPr>
        <w:t xml:space="preserve">4.- TIPO “D”. </w:t>
      </w:r>
    </w:p>
    <w:p w:rsidR="001262FA" w:rsidRPr="00836EA5" w:rsidRDefault="001262FA" w:rsidP="001262FA">
      <w:pPr>
        <w:tabs>
          <w:tab w:val="left" w:pos="603"/>
          <w:tab w:val="left" w:pos="1134"/>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Anuncios colocados a los lados de las calles, bulevares o vías rápidas de la ciudad, de 10.00 metros lineales o menos, pagarán por su instalación y uso una cuota de </w:t>
      </w:r>
      <w:r w:rsidRPr="00836EA5">
        <w:rPr>
          <w:rFonts w:ascii="Arial" w:hAnsi="Arial" w:cs="Arial"/>
          <w:bCs/>
          <w:sz w:val="22"/>
          <w:szCs w:val="22"/>
        </w:rPr>
        <w:t>$ 8,954.88</w:t>
      </w:r>
      <w:r w:rsidRPr="00836EA5">
        <w:rPr>
          <w:rFonts w:ascii="Arial" w:hAnsi="Arial" w:cs="Arial"/>
          <w:sz w:val="22"/>
          <w:szCs w:val="22"/>
        </w:rPr>
        <w:t xml:space="preserve"> y su refrendo anual será de </w:t>
      </w:r>
      <w:r w:rsidRPr="00836EA5">
        <w:rPr>
          <w:rFonts w:ascii="Arial" w:hAnsi="Arial" w:cs="Arial"/>
          <w:bCs/>
          <w:sz w:val="22"/>
          <w:szCs w:val="22"/>
        </w:rPr>
        <w:t>$ 4,478.50</w:t>
      </w:r>
      <w:r w:rsidRPr="00836EA5">
        <w:rPr>
          <w:rFonts w:ascii="Arial" w:hAnsi="Arial" w:cs="Arial"/>
          <w:sz w:val="22"/>
          <w:szCs w:val="22"/>
        </w:rPr>
        <w:t>, cuando se exceda a los 10 metros lineales se cobrará proporcionalmente a los valores citados.</w:t>
      </w:r>
    </w:p>
    <w:p w:rsidR="001262FA" w:rsidRPr="00836EA5" w:rsidRDefault="001262FA" w:rsidP="001262FA">
      <w:pPr>
        <w:tabs>
          <w:tab w:val="left" w:pos="603"/>
          <w:tab w:val="left" w:pos="1134"/>
        </w:tabs>
        <w:jc w:val="both"/>
        <w:rPr>
          <w:rFonts w:ascii="Arial" w:hAnsi="Arial" w:cs="Arial"/>
          <w:bCs/>
        </w:rPr>
      </w:pPr>
    </w:p>
    <w:p w:rsidR="001262FA" w:rsidRPr="00836EA5" w:rsidRDefault="001262FA" w:rsidP="001262FA">
      <w:pPr>
        <w:tabs>
          <w:tab w:val="left" w:pos="603"/>
          <w:tab w:val="left" w:pos="1134"/>
        </w:tabs>
        <w:jc w:val="both"/>
        <w:rPr>
          <w:rFonts w:ascii="Arial" w:hAnsi="Arial" w:cs="Arial"/>
          <w:bCs/>
        </w:rPr>
      </w:pPr>
      <w:r w:rsidRPr="00836EA5">
        <w:rPr>
          <w:rFonts w:ascii="Arial" w:hAnsi="Arial" w:cs="Arial"/>
          <w:bCs/>
          <w:sz w:val="22"/>
          <w:szCs w:val="22"/>
        </w:rPr>
        <w:t>En la instalación de todo tipo de anuncios panorámicos y/o de plasma o cualquier otra modalidad que requiera instalación, además de la autorización de obras públicas, deberá contar con la aprobación escrita del Departamento de Protección Civil.</w:t>
      </w:r>
    </w:p>
    <w:p w:rsidR="001262FA" w:rsidRPr="00836EA5" w:rsidRDefault="001262FA" w:rsidP="001262FA">
      <w:pPr>
        <w:tabs>
          <w:tab w:val="left" w:pos="603"/>
          <w:tab w:val="left" w:pos="1134"/>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III.- A los propietarios o poseedores de máquinas enfriadoras que expendan bebidas o alimentos u otros consumibles para su venta al público en general deberán cubrir una cuota mensual de </w:t>
      </w:r>
      <w:r w:rsidRPr="00836EA5">
        <w:rPr>
          <w:rFonts w:ascii="Arial" w:hAnsi="Arial" w:cs="Arial"/>
          <w:bCs/>
          <w:sz w:val="22"/>
          <w:szCs w:val="22"/>
        </w:rPr>
        <w:t>$ 329.66</w:t>
      </w:r>
      <w:r w:rsidRPr="00836EA5">
        <w:rPr>
          <w:rFonts w:ascii="Arial" w:hAnsi="Arial" w:cs="Arial"/>
          <w:sz w:val="22"/>
          <w:szCs w:val="22"/>
        </w:rPr>
        <w:t xml:space="preserve"> por máquina expendedora.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IV.- Por el derecho de colocar cualquier tipo de publicidad en casetas telefónicas y parabuses ubicadas en la vía pública, se deberá cubrir una cuota mensual de $ 215.18 por caseta telefónica. Además, deberá contar con el permiso del propietario.</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SECCIÓN VI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SERVICIOS CATASTRALES</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26.-</w:t>
      </w:r>
      <w:r w:rsidRPr="00836EA5">
        <w:rPr>
          <w:rFonts w:ascii="Arial" w:hAnsi="Arial" w:cs="Arial"/>
          <w:bCs/>
          <w:sz w:val="22"/>
          <w:szCs w:val="22"/>
        </w:rPr>
        <w:t xml:space="preserve"> Son objeto de estos derechos, los servicios que presten las autoridades municipales por concepto de:</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 Certificaciones catastrales revisión y calificación de escrituras $ 312.70 más el 1.8 sobre el valor catastral.</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ll.- Revisión, Registro y Certificación de Planos Catastrales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Predio urbano $ 94.34.</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Predio rustico $ 425.06.</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lll.- Revisión, calculo y registro, sobre planos de fraccionamiento subdivisión y relotificación $ 27.56 por lote.</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lV.- Revisión, calculo y registro de planos sobre sub-división o fusión de predios rústicos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           1.- Predios de 0 a 50 Has. </w:t>
      </w:r>
      <w:r w:rsidRPr="00836EA5">
        <w:rPr>
          <w:rFonts w:ascii="Arial" w:hAnsi="Arial" w:cs="Arial"/>
          <w:sz w:val="22"/>
          <w:szCs w:val="22"/>
        </w:rPr>
        <w:tab/>
        <w:t>$    328.07.</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           2.- De 51 a 100 Has. </w:t>
      </w:r>
      <w:r w:rsidRPr="00836EA5">
        <w:rPr>
          <w:rFonts w:ascii="Arial" w:hAnsi="Arial" w:cs="Arial"/>
          <w:sz w:val="22"/>
          <w:szCs w:val="22"/>
        </w:rPr>
        <w:tab/>
      </w:r>
      <w:r w:rsidRPr="00836EA5">
        <w:rPr>
          <w:rFonts w:ascii="Arial" w:hAnsi="Arial" w:cs="Arial"/>
          <w:sz w:val="22"/>
          <w:szCs w:val="22"/>
        </w:rPr>
        <w:tab/>
        <w:t>$    511.45.</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           3.- De 101 a 300 Has. </w:t>
      </w:r>
      <w:r w:rsidRPr="00836EA5">
        <w:rPr>
          <w:rFonts w:ascii="Arial" w:hAnsi="Arial" w:cs="Arial"/>
          <w:sz w:val="22"/>
          <w:szCs w:val="22"/>
        </w:rPr>
        <w:tab/>
        <w:t>$    680.52.</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           4.- De 301 a 600 Has. </w:t>
      </w:r>
      <w:r w:rsidRPr="00836EA5">
        <w:rPr>
          <w:rFonts w:ascii="Arial" w:hAnsi="Arial" w:cs="Arial"/>
          <w:sz w:val="22"/>
          <w:szCs w:val="22"/>
        </w:rPr>
        <w:tab/>
        <w:t>$  1,022.90.</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           5.- De 601 Has. En adelante  $ 1,279.42.</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V.-Certificación unitaria de Plano Catastral $ 112.36.</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VI- Certificación Catastral $ 107.59</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Se cobrará el 50% en expedición de constancia de certificación y legalización al estar al corriente en los pagos de contribuciones catastrales.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VlI.- Certificado de No Propiedad $ 106.00.</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lastRenderedPageBreak/>
        <w:t>VllI.- Deslinde de predios urbanos $ 0.36 m2 hasta 20,000.00 m2, lo que exceda a razón de  $  0.20 m2.</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IX.- Cuota única de $ 1,790.34 por adquisición de terrenos y viviendas que cubran el valor catastral o valor definitivo, certificación de planos y registro catastral.</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 Información de número de cuenta folio y clave catastral $ 16.96</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XI.-</w:t>
      </w:r>
      <w:r w:rsidRPr="00836EA5">
        <w:rPr>
          <w:rFonts w:ascii="Arial" w:hAnsi="Arial" w:cs="Arial"/>
          <w:b/>
          <w:sz w:val="22"/>
          <w:szCs w:val="22"/>
        </w:rPr>
        <w:t xml:space="preserve"> </w:t>
      </w:r>
      <w:r w:rsidRPr="00836EA5">
        <w:rPr>
          <w:rFonts w:ascii="Arial" w:hAnsi="Arial" w:cs="Arial"/>
          <w:sz w:val="22"/>
          <w:szCs w:val="22"/>
        </w:rPr>
        <w:t>Registros Catastrales:</w:t>
      </w:r>
    </w:p>
    <w:p w:rsidR="001262FA" w:rsidRPr="00836EA5" w:rsidRDefault="001262FA" w:rsidP="001262FA">
      <w:pPr>
        <w:tabs>
          <w:tab w:val="left" w:pos="1139"/>
        </w:tabs>
        <w:ind w:left="603"/>
        <w:jc w:val="both"/>
        <w:rPr>
          <w:rFonts w:ascii="Arial" w:hAnsi="Arial" w:cs="Arial"/>
        </w:rPr>
      </w:pPr>
      <w:r w:rsidRPr="00836EA5">
        <w:rPr>
          <w:rFonts w:ascii="Arial" w:hAnsi="Arial" w:cs="Arial"/>
          <w:sz w:val="22"/>
          <w:szCs w:val="22"/>
        </w:rPr>
        <w:t>1.- Avaluó Catastral previo $ 479.65</w:t>
      </w:r>
    </w:p>
    <w:p w:rsidR="001262FA" w:rsidRPr="00836EA5" w:rsidRDefault="001262FA" w:rsidP="001262FA">
      <w:pPr>
        <w:tabs>
          <w:tab w:val="left" w:pos="1139"/>
        </w:tabs>
        <w:ind w:left="603"/>
        <w:jc w:val="both"/>
        <w:rPr>
          <w:rFonts w:ascii="Arial" w:hAnsi="Arial" w:cs="Arial"/>
        </w:rPr>
      </w:pPr>
      <w:r w:rsidRPr="00836EA5">
        <w:rPr>
          <w:rFonts w:ascii="Arial" w:hAnsi="Arial" w:cs="Arial"/>
          <w:sz w:val="22"/>
          <w:szCs w:val="22"/>
        </w:rPr>
        <w:t>2.- Avalúo definitivo $ 610.03 Por avalúo y con vigencia de 60 días naturales.</w:t>
      </w:r>
    </w:p>
    <w:p w:rsidR="001262FA" w:rsidRPr="00836EA5" w:rsidRDefault="001262FA" w:rsidP="001262FA">
      <w:pPr>
        <w:tabs>
          <w:tab w:val="left" w:pos="1139"/>
        </w:tabs>
        <w:ind w:left="603"/>
        <w:jc w:val="both"/>
        <w:rPr>
          <w:rFonts w:ascii="Arial" w:hAnsi="Arial" w:cs="Arial"/>
        </w:rPr>
      </w:pPr>
      <w:r w:rsidRPr="00836EA5">
        <w:rPr>
          <w:rFonts w:ascii="Arial" w:hAnsi="Arial" w:cs="Arial"/>
          <w:sz w:val="22"/>
          <w:szCs w:val="22"/>
        </w:rPr>
        <w:t>3.- Revisión y apertura de registros por concepto de adquisición de inmuebles, lo que resulte de aplicar el 1.8 al millar al valor catastral.</w:t>
      </w:r>
    </w:p>
    <w:p w:rsidR="001262FA" w:rsidRPr="00836EA5" w:rsidRDefault="001262FA" w:rsidP="001262FA">
      <w:pPr>
        <w:tabs>
          <w:tab w:val="left" w:pos="1139"/>
        </w:tabs>
        <w:ind w:left="603"/>
        <w:jc w:val="both"/>
        <w:rPr>
          <w:rFonts w:ascii="Arial" w:hAnsi="Arial" w:cs="Arial"/>
        </w:rPr>
      </w:pPr>
      <w:r w:rsidRPr="00836EA5">
        <w:rPr>
          <w:rFonts w:ascii="Arial" w:hAnsi="Arial" w:cs="Arial"/>
          <w:sz w:val="22"/>
          <w:szCs w:val="22"/>
        </w:rPr>
        <w:t>4.- Por aclaración o rectificación en un testimonio $ 479.65.</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SECCIÓN VII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SERVICIOS POR CERTIFICACIONES Y LEGALIZACIONES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27.-</w:t>
      </w:r>
      <w:r w:rsidRPr="00836EA5">
        <w:rPr>
          <w:rFonts w:ascii="Arial" w:hAnsi="Arial" w:cs="Arial"/>
          <w:bCs/>
          <w:sz w:val="22"/>
          <w:szCs w:val="22"/>
        </w:rPr>
        <w:t xml:space="preserve"> Son objeto de estos derechos, los servicios prestados por la autoridad municipal por concepto de:</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 Legalización de firmas $ 57.77.</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ll.-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$ 57.77.</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III.- Expedición de certificados médicos de solicitantes de licencias de manejar $ 57.77.</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IV.- Certificado de origen, el equivalente a tres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 Certificados de residencia, el equivalente a tres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VI.- Certificaciones o legalizaciones no especificadas, el equivalente a tres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VII.- Legalización de registro de herraje o fierro para marcar animales semovientes, el equivalente a dos Unidades de Medida y Actualización (UMA).</w:t>
      </w:r>
    </w:p>
    <w:p w:rsidR="00F0766B" w:rsidRPr="00836EA5" w:rsidRDefault="00F0766B"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VIII.-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33495A">
      <w:pPr>
        <w:tabs>
          <w:tab w:val="left" w:pos="603"/>
          <w:tab w:val="left" w:pos="1139"/>
        </w:tabs>
        <w:jc w:val="center"/>
        <w:rPr>
          <w:rFonts w:ascii="Arial" w:hAnsi="Arial" w:cs="Arial"/>
          <w:b/>
        </w:rPr>
      </w:pPr>
      <w:r w:rsidRPr="00836EA5">
        <w:rPr>
          <w:rFonts w:ascii="Arial" w:hAnsi="Arial" w:cs="Arial"/>
          <w:b/>
          <w:sz w:val="22"/>
          <w:szCs w:val="22"/>
        </w:rPr>
        <w:t>TABLA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Expedición de copias certificadas de documentos, por cada hoja tamaño carta u oficio $ 20.67.</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Por cada disco compacto CD-R $ 13.25.</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Expedición de copia a color $ 8.</w:t>
      </w:r>
      <w:r w:rsidR="0033495A">
        <w:rPr>
          <w:rFonts w:ascii="Arial" w:hAnsi="Arial" w:cs="Arial"/>
          <w:sz w:val="22"/>
          <w:szCs w:val="22"/>
        </w:rPr>
        <w:t>00</w:t>
      </w:r>
      <w:r w:rsidRPr="00836EA5">
        <w:rPr>
          <w:rFonts w:ascii="Arial" w:hAnsi="Arial" w:cs="Arial"/>
          <w:sz w:val="22"/>
          <w:szCs w:val="22"/>
        </w:rPr>
        <w:t>.</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 Por cada copia simple tamaño carta u oficio $ 0.63.</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5. Por cada hoja impresa por medio de dispositivo informático, tamaño carta u oficio $ 0.63.</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6. Expedición de copia simple de planos $ 88.51.</w:t>
      </w:r>
    </w:p>
    <w:p w:rsidR="001262FA" w:rsidRDefault="001262FA" w:rsidP="001262FA">
      <w:pPr>
        <w:tabs>
          <w:tab w:val="left" w:pos="603"/>
          <w:tab w:val="left" w:pos="1139"/>
        </w:tabs>
        <w:jc w:val="both"/>
        <w:rPr>
          <w:rFonts w:ascii="Arial" w:hAnsi="Arial" w:cs="Arial"/>
          <w:sz w:val="22"/>
          <w:szCs w:val="22"/>
        </w:rPr>
      </w:pPr>
      <w:r w:rsidRPr="00836EA5">
        <w:rPr>
          <w:rFonts w:ascii="Arial" w:hAnsi="Arial" w:cs="Arial"/>
          <w:sz w:val="22"/>
          <w:szCs w:val="22"/>
        </w:rPr>
        <w:t>7. Expedición de copia certificada de planos, $ 52.47 adicionales a la anterior cuota.</w:t>
      </w:r>
    </w:p>
    <w:p w:rsidR="0033495A" w:rsidRPr="00836EA5" w:rsidRDefault="0033495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SECCIÓN VIII</w:t>
      </w: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POR LA EXPEDICIÓN DE LICENCIAS, PERMISOS,</w:t>
      </w: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AUTORIZACIONES Y SERVICIOS DE CONTROL AMBIENTAL</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ARTÍCULO 28.- </w:t>
      </w:r>
      <w:r w:rsidRPr="00836EA5">
        <w:rPr>
          <w:rFonts w:ascii="Arial" w:hAnsi="Arial" w:cs="Arial"/>
          <w:sz w:val="22"/>
          <w:szCs w:val="22"/>
        </w:rPr>
        <w:t>Las cuotas correspondientes por servicios de ecología y control ambiental serán las siguientes: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 Tala de árboles: $ 570.81 y dos árboles en especie por árbol talado.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II.- Por la expedición y refrendo de licencias para la transportación de residuos no peligrosos  </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$ 1,839.10</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 </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III.- Por servicios de revisión mecánica y verificación vehicular como sigue:</w:t>
      </w:r>
    </w:p>
    <w:p w:rsidR="001262FA" w:rsidRPr="00FF7AEF" w:rsidRDefault="001262FA" w:rsidP="001262FA">
      <w:pPr>
        <w:pStyle w:val="Prrafodelista"/>
        <w:numPr>
          <w:ilvl w:val="0"/>
          <w:numId w:val="25"/>
        </w:numPr>
        <w:tabs>
          <w:tab w:val="left" w:pos="603"/>
          <w:tab w:val="left" w:pos="1139"/>
        </w:tabs>
        <w:rPr>
          <w:rFonts w:cs="Arial"/>
          <w:bCs/>
        </w:rPr>
      </w:pPr>
      <w:r w:rsidRPr="00FF7AEF">
        <w:rPr>
          <w:rFonts w:cs="Arial"/>
          <w:bCs/>
          <w:sz w:val="22"/>
          <w:szCs w:val="22"/>
        </w:rPr>
        <w:t>Vehículos automotores de servicio particular: $ 209.88 verificación anual.</w:t>
      </w:r>
    </w:p>
    <w:p w:rsidR="001262FA" w:rsidRPr="00FF7AEF" w:rsidRDefault="001262FA" w:rsidP="001262FA">
      <w:pPr>
        <w:pStyle w:val="Prrafodelista"/>
        <w:numPr>
          <w:ilvl w:val="0"/>
          <w:numId w:val="25"/>
        </w:numPr>
        <w:tabs>
          <w:tab w:val="left" w:pos="603"/>
          <w:tab w:val="left" w:pos="1139"/>
        </w:tabs>
        <w:rPr>
          <w:rFonts w:cs="Arial"/>
          <w:bCs/>
        </w:rPr>
      </w:pPr>
      <w:r w:rsidRPr="00FF7AEF">
        <w:rPr>
          <w:rFonts w:cs="Arial"/>
          <w:bCs/>
          <w:sz w:val="22"/>
          <w:szCs w:val="22"/>
        </w:rPr>
        <w:t>Unidades de servicio de la administración pública: $ 152.11 semestral.</w:t>
      </w:r>
    </w:p>
    <w:p w:rsidR="001262FA" w:rsidRPr="00836EA5" w:rsidRDefault="001262FA" w:rsidP="001262FA">
      <w:pPr>
        <w:numPr>
          <w:ilvl w:val="0"/>
          <w:numId w:val="25"/>
        </w:numPr>
        <w:tabs>
          <w:tab w:val="left" w:pos="603"/>
          <w:tab w:val="left" w:pos="1139"/>
        </w:tabs>
        <w:jc w:val="both"/>
        <w:rPr>
          <w:rFonts w:ascii="Arial" w:hAnsi="Arial" w:cs="Arial"/>
          <w:bCs/>
        </w:rPr>
      </w:pPr>
      <w:r w:rsidRPr="00836EA5">
        <w:rPr>
          <w:rFonts w:ascii="Arial" w:hAnsi="Arial" w:cs="Arial"/>
          <w:bCs/>
          <w:sz w:val="22"/>
          <w:szCs w:val="22"/>
        </w:rPr>
        <w:t>Unidades de transporte público: $ 179.14 semestral.</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Conforme al Artículo 119 BIS, segundo párrafo, de la Ley del Equilibrio Ecológico y la Protección al Ambiente del Estado de Coahuila de Zaragoza, esta contribución solo podrá cobrarse en las unidades automotrices y vehículos inscritos en su municipio y siempre y cuando demuestre que se cuenta con los recursos técnicos y humanos establecidos en la Ley del Equilibrio Ecológico y la Protección al Ambiente del Estado de Coahuila de Zaragoza.</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IV.- Por la expedición y refrendo de licencias anuales para descarga de aguas residuales, de las empresas al alcantarillado municipal de:</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$ 1,840.16 pesos para microempresas.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$ 3,508.60 pesos para empresas medianas.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$ 5,530.02 pesos para macro empresas.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V.- Por la expedición y refrendo de licencia de recepción y evaluación de manifestación de impacto ambiental de las empresas será de:</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285.14 pesos para microempresas.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$ 1,776.56 pesos para empresas medianas.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$ 5,390.10 pesos para macro empresas.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VI.- Por la expedición y refrendo de Licencia de Funcionamiento para las industrias o comercios que lo requieran, conforme al Reglamento Municipal de Desarrollo Sustentable y Protección al Ambiente, a </w:t>
      </w:r>
      <w:r w:rsidRPr="00836EA5">
        <w:rPr>
          <w:rFonts w:ascii="Arial" w:hAnsi="Arial" w:cs="Arial"/>
          <w:bCs/>
          <w:sz w:val="22"/>
          <w:szCs w:val="22"/>
        </w:rPr>
        <w:lastRenderedPageBreak/>
        <w:t>los Códigos Municipales y Financiero vigentes en el Estado y a la Ley de Conservación Ecológica y Protección al Ambiente del Estado, con las siguientes tarifas: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295.74 pesos para microempresas.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735.64 pesos para empresas medianas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$1,839.10 pesos para macro empresas.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Para la tipificación del tamaño de las Empresas se utilizarán los criterios señalados por la Secretaría de Economía del Gobierno Federal, así como por las Leyes y Reglamentos Federales aplicables en materia económica.</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VII.- Autorización de permisos para el uso de aguas residuales urbanas para fincas industriales o agropecuarias, desde $ 368.88 pesos y hasta $ 5,305.30 pesos.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VIII.- Las actividades no comprendidas en las fracciones anteriores $ 3,684.56 pesos, según corresponda, considerando las disposiciones jurídicas aplicables.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IX.- Licencia de Funcionamiento o autorización previa visita física, para establecimientos con giros industriales o comerciales, se cubrirá de acuerdo a la siguiente tarifa:</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1.</w:t>
      </w:r>
      <w:r w:rsidRPr="00836EA5">
        <w:rPr>
          <w:rFonts w:ascii="Arial" w:hAnsi="Arial" w:cs="Arial"/>
          <w:bCs/>
          <w:sz w:val="22"/>
          <w:szCs w:val="22"/>
        </w:rPr>
        <w:tab/>
        <w:t xml:space="preserve">Comercio menor </w:t>
      </w:r>
      <w:r w:rsidRPr="00836EA5">
        <w:rPr>
          <w:rFonts w:ascii="Arial" w:hAnsi="Arial" w:cs="Arial"/>
          <w:bCs/>
          <w:sz w:val="22"/>
          <w:szCs w:val="22"/>
        </w:rPr>
        <w:tab/>
        <w:t>$    334.96.</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2.</w:t>
      </w:r>
      <w:r w:rsidRPr="00836EA5">
        <w:rPr>
          <w:rFonts w:ascii="Arial" w:hAnsi="Arial" w:cs="Arial"/>
          <w:bCs/>
          <w:sz w:val="22"/>
          <w:szCs w:val="22"/>
        </w:rPr>
        <w:tab/>
        <w:t xml:space="preserve">Centro Comercial </w:t>
      </w:r>
      <w:r w:rsidRPr="00836EA5">
        <w:rPr>
          <w:rFonts w:ascii="Arial" w:hAnsi="Arial" w:cs="Arial"/>
          <w:bCs/>
          <w:sz w:val="22"/>
          <w:szCs w:val="22"/>
        </w:rPr>
        <w:tab/>
        <w:t>$    943.40.</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3.</w:t>
      </w:r>
      <w:r w:rsidRPr="00836EA5">
        <w:rPr>
          <w:rFonts w:ascii="Arial" w:hAnsi="Arial" w:cs="Arial"/>
          <w:bCs/>
          <w:sz w:val="22"/>
          <w:szCs w:val="22"/>
        </w:rPr>
        <w:tab/>
        <w:t xml:space="preserve">Industrial </w:t>
      </w:r>
      <w:r w:rsidRPr="00836EA5">
        <w:rPr>
          <w:rFonts w:ascii="Arial" w:hAnsi="Arial" w:cs="Arial"/>
          <w:bCs/>
          <w:sz w:val="22"/>
          <w:szCs w:val="22"/>
        </w:rPr>
        <w:tab/>
      </w:r>
      <w:r w:rsidRPr="00836EA5">
        <w:rPr>
          <w:rFonts w:ascii="Arial" w:hAnsi="Arial" w:cs="Arial"/>
          <w:bCs/>
          <w:sz w:val="22"/>
          <w:szCs w:val="22"/>
        </w:rPr>
        <w:tab/>
        <w:t>$ 3,311.44</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4. </w:t>
      </w:r>
      <w:r w:rsidRPr="00836EA5">
        <w:rPr>
          <w:rFonts w:ascii="Arial" w:hAnsi="Arial" w:cs="Arial"/>
          <w:bCs/>
          <w:sz w:val="22"/>
          <w:szCs w:val="22"/>
        </w:rPr>
        <w:tab/>
        <w:t>Antenas de radiocomunicación y telefonía celular, como sigue:</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numPr>
          <w:ilvl w:val="0"/>
          <w:numId w:val="12"/>
        </w:numPr>
        <w:tabs>
          <w:tab w:val="left" w:pos="603"/>
          <w:tab w:val="left" w:pos="1139"/>
        </w:tabs>
        <w:ind w:left="634" w:hanging="283"/>
        <w:jc w:val="both"/>
        <w:rPr>
          <w:rFonts w:ascii="Arial" w:hAnsi="Arial" w:cs="Arial"/>
          <w:bCs/>
        </w:rPr>
      </w:pPr>
      <w:r w:rsidRPr="00836EA5">
        <w:rPr>
          <w:rFonts w:ascii="Arial" w:hAnsi="Arial" w:cs="Arial"/>
          <w:bCs/>
          <w:sz w:val="22"/>
          <w:szCs w:val="22"/>
        </w:rPr>
        <w:t xml:space="preserve">Hasta 2 metros de altura: 5 </w:t>
      </w:r>
      <w:r w:rsidRPr="00836EA5">
        <w:rPr>
          <w:rFonts w:ascii="Arial" w:hAnsi="Arial" w:cs="Arial"/>
          <w:sz w:val="22"/>
          <w:szCs w:val="22"/>
        </w:rPr>
        <w:t>Unidades de Medida y Actualización (UMA).</w:t>
      </w:r>
    </w:p>
    <w:p w:rsidR="001262FA" w:rsidRPr="00836EA5" w:rsidRDefault="001262FA" w:rsidP="001262FA">
      <w:pPr>
        <w:numPr>
          <w:ilvl w:val="0"/>
          <w:numId w:val="12"/>
        </w:numPr>
        <w:tabs>
          <w:tab w:val="left" w:pos="603"/>
          <w:tab w:val="left" w:pos="1139"/>
        </w:tabs>
        <w:ind w:left="634" w:hanging="283"/>
        <w:jc w:val="both"/>
        <w:rPr>
          <w:rFonts w:ascii="Arial" w:hAnsi="Arial" w:cs="Arial"/>
          <w:bCs/>
        </w:rPr>
      </w:pPr>
      <w:r w:rsidRPr="00836EA5">
        <w:rPr>
          <w:rFonts w:ascii="Arial" w:hAnsi="Arial" w:cs="Arial"/>
          <w:bCs/>
          <w:sz w:val="22"/>
          <w:szCs w:val="22"/>
        </w:rPr>
        <w:t xml:space="preserve">De 2 a 5 metros de altura: 10 </w:t>
      </w:r>
      <w:r w:rsidRPr="00836EA5">
        <w:rPr>
          <w:rFonts w:ascii="Arial" w:hAnsi="Arial" w:cs="Arial"/>
          <w:sz w:val="22"/>
          <w:szCs w:val="22"/>
        </w:rPr>
        <w:t>Unidades de Medida y Actualización (UMA).</w:t>
      </w:r>
    </w:p>
    <w:p w:rsidR="001262FA" w:rsidRPr="00836EA5" w:rsidRDefault="001262FA" w:rsidP="001262FA">
      <w:pPr>
        <w:numPr>
          <w:ilvl w:val="0"/>
          <w:numId w:val="12"/>
        </w:numPr>
        <w:tabs>
          <w:tab w:val="left" w:pos="603"/>
          <w:tab w:val="left" w:pos="1139"/>
        </w:tabs>
        <w:ind w:left="634" w:hanging="283"/>
        <w:jc w:val="both"/>
        <w:rPr>
          <w:rFonts w:ascii="Arial" w:hAnsi="Arial" w:cs="Arial"/>
          <w:bCs/>
        </w:rPr>
      </w:pPr>
      <w:r w:rsidRPr="00836EA5">
        <w:rPr>
          <w:rFonts w:ascii="Arial" w:hAnsi="Arial" w:cs="Arial"/>
          <w:bCs/>
          <w:sz w:val="22"/>
          <w:szCs w:val="22"/>
        </w:rPr>
        <w:t xml:space="preserve">Más de 5 metros de altura: 20 </w:t>
      </w:r>
      <w:r w:rsidRPr="00836EA5">
        <w:rPr>
          <w:rFonts w:ascii="Arial" w:hAnsi="Arial" w:cs="Arial"/>
          <w:sz w:val="22"/>
          <w:szCs w:val="22"/>
        </w:rPr>
        <w:t>Unidades de Medida y Actualización (UMA).</w:t>
      </w:r>
    </w:p>
    <w:p w:rsidR="001262FA" w:rsidRPr="00836EA5" w:rsidRDefault="001262FA" w:rsidP="001262FA">
      <w:pPr>
        <w:numPr>
          <w:ilvl w:val="0"/>
          <w:numId w:val="12"/>
        </w:numPr>
        <w:tabs>
          <w:tab w:val="left" w:pos="603"/>
          <w:tab w:val="left" w:pos="1139"/>
        </w:tabs>
        <w:ind w:left="634" w:hanging="283"/>
        <w:jc w:val="both"/>
        <w:rPr>
          <w:rFonts w:ascii="Arial" w:hAnsi="Arial" w:cs="Arial"/>
          <w:bCs/>
        </w:rPr>
      </w:pPr>
      <w:r w:rsidRPr="00836EA5">
        <w:rPr>
          <w:rFonts w:ascii="Arial" w:hAnsi="Arial" w:cs="Arial"/>
          <w:bCs/>
          <w:sz w:val="22"/>
          <w:szCs w:val="22"/>
        </w:rPr>
        <w:t xml:space="preserve">Para antenas de teléfonos celulares de cobrará por antena: 100 </w:t>
      </w:r>
      <w:r w:rsidRPr="00836EA5">
        <w:rPr>
          <w:rFonts w:ascii="Arial" w:hAnsi="Arial" w:cs="Arial"/>
          <w:sz w:val="22"/>
          <w:szCs w:val="22"/>
        </w:rPr>
        <w:t>Unidades de Medida y Actualización (UMA).</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Pagaderos en los primeros 3 meses de cada año con incentivo por pronto pago del 15% en enero y 10% en febrero y recargos acumulables del 10% mensual a partir de abril.</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X.- Impresión de Licencia de Funcionamiento: $ 274.01 pesos por reposición o extravío.</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XI.- Para quienes refrenden sus Licencias de Funcionamiento durante el mes de enero de 2022, se otorgará un incentivo correspondiente a un 50% sobre la cuota que les corresponda pagar.</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XII.- Autorizaciones para la transferencia de escombros y residuos: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1.- A los Macro y Micro generadores se recibirán Residuos de la Construcción y Demolición (RCD) material vegetal producto de las podas y residuos reciclables hasta un volumen no mayor de 3 metros cúbicos conforme en los finamientos que señale y autorice el ayuntamiento conforme a los siguientes costos:</w:t>
      </w:r>
    </w:p>
    <w:p w:rsidR="001262FA" w:rsidRPr="00836EA5" w:rsidRDefault="001262FA" w:rsidP="001262FA">
      <w:pPr>
        <w:numPr>
          <w:ilvl w:val="0"/>
          <w:numId w:val="4"/>
        </w:numPr>
        <w:tabs>
          <w:tab w:val="left" w:pos="603"/>
          <w:tab w:val="left" w:pos="1139"/>
        </w:tabs>
        <w:jc w:val="both"/>
        <w:rPr>
          <w:rFonts w:ascii="Arial" w:hAnsi="Arial" w:cs="Arial"/>
          <w:bCs/>
        </w:rPr>
      </w:pPr>
      <w:r w:rsidRPr="00836EA5">
        <w:rPr>
          <w:rFonts w:ascii="Arial" w:hAnsi="Arial" w:cs="Arial"/>
          <w:bCs/>
          <w:sz w:val="22"/>
          <w:szCs w:val="22"/>
        </w:rPr>
        <w:t xml:space="preserve">                Particulares                     Burreros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         RCD </w:t>
      </w:r>
      <w:r w:rsidRPr="00836EA5">
        <w:rPr>
          <w:rFonts w:ascii="Arial" w:hAnsi="Arial" w:cs="Arial"/>
          <w:bCs/>
          <w:sz w:val="22"/>
          <w:szCs w:val="22"/>
        </w:rPr>
        <w:tab/>
      </w:r>
      <w:r w:rsidRPr="00836EA5">
        <w:rPr>
          <w:rFonts w:ascii="Arial" w:hAnsi="Arial" w:cs="Arial"/>
          <w:bCs/>
          <w:sz w:val="22"/>
          <w:szCs w:val="22"/>
        </w:rPr>
        <w:tab/>
        <w:t>$145.22 pesos M3        $ 32.33 pesos M3.</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t xml:space="preserve">         Podas   </w:t>
      </w:r>
      <w:r w:rsidRPr="00836EA5">
        <w:rPr>
          <w:rFonts w:ascii="Arial" w:hAnsi="Arial" w:cs="Arial"/>
          <w:bCs/>
          <w:sz w:val="22"/>
          <w:szCs w:val="22"/>
        </w:rPr>
        <w:tab/>
        <w:t>$  47.70 pesos M3        $ 17.49 pesos M3.</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Cs/>
          <w:sz w:val="22"/>
          <w:szCs w:val="22"/>
        </w:rPr>
        <w:lastRenderedPageBreak/>
        <w:t xml:space="preserve">         Otros    </w:t>
      </w:r>
      <w:r w:rsidRPr="00836EA5">
        <w:rPr>
          <w:rFonts w:ascii="Arial" w:hAnsi="Arial" w:cs="Arial"/>
          <w:bCs/>
          <w:sz w:val="22"/>
          <w:szCs w:val="22"/>
        </w:rPr>
        <w:tab/>
        <w:t>$  47.70 pesos M3        $ 17.49 pesos M3.</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Cs/>
          <w:sz w:val="22"/>
          <w:szCs w:val="22"/>
        </w:rPr>
        <w:t>En estos puntos deberán de contar con la autorización escrita de ecología.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XIII.-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gas no asociado y los pozos para la extracción de cualquier hidrocarburo, se cobrará anualmente la siguiente tarifa: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1.- Edificación para la extracción de gas de lutitas o gas shale $ 33,731.32 por cada unidad. </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Edificación productora de energía termoeléctrica, térmica solar, hidroeléctrica, eólica, fotovoltaica, aerogenerador, o similares, $ 33,731.32 por cada aerogenerador o unidad.</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Edificación para la extracción de Gas Natural $ 33,731.32 por cada unidad.</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 Edificación para la extracción de Gas No Asociado $ 33,731.32 por cada unidad.</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5.- Por perforación en pozos verticales y direccionales en el área específica a Yacimientos Convencionales (Roca Reservorio) en Trampas Estructurales en el que se encuentre el hidrocarburo </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$ 33,731.32 por cada pozo.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6.- Por perforación de pozo para la extracción de cualquier hidrocarburo $ 33,731.32 por cada pozo.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CAPÍTULO NOVENO</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DERECHOS POR EL USO O APROVECHAMIENTO</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BIENES DEL DOMINIO PÚBLICO DEL MUNICIPIO</w:t>
      </w:r>
    </w:p>
    <w:p w:rsidR="001262FA" w:rsidRPr="00836EA5" w:rsidRDefault="001262FA" w:rsidP="001262FA">
      <w:pPr>
        <w:tabs>
          <w:tab w:val="left" w:pos="603"/>
          <w:tab w:val="left" w:pos="1139"/>
        </w:tabs>
        <w:jc w:val="center"/>
        <w:rPr>
          <w:rFonts w:ascii="Arial" w:hAnsi="Arial" w:cs="Arial"/>
          <w:b/>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SERVICIOS DE ARRASTRE Y ALMACENAJE</w:t>
      </w:r>
    </w:p>
    <w:p w:rsidR="001262FA" w:rsidRPr="00836EA5" w:rsidRDefault="001262FA" w:rsidP="001262FA">
      <w:pPr>
        <w:tabs>
          <w:tab w:val="left" w:pos="603"/>
          <w:tab w:val="left" w:pos="1139"/>
        </w:tabs>
        <w:jc w:val="both"/>
        <w:rPr>
          <w:rFonts w:ascii="Arial" w:hAnsi="Arial" w:cs="Arial"/>
          <w:b/>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29.-</w:t>
      </w:r>
      <w:r w:rsidRPr="00836EA5">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PROVENIENTES DE LA OCUPACIÓN DE LAS VÍAS PÚBLICAS</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ARTÍCULO 30.- </w:t>
      </w:r>
      <w:r w:rsidRPr="00836EA5">
        <w:rPr>
          <w:rFonts w:ascii="Arial" w:hAnsi="Arial" w:cs="Arial"/>
          <w:bCs/>
          <w:sz w:val="22"/>
          <w:szCs w:val="22"/>
        </w:rPr>
        <w:t xml:space="preserve">Son objeto de estos derechos, la ocupación temporal de la superficie limitada bajo el control del Municipio, para el estacionamiento de vehículos. </w:t>
      </w:r>
      <w:r w:rsidRPr="00836EA5">
        <w:rPr>
          <w:rFonts w:ascii="Arial" w:hAnsi="Arial" w:cs="Arial"/>
          <w:sz w:val="22"/>
          <w:szCs w:val="22"/>
        </w:rPr>
        <w:t>Las cuotas correspondientes por ocupación de las vías públicas, serán las siguientes:</w:t>
      </w: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I.-</w:t>
      </w:r>
      <w:r w:rsidR="000F693E">
        <w:rPr>
          <w:rFonts w:ascii="Arial" w:hAnsi="Arial" w:cs="Arial"/>
          <w:sz w:val="22"/>
          <w:szCs w:val="22"/>
        </w:rPr>
        <w:t xml:space="preserve"> </w:t>
      </w:r>
      <w:r w:rsidRPr="00836EA5">
        <w:rPr>
          <w:rFonts w:ascii="Arial" w:hAnsi="Arial" w:cs="Arial"/>
          <w:sz w:val="22"/>
          <w:szCs w:val="22"/>
        </w:rPr>
        <w:t xml:space="preserve">Por los exclusivos que se concedan para carga, descarga, seguridad, entrada y salida de estacionamiento público, por cada 6.5 mts. Lineales pagarán en forma mensual el equivalente a 10 Unidades de Medida y Actualización (UMA), los horarios de exclusividad se fijarán por la Dirección de </w:t>
      </w:r>
      <w:r w:rsidRPr="00836EA5">
        <w:rPr>
          <w:rFonts w:ascii="Arial" w:hAnsi="Arial" w:cs="Arial"/>
          <w:bCs/>
          <w:sz w:val="22"/>
          <w:szCs w:val="22"/>
        </w:rPr>
        <w:t xml:space="preserve">Tránsito y Vialidad. </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II.- Por los exclusivos que se concedan para sitios de automóviles </w:t>
      </w:r>
      <w:r w:rsidRPr="00836EA5">
        <w:rPr>
          <w:rFonts w:ascii="Arial" w:hAnsi="Arial" w:cs="Arial"/>
          <w:bCs/>
          <w:sz w:val="22"/>
          <w:szCs w:val="22"/>
        </w:rPr>
        <w:t xml:space="preserve">y automóviles particulares, por cada 6 metros lineales pagarán en forma mensual el equivalente a 5 </w:t>
      </w:r>
      <w:r w:rsidRPr="00836EA5">
        <w:rPr>
          <w:rFonts w:ascii="Arial" w:hAnsi="Arial" w:cs="Arial"/>
          <w:sz w:val="22"/>
          <w:szCs w:val="22"/>
        </w:rPr>
        <w:t>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lastRenderedPageBreak/>
        <w:t xml:space="preserve">III.- Por los exclusivos que se concedan para sitios de camiones de carga, por cada 10 mts. Lineales pagarán en forma mensual el equivalente a </w:t>
      </w:r>
      <w:r w:rsidRPr="00836EA5">
        <w:rPr>
          <w:rFonts w:ascii="Arial" w:hAnsi="Arial" w:cs="Arial"/>
          <w:bCs/>
          <w:sz w:val="22"/>
          <w:szCs w:val="22"/>
        </w:rPr>
        <w:t xml:space="preserve">5 </w:t>
      </w:r>
      <w:r w:rsidRPr="00836EA5">
        <w:rPr>
          <w:rFonts w:ascii="Arial" w:hAnsi="Arial" w:cs="Arial"/>
          <w:sz w:val="22"/>
          <w:szCs w:val="22"/>
        </w:rPr>
        <w:t>Unidades de Medida y Actualización (UMA).</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IV.- Así mismo, se podrán instalar aparatos de medición de tiempo (estacionómetros) en estacionamientos en cajones ubicados en la vía pública cobrando al automovilista $ 10.60 por hora o fracción, este servicio se podrá concesionar a particulares.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sz w:val="22"/>
          <w:szCs w:val="22"/>
        </w:rPr>
        <w:t>V.- El retiro de la vía pública de vehículos chatarra, 10 Unidades de Medida y Actualización (UMA). Para que el retiro sea procedente, la autoridad deberá notificar mensualmente al afectado y reincidir por tercera vez sobre el mismo vehículo.</w:t>
      </w:r>
    </w:p>
    <w:p w:rsidR="001262FA" w:rsidRPr="00836EA5" w:rsidRDefault="001262FA" w:rsidP="001262FA">
      <w:pPr>
        <w:tabs>
          <w:tab w:val="left" w:pos="603"/>
          <w:tab w:val="left" w:pos="1139"/>
        </w:tabs>
        <w:jc w:val="both"/>
        <w:rPr>
          <w:rFonts w:ascii="Arial" w:hAnsi="Arial" w:cs="Arial"/>
          <w:b/>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PROVENIENTES DEL USO DE LAS PENSIONES MUNICIPALES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ARTÍCULO 31.-</w:t>
      </w:r>
      <w:r w:rsidRPr="00836EA5">
        <w:rPr>
          <w:rFonts w:ascii="Arial" w:hAnsi="Arial" w:cs="Arial"/>
          <w:bCs/>
          <w:sz w:val="22"/>
          <w:szCs w:val="22"/>
        </w:rPr>
        <w:t xml:space="preserve"> Es objeto de estos derechos, los servicios que presta el Municipio por la ocupación temporal de una superficie limitada en las pensiones municipales</w:t>
      </w:r>
      <w:r w:rsidRPr="00836EA5">
        <w:rPr>
          <w:rFonts w:ascii="Arial" w:hAnsi="Arial" w:cs="Arial"/>
          <w:sz w:val="22"/>
          <w:szCs w:val="22"/>
        </w:rPr>
        <w:t>, se pagara una cuota de:</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I.-  Autos y camionetas   </w:t>
      </w:r>
      <w:r w:rsidRPr="00836EA5">
        <w:rPr>
          <w:rFonts w:ascii="Arial" w:hAnsi="Arial" w:cs="Arial"/>
          <w:sz w:val="22"/>
          <w:szCs w:val="22"/>
        </w:rPr>
        <w:tab/>
        <w:t>$ 16.96 diario.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II.- Autobuses y Tráileres   </w:t>
      </w:r>
      <w:r w:rsidRPr="00836EA5">
        <w:rPr>
          <w:rFonts w:ascii="Arial" w:hAnsi="Arial" w:cs="Arial"/>
          <w:sz w:val="22"/>
          <w:szCs w:val="22"/>
        </w:rPr>
        <w:tab/>
        <w:t>$ 34.98 diario.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III.- Pesada                       </w:t>
      </w:r>
      <w:r w:rsidRPr="00836EA5">
        <w:rPr>
          <w:rFonts w:ascii="Arial" w:hAnsi="Arial" w:cs="Arial"/>
          <w:sz w:val="22"/>
          <w:szCs w:val="22"/>
        </w:rPr>
        <w:tab/>
        <w:t>$ 42.40 diario.</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TÍTULO TERCERO</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INGRESOS NO TRIBUTARIOS</w:t>
      </w:r>
    </w:p>
    <w:p w:rsidR="001262FA" w:rsidRPr="00836EA5" w:rsidRDefault="001262FA" w:rsidP="001262FA">
      <w:pPr>
        <w:tabs>
          <w:tab w:val="left" w:pos="603"/>
          <w:tab w:val="left" w:pos="1139"/>
        </w:tabs>
        <w:jc w:val="center"/>
        <w:rPr>
          <w:rFonts w:ascii="Arial" w:hAnsi="Arial" w:cs="Arial"/>
          <w:b/>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CAPÍTULO PRIMERO</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PRODUCTOS</w:t>
      </w:r>
    </w:p>
    <w:p w:rsidR="001262FA" w:rsidRPr="00836EA5" w:rsidRDefault="001262FA" w:rsidP="001262FA">
      <w:pPr>
        <w:tabs>
          <w:tab w:val="left" w:pos="603"/>
          <w:tab w:val="left" w:pos="1139"/>
        </w:tabs>
        <w:jc w:val="center"/>
        <w:rPr>
          <w:rFonts w:ascii="Arial" w:hAnsi="Arial" w:cs="Arial"/>
          <w:b/>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DISPOSICIONES GENERALES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32.-</w:t>
      </w:r>
      <w:r w:rsidRPr="00836EA5">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1262FA" w:rsidRDefault="001262FA" w:rsidP="001262FA">
      <w:pPr>
        <w:tabs>
          <w:tab w:val="left" w:pos="603"/>
          <w:tab w:val="left" w:pos="1139"/>
        </w:tabs>
        <w:jc w:val="both"/>
        <w:rPr>
          <w:rFonts w:ascii="Arial" w:hAnsi="Arial" w:cs="Arial"/>
          <w:bCs/>
        </w:rPr>
      </w:pPr>
    </w:p>
    <w:p w:rsidR="000F693E" w:rsidRPr="00836EA5" w:rsidRDefault="000F693E"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PROVENIENTES DE LA VENTA O ARRENDAMIENTO DE LOTES</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Y GAVETAS DE LOS PANTEONES MUNICIPALES</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ARTÍCULO 33.-</w:t>
      </w:r>
      <w:r w:rsidRPr="00836EA5">
        <w:rPr>
          <w:rFonts w:ascii="Arial" w:hAnsi="Arial" w:cs="Arial"/>
          <w:bCs/>
          <w:sz w:val="22"/>
          <w:szCs w:val="22"/>
        </w:rPr>
        <w:t xml:space="preserve"> Son objeto de estos productos, la venta o arrendamiento de lotes y gavetas de los panteones municipales</w:t>
      </w:r>
      <w:r w:rsidRPr="00836EA5">
        <w:rPr>
          <w:rFonts w:ascii="Arial" w:hAnsi="Arial" w:cs="Arial"/>
          <w:sz w:val="22"/>
          <w:szCs w:val="22"/>
        </w:rPr>
        <w:t>, de acuerdo a las siguientes tarifas: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 Por uso de fosa a perpetuidad (venta) $ 328.07 (de 3x2 Mts. de largo x 2 de ancho, máximo 2 gavetas)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lastRenderedPageBreak/>
        <w:t>II.- Lotes a perpetuidad, el equivalente a 40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III.- Gavetas, con dimensión de 2.10 metros de largo por 0.70 metros de ancho a 0.50 metros de alto y con profundidad de 1.50 metros el equivalente a 20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IV.- Permiso para la construcción de una gaveta $ 209.88.</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PROVENIENTES DEL ARRENDAMIENTO DE LOCALES</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UBICADOS EN LOS MERCADOS MUNICIPALES</w:t>
      </w:r>
    </w:p>
    <w:p w:rsidR="001262FA" w:rsidRPr="00836EA5" w:rsidRDefault="001262FA" w:rsidP="001262FA">
      <w:pPr>
        <w:tabs>
          <w:tab w:val="left" w:pos="603"/>
          <w:tab w:val="left" w:pos="1139"/>
        </w:tabs>
        <w:jc w:val="both"/>
        <w:rPr>
          <w:rFonts w:ascii="Arial" w:hAnsi="Arial" w:cs="Arial"/>
          <w:b/>
          <w:bCs/>
        </w:rPr>
      </w:pPr>
    </w:p>
    <w:p w:rsidR="001262FA" w:rsidRDefault="001262FA" w:rsidP="001262FA">
      <w:pPr>
        <w:tabs>
          <w:tab w:val="left" w:pos="603"/>
          <w:tab w:val="left" w:pos="1139"/>
        </w:tabs>
        <w:jc w:val="both"/>
        <w:rPr>
          <w:rFonts w:ascii="Arial" w:hAnsi="Arial" w:cs="Arial"/>
          <w:sz w:val="22"/>
          <w:szCs w:val="22"/>
        </w:rPr>
      </w:pPr>
      <w:r w:rsidRPr="00836EA5">
        <w:rPr>
          <w:rFonts w:ascii="Arial" w:hAnsi="Arial" w:cs="Arial"/>
          <w:b/>
          <w:sz w:val="22"/>
          <w:szCs w:val="22"/>
        </w:rPr>
        <w:t>ARTÍCULO 34.-</w:t>
      </w:r>
      <w:r w:rsidRPr="00836EA5">
        <w:rPr>
          <w:rFonts w:ascii="Arial" w:hAnsi="Arial" w:cs="Arial"/>
          <w:bCs/>
          <w:sz w:val="22"/>
          <w:szCs w:val="22"/>
        </w:rPr>
        <w:t xml:space="preserve"> Es objeto de estos productos, el arrendamiento de locales ubicados en los mercados municipales, </w:t>
      </w:r>
      <w:r w:rsidRPr="00836EA5">
        <w:rPr>
          <w:rFonts w:ascii="Arial" w:hAnsi="Arial" w:cs="Arial"/>
          <w:sz w:val="22"/>
          <w:szCs w:val="22"/>
        </w:rPr>
        <w:t>la cuota será de $ 74.20 mensual.</w:t>
      </w:r>
    </w:p>
    <w:p w:rsidR="001E1B4E" w:rsidRPr="00836EA5" w:rsidRDefault="001E1B4E"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SECCION IV</w:t>
      </w: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PROVENIENTES DEL ARRENDAMIENTO DE LOS BIENES INMUEBLES MUNICIPALES</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ART</w:t>
      </w:r>
      <w:r w:rsidR="001E1B4E">
        <w:rPr>
          <w:rFonts w:ascii="Arial" w:hAnsi="Arial" w:cs="Arial"/>
          <w:b/>
          <w:sz w:val="22"/>
          <w:szCs w:val="22"/>
          <w:lang w:val="es-419"/>
        </w:rPr>
        <w:t>ÍCULO</w:t>
      </w:r>
      <w:r w:rsidRPr="00836EA5">
        <w:rPr>
          <w:rFonts w:ascii="Arial" w:hAnsi="Arial" w:cs="Arial"/>
          <w:b/>
          <w:sz w:val="22"/>
          <w:szCs w:val="22"/>
        </w:rPr>
        <w:t xml:space="preserve"> 35.- </w:t>
      </w:r>
      <w:r w:rsidRPr="00836EA5">
        <w:rPr>
          <w:rFonts w:ascii="Arial" w:hAnsi="Arial" w:cs="Arial"/>
          <w:sz w:val="22"/>
          <w:szCs w:val="22"/>
        </w:rPr>
        <w:t>Es objeto de estos productos, el arrendamiento de los bienes inmuebles del municipio, la cuota será:</w:t>
      </w:r>
    </w:p>
    <w:p w:rsidR="001262FA" w:rsidRPr="00836EA5" w:rsidRDefault="001262FA" w:rsidP="001262FA">
      <w:pPr>
        <w:tabs>
          <w:tab w:val="left" w:pos="603"/>
          <w:tab w:val="left" w:pos="1139"/>
        </w:tabs>
        <w:jc w:val="both"/>
        <w:rPr>
          <w:rFonts w:ascii="Arial" w:hAnsi="Arial" w:cs="Arial"/>
        </w:rPr>
      </w:pPr>
    </w:p>
    <w:p w:rsidR="001262FA" w:rsidRPr="00836EA5" w:rsidRDefault="001E1B4E" w:rsidP="001E1B4E">
      <w:pPr>
        <w:pStyle w:val="Prrafodelista"/>
        <w:ind w:left="0"/>
        <w:rPr>
          <w:rFonts w:cs="Arial"/>
          <w:sz w:val="22"/>
          <w:szCs w:val="22"/>
        </w:rPr>
      </w:pPr>
      <w:r>
        <w:rPr>
          <w:rFonts w:cs="Arial"/>
          <w:sz w:val="22"/>
          <w:szCs w:val="22"/>
          <w:lang w:val="es-419"/>
        </w:rPr>
        <w:t xml:space="preserve">I.- </w:t>
      </w:r>
      <w:r w:rsidR="001262FA" w:rsidRPr="00836EA5">
        <w:rPr>
          <w:rFonts w:cs="Arial"/>
          <w:sz w:val="22"/>
          <w:szCs w:val="22"/>
        </w:rPr>
        <w:t>Edificio histórico representativo del municipio “La Misión” $ 54,764.90 por evento.</w:t>
      </w:r>
    </w:p>
    <w:p w:rsidR="001262FA" w:rsidRPr="00836EA5" w:rsidRDefault="001262FA" w:rsidP="001E1B4E">
      <w:pPr>
        <w:pStyle w:val="Prrafodelista"/>
        <w:ind w:left="0"/>
        <w:rPr>
          <w:rFonts w:cs="Arial"/>
          <w:sz w:val="22"/>
          <w:szCs w:val="22"/>
        </w:rPr>
      </w:pPr>
    </w:p>
    <w:p w:rsidR="001262FA" w:rsidRPr="00836EA5" w:rsidRDefault="001E1B4E" w:rsidP="001E1B4E">
      <w:pPr>
        <w:pStyle w:val="Prrafodelista"/>
        <w:tabs>
          <w:tab w:val="left" w:pos="178"/>
        </w:tabs>
        <w:ind w:left="0"/>
        <w:rPr>
          <w:rFonts w:cs="Arial"/>
          <w:sz w:val="22"/>
          <w:szCs w:val="22"/>
        </w:rPr>
      </w:pPr>
      <w:r>
        <w:rPr>
          <w:rFonts w:cs="Arial"/>
          <w:sz w:val="22"/>
          <w:szCs w:val="22"/>
          <w:lang w:val="es-419"/>
        </w:rPr>
        <w:t xml:space="preserve">II.- </w:t>
      </w:r>
      <w:r w:rsidR="001262FA" w:rsidRPr="00836EA5">
        <w:rPr>
          <w:rFonts w:cs="Arial"/>
          <w:sz w:val="22"/>
          <w:szCs w:val="22"/>
        </w:rPr>
        <w:t>Auditorio Municipal $ 5,476.49 por evento.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CAPÍTULO SEGUNDO</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APROVECHAMIENTOS</w:t>
      </w:r>
    </w:p>
    <w:p w:rsidR="001262FA" w:rsidRPr="00836EA5" w:rsidRDefault="001262FA" w:rsidP="001262FA">
      <w:pPr>
        <w:tabs>
          <w:tab w:val="left" w:pos="603"/>
          <w:tab w:val="left" w:pos="1139"/>
        </w:tabs>
        <w:jc w:val="center"/>
        <w:rPr>
          <w:rFonts w:ascii="Arial" w:hAnsi="Arial" w:cs="Arial"/>
          <w:b/>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DISPOSICIONES GENERALES</w:t>
      </w:r>
    </w:p>
    <w:p w:rsidR="001262FA" w:rsidRPr="00836EA5" w:rsidRDefault="001262FA" w:rsidP="001262FA">
      <w:pPr>
        <w:tabs>
          <w:tab w:val="left" w:pos="603"/>
          <w:tab w:val="left" w:pos="1139"/>
        </w:tabs>
        <w:jc w:val="both"/>
        <w:rPr>
          <w:rFonts w:ascii="Arial" w:hAnsi="Arial" w:cs="Arial"/>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36.-</w:t>
      </w:r>
      <w:r w:rsidRPr="00836EA5">
        <w:rPr>
          <w:rFonts w:ascii="Arial" w:hAnsi="Arial" w:cs="Arial"/>
          <w:bCs/>
          <w:sz w:val="22"/>
          <w:szCs w:val="22"/>
        </w:rPr>
        <w:t xml:space="preserve"> Se clasifican como aprovechamientos los ingresos que perciba el Municipio por los siguientes conceptos: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 Ingresos por sanciones administrativas.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II. La adjudicación a favor del fisco de bienes abandonados.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III. Ingresos por transferencia que perciba el Municipio: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Cesiones, herencias, legados, o donaciones.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Adjudicaciones en favor del Municipio.</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Aportaciones y subsidios de otro nivel de gobierno u organismos públicos o privados.</w:t>
      </w:r>
    </w:p>
    <w:p w:rsidR="00BE5B75" w:rsidRDefault="00BE5B75" w:rsidP="001262FA">
      <w:pPr>
        <w:tabs>
          <w:tab w:val="left" w:pos="603"/>
          <w:tab w:val="left" w:pos="1139"/>
        </w:tabs>
        <w:jc w:val="center"/>
        <w:rPr>
          <w:rFonts w:ascii="Arial" w:hAnsi="Arial" w:cs="Arial"/>
          <w:b/>
          <w:bCs/>
          <w:sz w:val="22"/>
          <w:szCs w:val="22"/>
        </w:rPr>
      </w:pPr>
    </w:p>
    <w:p w:rsidR="00AD4646" w:rsidRDefault="00AD4646" w:rsidP="001262FA">
      <w:pPr>
        <w:tabs>
          <w:tab w:val="left" w:pos="603"/>
          <w:tab w:val="left" w:pos="1139"/>
        </w:tabs>
        <w:jc w:val="center"/>
        <w:rPr>
          <w:rFonts w:ascii="Arial" w:hAnsi="Arial" w:cs="Arial"/>
          <w:b/>
          <w:bCs/>
          <w:sz w:val="22"/>
          <w:szCs w:val="22"/>
        </w:rPr>
      </w:pPr>
    </w:p>
    <w:p w:rsidR="00AD4646" w:rsidRDefault="00AD4646" w:rsidP="001262FA">
      <w:pPr>
        <w:tabs>
          <w:tab w:val="left" w:pos="603"/>
          <w:tab w:val="left" w:pos="1139"/>
        </w:tabs>
        <w:jc w:val="center"/>
        <w:rPr>
          <w:rFonts w:ascii="Arial" w:hAnsi="Arial" w:cs="Arial"/>
          <w:b/>
          <w:bCs/>
          <w:sz w:val="22"/>
          <w:szCs w:val="22"/>
        </w:rPr>
      </w:pPr>
    </w:p>
    <w:p w:rsidR="00AD4646" w:rsidRDefault="00AD4646" w:rsidP="001262FA">
      <w:pPr>
        <w:tabs>
          <w:tab w:val="left" w:pos="603"/>
          <w:tab w:val="left" w:pos="1139"/>
        </w:tabs>
        <w:jc w:val="center"/>
        <w:rPr>
          <w:rFonts w:ascii="Arial" w:hAnsi="Arial" w:cs="Arial"/>
          <w:b/>
          <w:bCs/>
          <w:sz w:val="22"/>
          <w:szCs w:val="22"/>
        </w:rPr>
      </w:pPr>
    </w:p>
    <w:p w:rsidR="00AD4646" w:rsidRDefault="00AD4646" w:rsidP="001262FA">
      <w:pPr>
        <w:tabs>
          <w:tab w:val="left" w:pos="603"/>
          <w:tab w:val="left" w:pos="1139"/>
        </w:tabs>
        <w:jc w:val="center"/>
        <w:rPr>
          <w:rFonts w:ascii="Arial" w:hAnsi="Arial" w:cs="Arial"/>
          <w:b/>
          <w:bCs/>
          <w:sz w:val="22"/>
          <w:szCs w:val="22"/>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lastRenderedPageBreak/>
        <w:t>SECCIÓN 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INGRESOS POR TRANSFERENCIA</w:t>
      </w:r>
    </w:p>
    <w:p w:rsidR="001262FA" w:rsidRPr="00836EA5" w:rsidRDefault="001262FA" w:rsidP="001262FA">
      <w:pPr>
        <w:tabs>
          <w:tab w:val="left" w:pos="603"/>
          <w:tab w:val="left" w:pos="1139"/>
        </w:tabs>
        <w:jc w:val="both"/>
        <w:rPr>
          <w:rFonts w:ascii="Arial" w:hAnsi="Arial" w:cs="Arial"/>
          <w:b/>
          <w:bCs/>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37.-</w:t>
      </w:r>
      <w:r w:rsidRPr="00836EA5">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1262FA" w:rsidRPr="00836EA5" w:rsidRDefault="001262FA" w:rsidP="001262FA">
      <w:pPr>
        <w:tabs>
          <w:tab w:val="left" w:pos="603"/>
          <w:tab w:val="left" w:pos="1139"/>
        </w:tabs>
        <w:jc w:val="both"/>
        <w:rPr>
          <w:rFonts w:ascii="Arial" w:hAnsi="Arial" w:cs="Arial"/>
          <w:b/>
          <w:bCs/>
        </w:rPr>
      </w:pP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SECCIÓN III</w:t>
      </w:r>
    </w:p>
    <w:p w:rsidR="001262FA" w:rsidRPr="00836EA5" w:rsidRDefault="001262FA" w:rsidP="001262FA">
      <w:pPr>
        <w:tabs>
          <w:tab w:val="left" w:pos="603"/>
          <w:tab w:val="left" w:pos="1139"/>
        </w:tabs>
        <w:jc w:val="center"/>
        <w:rPr>
          <w:rFonts w:ascii="Arial" w:hAnsi="Arial" w:cs="Arial"/>
          <w:b/>
          <w:bCs/>
        </w:rPr>
      </w:pPr>
      <w:r w:rsidRPr="00836EA5">
        <w:rPr>
          <w:rFonts w:ascii="Arial" w:hAnsi="Arial" w:cs="Arial"/>
          <w:b/>
          <w:bCs/>
          <w:sz w:val="22"/>
          <w:szCs w:val="22"/>
        </w:rPr>
        <w:t>DE LOS INGRESOS DERIVADOS DE SANCIONES</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bCs/>
        </w:rPr>
      </w:pPr>
      <w:r w:rsidRPr="00836EA5">
        <w:rPr>
          <w:rFonts w:ascii="Arial" w:hAnsi="Arial" w:cs="Arial"/>
          <w:b/>
          <w:sz w:val="22"/>
          <w:szCs w:val="22"/>
        </w:rPr>
        <w:t>ARTÍCULO 38.-</w:t>
      </w:r>
      <w:r w:rsidRPr="00836EA5">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ARTÍCULO 39.- </w:t>
      </w:r>
      <w:r w:rsidRPr="00836EA5">
        <w:rPr>
          <w:rFonts w:ascii="Arial" w:hAnsi="Arial" w:cs="Arial"/>
          <w:sz w:val="22"/>
          <w:szCs w:val="22"/>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ARTÍCULO 40.- </w:t>
      </w:r>
      <w:r w:rsidRPr="00836EA5">
        <w:rPr>
          <w:rFonts w:ascii="Arial" w:hAnsi="Arial" w:cs="Arial"/>
          <w:sz w:val="22"/>
          <w:szCs w:val="22"/>
        </w:rPr>
        <w:t xml:space="preserve">Los montos aplicables por concepto de multas estarán determinados por los reglamentos y demás </w:t>
      </w:r>
      <w:r>
        <w:rPr>
          <w:rFonts w:ascii="Arial" w:hAnsi="Arial" w:cs="Arial"/>
          <w:sz w:val="22"/>
          <w:szCs w:val="22"/>
        </w:rPr>
        <w:t>disposición</w:t>
      </w:r>
      <w:r w:rsidR="00DF2EAF">
        <w:rPr>
          <w:rFonts w:ascii="Arial" w:hAnsi="Arial" w:cs="Arial"/>
          <w:sz w:val="22"/>
          <w:szCs w:val="22"/>
          <w:lang w:val="es-419"/>
        </w:rPr>
        <w:t xml:space="preserve"> </w:t>
      </w:r>
      <w:r w:rsidRPr="00836EA5">
        <w:rPr>
          <w:rFonts w:ascii="Arial" w:hAnsi="Arial" w:cs="Arial"/>
          <w:sz w:val="22"/>
          <w:szCs w:val="22"/>
        </w:rPr>
        <w:t>es Municipales que contemplen las infracciones cometidas.</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ARTÍCULO 41.- </w:t>
      </w:r>
      <w:r w:rsidRPr="00836EA5">
        <w:rPr>
          <w:rFonts w:ascii="Arial" w:hAnsi="Arial" w:cs="Arial"/>
          <w:sz w:val="22"/>
          <w:szCs w:val="22"/>
        </w:rPr>
        <w:t>Los ingresos, que perciba el Municipio por concepto de sanciones administrativas y fiscales, serán los siguientes: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I.-  </w:t>
      </w:r>
      <w:r w:rsidRPr="00836EA5">
        <w:rPr>
          <w:rFonts w:ascii="Arial" w:hAnsi="Arial" w:cs="Arial"/>
          <w:sz w:val="22"/>
          <w:szCs w:val="22"/>
        </w:rPr>
        <w:t>De 10 a 50 Unidades de Medida y Actualización (UMA) a las siguientes infracciones: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Las cometidas por los sujetos pasivos de una obligación fiscal consistentes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Presentar los avisos, declaraciones, solicitudes, datos, libros, informes, copias o documentos alterados, falsificados, incompletos o con errores, que traigan consigo la evasión de una obligación fiscal.</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No dar aviso de cambio de domicilio de los establecimientos donde se enajenan bebidas alcohólicas, así como el cambio del nombre del titular de los derechos de la licencia para el funcionamiento de dichos establecimientos.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lastRenderedPageBreak/>
        <w:t>d) No presentar, o hacerlo extemporáneamente, los avisos, declaraciones, solicitudes, datos, informes, copias, libros o documentos que prevengan las disposiciones fiscales o no aclararlos cuando las autoridades fiscales lo soliciten.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e) Faltar a la obligación de extender o exigir recibos, facturas o cualesquiera documentos que señalen las leyes fiscales.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f) No pagar los créditos fiscales dentro de los plazos señalados por las Leyes Fiscales.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Las cometidas por jueces, encargados de los registros públicos, notarios, corredores y en general a los funcionarios que tengan fe pública consistente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Proporcionar los informes, datos o documentos alterados o falsificados.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Extender constancia de haberse cumplido con las obligaciones fiscales en los actos en que intervengan, cuando no proceda su otorgamiento.</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Las cometidas por funcionarios y empleados públicos consistentes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Alterar documentos fiscales que tengan en su poder.</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Asentar falsamente que se dio cumplimiento a las disposiciones fiscales o que se practicaron visitas de auditoría o inspección o incluir datos falsos en las actas relativas.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 Las cometidas por terceros consistentes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Consentir o tolerar que se inscriban a su nombre negociaciones ajenas o percibir a nombre propio ingresos gravables que correspondan a otra persona, cuando esto último origine la evasión de impuestos.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Presentar los avisos, informes, datos o documentos que le sean solicitados alterados, falsificados, incompletos o inexactos.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ll.- </w:t>
      </w:r>
      <w:r w:rsidRPr="00836EA5">
        <w:rPr>
          <w:rFonts w:ascii="Arial" w:hAnsi="Arial" w:cs="Arial"/>
          <w:sz w:val="22"/>
          <w:szCs w:val="22"/>
        </w:rPr>
        <w:t>De 20 a 100 Unidades de Medida y Actualización (UMA) a las infracciones siguientes: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Las cometidas por los sujetos pasivos de una obligación fiscal consistentes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Utilizar interpósita persona para manifestar negociaciones propias o para percibir ingresos gravables dejando de pagar las contribuciones.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c) No contar con la licencia y la autorización anual correspondiente para la colocación de anuncios publicitarios.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Las cometidas por jueces, encargados de los registros públicos, notarios, corredores y en general a los funcionarios que tengan fe pública consistente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Expedir testimonios de escrituras, documentos o minutas cuando no estén pagadas las contribuciones correspondientes.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Resistirse por cualquier medio, a las visitas de auditores o inspectores.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No suministrar los datos o informes que legalmente puedan exigir los auditores o inspectores. No mostrarles los libros, documentos, registros y, en general, los elementos necesarios para la práctica de la visita.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Las cometidas por funcionarios y empleados públicos consistentes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Faltar a la obligación de guardar secreto respecto de los asuntos que conozca, revelar los datos declarados por los contribuyentes o aprovecharse de ellos.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Facilitar o permitir la alteración de las declaraciones, avisos o cualquier otro documento. Cooperar en cualquier forma para que eludan las prestaciones fiscales.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III.-</w:t>
      </w:r>
      <w:r w:rsidRPr="00836EA5">
        <w:rPr>
          <w:rFonts w:ascii="Arial" w:hAnsi="Arial" w:cs="Arial"/>
          <w:sz w:val="22"/>
          <w:szCs w:val="22"/>
        </w:rPr>
        <w:t xml:space="preserve">  De 100 a 200 Unidades de Medida y Actualización (UMA) a las infracciones siguientes: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Las cometidas por los sujetos pasivos de una obligación fiscal consistentes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Eludir el pago de créditos fiscales mediante inexactitudes, simulaciones, falsificaciones, omisiones u otras maniobras semejantes.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Las cometidas por los funcionarios y empleados públicos consistentes: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Practicar visitas domiciliarias de auditoría, inspecciones o verificaciones sin que exista orden emitida por autoridad competente.</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Las multas señaladas en esta fracción, se impondrá únicamente en el caso que no pueda precisarse el monto de la prestación fiscal omitida, de lo contrario la multa será de uno a tres tantos de la misma.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IV.- </w:t>
      </w:r>
      <w:r w:rsidRPr="00836EA5">
        <w:rPr>
          <w:rFonts w:ascii="Arial" w:hAnsi="Arial" w:cs="Arial"/>
          <w:sz w:val="22"/>
          <w:szCs w:val="22"/>
        </w:rPr>
        <w:t>De 100 a 300 Unidades de Medida y Actualización (UMA) a las infracciones siguientes: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Las cometidas por los sujetos pasivos de una obligación fiscal consistente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Enajenar bebidas alcohólicas sin contar con la licencia o autorización o su refrendo anual correspondiente.</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Las cometidas por jueces, encargados de los registros públicos, notarios, corredores y en general a los funcionarios que tengan fe pública consistente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Inscribir o registrar los documentos, instrumentos o libros, sin la constancia de haberse pagado el gravamen correspondiente.</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No proporcionar informes o datos, no exhibir documentos cuando deban hacerlo en los términos que fijen las disposiciones fiscales o cuando lo exijan las autoridades competentes, o presentarlos incompletos o inexactos.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Las cometidas por funcionarios y empleados públicos consistentes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Extender actas, legalizar firmas, expedir certificados o certificaciones, autorizar documentos o inscribirlos o registrarlos, sin estar cubiertos los impuestos o derechos que en cada caso procedan o cuando no se exhiban las constancias respectivas.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 Las cometidas por terceros consistentes 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 No proporcionar avisos, informes, datos o documentos o no exhibirlos en los términos fijados por las disposiciones fiscales o cuando las autoridades lo exijan con apoyo a sus facultades legales. No aclararlos cuando las mismas autoridades los soliciten.</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V.- </w:t>
      </w:r>
      <w:r w:rsidRPr="00836EA5">
        <w:rPr>
          <w:rFonts w:ascii="Arial" w:hAnsi="Arial" w:cs="Arial"/>
          <w:sz w:val="22"/>
          <w:szCs w:val="22"/>
        </w:rPr>
        <w:t>Traspasar una licencia de funcionamiento sin autorización del C. Presidente Municipal o del Tesorero Municipal multa de 2 a 4 Unidades de Medida y Actualización (UMA).</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VI.- </w:t>
      </w:r>
      <w:r w:rsidRPr="00836EA5">
        <w:rPr>
          <w:rFonts w:ascii="Arial" w:hAnsi="Arial" w:cs="Arial"/>
          <w:sz w:val="22"/>
          <w:szCs w:val="22"/>
        </w:rPr>
        <w:t>El cambio de domicilio sin previa autorización del C. Presidente Municipal, de 2 a 4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VII.- </w:t>
      </w:r>
      <w:r w:rsidRPr="00836EA5">
        <w:rPr>
          <w:rFonts w:ascii="Arial" w:hAnsi="Arial" w:cs="Arial"/>
          <w:sz w:val="22"/>
          <w:szCs w:val="22"/>
        </w:rPr>
        <w:t>La violación de las disposiciones contenidas al caso en la Ley para atención, Tratamiento y Adaptación de Menores en el Estado de Coahuila, multa de 4 a 7 Unidades de Medida y Actualización (UMA), sin perjuicio de responsabilidad penal a que se pudiera haber incurrido.</w:t>
      </w:r>
    </w:p>
    <w:p w:rsidR="001262FA" w:rsidRPr="00836EA5" w:rsidRDefault="001262FA" w:rsidP="001262FA">
      <w:pPr>
        <w:tabs>
          <w:tab w:val="left" w:pos="603"/>
          <w:tab w:val="left" w:pos="1139"/>
        </w:tabs>
        <w:jc w:val="both"/>
        <w:rPr>
          <w:rFonts w:ascii="Arial" w:hAnsi="Arial" w:cs="Arial"/>
          <w:b/>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VIII.- </w:t>
      </w:r>
      <w:r w:rsidRPr="00836EA5">
        <w:rPr>
          <w:rFonts w:ascii="Arial" w:hAnsi="Arial" w:cs="Arial"/>
          <w:sz w:val="22"/>
          <w:szCs w:val="22"/>
        </w:rPr>
        <w:t>La violación a la reglamentación de establecimientos que expendan bebidas alcohólicas que formule el Ayuntamiento, se sancionara con una multa de 28 a 72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IX.- </w:t>
      </w:r>
      <w:r w:rsidRPr="00836EA5">
        <w:rPr>
          <w:rFonts w:ascii="Arial" w:hAnsi="Arial" w:cs="Arial"/>
          <w:sz w:val="22"/>
          <w:szCs w:val="22"/>
        </w:rPr>
        <w:t>En caso de reincidencia de las Fracciones V, Vl, Vll, y Vlll, se aplicarán las siguientes sanciones.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Cuando se reincide por primera vez, se duplicará la sanción establecida en la partida anterior, y se clausurará el establecimiento hasta por 30 días.</w:t>
      </w:r>
    </w:p>
    <w:p w:rsidR="001262FA" w:rsidRDefault="001262FA" w:rsidP="001262FA">
      <w:pPr>
        <w:tabs>
          <w:tab w:val="left" w:pos="603"/>
          <w:tab w:val="left" w:pos="1139"/>
        </w:tabs>
        <w:jc w:val="both"/>
        <w:rPr>
          <w:rFonts w:ascii="Arial" w:hAnsi="Arial" w:cs="Arial"/>
          <w:sz w:val="22"/>
          <w:szCs w:val="22"/>
        </w:rPr>
      </w:pPr>
      <w:r w:rsidRPr="00836EA5">
        <w:rPr>
          <w:rFonts w:ascii="Arial" w:hAnsi="Arial" w:cs="Arial"/>
          <w:sz w:val="22"/>
          <w:szCs w:val="22"/>
        </w:rPr>
        <w:t>2.- Si reincide por segunda vez o más veces, se clausurará definitivamente el establecimiento y se aplicará una multa de 29 a 55 Unidades de Medida y Actualización (UMA).</w:t>
      </w:r>
    </w:p>
    <w:p w:rsidR="00BE5B75" w:rsidRPr="00836EA5" w:rsidRDefault="00BE5B75"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X.- </w:t>
      </w:r>
      <w:r w:rsidRPr="00836EA5">
        <w:rPr>
          <w:rFonts w:ascii="Arial" w:hAnsi="Arial" w:cs="Arial"/>
          <w:sz w:val="22"/>
          <w:szCs w:val="22"/>
        </w:rPr>
        <w:t>Se sancionará de 2 a 7 Unidades de Medida y Actualización (UMA) a las personas que no mantengan limpios los lotes baldíos, usos y colindancias con las vías públicas, cuando el Departamento de Obras Publicas lo requiera.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X</w:t>
      </w:r>
      <w:r w:rsidR="00BE5B75">
        <w:rPr>
          <w:rFonts w:ascii="Arial" w:hAnsi="Arial" w:cs="Arial"/>
          <w:b/>
          <w:sz w:val="22"/>
          <w:szCs w:val="22"/>
        </w:rPr>
        <w:t>I</w:t>
      </w:r>
      <w:r w:rsidRPr="00836EA5">
        <w:rPr>
          <w:rFonts w:ascii="Arial" w:hAnsi="Arial" w:cs="Arial"/>
          <w:b/>
          <w:sz w:val="22"/>
          <w:szCs w:val="22"/>
        </w:rPr>
        <w:t xml:space="preserve">.- </w:t>
      </w:r>
      <w:r w:rsidRPr="00836EA5">
        <w:rPr>
          <w:rFonts w:ascii="Arial" w:hAnsi="Arial" w:cs="Arial"/>
          <w:sz w:val="22"/>
          <w:szCs w:val="22"/>
        </w:rPr>
        <w:t>Los establecimientos que operen sin licencia, se harán acreedores a una multa de 1 a 2 Unidades de Medida y Actualización (UMA).</w:t>
      </w:r>
    </w:p>
    <w:p w:rsidR="001262FA" w:rsidRPr="00836EA5" w:rsidRDefault="001262FA" w:rsidP="001262FA">
      <w:pPr>
        <w:tabs>
          <w:tab w:val="left" w:pos="603"/>
          <w:tab w:val="left" w:pos="1139"/>
        </w:tabs>
        <w:jc w:val="both"/>
        <w:rPr>
          <w:rFonts w:ascii="Arial" w:hAnsi="Arial" w:cs="Arial"/>
        </w:rPr>
      </w:pPr>
    </w:p>
    <w:p w:rsidR="001262FA" w:rsidRDefault="001262FA" w:rsidP="001262FA">
      <w:pPr>
        <w:tabs>
          <w:tab w:val="left" w:pos="603"/>
          <w:tab w:val="left" w:pos="1139"/>
        </w:tabs>
        <w:jc w:val="both"/>
        <w:rPr>
          <w:rFonts w:ascii="Arial" w:hAnsi="Arial" w:cs="Arial"/>
          <w:sz w:val="22"/>
          <w:szCs w:val="22"/>
        </w:rPr>
      </w:pPr>
      <w:r w:rsidRPr="00836EA5">
        <w:rPr>
          <w:rFonts w:ascii="Arial" w:hAnsi="Arial" w:cs="Arial"/>
          <w:b/>
          <w:sz w:val="22"/>
          <w:szCs w:val="22"/>
        </w:rPr>
        <w:t>X</w:t>
      </w:r>
      <w:r w:rsidR="00BE5B75">
        <w:rPr>
          <w:rFonts w:ascii="Arial" w:hAnsi="Arial" w:cs="Arial"/>
          <w:b/>
          <w:sz w:val="22"/>
          <w:szCs w:val="22"/>
        </w:rPr>
        <w:t>I</w:t>
      </w:r>
      <w:r w:rsidRPr="00836EA5">
        <w:rPr>
          <w:rFonts w:ascii="Arial" w:hAnsi="Arial" w:cs="Arial"/>
          <w:b/>
          <w:sz w:val="22"/>
          <w:szCs w:val="22"/>
        </w:rPr>
        <w:t xml:space="preserve">I.- </w:t>
      </w:r>
      <w:r w:rsidRPr="00836EA5">
        <w:rPr>
          <w:rFonts w:ascii="Arial" w:hAnsi="Arial" w:cs="Arial"/>
          <w:sz w:val="22"/>
          <w:szCs w:val="22"/>
        </w:rPr>
        <w:t>Quien viole sellos de clausura, se hará acreedor a una sanción de 12 a 24 Unidades de Medida y Actualización (UMA).</w:t>
      </w:r>
    </w:p>
    <w:p w:rsidR="00DF2EAF" w:rsidRPr="00836EA5" w:rsidRDefault="00DF2EAF"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X</w:t>
      </w:r>
      <w:r w:rsidR="00BE5B75">
        <w:rPr>
          <w:rFonts w:ascii="Arial" w:hAnsi="Arial" w:cs="Arial"/>
          <w:b/>
          <w:sz w:val="22"/>
          <w:szCs w:val="22"/>
        </w:rPr>
        <w:t>I</w:t>
      </w:r>
      <w:r w:rsidRPr="00836EA5">
        <w:rPr>
          <w:rFonts w:ascii="Arial" w:hAnsi="Arial" w:cs="Arial"/>
          <w:b/>
          <w:sz w:val="22"/>
          <w:szCs w:val="22"/>
        </w:rPr>
        <w:t>II.-</w:t>
      </w:r>
      <w:r w:rsidRPr="00836EA5">
        <w:rPr>
          <w:rFonts w:ascii="Arial" w:hAnsi="Arial" w:cs="Arial"/>
          <w:sz w:val="22"/>
          <w:szCs w:val="22"/>
        </w:rPr>
        <w:t xml:space="preserve"> A quienes realicen matanza clandestina de animales, se les sancionara con una multa de 12 a 24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X</w:t>
      </w:r>
      <w:r w:rsidR="00BE5B75">
        <w:rPr>
          <w:rFonts w:ascii="Arial" w:hAnsi="Arial" w:cs="Arial"/>
          <w:b/>
          <w:sz w:val="22"/>
          <w:szCs w:val="22"/>
        </w:rPr>
        <w:t>I</w:t>
      </w:r>
      <w:r w:rsidRPr="00836EA5">
        <w:rPr>
          <w:rFonts w:ascii="Arial" w:hAnsi="Arial" w:cs="Arial"/>
          <w:b/>
          <w:sz w:val="22"/>
          <w:szCs w:val="22"/>
        </w:rPr>
        <w:t xml:space="preserve">V.- </w:t>
      </w:r>
      <w:r w:rsidRPr="00836EA5">
        <w:rPr>
          <w:rFonts w:ascii="Arial" w:hAnsi="Arial" w:cs="Arial"/>
          <w:sz w:val="22"/>
          <w:szCs w:val="22"/>
        </w:rPr>
        <w:t>Se sancionará con una multa de 1 a 2 Unidades de Medida y Actualización (UMA) quienes incurran en cualquiera de las conductas siguientes: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Descuidar el aseo del tramo de calle y banqueta que corresponda a los propietarios o poseedores de casas, edificios, terrenos baldíos y establecimientos comerciales e industriales.</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Destruir los depósitos de basura instalados en la vía pública.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X</w:t>
      </w:r>
      <w:r w:rsidR="00BE5B75">
        <w:rPr>
          <w:rFonts w:ascii="Arial" w:hAnsi="Arial" w:cs="Arial"/>
          <w:b/>
          <w:sz w:val="22"/>
          <w:szCs w:val="22"/>
        </w:rPr>
        <w:t>V</w:t>
      </w:r>
      <w:r w:rsidRPr="00836EA5">
        <w:rPr>
          <w:rFonts w:ascii="Arial" w:hAnsi="Arial" w:cs="Arial"/>
          <w:b/>
          <w:sz w:val="22"/>
          <w:szCs w:val="22"/>
        </w:rPr>
        <w:t xml:space="preserve">.- </w:t>
      </w:r>
      <w:r w:rsidRPr="00836EA5">
        <w:rPr>
          <w:rFonts w:ascii="Arial" w:hAnsi="Arial" w:cs="Arial"/>
          <w:sz w:val="22"/>
          <w:szCs w:val="22"/>
        </w:rPr>
        <w:t>Quemar basura o desperdicios fuera de los lugares autorizados por el R. Ayuntamiento con una multa de 10 a 100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X</w:t>
      </w:r>
      <w:r w:rsidR="00BE5B75">
        <w:rPr>
          <w:rFonts w:ascii="Arial" w:hAnsi="Arial" w:cs="Arial"/>
          <w:b/>
          <w:sz w:val="22"/>
          <w:szCs w:val="22"/>
        </w:rPr>
        <w:t>VI</w:t>
      </w:r>
      <w:r w:rsidRPr="00836EA5">
        <w:rPr>
          <w:rFonts w:ascii="Arial" w:hAnsi="Arial" w:cs="Arial"/>
          <w:b/>
          <w:sz w:val="22"/>
          <w:szCs w:val="22"/>
        </w:rPr>
        <w:t xml:space="preserve">.- </w:t>
      </w:r>
      <w:r w:rsidRPr="00836EA5">
        <w:rPr>
          <w:rFonts w:ascii="Arial" w:hAnsi="Arial" w:cs="Arial"/>
          <w:sz w:val="22"/>
          <w:szCs w:val="22"/>
        </w:rPr>
        <w:t>Por tirar basura en la vía pública o en los lugares no autorizados para tal efecto por el R. Ayuntamiento, con una multa de 10 a 50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X</w:t>
      </w:r>
      <w:r w:rsidR="00BE5B75">
        <w:rPr>
          <w:rFonts w:ascii="Arial" w:hAnsi="Arial" w:cs="Arial"/>
          <w:b/>
          <w:sz w:val="22"/>
          <w:szCs w:val="22"/>
        </w:rPr>
        <w:t>VI</w:t>
      </w:r>
      <w:r w:rsidRPr="00836EA5">
        <w:rPr>
          <w:rFonts w:ascii="Arial" w:hAnsi="Arial" w:cs="Arial"/>
          <w:b/>
          <w:sz w:val="22"/>
          <w:szCs w:val="22"/>
        </w:rPr>
        <w:t xml:space="preserve">I.- </w:t>
      </w:r>
      <w:r w:rsidRPr="00836EA5">
        <w:rPr>
          <w:rFonts w:ascii="Arial" w:hAnsi="Arial" w:cs="Arial"/>
          <w:sz w:val="22"/>
          <w:szCs w:val="22"/>
        </w:rPr>
        <w:t>Por fraccionamientos no autorizados, una multa de 1 a 4 Unidades de Medida y Actualización (UMA), por lote.</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X</w:t>
      </w:r>
      <w:r w:rsidR="00BE5B75">
        <w:rPr>
          <w:rFonts w:ascii="Arial" w:hAnsi="Arial" w:cs="Arial"/>
          <w:b/>
          <w:sz w:val="22"/>
          <w:szCs w:val="22"/>
        </w:rPr>
        <w:t>VI</w:t>
      </w:r>
      <w:r w:rsidRPr="00836EA5">
        <w:rPr>
          <w:rFonts w:ascii="Arial" w:hAnsi="Arial" w:cs="Arial"/>
          <w:b/>
          <w:sz w:val="22"/>
          <w:szCs w:val="22"/>
        </w:rPr>
        <w:t xml:space="preserve">II.- </w:t>
      </w:r>
      <w:r w:rsidRPr="00836EA5">
        <w:rPr>
          <w:rFonts w:ascii="Arial" w:hAnsi="Arial" w:cs="Arial"/>
          <w:sz w:val="22"/>
          <w:szCs w:val="22"/>
        </w:rPr>
        <w:t>Por relotificaciones no autorizadas, se cobrará una multa de 0.5 a 1 Unidad de Medida y Actualización (UMA), por lote.</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X</w:t>
      </w:r>
      <w:r w:rsidR="00BE5B75">
        <w:rPr>
          <w:rFonts w:ascii="Arial" w:hAnsi="Arial" w:cs="Arial"/>
          <w:b/>
          <w:sz w:val="22"/>
          <w:szCs w:val="22"/>
        </w:rPr>
        <w:t>I</w:t>
      </w:r>
      <w:r w:rsidRPr="00836EA5">
        <w:rPr>
          <w:rFonts w:ascii="Arial" w:hAnsi="Arial" w:cs="Arial"/>
          <w:b/>
          <w:sz w:val="22"/>
          <w:szCs w:val="22"/>
        </w:rPr>
        <w:t>X.-</w:t>
      </w:r>
      <w:r w:rsidR="00AD4646">
        <w:rPr>
          <w:rFonts w:ascii="Arial" w:hAnsi="Arial" w:cs="Arial"/>
          <w:b/>
          <w:sz w:val="22"/>
          <w:szCs w:val="22"/>
        </w:rPr>
        <w:t xml:space="preserve"> </w:t>
      </w:r>
      <w:r w:rsidRPr="00836EA5">
        <w:rPr>
          <w:rFonts w:ascii="Arial" w:hAnsi="Arial" w:cs="Arial"/>
          <w:sz w:val="22"/>
          <w:szCs w:val="22"/>
        </w:rPr>
        <w:t xml:space="preserve">Se sancionará con una multa, a las personas que sin </w:t>
      </w:r>
      <w:r w:rsidR="00B07C3F">
        <w:rPr>
          <w:rFonts w:ascii="Arial" w:hAnsi="Arial" w:cs="Arial"/>
          <w:sz w:val="22"/>
          <w:szCs w:val="22"/>
        </w:rPr>
        <w:t>su respectivo permiso o autorización del Ayuntamiento</w:t>
      </w:r>
      <w:r w:rsidRPr="00836EA5">
        <w:rPr>
          <w:rFonts w:ascii="Arial" w:hAnsi="Arial" w:cs="Arial"/>
          <w:sz w:val="22"/>
          <w:szCs w:val="22"/>
        </w:rPr>
        <w:t xml:space="preserve"> incurran en las siguientes conductas: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 Demoliciones 1 una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 Excavaciones y obras de conducción de 1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 Obras Complementarias de 1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 Obras completas de 1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5.- Obras exteriores de 1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6.- Albercas de 1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7.- Por construir el tapial para ocupación de la vía pública de 1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8.- Revoltura de morteros o concretos de áreas pavimentadas de 1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9.- Por no tener licencia y documentación en la obra de 1 a 2 Unidades de Medida y Actualización (UMA).</w:t>
      </w: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10.- Por no presentar el aviso de terminación de obras de 1 a 3 Unidades de Medida y Actualización (UMA).</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ARTÍCULO 42.- </w:t>
      </w:r>
      <w:r w:rsidRPr="00836EA5">
        <w:rPr>
          <w:rFonts w:ascii="Arial" w:hAnsi="Arial" w:cs="Arial"/>
          <w:sz w:val="22"/>
          <w:szCs w:val="22"/>
        </w:rPr>
        <w:t>Las multas por cometer faltas administrativas en el Municipio de Guerrero, Coahuila, son las siguientes:</w:t>
      </w:r>
    </w:p>
    <w:p w:rsidR="001262FA" w:rsidRPr="00836EA5" w:rsidRDefault="001262FA" w:rsidP="001262FA">
      <w:pPr>
        <w:tabs>
          <w:tab w:val="left" w:pos="603"/>
          <w:tab w:val="left" w:pos="1139"/>
        </w:tabs>
        <w:jc w:val="both"/>
        <w:rPr>
          <w:rFonts w:ascii="Arial" w:hAnsi="Arial" w:cs="Arial"/>
        </w:rPr>
      </w:pPr>
    </w:p>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I.- Por las faltas o infracciones contra el bienestar colectivo se aplicarán sanciones en Unidades de Medida y Actualización (UMA):</w:t>
      </w:r>
    </w:p>
    <w:p w:rsidR="001262FA" w:rsidRPr="00836EA5" w:rsidRDefault="001262FA" w:rsidP="001262FA">
      <w:pPr>
        <w:tabs>
          <w:tab w:val="left" w:pos="603"/>
          <w:tab w:val="left" w:pos="1139"/>
        </w:tabs>
        <w:jc w:val="both"/>
        <w:rPr>
          <w:rFonts w:ascii="Arial" w:hAnsi="Arial" w:cs="Arial"/>
        </w:rPr>
      </w:pPr>
    </w:p>
    <w:p w:rsidR="001262FA" w:rsidRDefault="001262FA" w:rsidP="001262FA">
      <w:r w:rsidRPr="00836EA5">
        <w:rPr>
          <w:rFonts w:ascii="Arial" w:hAnsi="Arial" w:cs="Arial"/>
          <w:b/>
          <w:sz w:val="22"/>
          <w:szCs w:val="22"/>
        </w:rPr>
        <w:t xml:space="preserve">TABULADOR                   </w:t>
      </w:r>
      <w:r w:rsidRPr="00836EA5">
        <w:rPr>
          <w:rFonts w:ascii="Arial" w:hAnsi="Arial" w:cs="Arial"/>
          <w:b/>
          <w:sz w:val="22"/>
          <w:szCs w:val="22"/>
        </w:rPr>
        <w:tab/>
        <w:t xml:space="preserve">                         SANCION (U.M.A.)        </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13"/>
        <w:gridCol w:w="7623"/>
        <w:gridCol w:w="832"/>
        <w:gridCol w:w="858"/>
      </w:tblGrid>
      <w:tr w:rsidR="001262FA" w:rsidRPr="00836EA5" w:rsidTr="001262FA">
        <w:trPr>
          <w:trHeight w:val="250"/>
        </w:trPr>
        <w:tc>
          <w:tcPr>
            <w:tcW w:w="30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                                                          </w:t>
            </w:r>
          </w:p>
        </w:tc>
        <w:tc>
          <w:tcPr>
            <w:tcW w:w="3840" w:type="pct"/>
          </w:tcPr>
          <w:p w:rsidR="001262FA" w:rsidRPr="00836EA5" w:rsidRDefault="001262FA" w:rsidP="001262FA">
            <w:pPr>
              <w:tabs>
                <w:tab w:val="left" w:pos="603"/>
                <w:tab w:val="left" w:pos="1139"/>
              </w:tabs>
              <w:jc w:val="both"/>
              <w:rPr>
                <w:rFonts w:ascii="Arial" w:hAnsi="Arial" w:cs="Arial"/>
                <w:b/>
              </w:rPr>
            </w:pPr>
            <w:r w:rsidRPr="00836EA5">
              <w:rPr>
                <w:rFonts w:ascii="Arial" w:hAnsi="Arial" w:cs="Arial"/>
                <w:b/>
                <w:sz w:val="22"/>
                <w:szCs w:val="22"/>
              </w:rPr>
              <w:t>INFRACCIÒN</w:t>
            </w:r>
          </w:p>
        </w:tc>
        <w:tc>
          <w:tcPr>
            <w:tcW w:w="419" w:type="pct"/>
          </w:tcPr>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MÌN</w:t>
            </w:r>
          </w:p>
        </w:tc>
        <w:tc>
          <w:tcPr>
            <w:tcW w:w="432" w:type="pct"/>
          </w:tcPr>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MÀX</w:t>
            </w:r>
          </w:p>
        </w:tc>
      </w:tr>
      <w:tr w:rsidR="001262FA" w:rsidRPr="00836EA5" w:rsidTr="001262FA">
        <w:trPr>
          <w:trHeight w:val="738"/>
        </w:trPr>
        <w:tc>
          <w:tcPr>
            <w:tcW w:w="30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1.</w:t>
            </w:r>
          </w:p>
        </w:tc>
        <w:tc>
          <w:tcPr>
            <w:tcW w:w="3840"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Consumir bebidas embriagantes y/o sustancias psicotrópicas o permanecer en Estado de ebriedad o bajo el influjo de aquellas en lotes baldíos, a bordo de vehículos o en lugares y vías públicas</w:t>
            </w:r>
          </w:p>
        </w:tc>
        <w:tc>
          <w:tcPr>
            <w:tcW w:w="419"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20</w:t>
            </w:r>
          </w:p>
        </w:tc>
        <w:tc>
          <w:tcPr>
            <w:tcW w:w="43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80</w:t>
            </w:r>
          </w:p>
          <w:p w:rsidR="001262FA" w:rsidRPr="00836EA5" w:rsidRDefault="001262FA" w:rsidP="001262FA">
            <w:pPr>
              <w:tabs>
                <w:tab w:val="left" w:pos="603"/>
                <w:tab w:val="left" w:pos="1139"/>
              </w:tabs>
              <w:jc w:val="center"/>
              <w:rPr>
                <w:rFonts w:ascii="Arial" w:hAnsi="Arial" w:cs="Arial"/>
              </w:rPr>
            </w:pP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753"/>
        </w:trPr>
        <w:tc>
          <w:tcPr>
            <w:tcW w:w="30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2.</w:t>
            </w:r>
          </w:p>
        </w:tc>
        <w:tc>
          <w:tcPr>
            <w:tcW w:w="3840"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Ocasionar molestias con emisiones de ruido que rebasen los límites máximos permisibles establecidos, en cuyo caso se aplicarán las sanciones contempladas en los ordenamientos aplicables.</w:t>
            </w:r>
          </w:p>
        </w:tc>
        <w:tc>
          <w:tcPr>
            <w:tcW w:w="419"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w:t>
            </w:r>
          </w:p>
        </w:tc>
        <w:tc>
          <w:tcPr>
            <w:tcW w:w="43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501"/>
        </w:trPr>
        <w:tc>
          <w:tcPr>
            <w:tcW w:w="30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3.</w:t>
            </w:r>
          </w:p>
        </w:tc>
        <w:tc>
          <w:tcPr>
            <w:tcW w:w="3840"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Arrojar objetos sólidos o líquidos, provocar riñas y/o participar en ellas, en reuniones o espectáculos públicos que alteren el orden o el bienestar común. </w:t>
            </w:r>
          </w:p>
        </w:tc>
        <w:tc>
          <w:tcPr>
            <w:tcW w:w="419"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w:t>
            </w:r>
          </w:p>
        </w:tc>
        <w:tc>
          <w:tcPr>
            <w:tcW w:w="43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989"/>
        </w:trPr>
        <w:tc>
          <w:tcPr>
            <w:tcW w:w="30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4.</w:t>
            </w:r>
          </w:p>
        </w:tc>
        <w:tc>
          <w:tcPr>
            <w:tcW w:w="3840"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Solicitar los servicios de la Policía Preventiva Municipal, de la Coordinación de prevención y Control de Siniestros, del Sistema de Atención a Llamadas de Emergencia 0.6.6., del Sistema de Denuncia Anónima 089, de establecimientos médicos o asistenciales de emergencia, invocando hechos falsos. </w:t>
            </w:r>
          </w:p>
        </w:tc>
        <w:tc>
          <w:tcPr>
            <w:tcW w:w="419"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w:t>
            </w:r>
          </w:p>
        </w:tc>
        <w:tc>
          <w:tcPr>
            <w:tcW w:w="43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332"/>
        </w:trPr>
        <w:tc>
          <w:tcPr>
            <w:tcW w:w="30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5.</w:t>
            </w:r>
          </w:p>
        </w:tc>
        <w:tc>
          <w:tcPr>
            <w:tcW w:w="3840"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Realizar comercio ambulante sin permiso, licencia, concesión o autorización municipal. </w:t>
            </w:r>
          </w:p>
        </w:tc>
        <w:tc>
          <w:tcPr>
            <w:tcW w:w="419"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w:t>
            </w:r>
          </w:p>
        </w:tc>
        <w:tc>
          <w:tcPr>
            <w:tcW w:w="43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50</w:t>
            </w:r>
          </w:p>
        </w:tc>
      </w:tr>
      <w:tr w:rsidR="001262FA" w:rsidRPr="00836EA5" w:rsidTr="001262FA">
        <w:trPr>
          <w:trHeight w:val="501"/>
        </w:trPr>
        <w:tc>
          <w:tcPr>
            <w:tcW w:w="30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6.</w:t>
            </w:r>
          </w:p>
        </w:tc>
        <w:tc>
          <w:tcPr>
            <w:tcW w:w="3840"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Realizar comercio ambulante con permiso, licencia, concesión o autorización fuera de los lugares y zonas establecidas en los mismos </w:t>
            </w:r>
          </w:p>
        </w:tc>
        <w:tc>
          <w:tcPr>
            <w:tcW w:w="419"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20</w:t>
            </w:r>
          </w:p>
        </w:tc>
        <w:tc>
          <w:tcPr>
            <w:tcW w:w="43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80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486"/>
        </w:trPr>
        <w:tc>
          <w:tcPr>
            <w:tcW w:w="30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7.</w:t>
            </w:r>
          </w:p>
        </w:tc>
        <w:tc>
          <w:tcPr>
            <w:tcW w:w="3840"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Organizar espectáculos y diversiones públicas en locales que no cumplan con los requisitos de seguridad establecidos en los reglamentos respectivos. </w:t>
            </w:r>
          </w:p>
        </w:tc>
        <w:tc>
          <w:tcPr>
            <w:tcW w:w="419"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100</w:t>
            </w:r>
          </w:p>
        </w:tc>
        <w:tc>
          <w:tcPr>
            <w:tcW w:w="43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300</w:t>
            </w:r>
          </w:p>
        </w:tc>
      </w:tr>
      <w:tr w:rsidR="001262FA" w:rsidRPr="00836EA5" w:rsidTr="001262FA">
        <w:trPr>
          <w:trHeight w:val="501"/>
        </w:trPr>
        <w:tc>
          <w:tcPr>
            <w:tcW w:w="30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8.</w:t>
            </w:r>
          </w:p>
        </w:tc>
        <w:tc>
          <w:tcPr>
            <w:tcW w:w="3840"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Acumular y/o vender localidades por parte de particulares ajenos al evento con fines de especulación comercial</w:t>
            </w:r>
          </w:p>
        </w:tc>
        <w:tc>
          <w:tcPr>
            <w:tcW w:w="419"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50</w:t>
            </w:r>
          </w:p>
        </w:tc>
        <w:tc>
          <w:tcPr>
            <w:tcW w:w="43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150</w:t>
            </w:r>
          </w:p>
        </w:tc>
      </w:tr>
    </w:tbl>
    <w:p w:rsidR="001262FA" w:rsidRDefault="001262FA" w:rsidP="00991408"/>
    <w:p w:rsidR="00974B4C" w:rsidRDefault="00974B4C" w:rsidP="00DF2EAF">
      <w:pPr>
        <w:tabs>
          <w:tab w:val="left" w:pos="603"/>
          <w:tab w:val="left" w:pos="1139"/>
        </w:tabs>
        <w:jc w:val="both"/>
        <w:rPr>
          <w:rFonts w:ascii="Arial" w:hAnsi="Arial" w:cs="Arial"/>
          <w:sz w:val="22"/>
          <w:szCs w:val="22"/>
        </w:rPr>
      </w:pPr>
    </w:p>
    <w:p w:rsidR="001262FA" w:rsidRDefault="001262FA" w:rsidP="00DF2EAF">
      <w:pPr>
        <w:tabs>
          <w:tab w:val="left" w:pos="603"/>
          <w:tab w:val="left" w:pos="1139"/>
        </w:tabs>
        <w:jc w:val="both"/>
        <w:rPr>
          <w:rFonts w:ascii="Arial" w:hAnsi="Arial" w:cs="Arial"/>
          <w:sz w:val="22"/>
          <w:szCs w:val="22"/>
        </w:rPr>
      </w:pPr>
      <w:r w:rsidRPr="00836EA5">
        <w:rPr>
          <w:rFonts w:ascii="Arial" w:hAnsi="Arial" w:cs="Arial"/>
          <w:sz w:val="22"/>
          <w:szCs w:val="22"/>
        </w:rPr>
        <w:t>II.- Por las faltas o infracciones contra la seguridad general se aplicarán sanciones en Unidades de Medida y Actualización (UMA):</w:t>
      </w:r>
    </w:p>
    <w:p w:rsidR="00AD4646" w:rsidRPr="00836EA5" w:rsidRDefault="00AD4646" w:rsidP="00DF2EAF">
      <w:pPr>
        <w:tabs>
          <w:tab w:val="left" w:pos="603"/>
          <w:tab w:val="left" w:pos="1139"/>
        </w:tabs>
        <w:jc w:val="both"/>
        <w:rPr>
          <w:rFonts w:ascii="Arial" w:hAnsi="Arial" w:cs="Arial"/>
        </w:rPr>
      </w:pPr>
    </w:p>
    <w:p w:rsidR="001262FA" w:rsidRDefault="001262FA" w:rsidP="00DF2EAF">
      <w:pPr>
        <w:tabs>
          <w:tab w:val="left" w:pos="603"/>
          <w:tab w:val="left" w:pos="1139"/>
        </w:tabs>
        <w:jc w:val="both"/>
        <w:rPr>
          <w:rFonts w:ascii="Arial" w:hAnsi="Arial" w:cs="Arial"/>
        </w:rPr>
      </w:pPr>
    </w:p>
    <w:p w:rsidR="001262FA" w:rsidRDefault="001262FA" w:rsidP="001262FA">
      <w:pPr>
        <w:rPr>
          <w:rFonts w:ascii="Arial" w:hAnsi="Arial" w:cs="Arial"/>
          <w:b/>
          <w:sz w:val="22"/>
          <w:szCs w:val="22"/>
        </w:rPr>
      </w:pPr>
      <w:r w:rsidRPr="00836EA5">
        <w:rPr>
          <w:rFonts w:ascii="Arial" w:hAnsi="Arial" w:cs="Arial"/>
          <w:b/>
          <w:sz w:val="22"/>
          <w:szCs w:val="22"/>
        </w:rPr>
        <w:t xml:space="preserve">TABULADOR                      </w:t>
      </w:r>
      <w:r w:rsidRPr="00836EA5">
        <w:rPr>
          <w:rFonts w:ascii="Arial" w:hAnsi="Arial" w:cs="Arial"/>
          <w:b/>
          <w:sz w:val="22"/>
          <w:szCs w:val="22"/>
        </w:rPr>
        <w:tab/>
        <w:t xml:space="preserve">                           </w:t>
      </w:r>
      <w:r w:rsidR="000B70BE">
        <w:rPr>
          <w:rFonts w:ascii="Arial" w:hAnsi="Arial" w:cs="Arial"/>
          <w:b/>
          <w:sz w:val="22"/>
          <w:szCs w:val="22"/>
          <w:lang w:val="es-419"/>
        </w:rPr>
        <w:t xml:space="preserve">                                              </w:t>
      </w:r>
      <w:r w:rsidRPr="00836EA5">
        <w:rPr>
          <w:rFonts w:ascii="Arial" w:hAnsi="Arial" w:cs="Arial"/>
          <w:b/>
          <w:sz w:val="22"/>
          <w:szCs w:val="22"/>
        </w:rPr>
        <w:t xml:space="preserve">   SANCION (U.M.A.)</w:t>
      </w:r>
    </w:p>
    <w:p w:rsidR="001262FA" w:rsidRDefault="001262FA" w:rsidP="001262FA">
      <w:pPr>
        <w:rPr>
          <w:rFonts w:ascii="Arial" w:hAnsi="Arial" w:cs="Arial"/>
          <w:b/>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4"/>
        <w:gridCol w:w="7714"/>
        <w:gridCol w:w="818"/>
        <w:gridCol w:w="800"/>
      </w:tblGrid>
      <w:tr w:rsidR="001262FA" w:rsidRPr="00836EA5" w:rsidTr="001262FA">
        <w:trPr>
          <w:trHeight w:val="249"/>
        </w:trPr>
        <w:tc>
          <w:tcPr>
            <w:tcW w:w="29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b/>
                <w:sz w:val="22"/>
                <w:szCs w:val="22"/>
              </w:rPr>
              <w:t xml:space="preserve">                                                               </w:t>
            </w:r>
          </w:p>
        </w:tc>
        <w:tc>
          <w:tcPr>
            <w:tcW w:w="3886" w:type="pct"/>
          </w:tcPr>
          <w:p w:rsidR="001262FA" w:rsidRPr="00836EA5" w:rsidRDefault="001262FA" w:rsidP="001262FA">
            <w:pPr>
              <w:tabs>
                <w:tab w:val="left" w:pos="603"/>
                <w:tab w:val="left" w:pos="1139"/>
              </w:tabs>
              <w:jc w:val="both"/>
              <w:rPr>
                <w:rFonts w:ascii="Arial" w:hAnsi="Arial" w:cs="Arial"/>
                <w:b/>
              </w:rPr>
            </w:pPr>
            <w:r w:rsidRPr="00836EA5">
              <w:rPr>
                <w:rFonts w:ascii="Arial" w:hAnsi="Arial" w:cs="Arial"/>
                <w:b/>
                <w:sz w:val="22"/>
                <w:szCs w:val="22"/>
              </w:rPr>
              <w:t>INFRACCIÒN</w:t>
            </w:r>
          </w:p>
        </w:tc>
        <w:tc>
          <w:tcPr>
            <w:tcW w:w="412" w:type="pct"/>
          </w:tcPr>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MÌN</w:t>
            </w:r>
          </w:p>
        </w:tc>
        <w:tc>
          <w:tcPr>
            <w:tcW w:w="403" w:type="pct"/>
          </w:tcPr>
          <w:p w:rsidR="001262FA" w:rsidRPr="00836EA5" w:rsidRDefault="001262FA" w:rsidP="001262FA">
            <w:pPr>
              <w:tabs>
                <w:tab w:val="left" w:pos="603"/>
                <w:tab w:val="left" w:pos="1139"/>
              </w:tabs>
              <w:jc w:val="center"/>
              <w:rPr>
                <w:rFonts w:ascii="Arial" w:hAnsi="Arial" w:cs="Arial"/>
                <w:b/>
              </w:rPr>
            </w:pPr>
            <w:r w:rsidRPr="00836EA5">
              <w:rPr>
                <w:rFonts w:ascii="Arial" w:hAnsi="Arial" w:cs="Arial"/>
                <w:b/>
                <w:sz w:val="22"/>
                <w:szCs w:val="22"/>
              </w:rPr>
              <w:t>MÀX</w:t>
            </w:r>
          </w:p>
        </w:tc>
      </w:tr>
      <w:tr w:rsidR="001262FA" w:rsidRPr="00836EA5" w:rsidTr="001262FA">
        <w:trPr>
          <w:trHeight w:val="748"/>
        </w:trPr>
        <w:tc>
          <w:tcPr>
            <w:tcW w:w="29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1.</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Arrojar a la vía pública basura y/o cualquier objeto que pueda ocasionar molestias o daños a la imagen del Municipio, a las personas o sus bienes, independientemente de la sanción que establece el ordenamiento legal aplicable</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50</w:t>
            </w:r>
          </w:p>
        </w:tc>
      </w:tr>
      <w:tr w:rsidR="001262FA" w:rsidRPr="00836EA5" w:rsidTr="001262FA">
        <w:trPr>
          <w:trHeight w:val="484"/>
        </w:trPr>
        <w:tc>
          <w:tcPr>
            <w:tcW w:w="29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2.</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Causar falsas alarmas o asumir actitudes en lugares o espectáculos públicos que provoquen o tengan por objeto infundir pánico o temor entre los presentes</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498"/>
        </w:trPr>
        <w:tc>
          <w:tcPr>
            <w:tcW w:w="29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3.</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Detonar cohetes, encender fuegos artificiales o usar explosivos o sustancias peligrosas en la vía pública sin autorización de la autoridad competente </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30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370"/>
        </w:trPr>
        <w:tc>
          <w:tcPr>
            <w:tcW w:w="29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4.</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Hacer fogatas o utilizar sustancias combustibles o peligrosas en lugares en que no se encuentre permitido.</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498"/>
        </w:trPr>
        <w:tc>
          <w:tcPr>
            <w:tcW w:w="29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5.</w:t>
            </w:r>
          </w:p>
        </w:tc>
        <w:tc>
          <w:tcPr>
            <w:tcW w:w="3886" w:type="pct"/>
          </w:tcPr>
          <w:p w:rsidR="001262FA" w:rsidRPr="00974B4C" w:rsidRDefault="001262FA" w:rsidP="001262FA">
            <w:pPr>
              <w:tabs>
                <w:tab w:val="left" w:pos="603"/>
                <w:tab w:val="left" w:pos="1139"/>
              </w:tabs>
              <w:jc w:val="both"/>
              <w:rPr>
                <w:rFonts w:ascii="Arial" w:hAnsi="Arial" w:cs="Arial"/>
                <w:sz w:val="22"/>
                <w:szCs w:val="22"/>
              </w:rPr>
            </w:pPr>
            <w:r w:rsidRPr="00974B4C">
              <w:rPr>
                <w:rFonts w:ascii="Arial" w:hAnsi="Arial" w:cs="Arial"/>
                <w:sz w:val="22"/>
                <w:szCs w:val="22"/>
              </w:rPr>
              <w:t>Fumar en locales, salas de espectáculos y otros lugares en que, por razones de seguridad y/o salud esté prohibido</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484"/>
        </w:trPr>
        <w:tc>
          <w:tcPr>
            <w:tcW w:w="29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6.</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Transportar por lugares públicos o poseer animales sin tomar las medidas de seguridad e higiene necesarias </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498"/>
        </w:trPr>
        <w:tc>
          <w:tcPr>
            <w:tcW w:w="299"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7.</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Disparar armas de fuego en celebraciones y/o provocar escándalo, pánico o temor en las personas por esa conducta.</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20</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150</w:t>
            </w:r>
          </w:p>
          <w:p w:rsidR="001262FA" w:rsidRPr="00836EA5" w:rsidRDefault="001262FA" w:rsidP="001262FA">
            <w:pPr>
              <w:tabs>
                <w:tab w:val="left" w:pos="603"/>
                <w:tab w:val="left" w:pos="1139"/>
              </w:tabs>
              <w:jc w:val="center"/>
              <w:rPr>
                <w:rFonts w:ascii="Arial" w:hAnsi="Arial" w:cs="Arial"/>
              </w:rPr>
            </w:pPr>
          </w:p>
        </w:tc>
      </w:tr>
      <w:tr w:rsidR="001262FA" w:rsidRPr="00836EA5" w:rsidTr="001262FA">
        <w:trPr>
          <w:trHeight w:val="484"/>
        </w:trPr>
        <w:tc>
          <w:tcPr>
            <w:tcW w:w="29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8.</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Entrar sin autorización a zonas o lugares de acceso prohibido en los centros de espectáculos, diversiones o recreo y/o en eventos privados. </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50</w:t>
            </w:r>
          </w:p>
        </w:tc>
      </w:tr>
      <w:tr w:rsidR="001262FA" w:rsidRPr="00836EA5" w:rsidTr="001262FA">
        <w:trPr>
          <w:trHeight w:val="997"/>
        </w:trPr>
        <w:tc>
          <w:tcPr>
            <w:tcW w:w="29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9.</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Organizar o tomar parte en juegos de cualquier índole, en lugar público, que ponga en peligro a las personas que en él transiten o que causen molestias a las familias que habiten en o cerca del lugar en que se desarrollen los juegos, a los peatones o a las personas que manejen cualquier clase de vehículos. </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50</w:t>
            </w:r>
          </w:p>
        </w:tc>
      </w:tr>
      <w:tr w:rsidR="001262FA" w:rsidRPr="00836EA5" w:rsidTr="001262FA">
        <w:trPr>
          <w:trHeight w:val="498"/>
        </w:trPr>
        <w:tc>
          <w:tcPr>
            <w:tcW w:w="29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10.</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Derramar o provocar el derrame de sustancias peligrosas, combustibles u objetos que dañen la carpeta y cinta asfáltica. </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7</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w:t>
            </w:r>
          </w:p>
        </w:tc>
      </w:tr>
      <w:tr w:rsidR="001262FA" w:rsidRPr="00836EA5" w:rsidTr="001262FA">
        <w:trPr>
          <w:trHeight w:val="234"/>
        </w:trPr>
        <w:tc>
          <w:tcPr>
            <w:tcW w:w="29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11.</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Causar incendios por colisión o uso de vehículos.</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10</w:t>
            </w:r>
          </w:p>
        </w:tc>
      </w:tr>
      <w:tr w:rsidR="001262FA" w:rsidRPr="00836EA5" w:rsidTr="001262FA">
        <w:trPr>
          <w:trHeight w:val="249"/>
        </w:trPr>
        <w:tc>
          <w:tcPr>
            <w:tcW w:w="29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12.</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 xml:space="preserve">Cruzar una vialidad sin utilizar los accesos o puentes peatonales. </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2</w:t>
            </w:r>
          </w:p>
        </w:tc>
        <w:tc>
          <w:tcPr>
            <w:tcW w:w="403"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8</w:t>
            </w:r>
          </w:p>
        </w:tc>
      </w:tr>
      <w:tr w:rsidR="001262FA" w:rsidRPr="00894AF5" w:rsidTr="001262FA">
        <w:trPr>
          <w:trHeight w:val="498"/>
        </w:trPr>
        <w:tc>
          <w:tcPr>
            <w:tcW w:w="299"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13.</w:t>
            </w:r>
          </w:p>
        </w:tc>
        <w:tc>
          <w:tcPr>
            <w:tcW w:w="3886" w:type="pct"/>
          </w:tcPr>
          <w:p w:rsidR="001262FA" w:rsidRPr="00836EA5" w:rsidRDefault="001262FA" w:rsidP="001262FA">
            <w:pPr>
              <w:tabs>
                <w:tab w:val="left" w:pos="603"/>
                <w:tab w:val="left" w:pos="1139"/>
              </w:tabs>
              <w:jc w:val="both"/>
              <w:rPr>
                <w:rFonts w:ascii="Arial" w:hAnsi="Arial" w:cs="Arial"/>
              </w:rPr>
            </w:pPr>
            <w:r w:rsidRPr="00836EA5">
              <w:rPr>
                <w:rFonts w:ascii="Arial" w:hAnsi="Arial" w:cs="Arial"/>
                <w:sz w:val="22"/>
                <w:szCs w:val="22"/>
              </w:rPr>
              <w:t>Participar de cualquier forma en carreras de caballos, peleas de perros, peleas de gallos o juegos de azar que se celebren sin los permisos correspondientes.</w:t>
            </w:r>
          </w:p>
        </w:tc>
        <w:tc>
          <w:tcPr>
            <w:tcW w:w="412" w:type="pct"/>
          </w:tcPr>
          <w:p w:rsidR="001262FA" w:rsidRPr="00836EA5" w:rsidRDefault="001262FA" w:rsidP="001262FA">
            <w:pPr>
              <w:tabs>
                <w:tab w:val="left" w:pos="603"/>
                <w:tab w:val="left" w:pos="1139"/>
              </w:tabs>
              <w:jc w:val="center"/>
              <w:rPr>
                <w:rFonts w:ascii="Arial" w:hAnsi="Arial" w:cs="Arial"/>
              </w:rPr>
            </w:pPr>
            <w:r w:rsidRPr="00836EA5">
              <w:rPr>
                <w:rFonts w:ascii="Arial" w:hAnsi="Arial" w:cs="Arial"/>
                <w:sz w:val="22"/>
                <w:szCs w:val="22"/>
              </w:rPr>
              <w:t>30</w:t>
            </w:r>
          </w:p>
        </w:tc>
        <w:tc>
          <w:tcPr>
            <w:tcW w:w="403" w:type="pct"/>
          </w:tcPr>
          <w:p w:rsidR="001262FA" w:rsidRPr="00894AF5" w:rsidRDefault="001262FA" w:rsidP="001262FA">
            <w:pPr>
              <w:tabs>
                <w:tab w:val="left" w:pos="603"/>
                <w:tab w:val="left" w:pos="1139"/>
              </w:tabs>
              <w:jc w:val="center"/>
              <w:rPr>
                <w:rFonts w:ascii="Arial" w:hAnsi="Arial" w:cs="Arial"/>
              </w:rPr>
            </w:pPr>
            <w:r w:rsidRPr="00836EA5">
              <w:rPr>
                <w:rFonts w:ascii="Arial" w:hAnsi="Arial" w:cs="Arial"/>
                <w:sz w:val="22"/>
                <w:szCs w:val="22"/>
              </w:rPr>
              <w:t>150</w:t>
            </w:r>
          </w:p>
        </w:tc>
      </w:tr>
    </w:tbl>
    <w:p w:rsidR="001262FA" w:rsidRDefault="001262FA" w:rsidP="001262FA">
      <w:pPr>
        <w:rPr>
          <w:rFonts w:ascii="Arial" w:hAnsi="Arial" w:cs="Arial"/>
          <w:b/>
          <w:sz w:val="22"/>
          <w:szCs w:val="22"/>
        </w:rPr>
      </w:pPr>
    </w:p>
    <w:p w:rsidR="001262FA" w:rsidRDefault="001262FA" w:rsidP="001262FA">
      <w:pPr>
        <w:tabs>
          <w:tab w:val="left" w:pos="603"/>
          <w:tab w:val="left" w:pos="1139"/>
        </w:tabs>
        <w:jc w:val="both"/>
        <w:rPr>
          <w:rFonts w:ascii="Arial" w:hAnsi="Arial" w:cs="Arial"/>
          <w:sz w:val="22"/>
          <w:szCs w:val="22"/>
        </w:rPr>
      </w:pPr>
      <w:r w:rsidRPr="00894AF5">
        <w:rPr>
          <w:rFonts w:ascii="Arial" w:hAnsi="Arial" w:cs="Arial"/>
          <w:sz w:val="22"/>
          <w:szCs w:val="22"/>
        </w:rPr>
        <w:t>III.- Por las faltas o infracciones que atentan contra la integridad moral del individuo y de la familia se aplicaran sanciones en Unidades de Medida y Actualización (UMA):</w:t>
      </w:r>
    </w:p>
    <w:p w:rsidR="001262FA" w:rsidRDefault="001262FA" w:rsidP="001262FA"/>
    <w:p w:rsidR="001262FA" w:rsidRDefault="001262FA" w:rsidP="001262FA">
      <w:r w:rsidRPr="00894AF5">
        <w:rPr>
          <w:rFonts w:ascii="Arial" w:hAnsi="Arial" w:cs="Arial"/>
          <w:b/>
          <w:sz w:val="22"/>
          <w:szCs w:val="22"/>
        </w:rPr>
        <w:t xml:space="preserve">TABULADOR                 </w:t>
      </w:r>
      <w:r w:rsidRPr="00894AF5">
        <w:rPr>
          <w:rFonts w:ascii="Arial" w:hAnsi="Arial" w:cs="Arial"/>
          <w:b/>
          <w:sz w:val="22"/>
          <w:szCs w:val="22"/>
        </w:rPr>
        <w:tab/>
        <w:t xml:space="preserve">  </w:t>
      </w:r>
      <w:r w:rsidRPr="00894AF5">
        <w:rPr>
          <w:rFonts w:ascii="Arial" w:hAnsi="Arial" w:cs="Arial"/>
          <w:b/>
          <w:sz w:val="22"/>
          <w:szCs w:val="22"/>
        </w:rPr>
        <w:tab/>
      </w:r>
      <w:r>
        <w:rPr>
          <w:rFonts w:ascii="Arial" w:hAnsi="Arial" w:cs="Arial"/>
          <w:b/>
          <w:sz w:val="22"/>
          <w:szCs w:val="22"/>
        </w:rPr>
        <w:t xml:space="preserve">             </w:t>
      </w:r>
      <w:r w:rsidR="000B70BE">
        <w:rPr>
          <w:rFonts w:ascii="Arial" w:hAnsi="Arial" w:cs="Arial"/>
          <w:b/>
          <w:sz w:val="22"/>
          <w:szCs w:val="22"/>
          <w:lang w:val="es-419"/>
        </w:rPr>
        <w:t xml:space="preserve">                                                 </w:t>
      </w:r>
      <w:r>
        <w:rPr>
          <w:rFonts w:ascii="Arial" w:hAnsi="Arial" w:cs="Arial"/>
          <w:b/>
          <w:sz w:val="22"/>
          <w:szCs w:val="22"/>
        </w:rPr>
        <w:t xml:space="preserve">  </w:t>
      </w:r>
      <w:r w:rsidRPr="00894AF5">
        <w:rPr>
          <w:rFonts w:ascii="Arial" w:hAnsi="Arial" w:cs="Arial"/>
          <w:b/>
          <w:sz w:val="22"/>
          <w:szCs w:val="22"/>
        </w:rPr>
        <w:t xml:space="preserve">SANCION (U.M.A.)                                                </w:t>
      </w:r>
    </w:p>
    <w:p w:rsidR="001262FA" w:rsidRDefault="001262FA" w:rsidP="001262FA">
      <w:pPr>
        <w:rPr>
          <w:rFonts w:ascii="Arial" w:hAnsi="Arial" w:cs="Arial"/>
          <w:b/>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1"/>
        <w:gridCol w:w="7907"/>
        <w:gridCol w:w="790"/>
        <w:gridCol w:w="768"/>
      </w:tblGrid>
      <w:tr w:rsidR="001262FA" w:rsidRPr="00894AF5" w:rsidTr="001262FA">
        <w:tc>
          <w:tcPr>
            <w:tcW w:w="232" w:type="pct"/>
          </w:tcPr>
          <w:p w:rsidR="001262FA" w:rsidRPr="00894AF5" w:rsidRDefault="001262FA" w:rsidP="001262FA">
            <w:pPr>
              <w:tabs>
                <w:tab w:val="left" w:pos="603"/>
                <w:tab w:val="left" w:pos="1139"/>
              </w:tabs>
              <w:jc w:val="both"/>
              <w:rPr>
                <w:rFonts w:ascii="Arial" w:hAnsi="Arial" w:cs="Arial"/>
              </w:rPr>
            </w:pPr>
          </w:p>
        </w:tc>
        <w:tc>
          <w:tcPr>
            <w:tcW w:w="3983" w:type="pct"/>
          </w:tcPr>
          <w:p w:rsidR="001262FA" w:rsidRPr="00894AF5" w:rsidRDefault="001262FA" w:rsidP="001262FA">
            <w:pPr>
              <w:tabs>
                <w:tab w:val="left" w:pos="603"/>
                <w:tab w:val="left" w:pos="1139"/>
              </w:tabs>
              <w:jc w:val="both"/>
              <w:rPr>
                <w:rFonts w:ascii="Arial" w:hAnsi="Arial" w:cs="Arial"/>
                <w:b/>
              </w:rPr>
            </w:pPr>
            <w:r w:rsidRPr="00894AF5">
              <w:rPr>
                <w:rFonts w:ascii="Arial" w:hAnsi="Arial" w:cs="Arial"/>
                <w:b/>
                <w:sz w:val="22"/>
                <w:szCs w:val="22"/>
              </w:rPr>
              <w:t>INFRACCIÒN</w:t>
            </w:r>
          </w:p>
        </w:tc>
        <w:tc>
          <w:tcPr>
            <w:tcW w:w="398" w:type="pct"/>
          </w:tcPr>
          <w:p w:rsidR="001262FA" w:rsidRPr="00894AF5" w:rsidRDefault="001262FA" w:rsidP="001262FA">
            <w:pPr>
              <w:tabs>
                <w:tab w:val="left" w:pos="603"/>
                <w:tab w:val="left" w:pos="1139"/>
              </w:tabs>
              <w:jc w:val="center"/>
              <w:rPr>
                <w:rFonts w:ascii="Arial" w:hAnsi="Arial" w:cs="Arial"/>
                <w:b/>
              </w:rPr>
            </w:pPr>
            <w:r w:rsidRPr="00894AF5">
              <w:rPr>
                <w:rFonts w:ascii="Arial" w:hAnsi="Arial" w:cs="Arial"/>
                <w:b/>
                <w:sz w:val="22"/>
                <w:szCs w:val="22"/>
              </w:rPr>
              <w:t>MÌN</w:t>
            </w:r>
          </w:p>
        </w:tc>
        <w:tc>
          <w:tcPr>
            <w:tcW w:w="387" w:type="pct"/>
          </w:tcPr>
          <w:p w:rsidR="001262FA" w:rsidRPr="00894AF5" w:rsidRDefault="001262FA" w:rsidP="001262FA">
            <w:pPr>
              <w:tabs>
                <w:tab w:val="left" w:pos="603"/>
                <w:tab w:val="left" w:pos="1139"/>
              </w:tabs>
              <w:jc w:val="center"/>
              <w:rPr>
                <w:rFonts w:ascii="Arial" w:hAnsi="Arial" w:cs="Arial"/>
                <w:b/>
              </w:rPr>
            </w:pPr>
            <w:r w:rsidRPr="00894AF5">
              <w:rPr>
                <w:rFonts w:ascii="Arial" w:hAnsi="Arial" w:cs="Arial"/>
                <w:b/>
                <w:sz w:val="22"/>
                <w:szCs w:val="22"/>
              </w:rPr>
              <w:t>MÀX</w:t>
            </w:r>
          </w:p>
        </w:tc>
      </w:tr>
      <w:tr w:rsidR="001262FA" w:rsidRPr="00894AF5" w:rsidTr="001262FA">
        <w:tc>
          <w:tcPr>
            <w:tcW w:w="232"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1.</w:t>
            </w:r>
          </w:p>
        </w:tc>
        <w:tc>
          <w:tcPr>
            <w:tcW w:w="3983"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Corregir en lugares públicos, con violencia física o moral a quien se le ejerce la patria potestad; de igual forma, vejar o maltratar a los ascendientes, cónyuge o concubinario.</w:t>
            </w:r>
          </w:p>
        </w:tc>
        <w:tc>
          <w:tcPr>
            <w:tcW w:w="398"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10</w:t>
            </w:r>
          </w:p>
        </w:tc>
        <w:tc>
          <w:tcPr>
            <w:tcW w:w="387"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50</w:t>
            </w:r>
          </w:p>
          <w:p w:rsidR="001262FA" w:rsidRPr="00894AF5" w:rsidRDefault="001262FA" w:rsidP="001262FA">
            <w:pPr>
              <w:tabs>
                <w:tab w:val="left" w:pos="603"/>
                <w:tab w:val="left" w:pos="1139"/>
              </w:tabs>
              <w:jc w:val="center"/>
              <w:rPr>
                <w:rFonts w:ascii="Arial" w:hAnsi="Arial" w:cs="Arial"/>
              </w:rPr>
            </w:pPr>
          </w:p>
        </w:tc>
      </w:tr>
      <w:tr w:rsidR="001262FA" w:rsidRPr="00894AF5" w:rsidTr="001262FA">
        <w:tc>
          <w:tcPr>
            <w:tcW w:w="232"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2.</w:t>
            </w:r>
          </w:p>
        </w:tc>
        <w:tc>
          <w:tcPr>
            <w:tcW w:w="3983"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Arrojar objetos sólidos o líquidos, provocar riñas y/o participar en ellas, en reuniones o espectáculos públicos que alteren el orden o el bienestar común.</w:t>
            </w:r>
          </w:p>
        </w:tc>
        <w:tc>
          <w:tcPr>
            <w:tcW w:w="398"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10</w:t>
            </w:r>
          </w:p>
        </w:tc>
        <w:tc>
          <w:tcPr>
            <w:tcW w:w="387"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50</w:t>
            </w:r>
          </w:p>
          <w:p w:rsidR="001262FA" w:rsidRPr="00894AF5" w:rsidRDefault="001262FA" w:rsidP="001262FA">
            <w:pPr>
              <w:tabs>
                <w:tab w:val="left" w:pos="603"/>
                <w:tab w:val="left" w:pos="1139"/>
              </w:tabs>
              <w:jc w:val="center"/>
              <w:rPr>
                <w:rFonts w:ascii="Arial" w:hAnsi="Arial" w:cs="Arial"/>
              </w:rPr>
            </w:pPr>
          </w:p>
        </w:tc>
      </w:tr>
      <w:tr w:rsidR="001262FA" w:rsidRPr="00894AF5" w:rsidTr="001262FA">
        <w:tc>
          <w:tcPr>
            <w:tcW w:w="232"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3.</w:t>
            </w:r>
          </w:p>
        </w:tc>
        <w:tc>
          <w:tcPr>
            <w:tcW w:w="3983"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Permitir o tolerar el ingreso, asistencia o permanencia de menores de edad en sitios o lugares no autorizados para ellos.</w:t>
            </w:r>
          </w:p>
        </w:tc>
        <w:tc>
          <w:tcPr>
            <w:tcW w:w="398"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20</w:t>
            </w:r>
          </w:p>
        </w:tc>
        <w:tc>
          <w:tcPr>
            <w:tcW w:w="387"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200</w:t>
            </w:r>
          </w:p>
          <w:p w:rsidR="001262FA" w:rsidRPr="00894AF5" w:rsidRDefault="001262FA" w:rsidP="001262FA">
            <w:pPr>
              <w:tabs>
                <w:tab w:val="left" w:pos="603"/>
                <w:tab w:val="left" w:pos="1139"/>
              </w:tabs>
              <w:jc w:val="center"/>
              <w:rPr>
                <w:rFonts w:ascii="Arial" w:hAnsi="Arial" w:cs="Arial"/>
              </w:rPr>
            </w:pPr>
          </w:p>
        </w:tc>
      </w:tr>
      <w:tr w:rsidR="001262FA" w:rsidRPr="00894AF5" w:rsidTr="001262FA">
        <w:tc>
          <w:tcPr>
            <w:tcW w:w="232"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4.</w:t>
            </w:r>
          </w:p>
        </w:tc>
        <w:tc>
          <w:tcPr>
            <w:tcW w:w="3983"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 xml:space="preserve">Vender bebidas alcohólicas, cigarros, tabaco y sus derivados, sustancias psicotrópicas y/o inhalantes a menores de edad. </w:t>
            </w:r>
          </w:p>
        </w:tc>
        <w:tc>
          <w:tcPr>
            <w:tcW w:w="398"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50</w:t>
            </w:r>
          </w:p>
        </w:tc>
        <w:tc>
          <w:tcPr>
            <w:tcW w:w="387"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300</w:t>
            </w:r>
          </w:p>
          <w:p w:rsidR="001262FA" w:rsidRPr="00894AF5" w:rsidRDefault="001262FA" w:rsidP="001262FA">
            <w:pPr>
              <w:tabs>
                <w:tab w:val="left" w:pos="603"/>
                <w:tab w:val="left" w:pos="1139"/>
              </w:tabs>
              <w:jc w:val="center"/>
              <w:rPr>
                <w:rFonts w:ascii="Arial" w:hAnsi="Arial" w:cs="Arial"/>
              </w:rPr>
            </w:pPr>
          </w:p>
        </w:tc>
      </w:tr>
      <w:tr w:rsidR="001262FA" w:rsidRPr="00894AF5" w:rsidTr="001262FA">
        <w:tc>
          <w:tcPr>
            <w:tcW w:w="232" w:type="pct"/>
          </w:tcPr>
          <w:p w:rsidR="001262FA" w:rsidRPr="00DF2EAF" w:rsidRDefault="00DF2EAF" w:rsidP="001262FA">
            <w:pPr>
              <w:tabs>
                <w:tab w:val="left" w:pos="603"/>
                <w:tab w:val="left" w:pos="1139"/>
              </w:tabs>
              <w:jc w:val="both"/>
              <w:rPr>
                <w:rFonts w:ascii="Arial" w:hAnsi="Arial" w:cs="Arial"/>
                <w:lang w:val="es-419"/>
              </w:rPr>
            </w:pPr>
            <w:r>
              <w:rPr>
                <w:rFonts w:ascii="Arial" w:hAnsi="Arial" w:cs="Arial"/>
                <w:lang w:val="es-419"/>
              </w:rPr>
              <w:t>5.</w:t>
            </w:r>
          </w:p>
        </w:tc>
        <w:tc>
          <w:tcPr>
            <w:tcW w:w="3983"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 xml:space="preserve">Publicitar la venta o exhibición de pornografía. </w:t>
            </w:r>
          </w:p>
        </w:tc>
        <w:tc>
          <w:tcPr>
            <w:tcW w:w="398"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50</w:t>
            </w:r>
          </w:p>
        </w:tc>
        <w:tc>
          <w:tcPr>
            <w:tcW w:w="387"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150</w:t>
            </w:r>
          </w:p>
        </w:tc>
      </w:tr>
    </w:tbl>
    <w:p w:rsidR="001262FA" w:rsidRDefault="001262FA" w:rsidP="001262FA">
      <w:pPr>
        <w:rPr>
          <w:rFonts w:ascii="Arial" w:hAnsi="Arial" w:cs="Arial"/>
          <w:b/>
          <w:sz w:val="22"/>
          <w:szCs w:val="22"/>
        </w:rPr>
      </w:pPr>
    </w:p>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IV.- Por las faltas o infracciones contra la propiedad pública se aplicarán sanciones en Unidades de Medida y Actualización (UMA):</w:t>
      </w:r>
    </w:p>
    <w:p w:rsidR="001262FA" w:rsidRPr="00894AF5" w:rsidRDefault="001262FA" w:rsidP="001262FA">
      <w:pPr>
        <w:tabs>
          <w:tab w:val="left" w:pos="603"/>
          <w:tab w:val="left" w:pos="1139"/>
        </w:tabs>
        <w:jc w:val="both"/>
        <w:rPr>
          <w:rFonts w:ascii="Arial" w:hAnsi="Arial" w:cs="Arial"/>
        </w:rPr>
      </w:pPr>
    </w:p>
    <w:p w:rsidR="001262FA" w:rsidRPr="00894AF5" w:rsidRDefault="001262FA" w:rsidP="001262FA">
      <w:pPr>
        <w:tabs>
          <w:tab w:val="left" w:pos="603"/>
          <w:tab w:val="left" w:pos="1139"/>
        </w:tabs>
        <w:jc w:val="both"/>
        <w:rPr>
          <w:rFonts w:ascii="Arial" w:hAnsi="Arial" w:cs="Arial"/>
          <w:b/>
        </w:rPr>
      </w:pPr>
      <w:r w:rsidRPr="00894AF5">
        <w:rPr>
          <w:rFonts w:ascii="Arial" w:hAnsi="Arial" w:cs="Arial"/>
          <w:b/>
          <w:sz w:val="22"/>
          <w:szCs w:val="22"/>
        </w:rPr>
        <w:t xml:space="preserve">TABULADOR       </w:t>
      </w:r>
      <w:r w:rsidRPr="00894AF5">
        <w:rPr>
          <w:rFonts w:ascii="Arial" w:hAnsi="Arial" w:cs="Arial"/>
          <w:b/>
          <w:sz w:val="22"/>
          <w:szCs w:val="22"/>
        </w:rPr>
        <w:tab/>
      </w:r>
      <w:r w:rsidRPr="00894AF5">
        <w:rPr>
          <w:rFonts w:ascii="Arial" w:hAnsi="Arial" w:cs="Arial"/>
          <w:b/>
          <w:sz w:val="22"/>
          <w:szCs w:val="22"/>
        </w:rPr>
        <w:tab/>
        <w:t xml:space="preserve">                       </w:t>
      </w:r>
      <w:r>
        <w:rPr>
          <w:rFonts w:ascii="Arial" w:hAnsi="Arial" w:cs="Arial"/>
          <w:b/>
          <w:sz w:val="22"/>
          <w:szCs w:val="22"/>
        </w:rPr>
        <w:t xml:space="preserve">     </w:t>
      </w:r>
      <w:r w:rsidR="000B70BE">
        <w:rPr>
          <w:rFonts w:ascii="Arial" w:hAnsi="Arial" w:cs="Arial"/>
          <w:b/>
          <w:sz w:val="22"/>
          <w:szCs w:val="22"/>
          <w:lang w:val="es-419"/>
        </w:rPr>
        <w:t xml:space="preserve">                                             </w:t>
      </w:r>
      <w:r>
        <w:rPr>
          <w:rFonts w:ascii="Arial" w:hAnsi="Arial" w:cs="Arial"/>
          <w:b/>
          <w:sz w:val="22"/>
          <w:szCs w:val="22"/>
        </w:rPr>
        <w:t xml:space="preserve">    </w:t>
      </w:r>
      <w:r w:rsidRPr="00894AF5">
        <w:rPr>
          <w:rFonts w:ascii="Arial" w:hAnsi="Arial" w:cs="Arial"/>
          <w:b/>
          <w:sz w:val="22"/>
          <w:szCs w:val="22"/>
        </w:rPr>
        <w:t xml:space="preserve">SANCION (U.M.A.)  </w:t>
      </w:r>
    </w:p>
    <w:tbl>
      <w:tblPr>
        <w:tblW w:w="5049"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7"/>
        <w:gridCol w:w="8038"/>
        <w:gridCol w:w="790"/>
        <w:gridCol w:w="768"/>
      </w:tblGrid>
      <w:tr w:rsidR="001262FA" w:rsidRPr="00894AF5" w:rsidTr="00DF2EAF">
        <w:trPr>
          <w:jc w:val="center"/>
        </w:trPr>
        <w:tc>
          <w:tcPr>
            <w:tcW w:w="213"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b/>
                <w:sz w:val="22"/>
                <w:szCs w:val="22"/>
              </w:rPr>
              <w:t xml:space="preserve">                                                                </w:t>
            </w:r>
          </w:p>
        </w:tc>
        <w:tc>
          <w:tcPr>
            <w:tcW w:w="4010" w:type="pct"/>
          </w:tcPr>
          <w:p w:rsidR="001262FA" w:rsidRPr="00894AF5" w:rsidRDefault="001262FA" w:rsidP="001262FA">
            <w:pPr>
              <w:tabs>
                <w:tab w:val="left" w:pos="603"/>
                <w:tab w:val="left" w:pos="1139"/>
              </w:tabs>
              <w:jc w:val="both"/>
              <w:rPr>
                <w:rFonts w:ascii="Arial" w:hAnsi="Arial" w:cs="Arial"/>
                <w:b/>
              </w:rPr>
            </w:pPr>
            <w:r w:rsidRPr="00894AF5">
              <w:rPr>
                <w:rFonts w:ascii="Arial" w:hAnsi="Arial" w:cs="Arial"/>
                <w:b/>
                <w:sz w:val="22"/>
                <w:szCs w:val="22"/>
              </w:rPr>
              <w:t>INFRACCIÒN</w:t>
            </w:r>
          </w:p>
        </w:tc>
        <w:tc>
          <w:tcPr>
            <w:tcW w:w="394" w:type="pct"/>
          </w:tcPr>
          <w:p w:rsidR="001262FA" w:rsidRPr="00894AF5" w:rsidRDefault="001262FA" w:rsidP="001262FA">
            <w:pPr>
              <w:tabs>
                <w:tab w:val="left" w:pos="603"/>
                <w:tab w:val="left" w:pos="1139"/>
              </w:tabs>
              <w:jc w:val="center"/>
              <w:rPr>
                <w:rFonts w:ascii="Arial" w:hAnsi="Arial" w:cs="Arial"/>
                <w:b/>
              </w:rPr>
            </w:pPr>
            <w:r w:rsidRPr="00894AF5">
              <w:rPr>
                <w:rFonts w:ascii="Arial" w:hAnsi="Arial" w:cs="Arial"/>
                <w:b/>
                <w:sz w:val="22"/>
                <w:szCs w:val="22"/>
              </w:rPr>
              <w:t>MÌN</w:t>
            </w:r>
          </w:p>
        </w:tc>
        <w:tc>
          <w:tcPr>
            <w:tcW w:w="383" w:type="pct"/>
          </w:tcPr>
          <w:p w:rsidR="001262FA" w:rsidRPr="00894AF5" w:rsidRDefault="001262FA" w:rsidP="001262FA">
            <w:pPr>
              <w:tabs>
                <w:tab w:val="left" w:pos="603"/>
                <w:tab w:val="left" w:pos="1139"/>
              </w:tabs>
              <w:jc w:val="center"/>
              <w:rPr>
                <w:rFonts w:ascii="Arial" w:hAnsi="Arial" w:cs="Arial"/>
                <w:b/>
              </w:rPr>
            </w:pPr>
            <w:r w:rsidRPr="00894AF5">
              <w:rPr>
                <w:rFonts w:ascii="Arial" w:hAnsi="Arial" w:cs="Arial"/>
                <w:b/>
                <w:sz w:val="22"/>
                <w:szCs w:val="22"/>
              </w:rPr>
              <w:t>MÀX</w:t>
            </w:r>
          </w:p>
        </w:tc>
      </w:tr>
      <w:tr w:rsidR="001262FA" w:rsidRPr="00894AF5" w:rsidTr="00DF2EAF">
        <w:trPr>
          <w:jc w:val="center"/>
        </w:trPr>
        <w:tc>
          <w:tcPr>
            <w:tcW w:w="213"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1.</w:t>
            </w:r>
          </w:p>
        </w:tc>
        <w:tc>
          <w:tcPr>
            <w:tcW w:w="4010"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 xml:space="preserve">Dañar, ensuciar o pintar estatuas, monumentos, postes, arbotantes, fachadas de edificios públicos, así como causar deterioro a plazas, parques y jardines u otros bienes del dominio público. </w:t>
            </w:r>
          </w:p>
        </w:tc>
        <w:tc>
          <w:tcPr>
            <w:tcW w:w="394"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30</w:t>
            </w:r>
          </w:p>
        </w:tc>
        <w:tc>
          <w:tcPr>
            <w:tcW w:w="383"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100</w:t>
            </w:r>
          </w:p>
        </w:tc>
      </w:tr>
      <w:tr w:rsidR="001262FA" w:rsidRPr="00894AF5" w:rsidTr="00DF2EAF">
        <w:trPr>
          <w:jc w:val="center"/>
        </w:trPr>
        <w:tc>
          <w:tcPr>
            <w:tcW w:w="213"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2.</w:t>
            </w:r>
          </w:p>
        </w:tc>
        <w:tc>
          <w:tcPr>
            <w:tcW w:w="4010" w:type="pct"/>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 xml:space="preserve">Dañar, destruir o remover señales de tránsito o cualquier otro señalamiento oficial. </w:t>
            </w:r>
          </w:p>
        </w:tc>
        <w:tc>
          <w:tcPr>
            <w:tcW w:w="394"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3</w:t>
            </w:r>
          </w:p>
        </w:tc>
        <w:tc>
          <w:tcPr>
            <w:tcW w:w="383" w:type="pct"/>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10</w:t>
            </w:r>
          </w:p>
        </w:tc>
      </w:tr>
      <w:tr w:rsidR="001262FA" w:rsidRPr="00894AF5" w:rsidTr="00DF2EAF">
        <w:trPr>
          <w:jc w:val="center"/>
        </w:trPr>
        <w:tc>
          <w:tcPr>
            <w:tcW w:w="213" w:type="pct"/>
            <w:tcBorders>
              <w:top w:val="single" w:sz="6" w:space="0" w:color="000000"/>
              <w:left w:val="double" w:sz="6" w:space="0" w:color="000000"/>
              <w:bottom w:val="single" w:sz="6" w:space="0" w:color="000000"/>
              <w:right w:val="single" w:sz="6" w:space="0" w:color="000000"/>
            </w:tcBorders>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3.</w:t>
            </w:r>
          </w:p>
        </w:tc>
        <w:tc>
          <w:tcPr>
            <w:tcW w:w="4010" w:type="pct"/>
            <w:tcBorders>
              <w:top w:val="single" w:sz="6" w:space="0" w:color="000000"/>
              <w:left w:val="single" w:sz="6" w:space="0" w:color="000000"/>
              <w:bottom w:val="single" w:sz="6" w:space="0" w:color="000000"/>
              <w:right w:val="single" w:sz="6" w:space="0" w:color="000000"/>
            </w:tcBorders>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 xml:space="preserve">Maltratar o hacer uso indebido de buzones y otros señalamientos oficiales. </w:t>
            </w:r>
          </w:p>
        </w:tc>
        <w:tc>
          <w:tcPr>
            <w:tcW w:w="394" w:type="pct"/>
            <w:tcBorders>
              <w:top w:val="single" w:sz="6" w:space="0" w:color="000000"/>
              <w:left w:val="single" w:sz="6" w:space="0" w:color="000000"/>
              <w:bottom w:val="single" w:sz="6" w:space="0" w:color="000000"/>
              <w:right w:val="single" w:sz="6" w:space="0" w:color="000000"/>
            </w:tcBorders>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10</w:t>
            </w:r>
          </w:p>
        </w:tc>
        <w:tc>
          <w:tcPr>
            <w:tcW w:w="383" w:type="pct"/>
            <w:tcBorders>
              <w:top w:val="single" w:sz="6" w:space="0" w:color="000000"/>
              <w:left w:val="single" w:sz="6" w:space="0" w:color="000000"/>
              <w:bottom w:val="single" w:sz="6" w:space="0" w:color="000000"/>
              <w:right w:val="double" w:sz="6" w:space="0" w:color="000000"/>
            </w:tcBorders>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30</w:t>
            </w:r>
          </w:p>
        </w:tc>
      </w:tr>
      <w:tr w:rsidR="001262FA" w:rsidRPr="00894AF5" w:rsidTr="00DF2EAF">
        <w:trPr>
          <w:jc w:val="center"/>
        </w:trPr>
        <w:tc>
          <w:tcPr>
            <w:tcW w:w="213" w:type="pct"/>
            <w:tcBorders>
              <w:top w:val="single" w:sz="6" w:space="0" w:color="000000"/>
              <w:left w:val="double" w:sz="6" w:space="0" w:color="000000"/>
              <w:bottom w:val="single" w:sz="6" w:space="0" w:color="000000"/>
              <w:right w:val="single" w:sz="6" w:space="0" w:color="000000"/>
            </w:tcBorders>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4.</w:t>
            </w:r>
          </w:p>
        </w:tc>
        <w:tc>
          <w:tcPr>
            <w:tcW w:w="4010" w:type="pct"/>
            <w:tcBorders>
              <w:top w:val="single" w:sz="6" w:space="0" w:color="000000"/>
              <w:left w:val="single" w:sz="6" w:space="0" w:color="000000"/>
              <w:bottom w:val="single" w:sz="6" w:space="0" w:color="000000"/>
              <w:right w:val="single" w:sz="6" w:space="0" w:color="000000"/>
            </w:tcBorders>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Destruir o maltratar luminarias del alumbrado público.</w:t>
            </w:r>
          </w:p>
        </w:tc>
        <w:tc>
          <w:tcPr>
            <w:tcW w:w="394" w:type="pct"/>
            <w:tcBorders>
              <w:top w:val="single" w:sz="6" w:space="0" w:color="000000"/>
              <w:left w:val="single" w:sz="6" w:space="0" w:color="000000"/>
              <w:bottom w:val="single" w:sz="6" w:space="0" w:color="000000"/>
              <w:right w:val="single" w:sz="6" w:space="0" w:color="000000"/>
            </w:tcBorders>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30</w:t>
            </w:r>
          </w:p>
        </w:tc>
        <w:tc>
          <w:tcPr>
            <w:tcW w:w="383" w:type="pct"/>
            <w:tcBorders>
              <w:top w:val="single" w:sz="6" w:space="0" w:color="000000"/>
              <w:left w:val="single" w:sz="6" w:space="0" w:color="000000"/>
              <w:bottom w:val="single" w:sz="6" w:space="0" w:color="000000"/>
              <w:right w:val="double" w:sz="6" w:space="0" w:color="000000"/>
            </w:tcBorders>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80</w:t>
            </w:r>
          </w:p>
        </w:tc>
      </w:tr>
      <w:tr w:rsidR="001262FA" w:rsidRPr="00894AF5" w:rsidTr="00DF2EAF">
        <w:trPr>
          <w:jc w:val="center"/>
        </w:trPr>
        <w:tc>
          <w:tcPr>
            <w:tcW w:w="213" w:type="pct"/>
            <w:tcBorders>
              <w:top w:val="single" w:sz="6" w:space="0" w:color="000000"/>
              <w:left w:val="double" w:sz="6" w:space="0" w:color="000000"/>
              <w:bottom w:val="double" w:sz="6" w:space="0" w:color="000000"/>
              <w:right w:val="single" w:sz="6" w:space="0" w:color="000000"/>
            </w:tcBorders>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5.</w:t>
            </w:r>
          </w:p>
        </w:tc>
        <w:tc>
          <w:tcPr>
            <w:tcW w:w="4010" w:type="pct"/>
            <w:tcBorders>
              <w:top w:val="single" w:sz="6" w:space="0" w:color="000000"/>
              <w:left w:val="single" w:sz="6" w:space="0" w:color="000000"/>
              <w:bottom w:val="double" w:sz="6" w:space="0" w:color="000000"/>
              <w:right w:val="single" w:sz="6" w:space="0" w:color="000000"/>
            </w:tcBorders>
          </w:tcPr>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Dañar o utilizar hidrantes sin justificación alguna.</w:t>
            </w:r>
          </w:p>
        </w:tc>
        <w:tc>
          <w:tcPr>
            <w:tcW w:w="394" w:type="pct"/>
            <w:tcBorders>
              <w:top w:val="single" w:sz="6" w:space="0" w:color="000000"/>
              <w:left w:val="single" w:sz="6" w:space="0" w:color="000000"/>
              <w:bottom w:val="double" w:sz="6" w:space="0" w:color="000000"/>
              <w:right w:val="single" w:sz="6" w:space="0" w:color="000000"/>
            </w:tcBorders>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30</w:t>
            </w:r>
          </w:p>
        </w:tc>
        <w:tc>
          <w:tcPr>
            <w:tcW w:w="383" w:type="pct"/>
            <w:tcBorders>
              <w:top w:val="single" w:sz="6" w:space="0" w:color="000000"/>
              <w:left w:val="single" w:sz="6" w:space="0" w:color="000000"/>
              <w:bottom w:val="double" w:sz="6" w:space="0" w:color="000000"/>
              <w:right w:val="double" w:sz="6" w:space="0" w:color="000000"/>
            </w:tcBorders>
          </w:tcPr>
          <w:p w:rsidR="001262FA" w:rsidRPr="00894AF5" w:rsidRDefault="001262FA" w:rsidP="001262FA">
            <w:pPr>
              <w:tabs>
                <w:tab w:val="left" w:pos="603"/>
                <w:tab w:val="left" w:pos="1139"/>
              </w:tabs>
              <w:jc w:val="center"/>
              <w:rPr>
                <w:rFonts w:ascii="Arial" w:hAnsi="Arial" w:cs="Arial"/>
              </w:rPr>
            </w:pPr>
            <w:r w:rsidRPr="00894AF5">
              <w:rPr>
                <w:rFonts w:ascii="Arial" w:hAnsi="Arial" w:cs="Arial"/>
                <w:sz w:val="22"/>
                <w:szCs w:val="22"/>
              </w:rPr>
              <w:t>50</w:t>
            </w:r>
          </w:p>
        </w:tc>
      </w:tr>
    </w:tbl>
    <w:p w:rsidR="001262FA" w:rsidRPr="00894AF5" w:rsidRDefault="001262FA" w:rsidP="001262FA">
      <w:pPr>
        <w:tabs>
          <w:tab w:val="left" w:pos="603"/>
          <w:tab w:val="left" w:pos="1139"/>
        </w:tabs>
        <w:jc w:val="both"/>
        <w:rPr>
          <w:rFonts w:ascii="Arial" w:hAnsi="Arial" w:cs="Arial"/>
        </w:rPr>
      </w:pPr>
    </w:p>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V. Por las faltas o infracciones que atentan contra la salubridad y el ornato público se aplicarán sanciones en Unidades de Medida y Actualización (UMA):</w:t>
      </w:r>
    </w:p>
    <w:p w:rsidR="001262FA" w:rsidRPr="00894AF5" w:rsidRDefault="001262FA" w:rsidP="00DF2EAF">
      <w:pPr>
        <w:tabs>
          <w:tab w:val="left" w:pos="603"/>
          <w:tab w:val="left" w:pos="1139"/>
        </w:tabs>
        <w:jc w:val="both"/>
        <w:rPr>
          <w:rFonts w:ascii="Arial" w:hAnsi="Arial" w:cs="Arial"/>
        </w:rPr>
      </w:pPr>
    </w:p>
    <w:p w:rsidR="001262FA" w:rsidRPr="00894AF5" w:rsidRDefault="001262FA" w:rsidP="00DF2EAF">
      <w:pPr>
        <w:tabs>
          <w:tab w:val="left" w:pos="603"/>
          <w:tab w:val="left" w:pos="1139"/>
        </w:tabs>
        <w:jc w:val="both"/>
        <w:rPr>
          <w:rFonts w:ascii="Arial" w:hAnsi="Arial" w:cs="Arial"/>
          <w:b/>
        </w:rPr>
      </w:pPr>
      <w:r w:rsidRPr="00894AF5">
        <w:rPr>
          <w:rFonts w:ascii="Arial" w:hAnsi="Arial" w:cs="Arial"/>
          <w:b/>
          <w:sz w:val="22"/>
          <w:szCs w:val="22"/>
        </w:rPr>
        <w:t xml:space="preserve">TABULADOR                </w:t>
      </w:r>
      <w:r w:rsidRPr="00894AF5">
        <w:rPr>
          <w:rFonts w:ascii="Arial" w:hAnsi="Arial" w:cs="Arial"/>
          <w:b/>
          <w:sz w:val="22"/>
          <w:szCs w:val="22"/>
        </w:rPr>
        <w:tab/>
      </w:r>
      <w:r>
        <w:rPr>
          <w:rFonts w:ascii="Arial" w:hAnsi="Arial" w:cs="Arial"/>
          <w:b/>
          <w:sz w:val="22"/>
          <w:szCs w:val="22"/>
        </w:rPr>
        <w:t xml:space="preserve">                   </w:t>
      </w:r>
      <w:r w:rsidR="000B70BE">
        <w:rPr>
          <w:rFonts w:ascii="Arial" w:hAnsi="Arial" w:cs="Arial"/>
          <w:b/>
          <w:sz w:val="22"/>
          <w:szCs w:val="22"/>
          <w:lang w:val="es-419"/>
        </w:rPr>
        <w:t xml:space="preserve">                                                            </w:t>
      </w:r>
      <w:r>
        <w:rPr>
          <w:rFonts w:ascii="Arial" w:hAnsi="Arial" w:cs="Arial"/>
          <w:b/>
          <w:sz w:val="22"/>
          <w:szCs w:val="22"/>
        </w:rPr>
        <w:t xml:space="preserve"> </w:t>
      </w:r>
      <w:r w:rsidRPr="00894AF5">
        <w:rPr>
          <w:rFonts w:ascii="Arial" w:hAnsi="Arial" w:cs="Arial"/>
          <w:b/>
          <w:sz w:val="22"/>
          <w:szCs w:val="22"/>
        </w:rPr>
        <w:t xml:space="preserve">SANCION (U.M.A.)                                                                  </w:t>
      </w:r>
    </w:p>
    <w:tbl>
      <w:tblPr>
        <w:tblW w:w="5049"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7"/>
        <w:gridCol w:w="7906"/>
        <w:gridCol w:w="922"/>
        <w:gridCol w:w="768"/>
      </w:tblGrid>
      <w:tr w:rsidR="001262FA" w:rsidRPr="00894AF5" w:rsidTr="00DF2EAF">
        <w:trPr>
          <w:jc w:val="center"/>
        </w:trPr>
        <w:tc>
          <w:tcPr>
            <w:tcW w:w="213" w:type="pct"/>
          </w:tcPr>
          <w:p w:rsidR="001262FA" w:rsidRPr="00894AF5" w:rsidRDefault="001262FA" w:rsidP="00DF2EAF">
            <w:pPr>
              <w:tabs>
                <w:tab w:val="left" w:pos="603"/>
                <w:tab w:val="left" w:pos="1139"/>
              </w:tabs>
              <w:jc w:val="both"/>
              <w:rPr>
                <w:rFonts w:ascii="Arial" w:hAnsi="Arial" w:cs="Arial"/>
              </w:rPr>
            </w:pPr>
          </w:p>
        </w:tc>
        <w:tc>
          <w:tcPr>
            <w:tcW w:w="3943" w:type="pct"/>
          </w:tcPr>
          <w:p w:rsidR="001262FA" w:rsidRPr="00894AF5" w:rsidRDefault="001262FA" w:rsidP="00DF2EAF">
            <w:pPr>
              <w:tabs>
                <w:tab w:val="left" w:pos="603"/>
                <w:tab w:val="left" w:pos="1139"/>
              </w:tabs>
              <w:jc w:val="both"/>
              <w:rPr>
                <w:rFonts w:ascii="Arial" w:hAnsi="Arial" w:cs="Arial"/>
                <w:b/>
              </w:rPr>
            </w:pPr>
            <w:r w:rsidRPr="00894AF5">
              <w:rPr>
                <w:rFonts w:ascii="Arial" w:hAnsi="Arial" w:cs="Arial"/>
                <w:b/>
                <w:sz w:val="22"/>
                <w:szCs w:val="22"/>
              </w:rPr>
              <w:t>INFRACCIÒN</w:t>
            </w:r>
          </w:p>
        </w:tc>
        <w:tc>
          <w:tcPr>
            <w:tcW w:w="460" w:type="pct"/>
          </w:tcPr>
          <w:p w:rsidR="001262FA" w:rsidRPr="00894AF5" w:rsidRDefault="001262FA" w:rsidP="00DF2EAF">
            <w:pPr>
              <w:tabs>
                <w:tab w:val="left" w:pos="603"/>
                <w:tab w:val="left" w:pos="1139"/>
              </w:tabs>
              <w:jc w:val="center"/>
              <w:rPr>
                <w:rFonts w:ascii="Arial" w:hAnsi="Arial" w:cs="Arial"/>
                <w:b/>
              </w:rPr>
            </w:pPr>
            <w:r w:rsidRPr="00894AF5">
              <w:rPr>
                <w:rFonts w:ascii="Arial" w:hAnsi="Arial" w:cs="Arial"/>
                <w:b/>
                <w:sz w:val="22"/>
                <w:szCs w:val="22"/>
              </w:rPr>
              <w:t>MIN</w:t>
            </w:r>
          </w:p>
        </w:tc>
        <w:tc>
          <w:tcPr>
            <w:tcW w:w="383" w:type="pct"/>
          </w:tcPr>
          <w:p w:rsidR="001262FA" w:rsidRPr="00894AF5" w:rsidRDefault="001262FA" w:rsidP="00DF2EAF">
            <w:pPr>
              <w:tabs>
                <w:tab w:val="left" w:pos="603"/>
                <w:tab w:val="left" w:pos="1139"/>
              </w:tabs>
              <w:jc w:val="center"/>
              <w:rPr>
                <w:rFonts w:ascii="Arial" w:hAnsi="Arial" w:cs="Arial"/>
                <w:b/>
              </w:rPr>
            </w:pPr>
            <w:r w:rsidRPr="00894AF5">
              <w:rPr>
                <w:rFonts w:ascii="Arial" w:hAnsi="Arial" w:cs="Arial"/>
                <w:b/>
                <w:sz w:val="22"/>
                <w:szCs w:val="22"/>
              </w:rPr>
              <w:t>MÀX</w:t>
            </w:r>
          </w:p>
        </w:tc>
      </w:tr>
      <w:tr w:rsidR="001262FA" w:rsidRPr="00894AF5" w:rsidTr="00DF2EAF">
        <w:trPr>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1.</w:t>
            </w:r>
          </w:p>
        </w:tc>
        <w:tc>
          <w:tcPr>
            <w:tcW w:w="394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Remover o cortar sin autorización, césped, flores, árboles y otros objetos de ornato en sitios públicos. </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5</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15</w:t>
            </w:r>
          </w:p>
        </w:tc>
      </w:tr>
      <w:tr w:rsidR="001262FA" w:rsidRPr="00894AF5" w:rsidTr="00DF2EAF">
        <w:trPr>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2.</w:t>
            </w:r>
          </w:p>
        </w:tc>
        <w:tc>
          <w:tcPr>
            <w:tcW w:w="394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Arrojar a la vía pública animales muertos, escombros, sustancias fétidas o peligrosas o verter aguas sucias, nocivas o contaminadas. </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15</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50</w:t>
            </w:r>
          </w:p>
          <w:p w:rsidR="001262FA" w:rsidRPr="00894AF5" w:rsidRDefault="001262FA" w:rsidP="00DF2EAF">
            <w:pPr>
              <w:tabs>
                <w:tab w:val="left" w:pos="603"/>
                <w:tab w:val="left" w:pos="1139"/>
              </w:tabs>
              <w:jc w:val="center"/>
              <w:rPr>
                <w:rFonts w:ascii="Arial" w:hAnsi="Arial" w:cs="Arial"/>
              </w:rPr>
            </w:pPr>
          </w:p>
        </w:tc>
      </w:tr>
      <w:tr w:rsidR="001262FA" w:rsidRPr="00894AF5" w:rsidTr="00DF2EAF">
        <w:trPr>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3.</w:t>
            </w:r>
          </w:p>
        </w:tc>
        <w:tc>
          <w:tcPr>
            <w:tcW w:w="394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Realizar las necesidades fisiológicas en los lugares no autorizados.</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w:t>
            </w:r>
          </w:p>
        </w:tc>
      </w:tr>
      <w:tr w:rsidR="001262FA" w:rsidRPr="00894AF5" w:rsidTr="00DF2EAF">
        <w:trPr>
          <w:trHeight w:val="379"/>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4.</w:t>
            </w:r>
          </w:p>
        </w:tc>
        <w:tc>
          <w:tcPr>
            <w:tcW w:w="394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Desviar, retener, ensuciar o contaminar las corrientes de agua de los manantiales, fuentes, acueductos, tuberías, cauces de arroyo, ríos o abrevaderos.</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20</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200</w:t>
            </w:r>
          </w:p>
        </w:tc>
      </w:tr>
      <w:tr w:rsidR="001262FA" w:rsidRPr="00894AF5" w:rsidTr="00DF2EAF">
        <w:trPr>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5.</w:t>
            </w:r>
          </w:p>
        </w:tc>
        <w:tc>
          <w:tcPr>
            <w:tcW w:w="394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Incumplir con el depósito y retiro de basura en los términos de los ordenamientos aplicables a la materia.</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100</w:t>
            </w:r>
          </w:p>
        </w:tc>
      </w:tr>
      <w:tr w:rsidR="001262FA" w:rsidRPr="00894AF5" w:rsidTr="00DF2EAF">
        <w:trPr>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6.</w:t>
            </w:r>
          </w:p>
        </w:tc>
        <w:tc>
          <w:tcPr>
            <w:tcW w:w="394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Expender al público comestibles, bebidas o medicinas en Estado de descomposición y productos no aptos para consumo humano.</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20</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200</w:t>
            </w:r>
          </w:p>
        </w:tc>
      </w:tr>
      <w:tr w:rsidR="001262FA" w:rsidRPr="00894AF5" w:rsidTr="00DF2EAF">
        <w:trPr>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7.</w:t>
            </w:r>
          </w:p>
        </w:tc>
        <w:tc>
          <w:tcPr>
            <w:tcW w:w="394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Fumar en los lugares en que expresamente se establezca esta prohibición </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5</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20</w:t>
            </w:r>
          </w:p>
        </w:tc>
      </w:tr>
    </w:tbl>
    <w:p w:rsidR="001262FA" w:rsidRPr="005B4065" w:rsidRDefault="001262FA" w:rsidP="00DF2EAF">
      <w:pPr>
        <w:tabs>
          <w:tab w:val="left" w:pos="603"/>
          <w:tab w:val="left" w:pos="1139"/>
        </w:tabs>
        <w:jc w:val="both"/>
        <w:rPr>
          <w:rFonts w:ascii="Arial" w:hAnsi="Arial" w:cs="Arial"/>
          <w:sz w:val="16"/>
          <w:szCs w:val="16"/>
        </w:rPr>
      </w:pPr>
    </w:p>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VI. Por las faltas contra la seguridad, tranquilidad y propiedades de las personas, se aplicarán sanciones en Unidades de Medida y Actualización (UMA):</w:t>
      </w:r>
    </w:p>
    <w:p w:rsidR="001262FA" w:rsidRPr="005B4065" w:rsidRDefault="001262FA" w:rsidP="00DF2EAF">
      <w:pPr>
        <w:tabs>
          <w:tab w:val="left" w:pos="603"/>
          <w:tab w:val="left" w:pos="1139"/>
        </w:tabs>
        <w:jc w:val="both"/>
        <w:rPr>
          <w:rFonts w:ascii="Arial" w:hAnsi="Arial" w:cs="Arial"/>
          <w:sz w:val="16"/>
          <w:szCs w:val="16"/>
        </w:rPr>
      </w:pPr>
    </w:p>
    <w:p w:rsidR="001262FA" w:rsidRPr="00894AF5" w:rsidRDefault="001262FA" w:rsidP="00DF2EAF">
      <w:pPr>
        <w:tabs>
          <w:tab w:val="left" w:pos="603"/>
          <w:tab w:val="left" w:pos="1139"/>
        </w:tabs>
        <w:jc w:val="both"/>
        <w:rPr>
          <w:rFonts w:ascii="Arial" w:hAnsi="Arial" w:cs="Arial"/>
          <w:b/>
        </w:rPr>
      </w:pPr>
      <w:r w:rsidRPr="00894AF5">
        <w:rPr>
          <w:rFonts w:ascii="Arial" w:hAnsi="Arial" w:cs="Arial"/>
          <w:b/>
          <w:sz w:val="22"/>
          <w:szCs w:val="22"/>
        </w:rPr>
        <w:t xml:space="preserve">TABULADOR                   </w:t>
      </w:r>
      <w:r>
        <w:rPr>
          <w:rFonts w:ascii="Arial" w:hAnsi="Arial" w:cs="Arial"/>
          <w:b/>
          <w:sz w:val="22"/>
          <w:szCs w:val="22"/>
        </w:rPr>
        <w:t xml:space="preserve">                        </w:t>
      </w:r>
      <w:r w:rsidR="000B70BE">
        <w:rPr>
          <w:rFonts w:ascii="Arial" w:hAnsi="Arial" w:cs="Arial"/>
          <w:b/>
          <w:sz w:val="22"/>
          <w:szCs w:val="22"/>
          <w:lang w:val="es-419"/>
        </w:rPr>
        <w:t xml:space="preserve">                                                        </w:t>
      </w:r>
      <w:r>
        <w:rPr>
          <w:rFonts w:ascii="Arial" w:hAnsi="Arial" w:cs="Arial"/>
          <w:b/>
          <w:sz w:val="22"/>
          <w:szCs w:val="22"/>
        </w:rPr>
        <w:t xml:space="preserve"> </w:t>
      </w:r>
      <w:r w:rsidRPr="00894AF5">
        <w:rPr>
          <w:rFonts w:ascii="Arial" w:hAnsi="Arial" w:cs="Arial"/>
          <w:b/>
          <w:sz w:val="22"/>
          <w:szCs w:val="22"/>
        </w:rPr>
        <w:t xml:space="preserve">SANCION (U.M.A.)                                                                  </w:t>
      </w:r>
    </w:p>
    <w:tbl>
      <w:tblPr>
        <w:tblW w:w="5049"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7"/>
        <w:gridCol w:w="7906"/>
        <w:gridCol w:w="922"/>
        <w:gridCol w:w="768"/>
      </w:tblGrid>
      <w:tr w:rsidR="001262FA" w:rsidRPr="00894AF5" w:rsidTr="00DF2EAF">
        <w:trPr>
          <w:trHeight w:val="20"/>
          <w:jc w:val="center"/>
        </w:trPr>
        <w:tc>
          <w:tcPr>
            <w:tcW w:w="213" w:type="pct"/>
          </w:tcPr>
          <w:p w:rsidR="001262FA" w:rsidRPr="00894AF5" w:rsidRDefault="001262FA" w:rsidP="00DF2EAF">
            <w:pPr>
              <w:tabs>
                <w:tab w:val="left" w:pos="603"/>
                <w:tab w:val="left" w:pos="1139"/>
              </w:tabs>
              <w:jc w:val="both"/>
              <w:rPr>
                <w:rFonts w:ascii="Arial" w:hAnsi="Arial" w:cs="Arial"/>
              </w:rPr>
            </w:pPr>
          </w:p>
        </w:tc>
        <w:tc>
          <w:tcPr>
            <w:tcW w:w="3944" w:type="pct"/>
          </w:tcPr>
          <w:p w:rsidR="001262FA" w:rsidRPr="005B4065" w:rsidRDefault="001262FA" w:rsidP="00DF2EAF">
            <w:pPr>
              <w:tabs>
                <w:tab w:val="left" w:pos="603"/>
                <w:tab w:val="left" w:pos="1139"/>
              </w:tabs>
              <w:jc w:val="both"/>
              <w:rPr>
                <w:rFonts w:ascii="Arial" w:hAnsi="Arial" w:cs="Arial"/>
                <w:b/>
                <w:sz w:val="20"/>
                <w:szCs w:val="20"/>
              </w:rPr>
            </w:pPr>
            <w:r w:rsidRPr="005B4065">
              <w:rPr>
                <w:rFonts w:ascii="Arial" w:hAnsi="Arial" w:cs="Arial"/>
                <w:b/>
                <w:sz w:val="20"/>
                <w:szCs w:val="20"/>
              </w:rPr>
              <w:t>INFRACCIÒN</w:t>
            </w:r>
          </w:p>
        </w:tc>
        <w:tc>
          <w:tcPr>
            <w:tcW w:w="460" w:type="pct"/>
          </w:tcPr>
          <w:p w:rsidR="001262FA" w:rsidRPr="005B4065" w:rsidRDefault="001262FA" w:rsidP="00DF2EAF">
            <w:pPr>
              <w:tabs>
                <w:tab w:val="left" w:pos="603"/>
                <w:tab w:val="left" w:pos="1139"/>
              </w:tabs>
              <w:jc w:val="center"/>
              <w:rPr>
                <w:rFonts w:ascii="Arial" w:hAnsi="Arial" w:cs="Arial"/>
                <w:b/>
                <w:sz w:val="20"/>
                <w:szCs w:val="20"/>
              </w:rPr>
            </w:pPr>
            <w:r w:rsidRPr="005B4065">
              <w:rPr>
                <w:rFonts w:ascii="Arial" w:hAnsi="Arial" w:cs="Arial"/>
                <w:b/>
                <w:sz w:val="20"/>
                <w:szCs w:val="20"/>
              </w:rPr>
              <w:t>MÌN</w:t>
            </w:r>
          </w:p>
        </w:tc>
        <w:tc>
          <w:tcPr>
            <w:tcW w:w="383" w:type="pct"/>
          </w:tcPr>
          <w:p w:rsidR="001262FA" w:rsidRPr="005B4065" w:rsidRDefault="001262FA" w:rsidP="00DF2EAF">
            <w:pPr>
              <w:tabs>
                <w:tab w:val="left" w:pos="603"/>
                <w:tab w:val="left" w:pos="1139"/>
              </w:tabs>
              <w:jc w:val="center"/>
              <w:rPr>
                <w:rFonts w:ascii="Arial" w:hAnsi="Arial" w:cs="Arial"/>
                <w:b/>
                <w:sz w:val="20"/>
                <w:szCs w:val="20"/>
              </w:rPr>
            </w:pPr>
            <w:r w:rsidRPr="005B4065">
              <w:rPr>
                <w:rFonts w:ascii="Arial" w:hAnsi="Arial" w:cs="Arial"/>
                <w:b/>
                <w:sz w:val="20"/>
                <w:szCs w:val="20"/>
              </w:rPr>
              <w:t>MÀX</w:t>
            </w:r>
          </w:p>
        </w:tc>
      </w:tr>
      <w:tr w:rsidR="001262FA" w:rsidRPr="00894AF5" w:rsidTr="00DF2EAF">
        <w:trPr>
          <w:trHeight w:val="20"/>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1.</w:t>
            </w:r>
          </w:p>
        </w:tc>
        <w:tc>
          <w:tcPr>
            <w:tcW w:w="3944"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Incitar a un perro o a cualquier otro animal para que ataque.</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100</w:t>
            </w:r>
          </w:p>
        </w:tc>
      </w:tr>
      <w:tr w:rsidR="001262FA" w:rsidRPr="00894AF5" w:rsidTr="00DF2EAF">
        <w:trPr>
          <w:trHeight w:val="20"/>
          <w:jc w:val="center"/>
        </w:trPr>
        <w:tc>
          <w:tcPr>
            <w:tcW w:w="213"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2.</w:t>
            </w:r>
          </w:p>
        </w:tc>
        <w:tc>
          <w:tcPr>
            <w:tcW w:w="3944"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Acudir a lugares públicos con animales sin las medidas de seguridad adecuadas, en cuyo caso se aplicarán las sanciones contenidas en los ordenamientos aplicables. </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20</w:t>
            </w:r>
          </w:p>
          <w:p w:rsidR="001262FA" w:rsidRPr="00894AF5" w:rsidRDefault="001262FA" w:rsidP="00DF2EAF">
            <w:pPr>
              <w:tabs>
                <w:tab w:val="left" w:pos="603"/>
                <w:tab w:val="left" w:pos="1139"/>
              </w:tabs>
              <w:jc w:val="center"/>
              <w:rPr>
                <w:rFonts w:ascii="Arial" w:hAnsi="Arial" w:cs="Arial"/>
              </w:rPr>
            </w:pPr>
          </w:p>
        </w:tc>
      </w:tr>
      <w:tr w:rsidR="001262FA" w:rsidRPr="00894AF5" w:rsidTr="00DF2EAF">
        <w:trPr>
          <w:trHeight w:val="20"/>
          <w:jc w:val="center"/>
        </w:trPr>
        <w:tc>
          <w:tcPr>
            <w:tcW w:w="213" w:type="pct"/>
          </w:tcPr>
          <w:p w:rsidR="001262FA" w:rsidRPr="00894AF5" w:rsidRDefault="00DF2EAF" w:rsidP="00DF2EAF">
            <w:pPr>
              <w:tabs>
                <w:tab w:val="left" w:pos="603"/>
                <w:tab w:val="left" w:pos="1139"/>
              </w:tabs>
              <w:jc w:val="both"/>
              <w:rPr>
                <w:rFonts w:ascii="Arial" w:hAnsi="Arial" w:cs="Arial"/>
              </w:rPr>
            </w:pPr>
            <w:r>
              <w:rPr>
                <w:rFonts w:ascii="Arial" w:hAnsi="Arial" w:cs="Arial"/>
                <w:sz w:val="22"/>
                <w:szCs w:val="22"/>
                <w:lang w:val="es-419"/>
              </w:rPr>
              <w:t>3</w:t>
            </w:r>
            <w:r w:rsidR="001262FA" w:rsidRPr="00894AF5">
              <w:rPr>
                <w:rFonts w:ascii="Arial" w:hAnsi="Arial" w:cs="Arial"/>
                <w:sz w:val="22"/>
                <w:szCs w:val="22"/>
              </w:rPr>
              <w:t>.</w:t>
            </w:r>
          </w:p>
        </w:tc>
        <w:tc>
          <w:tcPr>
            <w:tcW w:w="3944"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Dirigirse a una persona con frases o ademanes incorrectos, asediarle o impedir su libertad de acción, sin legítima causa en cualquier forma.</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100</w:t>
            </w:r>
          </w:p>
        </w:tc>
      </w:tr>
      <w:tr w:rsidR="001262FA" w:rsidRPr="00894AF5" w:rsidTr="00DF2EAF">
        <w:trPr>
          <w:trHeight w:val="20"/>
          <w:jc w:val="center"/>
        </w:trPr>
        <w:tc>
          <w:tcPr>
            <w:tcW w:w="213" w:type="pct"/>
          </w:tcPr>
          <w:p w:rsidR="001262FA" w:rsidRPr="00894AF5" w:rsidRDefault="00DF2EAF" w:rsidP="00DF2EAF">
            <w:pPr>
              <w:tabs>
                <w:tab w:val="left" w:pos="603"/>
                <w:tab w:val="left" w:pos="1139"/>
              </w:tabs>
              <w:jc w:val="both"/>
              <w:rPr>
                <w:rFonts w:ascii="Arial" w:hAnsi="Arial" w:cs="Arial"/>
              </w:rPr>
            </w:pPr>
            <w:r>
              <w:rPr>
                <w:rFonts w:ascii="Arial" w:hAnsi="Arial" w:cs="Arial"/>
                <w:sz w:val="22"/>
                <w:szCs w:val="22"/>
                <w:lang w:val="es-419"/>
              </w:rPr>
              <w:t>4</w:t>
            </w:r>
            <w:r w:rsidR="001262FA" w:rsidRPr="00894AF5">
              <w:rPr>
                <w:rFonts w:ascii="Arial" w:hAnsi="Arial" w:cs="Arial"/>
                <w:sz w:val="22"/>
                <w:szCs w:val="22"/>
              </w:rPr>
              <w:t>.</w:t>
            </w:r>
          </w:p>
        </w:tc>
        <w:tc>
          <w:tcPr>
            <w:tcW w:w="3944"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Dañar o ensuciar los bienes muebles e inmuebles de propiedad particular. </w:t>
            </w:r>
          </w:p>
        </w:tc>
        <w:tc>
          <w:tcPr>
            <w:tcW w:w="460"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w:t>
            </w:r>
          </w:p>
        </w:tc>
        <w:tc>
          <w:tcPr>
            <w:tcW w:w="383"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50</w:t>
            </w:r>
          </w:p>
        </w:tc>
      </w:tr>
    </w:tbl>
    <w:p w:rsidR="001262FA" w:rsidRPr="00894AF5" w:rsidRDefault="001262FA" w:rsidP="00DF2EAF">
      <w:pPr>
        <w:tabs>
          <w:tab w:val="left" w:pos="603"/>
          <w:tab w:val="left" w:pos="1139"/>
        </w:tabs>
        <w:jc w:val="both"/>
        <w:rPr>
          <w:rFonts w:ascii="Arial" w:hAnsi="Arial" w:cs="Arial"/>
        </w:rPr>
      </w:pPr>
    </w:p>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VII. Por las faltas contra la autoridad, se aplicarán sanciones en Unidades de Medida y Actualización (UMA):</w:t>
      </w:r>
    </w:p>
    <w:p w:rsidR="001262FA" w:rsidRPr="00894AF5" w:rsidRDefault="001262FA" w:rsidP="00DF2EAF">
      <w:pPr>
        <w:tabs>
          <w:tab w:val="left" w:pos="603"/>
          <w:tab w:val="left" w:pos="1139"/>
        </w:tabs>
        <w:jc w:val="both"/>
        <w:rPr>
          <w:rFonts w:ascii="Arial" w:hAnsi="Arial" w:cs="Arial"/>
        </w:rPr>
      </w:pPr>
    </w:p>
    <w:p w:rsidR="001262FA" w:rsidRPr="00894AF5" w:rsidRDefault="001262FA" w:rsidP="00DF2EAF">
      <w:pPr>
        <w:tabs>
          <w:tab w:val="left" w:pos="603"/>
          <w:tab w:val="left" w:pos="1139"/>
        </w:tabs>
        <w:jc w:val="both"/>
        <w:rPr>
          <w:rFonts w:ascii="Arial" w:hAnsi="Arial" w:cs="Arial"/>
          <w:b/>
        </w:rPr>
      </w:pPr>
      <w:r w:rsidRPr="00894AF5">
        <w:rPr>
          <w:rFonts w:ascii="Arial" w:hAnsi="Arial" w:cs="Arial"/>
          <w:b/>
          <w:sz w:val="22"/>
          <w:szCs w:val="22"/>
        </w:rPr>
        <w:t xml:space="preserve">TABULADOR        </w:t>
      </w:r>
      <w:r w:rsidRPr="00894AF5">
        <w:rPr>
          <w:rFonts w:ascii="Arial" w:hAnsi="Arial" w:cs="Arial"/>
          <w:b/>
          <w:sz w:val="22"/>
          <w:szCs w:val="22"/>
        </w:rPr>
        <w:tab/>
        <w:t xml:space="preserve">  </w:t>
      </w:r>
      <w:r>
        <w:rPr>
          <w:rFonts w:ascii="Arial" w:hAnsi="Arial" w:cs="Arial"/>
          <w:b/>
          <w:sz w:val="22"/>
          <w:szCs w:val="22"/>
        </w:rPr>
        <w:t xml:space="preserve">                                   </w:t>
      </w:r>
      <w:r w:rsidR="000B70BE">
        <w:rPr>
          <w:rFonts w:ascii="Arial" w:hAnsi="Arial" w:cs="Arial"/>
          <w:b/>
          <w:sz w:val="22"/>
          <w:szCs w:val="22"/>
          <w:lang w:val="es-419"/>
        </w:rPr>
        <w:t xml:space="preserve">                                                    </w:t>
      </w:r>
      <w:r w:rsidRPr="00894AF5">
        <w:rPr>
          <w:rFonts w:ascii="Arial" w:hAnsi="Arial" w:cs="Arial"/>
          <w:b/>
          <w:sz w:val="22"/>
          <w:szCs w:val="22"/>
        </w:rPr>
        <w:t xml:space="preserve">SANCION (U.M.A.)                                                                  </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00"/>
        <w:gridCol w:w="7718"/>
        <w:gridCol w:w="746"/>
        <w:gridCol w:w="862"/>
      </w:tblGrid>
      <w:tr w:rsidR="001262FA" w:rsidRPr="00894AF5" w:rsidTr="00974B4C">
        <w:trPr>
          <w:trHeight w:val="20"/>
          <w:jc w:val="center"/>
        </w:trPr>
        <w:tc>
          <w:tcPr>
            <w:tcW w:w="302" w:type="pct"/>
          </w:tcPr>
          <w:p w:rsidR="001262FA" w:rsidRPr="00894AF5" w:rsidRDefault="001262FA" w:rsidP="00DF2EAF">
            <w:pPr>
              <w:tabs>
                <w:tab w:val="left" w:pos="603"/>
                <w:tab w:val="left" w:pos="1139"/>
              </w:tabs>
              <w:jc w:val="both"/>
              <w:rPr>
                <w:rFonts w:ascii="Arial" w:hAnsi="Arial" w:cs="Arial"/>
              </w:rPr>
            </w:pPr>
          </w:p>
        </w:tc>
        <w:tc>
          <w:tcPr>
            <w:tcW w:w="3888" w:type="pct"/>
          </w:tcPr>
          <w:p w:rsidR="001262FA" w:rsidRPr="00894AF5" w:rsidRDefault="001262FA" w:rsidP="00DF2EAF">
            <w:pPr>
              <w:tabs>
                <w:tab w:val="left" w:pos="603"/>
                <w:tab w:val="left" w:pos="1139"/>
              </w:tabs>
              <w:jc w:val="both"/>
              <w:rPr>
                <w:rFonts w:ascii="Arial" w:hAnsi="Arial" w:cs="Arial"/>
                <w:b/>
              </w:rPr>
            </w:pPr>
            <w:r w:rsidRPr="00894AF5">
              <w:rPr>
                <w:rFonts w:ascii="Arial" w:hAnsi="Arial" w:cs="Arial"/>
                <w:b/>
                <w:sz w:val="22"/>
                <w:szCs w:val="22"/>
              </w:rPr>
              <w:t>INFRACCIÒN</w:t>
            </w:r>
          </w:p>
        </w:tc>
        <w:tc>
          <w:tcPr>
            <w:tcW w:w="376" w:type="pct"/>
          </w:tcPr>
          <w:p w:rsidR="001262FA" w:rsidRPr="00894AF5" w:rsidRDefault="001262FA" w:rsidP="00DF2EAF">
            <w:pPr>
              <w:tabs>
                <w:tab w:val="left" w:pos="603"/>
                <w:tab w:val="left" w:pos="1139"/>
              </w:tabs>
              <w:jc w:val="center"/>
              <w:rPr>
                <w:rFonts w:ascii="Arial" w:hAnsi="Arial" w:cs="Arial"/>
                <w:b/>
              </w:rPr>
            </w:pPr>
            <w:r w:rsidRPr="00894AF5">
              <w:rPr>
                <w:rFonts w:ascii="Arial" w:hAnsi="Arial" w:cs="Arial"/>
                <w:b/>
                <w:sz w:val="22"/>
                <w:szCs w:val="22"/>
              </w:rPr>
              <w:t>MÌN</w:t>
            </w:r>
          </w:p>
        </w:tc>
        <w:tc>
          <w:tcPr>
            <w:tcW w:w="434" w:type="pct"/>
          </w:tcPr>
          <w:p w:rsidR="001262FA" w:rsidRPr="00894AF5" w:rsidRDefault="001262FA" w:rsidP="00DF2EAF">
            <w:pPr>
              <w:tabs>
                <w:tab w:val="left" w:pos="603"/>
                <w:tab w:val="left" w:pos="1139"/>
              </w:tabs>
              <w:jc w:val="center"/>
              <w:rPr>
                <w:rFonts w:ascii="Arial" w:hAnsi="Arial" w:cs="Arial"/>
                <w:b/>
              </w:rPr>
            </w:pPr>
            <w:r w:rsidRPr="00894AF5">
              <w:rPr>
                <w:rFonts w:ascii="Arial" w:hAnsi="Arial" w:cs="Arial"/>
                <w:b/>
                <w:sz w:val="22"/>
                <w:szCs w:val="22"/>
              </w:rPr>
              <w:t>MÀX</w:t>
            </w:r>
          </w:p>
        </w:tc>
      </w:tr>
      <w:tr w:rsidR="001262FA" w:rsidRPr="00894AF5" w:rsidTr="00974B4C">
        <w:trPr>
          <w:trHeight w:val="20"/>
          <w:jc w:val="center"/>
        </w:trPr>
        <w:tc>
          <w:tcPr>
            <w:tcW w:w="302"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1.</w:t>
            </w:r>
          </w:p>
        </w:tc>
        <w:tc>
          <w:tcPr>
            <w:tcW w:w="3888"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Resistirse al arresto. </w:t>
            </w:r>
          </w:p>
        </w:tc>
        <w:tc>
          <w:tcPr>
            <w:tcW w:w="376"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w:t>
            </w:r>
          </w:p>
        </w:tc>
        <w:tc>
          <w:tcPr>
            <w:tcW w:w="434"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10</w:t>
            </w:r>
          </w:p>
        </w:tc>
      </w:tr>
      <w:tr w:rsidR="001262FA" w:rsidRPr="00894AF5" w:rsidTr="00974B4C">
        <w:trPr>
          <w:trHeight w:val="20"/>
          <w:jc w:val="center"/>
        </w:trPr>
        <w:tc>
          <w:tcPr>
            <w:tcW w:w="302" w:type="pct"/>
          </w:tcPr>
          <w:p w:rsidR="001262FA" w:rsidRPr="00894AF5" w:rsidRDefault="00974B4C" w:rsidP="00DF2EAF">
            <w:pPr>
              <w:tabs>
                <w:tab w:val="left" w:pos="603"/>
                <w:tab w:val="left" w:pos="1139"/>
              </w:tabs>
              <w:jc w:val="both"/>
              <w:rPr>
                <w:rFonts w:ascii="Arial" w:hAnsi="Arial" w:cs="Arial"/>
              </w:rPr>
            </w:pPr>
            <w:r>
              <w:rPr>
                <w:rFonts w:ascii="Arial" w:hAnsi="Arial" w:cs="Arial"/>
                <w:sz w:val="22"/>
                <w:szCs w:val="22"/>
              </w:rPr>
              <w:t>2</w:t>
            </w:r>
            <w:r w:rsidR="001262FA" w:rsidRPr="00894AF5">
              <w:rPr>
                <w:rFonts w:ascii="Arial" w:hAnsi="Arial" w:cs="Arial"/>
                <w:sz w:val="22"/>
                <w:szCs w:val="22"/>
              </w:rPr>
              <w:t>.</w:t>
            </w:r>
          </w:p>
        </w:tc>
        <w:tc>
          <w:tcPr>
            <w:tcW w:w="3888"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Abandonar un lugar después de cometer una infracción. </w:t>
            </w:r>
          </w:p>
        </w:tc>
        <w:tc>
          <w:tcPr>
            <w:tcW w:w="376"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5</w:t>
            </w:r>
          </w:p>
        </w:tc>
        <w:tc>
          <w:tcPr>
            <w:tcW w:w="434"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7</w:t>
            </w:r>
          </w:p>
        </w:tc>
      </w:tr>
      <w:tr w:rsidR="001262FA" w:rsidRPr="00894AF5" w:rsidTr="00974B4C">
        <w:trPr>
          <w:trHeight w:val="20"/>
          <w:jc w:val="center"/>
        </w:trPr>
        <w:tc>
          <w:tcPr>
            <w:tcW w:w="302" w:type="pct"/>
          </w:tcPr>
          <w:p w:rsidR="001262FA" w:rsidRPr="00894AF5" w:rsidRDefault="00974B4C" w:rsidP="00DF2EAF">
            <w:pPr>
              <w:tabs>
                <w:tab w:val="left" w:pos="603"/>
                <w:tab w:val="left" w:pos="1139"/>
              </w:tabs>
              <w:jc w:val="both"/>
              <w:rPr>
                <w:rFonts w:ascii="Arial" w:hAnsi="Arial" w:cs="Arial"/>
              </w:rPr>
            </w:pPr>
            <w:r>
              <w:rPr>
                <w:rFonts w:ascii="Arial" w:hAnsi="Arial" w:cs="Arial"/>
                <w:sz w:val="22"/>
                <w:szCs w:val="22"/>
              </w:rPr>
              <w:t>3</w:t>
            </w:r>
            <w:r w:rsidR="001262FA" w:rsidRPr="00894AF5">
              <w:rPr>
                <w:rFonts w:ascii="Arial" w:hAnsi="Arial" w:cs="Arial"/>
                <w:sz w:val="22"/>
                <w:szCs w:val="22"/>
              </w:rPr>
              <w:t>.</w:t>
            </w:r>
          </w:p>
        </w:tc>
        <w:tc>
          <w:tcPr>
            <w:tcW w:w="3888"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Obstruir la detención de una persona.</w:t>
            </w:r>
          </w:p>
        </w:tc>
        <w:tc>
          <w:tcPr>
            <w:tcW w:w="376"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15</w:t>
            </w:r>
          </w:p>
        </w:tc>
        <w:tc>
          <w:tcPr>
            <w:tcW w:w="434"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150</w:t>
            </w:r>
          </w:p>
        </w:tc>
      </w:tr>
      <w:tr w:rsidR="001262FA" w:rsidRPr="00894AF5" w:rsidTr="00974B4C">
        <w:trPr>
          <w:trHeight w:val="20"/>
          <w:jc w:val="center"/>
        </w:trPr>
        <w:tc>
          <w:tcPr>
            <w:tcW w:w="302" w:type="pct"/>
          </w:tcPr>
          <w:p w:rsidR="001262FA" w:rsidRPr="00894AF5" w:rsidRDefault="00974B4C" w:rsidP="00DF2EAF">
            <w:pPr>
              <w:tabs>
                <w:tab w:val="left" w:pos="603"/>
                <w:tab w:val="left" w:pos="1139"/>
              </w:tabs>
              <w:jc w:val="both"/>
              <w:rPr>
                <w:rFonts w:ascii="Arial" w:hAnsi="Arial" w:cs="Arial"/>
              </w:rPr>
            </w:pPr>
            <w:r>
              <w:rPr>
                <w:rFonts w:ascii="Arial" w:hAnsi="Arial" w:cs="Arial"/>
                <w:sz w:val="22"/>
                <w:szCs w:val="22"/>
              </w:rPr>
              <w:t>4</w:t>
            </w:r>
            <w:r w:rsidR="001262FA" w:rsidRPr="00894AF5">
              <w:rPr>
                <w:rFonts w:ascii="Arial" w:hAnsi="Arial" w:cs="Arial"/>
                <w:sz w:val="22"/>
                <w:szCs w:val="22"/>
              </w:rPr>
              <w:t>.</w:t>
            </w:r>
          </w:p>
        </w:tc>
        <w:tc>
          <w:tcPr>
            <w:tcW w:w="3888" w:type="pct"/>
          </w:tcPr>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Interferir de cualquier forma en las labores policiales. </w:t>
            </w:r>
          </w:p>
        </w:tc>
        <w:tc>
          <w:tcPr>
            <w:tcW w:w="376"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20</w:t>
            </w:r>
          </w:p>
        </w:tc>
        <w:tc>
          <w:tcPr>
            <w:tcW w:w="434" w:type="pct"/>
          </w:tcPr>
          <w:p w:rsidR="001262FA" w:rsidRPr="00894AF5" w:rsidRDefault="001262FA" w:rsidP="00DF2EAF">
            <w:pPr>
              <w:tabs>
                <w:tab w:val="left" w:pos="603"/>
                <w:tab w:val="left" w:pos="1139"/>
              </w:tabs>
              <w:jc w:val="center"/>
              <w:rPr>
                <w:rFonts w:ascii="Arial" w:hAnsi="Arial" w:cs="Arial"/>
              </w:rPr>
            </w:pPr>
            <w:r w:rsidRPr="00894AF5">
              <w:rPr>
                <w:rFonts w:ascii="Arial" w:hAnsi="Arial" w:cs="Arial"/>
                <w:sz w:val="22"/>
                <w:szCs w:val="22"/>
              </w:rPr>
              <w:t>200</w:t>
            </w:r>
          </w:p>
        </w:tc>
      </w:tr>
    </w:tbl>
    <w:p w:rsidR="001262FA" w:rsidRPr="00894AF5" w:rsidRDefault="001262FA" w:rsidP="00DF2EAF">
      <w:pPr>
        <w:tabs>
          <w:tab w:val="left" w:pos="603"/>
          <w:tab w:val="left" w:pos="1139"/>
        </w:tabs>
        <w:jc w:val="both"/>
        <w:rPr>
          <w:rFonts w:ascii="Arial" w:hAnsi="Arial" w:cs="Arial"/>
        </w:rPr>
      </w:pPr>
    </w:p>
    <w:p w:rsidR="001262FA" w:rsidRPr="00894AF5" w:rsidRDefault="001262FA" w:rsidP="00DF2EAF">
      <w:pPr>
        <w:tabs>
          <w:tab w:val="left" w:pos="603"/>
          <w:tab w:val="left" w:pos="1139"/>
        </w:tabs>
        <w:jc w:val="both"/>
        <w:rPr>
          <w:rFonts w:ascii="Arial" w:hAnsi="Arial" w:cs="Arial"/>
        </w:rPr>
      </w:pPr>
      <w:r w:rsidRPr="00894AF5">
        <w:rPr>
          <w:rFonts w:ascii="Arial" w:hAnsi="Arial" w:cs="Arial"/>
          <w:sz w:val="22"/>
          <w:szCs w:val="22"/>
        </w:rPr>
        <w:t xml:space="preserve">VIII.- Relación y monto de Infracciones de Tránsito, en múltiplos de Unidades de Medida y Actualización (UMA) de otras infracciones: </w:t>
      </w:r>
    </w:p>
    <w:p w:rsidR="001262FA" w:rsidRPr="00894AF5" w:rsidRDefault="001262FA" w:rsidP="00DF2EAF">
      <w:pPr>
        <w:tabs>
          <w:tab w:val="left" w:pos="603"/>
          <w:tab w:val="left" w:pos="1139"/>
        </w:tabs>
        <w:jc w:val="both"/>
        <w:rPr>
          <w:rFonts w:ascii="Arial" w:hAnsi="Arial" w:cs="Arial"/>
        </w:rPr>
      </w:pPr>
    </w:p>
    <w:p w:rsidR="001262FA" w:rsidRDefault="001262FA" w:rsidP="00DF2EAF">
      <w:r w:rsidRPr="00894AF5">
        <w:rPr>
          <w:rFonts w:ascii="Arial" w:hAnsi="Arial" w:cs="Arial"/>
          <w:b/>
          <w:sz w:val="22"/>
          <w:szCs w:val="22"/>
        </w:rPr>
        <w:t xml:space="preserve">TABULADOR              </w:t>
      </w:r>
      <w:r w:rsidRPr="00894AF5">
        <w:rPr>
          <w:rFonts w:ascii="Arial" w:hAnsi="Arial" w:cs="Arial"/>
          <w:b/>
          <w:sz w:val="22"/>
          <w:szCs w:val="22"/>
        </w:rPr>
        <w:tab/>
      </w:r>
      <w:r>
        <w:rPr>
          <w:rFonts w:ascii="Arial" w:hAnsi="Arial" w:cs="Arial"/>
          <w:b/>
          <w:sz w:val="22"/>
          <w:szCs w:val="22"/>
        </w:rPr>
        <w:t xml:space="preserve">                   </w:t>
      </w:r>
      <w:r w:rsidR="00361165">
        <w:rPr>
          <w:rFonts w:ascii="Arial" w:hAnsi="Arial" w:cs="Arial"/>
          <w:b/>
          <w:sz w:val="22"/>
          <w:szCs w:val="22"/>
          <w:lang w:val="es-419"/>
        </w:rPr>
        <w:t xml:space="preserve">                                                       </w:t>
      </w:r>
      <w:r>
        <w:rPr>
          <w:rFonts w:ascii="Arial" w:hAnsi="Arial" w:cs="Arial"/>
          <w:b/>
          <w:sz w:val="22"/>
          <w:szCs w:val="22"/>
        </w:rPr>
        <w:t xml:space="preserve"> </w:t>
      </w:r>
      <w:r w:rsidRPr="00894AF5">
        <w:rPr>
          <w:rFonts w:ascii="Arial" w:hAnsi="Arial" w:cs="Arial"/>
          <w:b/>
          <w:sz w:val="22"/>
          <w:szCs w:val="22"/>
        </w:rPr>
        <w:t xml:space="preserve">SANCION (U.M.A.)                                   </w:t>
      </w:r>
    </w:p>
    <w:tbl>
      <w:tblPr>
        <w:tblpPr w:leftFromText="141" w:rightFromText="141" w:vertAnchor="text" w:horzAnchor="margin" w:tblpY="75"/>
        <w:tblOverlap w:val="never"/>
        <w:tblW w:w="94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3"/>
        <w:gridCol w:w="7653"/>
        <w:gridCol w:w="631"/>
        <w:gridCol w:w="635"/>
      </w:tblGrid>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tab/>
            </w:r>
          </w:p>
        </w:tc>
        <w:tc>
          <w:tcPr>
            <w:tcW w:w="4040" w:type="pct"/>
          </w:tcPr>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SERVICIO DE CARGA Y DESCARGA</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
              </w:rPr>
            </w:pPr>
            <w:r w:rsidRPr="00894AF5">
              <w:rPr>
                <w:rFonts w:ascii="Arial" w:hAnsi="Arial" w:cs="Arial"/>
                <w:b/>
                <w:sz w:val="22"/>
                <w:szCs w:val="22"/>
              </w:rPr>
              <w:t>MIN</w:t>
            </w:r>
          </w:p>
        </w:tc>
        <w:tc>
          <w:tcPr>
            <w:tcW w:w="335" w:type="pct"/>
            <w:tcBorders>
              <w:left w:val="single" w:sz="4" w:space="0" w:color="auto"/>
              <w:right w:val="double" w:sz="4" w:space="0" w:color="auto"/>
            </w:tcBorders>
          </w:tcPr>
          <w:p w:rsidR="00361165" w:rsidRPr="00894AF5" w:rsidRDefault="00361165" w:rsidP="00F0766B">
            <w:pPr>
              <w:tabs>
                <w:tab w:val="left" w:pos="603"/>
                <w:tab w:val="left" w:pos="1139"/>
              </w:tabs>
              <w:jc w:val="center"/>
              <w:rPr>
                <w:rFonts w:ascii="Arial" w:hAnsi="Arial" w:cs="Arial"/>
                <w:b/>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Cargar y descargar fuera de horario señalado.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en zonas habitacionales.</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8</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abanderamiento diurno.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8</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abanderamiento nocturno.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7</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indicador de peligro en carga posterior.</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luces rojas en carga.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reflejantes o antorchas.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Llevar la carga estorbando la visibilidad.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Llevar la carga mal sujetada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7</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Llevar la carga que comprometa la visibilidad.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7</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Llevar carga sin cubrir en viaje carretero.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Llevar personas en remolque no autorizado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Llevar personas en vehículo remolcado.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abanderar carga sobresaliente</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transportar carga descrita en carta porte.</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Ocultar luces con la carga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Ocultar placas con la carga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Trasportar carga distinta a la autorizada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Trasportar material peligroso en zonas prohibidas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dimensiones en ancho de 21 a 30 cms.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dimensiones en ancho de más de 30 cms.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las dimensiones en longitud hasta de 50 cms.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dimensiones en longitud de 51 a 100. cms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las dimensiones en longitud de más de 100 cms.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en peso hasta de 500 Kg.</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7</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en peso de 501 hasta 1500 Kg.</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7</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en peso de 1501 hasta 2000 Kg.</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7</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en peso de 2001 hasta 2,500 Kg.</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8</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29.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en peso de 2501 hasta 3,000 Kg.</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en peso de 3,001 hasta 3,500 Kg.</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en peso de 3,501 hasta 4,000 Kg.</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52"/>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Exceder en peso de 4,000 hasta 5,000 Kg.</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p>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SERVICIO DE PASAJE</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b/>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Cargar combustible con pasajeros a bordo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sin la calcomanía de revisión físico-mecánica</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sin hacer servicio público sin los colores autorizados.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Efectuar corridas fuera de horario.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 xml:space="preserve">Estacionar autobuses foráneos fuera de terminal sin justificación </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Exceso de pasajeros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39.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equipo de seguridad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lámparas de identificación de letrero de destino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placas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Falta de póliza de seguro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Fumar con pasajeros a bordo.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Insultar a pasajeros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notificar cambio de domicilio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contar con terminales o estaciones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cumplir con los horarios establecidos para el servicio.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efectuar ascenso y descenso en zonas   autorizadas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49.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efectuar revisión físico- mecánica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otorgar facilidades a los discapacitados al abordar o descender del trasporte</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traer a la vista número económico, horario, ruta y tarifa.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Obstruir las funciones de los inspectores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Invadir rutas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Prestar servicio fuera de ruta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Permitir ser distraído en la conducción del vehículo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p>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BICICLETAS Y MOTOCICLETAS</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b/>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b/>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Llevar carga que dificulte la visibilidad</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usar casco y anteojos en motocicleta</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Transitar en aceras ó áreas peatonales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59.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sin licencia y/o sin tarjeta de circulación en motocicleta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8</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en sentido contrario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Transitar en forma paralela, dentro de un solo carril dos o más motocicletas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Sujetarse a un vehículo en movimiento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p>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CONDUCCIÓN</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b/>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sin licencia de manejo.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acompañado por menor de 2 años sin asiento especial</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en estado de ebriedad o bajo el influjo de drogas o enervantes.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con objetos que obstruyan la visibilidad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con personas o bultos entre los brazos, así como conducir el vehículo haciendo uso de teléfono celular o similar</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7</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sin cinturón de seguridad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69.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sin tarjeta de circulación</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Permitir el control de la dirección del vehículo a otro pasajero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Permitir la conducción de vehículos a personas con impedimentos físico-mentales para ello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ceder el paso a peatones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ceder el paso a la vía principal.</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ceder el paso a vehículos al dar  vuelta a la izquierda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ceder el paso a vehículos de emergencia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 xml:space="preserve">No ceder el paso a vehículos de la derecha a la intersección  </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ceder el paso a vehículos en intersección</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ceder el paso al salir de calle privada, cochera o estacionamiento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79.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respetar derecho de preferencia a ciclistas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conservar la distancia con respecto a otro vehículo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Acelerar la marcha del vehículo innecesariamente derrapando llanta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Remolcar vehículos sin autorización</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p>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LIMITES DE VELOCIDAD</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a más de 20 kilómetros en zonas escolares, parques infantiles y hospitales.</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a mayor velocidad de la permitida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290"/>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a velocidad tan baja que se entorpezca el tránsito.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p>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CIRCULACIÓN</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Abandonar vehículo en la vía pública</w:t>
            </w:r>
            <w:r>
              <w:rPr>
                <w:rFonts w:ascii="Arial" w:hAnsi="Arial" w:cs="Arial"/>
                <w:sz w:val="22"/>
                <w:szCs w:val="22"/>
              </w:rPr>
              <w:t xml:space="preserve"> </w:t>
            </w:r>
            <w:r w:rsidRPr="00894AF5">
              <w:rPr>
                <w:rFonts w:ascii="Arial" w:hAnsi="Arial" w:cs="Arial"/>
                <w:sz w:val="22"/>
                <w:szCs w:val="22"/>
              </w:rPr>
              <w:t>por más de 36 horas.</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Abrir portezuela entorpeciendo la circulación</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Anunciar maniobras que no se ejecuten</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89.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Cambiar de carril sin previo aviso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Cambiar intempestivamente de carril</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Cargar combustible con motor en marcha, personas fumando o fuego encendido cerca del propio motor</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en isleta, banqueta o en sus zonas de aproximación</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en reversa en vías de acceso controlado, interfiriendo el tránsito o por más de 20 metros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las puertas abiertas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más personas del número autorizado en la tarjeta.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placas fuera del radio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placas decorativas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placas mal colocadas o ilegibles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99.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un solo fanal</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 xml:space="preserve">Circular con vehículos cuyo tránsito dañe el pavimento </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20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sin luz en la noche o sin visibilidad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sin placas o con una sola placa.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sobre peso divisorio de vía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sobre las rayas longitudinales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por la izquierda, cuando conforme a este reglamento, no esté permitido.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en zona de seguridad peatonal</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Emplear incorrectamente las luces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Entablar competencia de velocidad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8</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12</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109.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Ingerir bebidas embriagantes al conducir</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8</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12</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Invadir u obstruir vías públicas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colocar dispositivos reflejante en caso de accidente o descompostura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hacer alto con tren a 500 metros.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hacer alto en cruce de vía férrea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Obstruir una intersección por avance imprudente</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Usar indebidamente las bocinas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Conducir a velocidad inmoderada.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en sentido contrario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Transportar personas en el exterior de la carrocería que ponga en riesgo su integridad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119.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Realizar arrancones y derrape de llanta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placas particulares, realizando servicio público.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8</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el escape abierto o ruidoso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Circular con más de las personas señaladas en la tarjeta de circulación.</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p>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REGLAS PARA REBASAR</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Rebasar en curva o pendiente</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Rebasar a 30 mts o menos de distancia de un crucero de ferrocarril</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Rebasar columnas de vehículos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Rebasar en zonas marcadas con raya continua</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p>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VUELTAS</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
              </w:rPr>
            </w:pPr>
          </w:p>
          <w:p w:rsidR="00361165" w:rsidRPr="00894AF5" w:rsidRDefault="00361165" w:rsidP="00F0766B">
            <w:pPr>
              <w:tabs>
                <w:tab w:val="left" w:pos="603"/>
                <w:tab w:val="left" w:pos="1139"/>
              </w:tabs>
              <w:jc w:val="center"/>
              <w:rPr>
                <w:rFonts w:ascii="Arial" w:hAnsi="Arial" w:cs="Arial"/>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Dar vueltas a la derecha sin tomar extremo derecho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Dar vuelta  a la izquierda sin tomar  extremo izquierdo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129.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Dar vuelta en “u” cerca de curva o cima.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Dar vuelta en intersección sin precaución</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 xml:space="preserve">Dar vuelta sin previo aviso  </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ESTACIONAMIENTO</w:t>
            </w:r>
          </w:p>
        </w:tc>
        <w:tc>
          <w:tcPr>
            <w:tcW w:w="333" w:type="pct"/>
            <w:tcBorders>
              <w:right w:val="single" w:sz="4" w:space="0" w:color="auto"/>
            </w:tcBorders>
          </w:tcPr>
          <w:p w:rsidR="00361165" w:rsidRPr="00894AF5" w:rsidRDefault="00361165" w:rsidP="00AD4646">
            <w:pPr>
              <w:tabs>
                <w:tab w:val="left" w:pos="603"/>
                <w:tab w:val="left" w:pos="1139"/>
              </w:tabs>
              <w:rPr>
                <w:rFonts w:ascii="Arial" w:hAnsi="Arial" w:cs="Arial"/>
                <w:b/>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AD4646">
            <w:pPr>
              <w:tabs>
                <w:tab w:val="left" w:pos="603"/>
                <w:tab w:val="left" w:pos="1139"/>
              </w:tabs>
              <w:rPr>
                <w:rFonts w:ascii="Arial" w:hAnsi="Arial" w:cs="Arial"/>
                <w:b/>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 vehículos escolares sin dispositivos especiales</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a mas de 30 cms de la acera</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a menos de 10 mts. De cruce ferroviario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a menos de 5 mts. De estación de bomberos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cerca de vehículo en lado opuesto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cruce de peatones, aceras, andadores y camellones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curva o en cima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139.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doble fila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intersección</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la confluencia de dos calles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lugares destinados a carga y descarga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paradas de servicio público de pasajeros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sentido contrario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superficie de rodamientos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zona de seguridad</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guarniciones rojas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frente a hidrante</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149.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frente a vías de acceso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batería donde no está permitido.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pendiente sin tomar las medidas adecuadas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obstruyendo señales</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sin dispositivos de advertencia en caso de emergencia</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1</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3</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sin usar freno de estacionamiento</w:t>
            </w:r>
          </w:p>
        </w:tc>
        <w:tc>
          <w:tcPr>
            <w:tcW w:w="333"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2</w:t>
            </w:r>
          </w:p>
        </w:tc>
        <w:tc>
          <w:tcPr>
            <w:tcW w:w="335" w:type="pct"/>
          </w:tcPr>
          <w:p w:rsidR="00361165" w:rsidRPr="00894AF5" w:rsidRDefault="00361165" w:rsidP="00F0766B">
            <w:pPr>
              <w:tabs>
                <w:tab w:val="left" w:pos="603"/>
                <w:tab w:val="left" w:pos="1139"/>
              </w:tabs>
              <w:jc w:val="center"/>
              <w:rPr>
                <w:rFonts w:ascii="Arial" w:hAnsi="Arial" w:cs="Arial"/>
              </w:rPr>
            </w:pPr>
            <w:r w:rsidRPr="00894AF5">
              <w:rPr>
                <w:rFonts w:ascii="Arial" w:hAnsi="Arial" w:cs="Arial"/>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sobre vías férreas</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2</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Estacionarse en túnel o sobre puente</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3</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calzar con cuñas vehículos pesados</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2</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6</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158.</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Estacionar vehículo de carga en colonias</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159.</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Obstaculizar estacionamiento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160.</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Obstaculizar cocheras</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2</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r>
      <w:tr w:rsidR="00361165" w:rsidRPr="00894AF5" w:rsidTr="00361165">
        <w:trPr>
          <w:trHeight w:val="65"/>
        </w:trPr>
        <w:tc>
          <w:tcPr>
            <w:tcW w:w="292" w:type="pct"/>
          </w:tcPr>
          <w:p w:rsidR="00361165" w:rsidRPr="00894AF5" w:rsidRDefault="00361165" w:rsidP="00F0766B">
            <w:pPr>
              <w:tabs>
                <w:tab w:val="left" w:pos="603"/>
                <w:tab w:val="left" w:pos="1139"/>
              </w:tabs>
              <w:jc w:val="both"/>
              <w:rPr>
                <w:rFonts w:ascii="Arial" w:hAnsi="Arial" w:cs="Arial"/>
              </w:rPr>
            </w:pPr>
          </w:p>
        </w:tc>
        <w:tc>
          <w:tcPr>
            <w:tcW w:w="4040" w:type="pct"/>
          </w:tcPr>
          <w:p w:rsidR="00361165" w:rsidRPr="00894AF5" w:rsidRDefault="00361165" w:rsidP="00F0766B">
            <w:pPr>
              <w:tabs>
                <w:tab w:val="left" w:pos="603"/>
                <w:tab w:val="left" w:pos="1139"/>
              </w:tabs>
              <w:jc w:val="both"/>
              <w:rPr>
                <w:rFonts w:ascii="Arial" w:hAnsi="Arial" w:cs="Arial"/>
                <w:b/>
              </w:rPr>
            </w:pPr>
            <w:r w:rsidRPr="00894AF5">
              <w:rPr>
                <w:rFonts w:ascii="Arial" w:hAnsi="Arial" w:cs="Arial"/>
                <w:b/>
                <w:sz w:val="22"/>
                <w:szCs w:val="22"/>
              </w:rPr>
              <w:t>ACCIDENTES</w:t>
            </w:r>
          </w:p>
        </w:tc>
        <w:tc>
          <w:tcPr>
            <w:tcW w:w="333" w:type="pct"/>
            <w:tcBorders>
              <w:right w:val="single" w:sz="4" w:space="0" w:color="auto"/>
            </w:tcBorders>
          </w:tcPr>
          <w:p w:rsidR="00361165" w:rsidRPr="00894AF5" w:rsidRDefault="00361165" w:rsidP="00AD4646">
            <w:pPr>
              <w:tabs>
                <w:tab w:val="left" w:pos="603"/>
                <w:tab w:val="left" w:pos="1139"/>
              </w:tabs>
              <w:rPr>
                <w:rFonts w:ascii="Arial" w:hAnsi="Arial" w:cs="Arial"/>
                <w:bCs/>
              </w:rPr>
            </w:pPr>
            <w:r w:rsidRPr="00894AF5">
              <w:rPr>
                <w:rFonts w:ascii="Arial" w:hAnsi="Arial" w:cs="Arial"/>
                <w:b/>
                <w:sz w:val="22"/>
                <w:szCs w:val="22"/>
              </w:rPr>
              <w:t>MIN</w:t>
            </w:r>
          </w:p>
        </w:tc>
        <w:tc>
          <w:tcPr>
            <w:tcW w:w="335" w:type="pct"/>
            <w:tcBorders>
              <w:left w:val="single" w:sz="4" w:space="0" w:color="auto"/>
            </w:tcBorders>
          </w:tcPr>
          <w:p w:rsidR="00361165" w:rsidRPr="00894AF5" w:rsidRDefault="00361165" w:rsidP="00AD4646">
            <w:pPr>
              <w:tabs>
                <w:tab w:val="left" w:pos="603"/>
                <w:tab w:val="left" w:pos="1139"/>
              </w:tabs>
              <w:rPr>
                <w:rFonts w:ascii="Arial" w:hAnsi="Arial" w:cs="Arial"/>
                <w:bCs/>
              </w:rPr>
            </w:pPr>
            <w:r w:rsidRPr="00894AF5">
              <w:rPr>
                <w:rFonts w:ascii="Arial" w:hAnsi="Arial" w:cs="Arial"/>
                <w:b/>
                <w:sz w:val="22"/>
                <w:szCs w:val="22"/>
              </w:rPr>
              <w:t>MAX</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161.</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Abandono de vehículo en accidente en tránsito</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162.</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Abandono de victimas</w:t>
            </w:r>
          </w:p>
        </w:tc>
        <w:tc>
          <w:tcPr>
            <w:tcW w:w="333" w:type="pct"/>
            <w:tcBorders>
              <w:right w:val="single" w:sz="4" w:space="0" w:color="auto"/>
            </w:tcBorders>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c>
          <w:tcPr>
            <w:tcW w:w="335" w:type="pct"/>
            <w:tcBorders>
              <w:left w:val="single" w:sz="4" w:space="0" w:color="auto"/>
            </w:tcBorders>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163.</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Dañar las vías públicas o señales de tránsito</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10</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164.</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colaborar en auxilio de lesionados</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3</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165.</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colaborar con autoridades de tránsito en emergencias</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2</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4</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166.</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Provocar accidentes</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3</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r>
      <w:tr w:rsidR="00361165" w:rsidRPr="00894AF5" w:rsidTr="00361165">
        <w:trPr>
          <w:trHeight w:val="68"/>
        </w:trPr>
        <w:tc>
          <w:tcPr>
            <w:tcW w:w="292"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167.</w:t>
            </w:r>
          </w:p>
        </w:tc>
        <w:tc>
          <w:tcPr>
            <w:tcW w:w="4040" w:type="pct"/>
          </w:tcPr>
          <w:p w:rsidR="00361165" w:rsidRPr="00894AF5" w:rsidRDefault="00361165" w:rsidP="00F0766B">
            <w:pPr>
              <w:tabs>
                <w:tab w:val="left" w:pos="603"/>
                <w:tab w:val="left" w:pos="1139"/>
              </w:tabs>
              <w:jc w:val="both"/>
              <w:rPr>
                <w:rFonts w:ascii="Arial" w:hAnsi="Arial" w:cs="Arial"/>
              </w:rPr>
            </w:pPr>
            <w:r w:rsidRPr="00894AF5">
              <w:rPr>
                <w:rFonts w:ascii="Arial" w:hAnsi="Arial" w:cs="Arial"/>
                <w:sz w:val="22"/>
                <w:szCs w:val="22"/>
              </w:rPr>
              <w:t>No abanderar el lugar del accidente</w:t>
            </w:r>
          </w:p>
        </w:tc>
        <w:tc>
          <w:tcPr>
            <w:tcW w:w="333"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3</w:t>
            </w:r>
          </w:p>
        </w:tc>
        <w:tc>
          <w:tcPr>
            <w:tcW w:w="335" w:type="pct"/>
          </w:tcPr>
          <w:p w:rsidR="00361165" w:rsidRPr="00894AF5" w:rsidRDefault="00361165" w:rsidP="00F0766B">
            <w:pPr>
              <w:tabs>
                <w:tab w:val="left" w:pos="603"/>
                <w:tab w:val="left" w:pos="1139"/>
              </w:tabs>
              <w:jc w:val="center"/>
              <w:rPr>
                <w:rFonts w:ascii="Arial" w:hAnsi="Arial" w:cs="Arial"/>
                <w:bCs/>
              </w:rPr>
            </w:pPr>
            <w:r w:rsidRPr="00894AF5">
              <w:rPr>
                <w:rFonts w:ascii="Arial" w:hAnsi="Arial" w:cs="Arial"/>
                <w:bCs/>
                <w:sz w:val="22"/>
                <w:szCs w:val="22"/>
              </w:rPr>
              <w:t>5</w:t>
            </w:r>
          </w:p>
        </w:tc>
      </w:tr>
    </w:tbl>
    <w:p w:rsidR="008373D7" w:rsidRDefault="008373D7" w:rsidP="00DF2EAF"/>
    <w:p w:rsidR="001262FA" w:rsidRDefault="001262FA" w:rsidP="001262FA">
      <w:pPr>
        <w:tabs>
          <w:tab w:val="left" w:pos="603"/>
          <w:tab w:val="left" w:pos="1139"/>
        </w:tabs>
        <w:jc w:val="both"/>
        <w:rPr>
          <w:rFonts w:ascii="Arial" w:hAnsi="Arial" w:cs="Arial"/>
        </w:rPr>
      </w:pPr>
      <w:r w:rsidRPr="00894AF5">
        <w:rPr>
          <w:rFonts w:ascii="Arial" w:hAnsi="Arial" w:cs="Arial"/>
          <w:sz w:val="22"/>
          <w:szCs w:val="22"/>
        </w:rPr>
        <w:t>IX.-</w:t>
      </w:r>
      <w:r w:rsidRPr="00894AF5">
        <w:rPr>
          <w:rFonts w:ascii="Arial" w:hAnsi="Arial" w:cs="Arial"/>
          <w:b/>
          <w:sz w:val="22"/>
          <w:szCs w:val="22"/>
        </w:rPr>
        <w:t xml:space="preserve"> </w:t>
      </w:r>
      <w:r w:rsidRPr="00894AF5">
        <w:rPr>
          <w:rFonts w:ascii="Arial" w:hAnsi="Arial" w:cs="Arial"/>
          <w:sz w:val="22"/>
          <w:szCs w:val="22"/>
        </w:rPr>
        <w:t>Los montos aplicables por concepto de multas de alcoholes, estarán determinados por los reglamentos y demás disposiciones municipales que contemplen las infracciones cometidas.</w:t>
      </w:r>
    </w:p>
    <w:p w:rsidR="001262FA" w:rsidRDefault="001262FA" w:rsidP="001262FA">
      <w:pPr>
        <w:tabs>
          <w:tab w:val="left" w:pos="603"/>
          <w:tab w:val="left" w:pos="1139"/>
        </w:tabs>
        <w:jc w:val="both"/>
        <w:rPr>
          <w:rFonts w:ascii="Arial" w:hAnsi="Arial" w:cs="Arial"/>
        </w:rPr>
      </w:pPr>
    </w:p>
    <w:p w:rsidR="00AD4646" w:rsidRDefault="00AD4646" w:rsidP="001262FA">
      <w:pPr>
        <w:tabs>
          <w:tab w:val="left" w:pos="603"/>
          <w:tab w:val="left" w:pos="1139"/>
        </w:tabs>
        <w:jc w:val="both"/>
        <w:rPr>
          <w:rFonts w:ascii="Arial" w:hAnsi="Arial" w:cs="Arial"/>
        </w:rPr>
      </w:pPr>
    </w:p>
    <w:p w:rsidR="001262FA" w:rsidRPr="009C06C6" w:rsidRDefault="001262FA" w:rsidP="001262FA">
      <w:pPr>
        <w:jc w:val="both"/>
        <w:rPr>
          <w:rFonts w:ascii="Arial" w:hAnsi="Arial" w:cs="Arial"/>
          <w:iCs/>
        </w:rPr>
      </w:pPr>
      <w:r w:rsidRPr="005E3BC1">
        <w:rPr>
          <w:rFonts w:ascii="Arial" w:hAnsi="Arial" w:cs="Arial"/>
          <w:iCs/>
          <w:sz w:val="22"/>
          <w:szCs w:val="22"/>
          <w:lang w:val="es-MX"/>
        </w:rPr>
        <w:t>Las sanciones comprendidas en las fracciones antes mencionadas</w:t>
      </w:r>
      <w:r w:rsidRPr="002F6189">
        <w:rPr>
          <w:rFonts w:ascii="Arial" w:hAnsi="Arial" w:cs="Arial"/>
          <w:iCs/>
          <w:sz w:val="22"/>
          <w:szCs w:val="22"/>
        </w:rPr>
        <w:t>, deberán tener como base y parámetro objetivo de aplicación los bandos de policía y buen gobierno, reglamentos municipales, normas municipales e infracciones administrativas y demás de aplicabilidad al caso concreto determinado.</w:t>
      </w:r>
      <w:r>
        <w:rPr>
          <w:rFonts w:ascii="Arial" w:hAnsi="Arial" w:cs="Arial"/>
          <w:iCs/>
          <w:sz w:val="22"/>
          <w:szCs w:val="22"/>
        </w:rPr>
        <w:t xml:space="preserve"> </w:t>
      </w:r>
      <w:r>
        <w:rPr>
          <w:rFonts w:ascii="Arial" w:hAnsi="Arial" w:cs="Arial"/>
          <w:sz w:val="22"/>
          <w:szCs w:val="22"/>
        </w:rPr>
        <w:t>Dichas sanciones a los infractores, cuando se trate de jornaleros, obreros o trabajadores, la multa no excederá del importe de su jornal o salario de un día.</w:t>
      </w:r>
    </w:p>
    <w:p w:rsidR="001262FA" w:rsidRPr="00894AF5" w:rsidRDefault="001262FA" w:rsidP="001262FA">
      <w:pPr>
        <w:tabs>
          <w:tab w:val="left" w:pos="603"/>
          <w:tab w:val="left" w:pos="1139"/>
        </w:tabs>
        <w:jc w:val="both"/>
        <w:rPr>
          <w:rFonts w:ascii="Arial" w:hAnsi="Arial" w:cs="Arial"/>
          <w:b/>
        </w:rPr>
      </w:pPr>
    </w:p>
    <w:p w:rsidR="001262FA" w:rsidRPr="00894AF5" w:rsidRDefault="001262FA" w:rsidP="001262FA">
      <w:pPr>
        <w:tabs>
          <w:tab w:val="left" w:pos="603"/>
          <w:tab w:val="left" w:pos="1139"/>
        </w:tabs>
        <w:jc w:val="both"/>
        <w:rPr>
          <w:rFonts w:ascii="Arial" w:hAnsi="Arial" w:cs="Arial"/>
        </w:rPr>
      </w:pPr>
      <w:r w:rsidRPr="00894AF5">
        <w:rPr>
          <w:rFonts w:ascii="Arial" w:hAnsi="Arial" w:cs="Arial"/>
          <w:b/>
          <w:sz w:val="22"/>
          <w:szCs w:val="22"/>
        </w:rPr>
        <w:t xml:space="preserve">ARTÍCULO 43.- </w:t>
      </w:r>
      <w:r w:rsidRPr="00894AF5">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rsidR="001262FA" w:rsidRPr="00894AF5" w:rsidRDefault="001262FA" w:rsidP="001262FA">
      <w:pPr>
        <w:tabs>
          <w:tab w:val="left" w:pos="603"/>
          <w:tab w:val="left" w:pos="1139"/>
        </w:tabs>
        <w:jc w:val="both"/>
        <w:rPr>
          <w:rFonts w:ascii="Arial" w:hAnsi="Arial" w:cs="Arial"/>
        </w:rPr>
      </w:pPr>
    </w:p>
    <w:p w:rsidR="001262FA" w:rsidRPr="00894AF5" w:rsidRDefault="001262FA" w:rsidP="001262FA">
      <w:pPr>
        <w:tabs>
          <w:tab w:val="left" w:pos="603"/>
          <w:tab w:val="left" w:pos="1139"/>
        </w:tabs>
        <w:jc w:val="both"/>
        <w:rPr>
          <w:rFonts w:ascii="Arial" w:hAnsi="Arial" w:cs="Arial"/>
        </w:rPr>
      </w:pPr>
      <w:r w:rsidRPr="00894AF5">
        <w:rPr>
          <w:rFonts w:ascii="Arial" w:hAnsi="Arial" w:cs="Arial"/>
          <w:b/>
          <w:sz w:val="22"/>
          <w:szCs w:val="22"/>
        </w:rPr>
        <w:t xml:space="preserve">ARTÍCULO 44.- </w:t>
      </w:r>
      <w:r w:rsidRPr="00894AF5">
        <w:rPr>
          <w:rFonts w:ascii="Arial" w:hAnsi="Arial" w:cs="Arial"/>
          <w:sz w:val="22"/>
          <w:szCs w:val="22"/>
        </w:rPr>
        <w:t>Cuando se autorice el pago de contribuciones en forma diferida o en parcialidades, se causarán recargos a razón del 3% mensual sobre saldos insolutos.</w:t>
      </w:r>
    </w:p>
    <w:p w:rsidR="001262FA" w:rsidRPr="00894AF5" w:rsidRDefault="001262FA" w:rsidP="001262FA">
      <w:pPr>
        <w:tabs>
          <w:tab w:val="left" w:pos="603"/>
          <w:tab w:val="left" w:pos="1139"/>
        </w:tabs>
        <w:jc w:val="both"/>
        <w:rPr>
          <w:rFonts w:ascii="Arial" w:hAnsi="Arial" w:cs="Arial"/>
          <w:b/>
        </w:rPr>
      </w:pPr>
    </w:p>
    <w:p w:rsidR="001262FA" w:rsidRPr="00894AF5" w:rsidRDefault="001262FA" w:rsidP="001262FA">
      <w:pPr>
        <w:tabs>
          <w:tab w:val="left" w:pos="603"/>
          <w:tab w:val="left" w:pos="1139"/>
        </w:tabs>
        <w:jc w:val="both"/>
        <w:rPr>
          <w:rFonts w:ascii="Arial" w:hAnsi="Arial" w:cs="Arial"/>
        </w:rPr>
      </w:pPr>
      <w:r w:rsidRPr="00894AF5">
        <w:rPr>
          <w:rFonts w:ascii="Arial" w:hAnsi="Arial" w:cs="Arial"/>
          <w:b/>
          <w:sz w:val="22"/>
          <w:szCs w:val="22"/>
        </w:rPr>
        <w:t xml:space="preserve">ARTÍCULO 45.- </w:t>
      </w:r>
      <w:r w:rsidRPr="00894AF5">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rsidR="001262FA" w:rsidRPr="00894AF5" w:rsidRDefault="001262FA" w:rsidP="001262FA">
      <w:pPr>
        <w:tabs>
          <w:tab w:val="left" w:pos="603"/>
          <w:tab w:val="left" w:pos="1139"/>
        </w:tabs>
        <w:jc w:val="both"/>
        <w:rPr>
          <w:rFonts w:ascii="Arial" w:hAnsi="Arial" w:cs="Arial"/>
        </w:rPr>
      </w:pPr>
    </w:p>
    <w:p w:rsidR="001262FA" w:rsidRPr="00894AF5" w:rsidRDefault="001262FA" w:rsidP="001262FA">
      <w:pPr>
        <w:tabs>
          <w:tab w:val="left" w:pos="603"/>
          <w:tab w:val="left" w:pos="1139"/>
        </w:tabs>
        <w:jc w:val="center"/>
        <w:rPr>
          <w:rFonts w:ascii="Arial" w:hAnsi="Arial" w:cs="Arial"/>
          <w:b/>
        </w:rPr>
      </w:pPr>
      <w:r w:rsidRPr="00894AF5">
        <w:rPr>
          <w:rFonts w:ascii="Arial" w:hAnsi="Arial" w:cs="Arial"/>
          <w:b/>
          <w:sz w:val="22"/>
          <w:szCs w:val="22"/>
        </w:rPr>
        <w:t>CAPÍTULO TERCERO</w:t>
      </w:r>
    </w:p>
    <w:p w:rsidR="001262FA" w:rsidRPr="00894AF5" w:rsidRDefault="001262FA" w:rsidP="001262FA">
      <w:pPr>
        <w:tabs>
          <w:tab w:val="left" w:pos="603"/>
          <w:tab w:val="left" w:pos="1139"/>
        </w:tabs>
        <w:jc w:val="center"/>
        <w:rPr>
          <w:rFonts w:ascii="Arial" w:hAnsi="Arial" w:cs="Arial"/>
          <w:b/>
          <w:bCs/>
        </w:rPr>
      </w:pPr>
      <w:r w:rsidRPr="00894AF5">
        <w:rPr>
          <w:rFonts w:ascii="Arial" w:hAnsi="Arial" w:cs="Arial"/>
          <w:b/>
          <w:bCs/>
          <w:sz w:val="22"/>
          <w:szCs w:val="22"/>
        </w:rPr>
        <w:t>DE LAS PARTICIPACIONES Y APORTACIONES</w:t>
      </w:r>
    </w:p>
    <w:p w:rsidR="001262FA" w:rsidRPr="00894AF5" w:rsidRDefault="001262FA" w:rsidP="001262FA">
      <w:pPr>
        <w:tabs>
          <w:tab w:val="left" w:pos="603"/>
          <w:tab w:val="left" w:pos="1139"/>
        </w:tabs>
        <w:jc w:val="both"/>
        <w:rPr>
          <w:rFonts w:ascii="Arial" w:hAnsi="Arial" w:cs="Arial"/>
          <w:b/>
          <w:bCs/>
        </w:rPr>
      </w:pPr>
    </w:p>
    <w:p w:rsidR="001262FA" w:rsidRDefault="001262FA" w:rsidP="001262FA">
      <w:pPr>
        <w:tabs>
          <w:tab w:val="left" w:pos="603"/>
          <w:tab w:val="left" w:pos="1139"/>
        </w:tabs>
        <w:jc w:val="both"/>
        <w:rPr>
          <w:rFonts w:ascii="Arial" w:hAnsi="Arial" w:cs="Arial"/>
          <w:bCs/>
        </w:rPr>
      </w:pPr>
      <w:r w:rsidRPr="00894AF5">
        <w:rPr>
          <w:rFonts w:ascii="Arial" w:hAnsi="Arial" w:cs="Arial"/>
          <w:b/>
          <w:sz w:val="22"/>
          <w:szCs w:val="22"/>
        </w:rPr>
        <w:t xml:space="preserve">ARTÍCULO 46.- </w:t>
      </w:r>
      <w:r w:rsidRPr="00894AF5">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1262FA" w:rsidRPr="00894AF5" w:rsidRDefault="001262FA" w:rsidP="001262FA">
      <w:pPr>
        <w:tabs>
          <w:tab w:val="left" w:pos="603"/>
          <w:tab w:val="left" w:pos="1139"/>
        </w:tabs>
        <w:jc w:val="both"/>
        <w:rPr>
          <w:rFonts w:ascii="Arial" w:hAnsi="Arial" w:cs="Arial"/>
          <w:bCs/>
        </w:rPr>
      </w:pPr>
    </w:p>
    <w:p w:rsidR="001262FA" w:rsidRDefault="001262FA" w:rsidP="001262FA">
      <w:pPr>
        <w:tabs>
          <w:tab w:val="left" w:pos="603"/>
          <w:tab w:val="left" w:pos="1139"/>
        </w:tabs>
        <w:jc w:val="both"/>
        <w:rPr>
          <w:rFonts w:ascii="Arial" w:hAnsi="Arial" w:cs="Arial"/>
          <w:bCs/>
        </w:rPr>
      </w:pPr>
      <w:r w:rsidRPr="00894AF5">
        <w:rPr>
          <w:rFonts w:ascii="Arial" w:hAnsi="Arial" w:cs="Arial"/>
          <w:b/>
          <w:sz w:val="22"/>
          <w:szCs w:val="22"/>
        </w:rPr>
        <w:t>ARTÍCULO 47.-</w:t>
      </w:r>
      <w:r w:rsidRPr="00894AF5">
        <w:rPr>
          <w:rFonts w:ascii="Arial" w:hAnsi="Arial" w:cs="Arial"/>
          <w:bCs/>
          <w:sz w:val="22"/>
          <w:szCs w:val="22"/>
        </w:rPr>
        <w:t xml:space="preserve"> Las participaciones que perciba el Municipio por ingresos del Estado, se determinarán en los acuerdos o convenios que al efecto se celebren.</w:t>
      </w:r>
    </w:p>
    <w:p w:rsidR="001262FA" w:rsidRPr="00894AF5" w:rsidRDefault="001262FA" w:rsidP="001262FA">
      <w:pPr>
        <w:tabs>
          <w:tab w:val="left" w:pos="603"/>
          <w:tab w:val="left" w:pos="1139"/>
        </w:tabs>
        <w:jc w:val="both"/>
        <w:rPr>
          <w:rFonts w:ascii="Arial" w:hAnsi="Arial" w:cs="Arial"/>
          <w:bCs/>
        </w:rPr>
      </w:pPr>
    </w:p>
    <w:p w:rsidR="001262FA" w:rsidRPr="00894AF5" w:rsidRDefault="001262FA" w:rsidP="001262FA">
      <w:pPr>
        <w:tabs>
          <w:tab w:val="left" w:pos="603"/>
          <w:tab w:val="left" w:pos="1139"/>
        </w:tabs>
        <w:jc w:val="center"/>
        <w:rPr>
          <w:rFonts w:ascii="Arial" w:hAnsi="Arial" w:cs="Arial"/>
          <w:b/>
          <w:bCs/>
        </w:rPr>
      </w:pPr>
      <w:r w:rsidRPr="00894AF5">
        <w:rPr>
          <w:rFonts w:ascii="Arial" w:hAnsi="Arial" w:cs="Arial"/>
          <w:b/>
          <w:bCs/>
          <w:sz w:val="22"/>
          <w:szCs w:val="22"/>
        </w:rPr>
        <w:t>CAPÍTULO CUARTO</w:t>
      </w:r>
    </w:p>
    <w:p w:rsidR="001262FA" w:rsidRDefault="001262FA" w:rsidP="001262FA">
      <w:pPr>
        <w:tabs>
          <w:tab w:val="left" w:pos="603"/>
          <w:tab w:val="left" w:pos="1139"/>
        </w:tabs>
        <w:jc w:val="center"/>
        <w:rPr>
          <w:rFonts w:ascii="Arial" w:hAnsi="Arial" w:cs="Arial"/>
          <w:b/>
          <w:bCs/>
          <w:sz w:val="22"/>
          <w:szCs w:val="22"/>
        </w:rPr>
      </w:pPr>
      <w:r w:rsidRPr="00894AF5">
        <w:rPr>
          <w:rFonts w:ascii="Arial" w:hAnsi="Arial" w:cs="Arial"/>
          <w:b/>
          <w:bCs/>
          <w:sz w:val="22"/>
          <w:szCs w:val="22"/>
        </w:rPr>
        <w:t>DE LOS INGRESOS EXTRAORDINARIOS</w:t>
      </w:r>
    </w:p>
    <w:p w:rsidR="00AD4646" w:rsidRPr="00894AF5" w:rsidRDefault="00AD4646" w:rsidP="001262FA">
      <w:pPr>
        <w:tabs>
          <w:tab w:val="left" w:pos="603"/>
          <w:tab w:val="left" w:pos="1139"/>
        </w:tabs>
        <w:jc w:val="center"/>
        <w:rPr>
          <w:rFonts w:ascii="Arial" w:hAnsi="Arial" w:cs="Arial"/>
          <w:b/>
          <w:bCs/>
        </w:rPr>
      </w:pPr>
    </w:p>
    <w:p w:rsidR="001262FA" w:rsidRPr="00894AF5" w:rsidRDefault="001262FA" w:rsidP="001262FA">
      <w:pPr>
        <w:tabs>
          <w:tab w:val="left" w:pos="603"/>
          <w:tab w:val="left" w:pos="1139"/>
        </w:tabs>
        <w:jc w:val="both"/>
        <w:rPr>
          <w:rFonts w:ascii="Arial" w:hAnsi="Arial" w:cs="Arial"/>
          <w:bCs/>
        </w:rPr>
      </w:pPr>
      <w:r w:rsidRPr="00894AF5">
        <w:rPr>
          <w:rFonts w:ascii="Arial" w:hAnsi="Arial" w:cs="Arial"/>
          <w:b/>
          <w:sz w:val="22"/>
          <w:szCs w:val="22"/>
        </w:rPr>
        <w:t>ARTÍCULO 48.-</w:t>
      </w:r>
      <w:r w:rsidRPr="00894AF5">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 </w:t>
      </w:r>
    </w:p>
    <w:p w:rsidR="001262FA" w:rsidRDefault="001262FA" w:rsidP="001262FA">
      <w:pPr>
        <w:tabs>
          <w:tab w:val="left" w:pos="603"/>
          <w:tab w:val="left" w:pos="1139"/>
        </w:tabs>
        <w:jc w:val="both"/>
        <w:rPr>
          <w:rFonts w:ascii="Arial" w:hAnsi="Arial" w:cs="Arial"/>
          <w:bCs/>
        </w:rPr>
      </w:pPr>
    </w:p>
    <w:p w:rsidR="00AD4646" w:rsidRDefault="00AD4646" w:rsidP="001262FA">
      <w:pPr>
        <w:tabs>
          <w:tab w:val="left" w:pos="603"/>
          <w:tab w:val="left" w:pos="1139"/>
        </w:tabs>
        <w:jc w:val="both"/>
        <w:rPr>
          <w:rFonts w:ascii="Arial" w:hAnsi="Arial" w:cs="Arial"/>
          <w:bCs/>
        </w:rPr>
      </w:pPr>
    </w:p>
    <w:p w:rsidR="00AD4646" w:rsidRDefault="00AD4646" w:rsidP="001262FA">
      <w:pPr>
        <w:tabs>
          <w:tab w:val="left" w:pos="603"/>
          <w:tab w:val="left" w:pos="1139"/>
        </w:tabs>
        <w:jc w:val="both"/>
        <w:rPr>
          <w:rFonts w:ascii="Arial" w:hAnsi="Arial" w:cs="Arial"/>
          <w:bCs/>
        </w:rPr>
      </w:pPr>
    </w:p>
    <w:p w:rsidR="00AD4646" w:rsidRDefault="00AD4646" w:rsidP="001262FA">
      <w:pPr>
        <w:tabs>
          <w:tab w:val="left" w:pos="603"/>
          <w:tab w:val="left" w:pos="1139"/>
        </w:tabs>
        <w:jc w:val="both"/>
        <w:rPr>
          <w:rFonts w:ascii="Arial" w:hAnsi="Arial" w:cs="Arial"/>
          <w:bCs/>
        </w:rPr>
      </w:pPr>
    </w:p>
    <w:p w:rsidR="00AD4646" w:rsidRDefault="00AD4646" w:rsidP="001262FA">
      <w:pPr>
        <w:tabs>
          <w:tab w:val="left" w:pos="603"/>
          <w:tab w:val="left" w:pos="1139"/>
        </w:tabs>
        <w:jc w:val="both"/>
        <w:rPr>
          <w:rFonts w:ascii="Arial" w:hAnsi="Arial" w:cs="Arial"/>
          <w:bCs/>
        </w:rPr>
      </w:pPr>
    </w:p>
    <w:p w:rsidR="00AD4646" w:rsidRPr="00894AF5" w:rsidRDefault="00AD4646" w:rsidP="001262FA">
      <w:pPr>
        <w:tabs>
          <w:tab w:val="left" w:pos="603"/>
          <w:tab w:val="left" w:pos="1139"/>
        </w:tabs>
        <w:jc w:val="both"/>
        <w:rPr>
          <w:rFonts w:ascii="Arial" w:hAnsi="Arial" w:cs="Arial"/>
          <w:bCs/>
        </w:rPr>
      </w:pPr>
    </w:p>
    <w:p w:rsidR="001262FA" w:rsidRDefault="001262FA" w:rsidP="001262FA">
      <w:pPr>
        <w:tabs>
          <w:tab w:val="left" w:pos="603"/>
          <w:tab w:val="left" w:pos="1139"/>
        </w:tabs>
        <w:jc w:val="center"/>
        <w:rPr>
          <w:rFonts w:ascii="Arial" w:hAnsi="Arial" w:cs="Arial"/>
          <w:b/>
          <w:bCs/>
        </w:rPr>
      </w:pPr>
      <w:r w:rsidRPr="00894AF5">
        <w:rPr>
          <w:rFonts w:ascii="Arial" w:hAnsi="Arial" w:cs="Arial"/>
          <w:b/>
          <w:bCs/>
          <w:sz w:val="22"/>
          <w:szCs w:val="22"/>
        </w:rPr>
        <w:t>TITULO CUARTO</w:t>
      </w:r>
    </w:p>
    <w:p w:rsidR="001262FA" w:rsidRPr="00894AF5" w:rsidRDefault="001262FA" w:rsidP="001262FA">
      <w:pPr>
        <w:tabs>
          <w:tab w:val="left" w:pos="603"/>
          <w:tab w:val="left" w:pos="1139"/>
        </w:tabs>
        <w:jc w:val="center"/>
        <w:rPr>
          <w:rFonts w:ascii="Arial" w:hAnsi="Arial" w:cs="Arial"/>
          <w:b/>
          <w:bCs/>
        </w:rPr>
      </w:pPr>
    </w:p>
    <w:p w:rsidR="001262FA" w:rsidRPr="00894AF5" w:rsidRDefault="001262FA" w:rsidP="001262FA">
      <w:pPr>
        <w:tabs>
          <w:tab w:val="left" w:pos="603"/>
          <w:tab w:val="left" w:pos="1139"/>
        </w:tabs>
        <w:jc w:val="center"/>
        <w:rPr>
          <w:rFonts w:ascii="Arial" w:hAnsi="Arial" w:cs="Arial"/>
          <w:b/>
          <w:bCs/>
        </w:rPr>
      </w:pPr>
      <w:r w:rsidRPr="00894AF5">
        <w:rPr>
          <w:rFonts w:ascii="Arial" w:hAnsi="Arial" w:cs="Arial"/>
          <w:b/>
          <w:bCs/>
          <w:sz w:val="22"/>
          <w:szCs w:val="22"/>
        </w:rPr>
        <w:t>CAPÍTULO PRIMERO</w:t>
      </w:r>
    </w:p>
    <w:p w:rsidR="001262FA" w:rsidRPr="00894AF5" w:rsidRDefault="001262FA" w:rsidP="001262FA">
      <w:pPr>
        <w:tabs>
          <w:tab w:val="left" w:pos="603"/>
          <w:tab w:val="left" w:pos="1139"/>
        </w:tabs>
        <w:jc w:val="center"/>
        <w:rPr>
          <w:rFonts w:ascii="Arial" w:hAnsi="Arial" w:cs="Arial"/>
          <w:b/>
          <w:bCs/>
        </w:rPr>
      </w:pPr>
      <w:r w:rsidRPr="00894AF5">
        <w:rPr>
          <w:rFonts w:ascii="Arial" w:hAnsi="Arial" w:cs="Arial"/>
          <w:b/>
          <w:bCs/>
          <w:sz w:val="22"/>
          <w:szCs w:val="22"/>
        </w:rPr>
        <w:t>DE LOS ESTÍMULOS FISCALES E INCENTIVOS</w:t>
      </w:r>
    </w:p>
    <w:p w:rsidR="001262FA" w:rsidRPr="00894AF5" w:rsidRDefault="001262FA" w:rsidP="001262FA">
      <w:pPr>
        <w:tabs>
          <w:tab w:val="left" w:pos="603"/>
          <w:tab w:val="left" w:pos="1139"/>
        </w:tabs>
        <w:jc w:val="both"/>
        <w:rPr>
          <w:rFonts w:ascii="Arial" w:hAnsi="Arial" w:cs="Arial"/>
          <w:b/>
          <w:bCs/>
        </w:rPr>
      </w:pPr>
    </w:p>
    <w:p w:rsidR="001262FA" w:rsidRDefault="001262FA" w:rsidP="001262FA">
      <w:pPr>
        <w:tabs>
          <w:tab w:val="left" w:pos="603"/>
          <w:tab w:val="left" w:pos="1139"/>
        </w:tabs>
        <w:jc w:val="both"/>
        <w:rPr>
          <w:rFonts w:ascii="Arial" w:hAnsi="Arial" w:cs="Arial"/>
          <w:sz w:val="22"/>
          <w:szCs w:val="22"/>
        </w:rPr>
      </w:pPr>
      <w:r w:rsidRPr="00894AF5">
        <w:rPr>
          <w:rFonts w:ascii="Arial" w:hAnsi="Arial" w:cs="Arial"/>
          <w:b/>
          <w:bCs/>
          <w:sz w:val="22"/>
          <w:szCs w:val="22"/>
        </w:rPr>
        <w:t xml:space="preserve">ARTÍCULO 49.- </w:t>
      </w:r>
      <w:r w:rsidRPr="00894AF5">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AD4646" w:rsidRDefault="00AD4646" w:rsidP="001262FA">
      <w:pPr>
        <w:tabs>
          <w:tab w:val="left" w:pos="603"/>
          <w:tab w:val="left" w:pos="1139"/>
        </w:tabs>
        <w:jc w:val="both"/>
        <w:rPr>
          <w:rFonts w:ascii="Arial" w:hAnsi="Arial" w:cs="Arial"/>
        </w:rPr>
      </w:pPr>
    </w:p>
    <w:p w:rsidR="001262FA" w:rsidRPr="00894AF5" w:rsidRDefault="001262FA" w:rsidP="001262FA">
      <w:pPr>
        <w:tabs>
          <w:tab w:val="left" w:pos="603"/>
          <w:tab w:val="left" w:pos="1139"/>
        </w:tabs>
        <w:jc w:val="center"/>
        <w:rPr>
          <w:rFonts w:ascii="Arial" w:hAnsi="Arial" w:cs="Arial"/>
          <w:b/>
          <w:lang w:val="en-US"/>
        </w:rPr>
      </w:pPr>
      <w:r w:rsidRPr="00894AF5">
        <w:rPr>
          <w:rFonts w:ascii="Arial" w:hAnsi="Arial" w:cs="Arial"/>
          <w:b/>
          <w:sz w:val="22"/>
          <w:szCs w:val="22"/>
          <w:lang w:val="en-US"/>
        </w:rPr>
        <w:t>T R A N S I T O R I O S</w:t>
      </w:r>
    </w:p>
    <w:p w:rsidR="001262FA" w:rsidRPr="00894AF5" w:rsidRDefault="001262FA" w:rsidP="001262FA">
      <w:pPr>
        <w:tabs>
          <w:tab w:val="left" w:pos="603"/>
          <w:tab w:val="left" w:pos="1139"/>
        </w:tabs>
        <w:jc w:val="both"/>
        <w:rPr>
          <w:rFonts w:ascii="Arial" w:hAnsi="Arial" w:cs="Arial"/>
          <w:b/>
          <w:lang w:val="en-US"/>
        </w:rPr>
      </w:pPr>
    </w:p>
    <w:p w:rsidR="001262FA" w:rsidRPr="00894AF5" w:rsidRDefault="001262FA" w:rsidP="001262FA">
      <w:pPr>
        <w:tabs>
          <w:tab w:val="left" w:pos="603"/>
          <w:tab w:val="left" w:pos="1139"/>
        </w:tabs>
        <w:jc w:val="both"/>
        <w:rPr>
          <w:rFonts w:ascii="Arial" w:hAnsi="Arial" w:cs="Arial"/>
        </w:rPr>
      </w:pPr>
      <w:r w:rsidRPr="00894AF5">
        <w:rPr>
          <w:rFonts w:ascii="Arial" w:hAnsi="Arial" w:cs="Arial"/>
          <w:b/>
          <w:sz w:val="22"/>
          <w:szCs w:val="22"/>
        </w:rPr>
        <w:t>PRIMERO. -</w:t>
      </w:r>
      <w:r w:rsidRPr="00894AF5">
        <w:rPr>
          <w:rFonts w:ascii="Arial" w:hAnsi="Arial" w:cs="Arial"/>
          <w:sz w:val="22"/>
          <w:szCs w:val="22"/>
        </w:rPr>
        <w:t xml:space="preserve"> Esta Ley empezará a regir a parti</w:t>
      </w:r>
      <w:r>
        <w:rPr>
          <w:rFonts w:ascii="Arial" w:hAnsi="Arial" w:cs="Arial"/>
          <w:sz w:val="22"/>
          <w:szCs w:val="22"/>
        </w:rPr>
        <w:t>r del 01 de Enero del año 2022</w:t>
      </w:r>
      <w:r w:rsidRPr="00894AF5">
        <w:rPr>
          <w:rFonts w:ascii="Arial" w:hAnsi="Arial" w:cs="Arial"/>
          <w:sz w:val="22"/>
          <w:szCs w:val="22"/>
        </w:rPr>
        <w:t>.</w:t>
      </w:r>
    </w:p>
    <w:p w:rsidR="001262FA" w:rsidRPr="00894AF5" w:rsidRDefault="001262FA" w:rsidP="001262FA">
      <w:pPr>
        <w:tabs>
          <w:tab w:val="left" w:pos="603"/>
          <w:tab w:val="left" w:pos="1139"/>
        </w:tabs>
        <w:jc w:val="both"/>
        <w:rPr>
          <w:rFonts w:ascii="Arial" w:hAnsi="Arial" w:cs="Arial"/>
        </w:rPr>
      </w:pPr>
    </w:p>
    <w:p w:rsidR="001262FA" w:rsidRPr="00894AF5" w:rsidRDefault="001262FA" w:rsidP="001262FA">
      <w:pPr>
        <w:tabs>
          <w:tab w:val="left" w:pos="603"/>
          <w:tab w:val="left" w:pos="1139"/>
        </w:tabs>
        <w:jc w:val="both"/>
        <w:rPr>
          <w:rFonts w:ascii="Arial" w:hAnsi="Arial" w:cs="Arial"/>
        </w:rPr>
      </w:pPr>
      <w:r w:rsidRPr="00894AF5">
        <w:rPr>
          <w:rFonts w:ascii="Arial" w:hAnsi="Arial" w:cs="Arial"/>
          <w:b/>
          <w:sz w:val="22"/>
          <w:szCs w:val="22"/>
        </w:rPr>
        <w:t xml:space="preserve">SEGUNDO. - </w:t>
      </w:r>
      <w:r w:rsidRPr="00894AF5">
        <w:rPr>
          <w:rFonts w:ascii="Arial" w:hAnsi="Arial" w:cs="Arial"/>
          <w:sz w:val="22"/>
          <w:szCs w:val="22"/>
        </w:rPr>
        <w:t>Para los efectos de lo dispuesto en esta Ley, se entenderá por:</w:t>
      </w:r>
    </w:p>
    <w:p w:rsidR="001262FA" w:rsidRPr="00894AF5" w:rsidRDefault="001262FA" w:rsidP="001262FA">
      <w:pPr>
        <w:tabs>
          <w:tab w:val="left" w:pos="603"/>
          <w:tab w:val="left" w:pos="1139"/>
        </w:tabs>
        <w:jc w:val="both"/>
        <w:rPr>
          <w:rFonts w:ascii="Arial" w:hAnsi="Arial" w:cs="Arial"/>
        </w:rPr>
      </w:pPr>
    </w:p>
    <w:p w:rsidR="001262FA" w:rsidRPr="00894AF5" w:rsidRDefault="00AD4646" w:rsidP="001262FA">
      <w:pPr>
        <w:tabs>
          <w:tab w:val="left" w:pos="603"/>
          <w:tab w:val="left" w:pos="1139"/>
        </w:tabs>
        <w:jc w:val="both"/>
        <w:rPr>
          <w:rFonts w:ascii="Arial" w:hAnsi="Arial" w:cs="Arial"/>
        </w:rPr>
      </w:pPr>
      <w:r>
        <w:rPr>
          <w:rFonts w:ascii="Arial" w:hAnsi="Arial" w:cs="Arial"/>
          <w:sz w:val="22"/>
          <w:szCs w:val="22"/>
        </w:rPr>
        <w:t>I.- Adultos mayores.</w:t>
      </w:r>
      <w:r w:rsidR="001262FA" w:rsidRPr="00894AF5">
        <w:rPr>
          <w:rFonts w:ascii="Arial" w:hAnsi="Arial" w:cs="Arial"/>
          <w:sz w:val="22"/>
          <w:szCs w:val="22"/>
        </w:rPr>
        <w:t>- Personas de 60 o más años de edad.</w:t>
      </w:r>
    </w:p>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 xml:space="preserve">II.- </w:t>
      </w:r>
      <w:r w:rsidR="00AD4646">
        <w:rPr>
          <w:rFonts w:ascii="Arial" w:hAnsi="Arial" w:cs="Arial"/>
          <w:sz w:val="22"/>
          <w:szCs w:val="22"/>
        </w:rPr>
        <w:t>Personas con Discapacidad.</w:t>
      </w:r>
      <w:r w:rsidR="001E3756">
        <w:rPr>
          <w:rFonts w:ascii="Arial" w:hAnsi="Arial" w:cs="Arial"/>
          <w:sz w:val="22"/>
          <w:szCs w:val="22"/>
        </w:rPr>
        <w:t>-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rsidR="001262FA" w:rsidRPr="00894AF5" w:rsidRDefault="001262FA" w:rsidP="001262FA">
      <w:pPr>
        <w:tabs>
          <w:tab w:val="left" w:pos="603"/>
          <w:tab w:val="left" w:pos="1139"/>
        </w:tabs>
        <w:jc w:val="both"/>
        <w:rPr>
          <w:rFonts w:ascii="Arial" w:hAnsi="Arial" w:cs="Arial"/>
        </w:rPr>
      </w:pPr>
      <w:r w:rsidRPr="00894AF5">
        <w:rPr>
          <w:rFonts w:ascii="Arial" w:hAnsi="Arial" w:cs="Arial"/>
          <w:sz w:val="22"/>
          <w:szCs w:val="22"/>
        </w:rPr>
        <w:t>III.- Pensionados. - Personas que por vejez, incapacidad, viudez o enfermedad, reciben una pensión por cualquier institución.</w:t>
      </w:r>
    </w:p>
    <w:p w:rsidR="001262FA" w:rsidRPr="00894AF5" w:rsidRDefault="00AD4646" w:rsidP="001262FA">
      <w:pPr>
        <w:tabs>
          <w:tab w:val="left" w:pos="603"/>
          <w:tab w:val="left" w:pos="1139"/>
        </w:tabs>
        <w:jc w:val="both"/>
        <w:rPr>
          <w:rFonts w:ascii="Arial" w:hAnsi="Arial" w:cs="Arial"/>
        </w:rPr>
      </w:pPr>
      <w:r>
        <w:rPr>
          <w:rFonts w:ascii="Arial" w:hAnsi="Arial" w:cs="Arial"/>
          <w:sz w:val="22"/>
          <w:szCs w:val="22"/>
        </w:rPr>
        <w:t>IV.- Jubilados.</w:t>
      </w:r>
      <w:r w:rsidR="001262FA" w:rsidRPr="00894AF5">
        <w:rPr>
          <w:rFonts w:ascii="Arial" w:hAnsi="Arial" w:cs="Arial"/>
          <w:sz w:val="22"/>
          <w:szCs w:val="22"/>
        </w:rPr>
        <w:t>- Personas separadas del ámbito laboral por antigüedad en el servicio.</w:t>
      </w:r>
    </w:p>
    <w:p w:rsidR="001262FA" w:rsidRDefault="001262FA" w:rsidP="001262FA"/>
    <w:p w:rsidR="001262FA" w:rsidRPr="00894AF5" w:rsidRDefault="001262FA" w:rsidP="001262FA">
      <w:pPr>
        <w:tabs>
          <w:tab w:val="left" w:pos="603"/>
          <w:tab w:val="left" w:pos="1139"/>
        </w:tabs>
        <w:jc w:val="both"/>
        <w:rPr>
          <w:rFonts w:ascii="Arial" w:hAnsi="Arial" w:cs="Arial"/>
        </w:rPr>
      </w:pPr>
      <w:r w:rsidRPr="00894AF5">
        <w:rPr>
          <w:rFonts w:ascii="Arial" w:hAnsi="Arial" w:cs="Arial"/>
          <w:b/>
          <w:sz w:val="22"/>
          <w:szCs w:val="22"/>
        </w:rPr>
        <w:t xml:space="preserve">TERCERO.- </w:t>
      </w:r>
      <w:r w:rsidRPr="00894AF5">
        <w:rPr>
          <w:rFonts w:ascii="Arial" w:hAnsi="Arial" w:cs="Arial"/>
          <w:sz w:val="22"/>
          <w:szCs w:val="22"/>
        </w:rPr>
        <w:t>El Municipio de Guerrero,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1262FA" w:rsidRDefault="001262FA" w:rsidP="001262FA">
      <w:pPr>
        <w:rPr>
          <w:rFonts w:ascii="Arial" w:hAnsi="Arial" w:cs="Arial"/>
          <w:b/>
          <w:sz w:val="22"/>
          <w:szCs w:val="22"/>
        </w:rPr>
      </w:pPr>
    </w:p>
    <w:p w:rsidR="001262FA" w:rsidRDefault="00F0766B" w:rsidP="001262FA">
      <w:pPr>
        <w:tabs>
          <w:tab w:val="left" w:pos="603"/>
          <w:tab w:val="left" w:pos="1139"/>
        </w:tabs>
        <w:jc w:val="both"/>
        <w:rPr>
          <w:rFonts w:ascii="Arial" w:hAnsi="Arial" w:cs="Arial"/>
        </w:rPr>
      </w:pPr>
      <w:r>
        <w:rPr>
          <w:rFonts w:ascii="Arial" w:hAnsi="Arial" w:cs="Arial"/>
          <w:b/>
          <w:sz w:val="22"/>
          <w:szCs w:val="22"/>
        </w:rPr>
        <w:t>CUARTO.</w:t>
      </w:r>
      <w:r w:rsidR="001262FA" w:rsidRPr="00894AF5">
        <w:rPr>
          <w:rFonts w:ascii="Arial" w:hAnsi="Arial" w:cs="Arial"/>
          <w:b/>
          <w:sz w:val="22"/>
          <w:szCs w:val="22"/>
        </w:rPr>
        <w:t xml:space="preserve">- </w:t>
      </w:r>
      <w:r w:rsidR="001262FA" w:rsidRPr="00894AF5">
        <w:rPr>
          <w:rFonts w:ascii="Arial" w:hAnsi="Arial" w:cs="Arial"/>
          <w:sz w:val="22"/>
          <w:szCs w:val="22"/>
        </w:rPr>
        <w:t>El Municipio de Guerrero, Coahuila de Zaragoza, elaborará y difundirá a m</w:t>
      </w:r>
      <w:r w:rsidR="001262FA">
        <w:rPr>
          <w:rFonts w:ascii="Arial" w:hAnsi="Arial" w:cs="Arial"/>
          <w:sz w:val="22"/>
          <w:szCs w:val="22"/>
        </w:rPr>
        <w:t>ás tardar el 31 de enero de 2022</w:t>
      </w:r>
      <w:r w:rsidR="001262FA" w:rsidRPr="00894AF5">
        <w:rPr>
          <w:rFonts w:ascii="Arial" w:hAnsi="Arial" w:cs="Arial"/>
          <w:sz w:val="22"/>
          <w:szCs w:val="22"/>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1262FA" w:rsidRDefault="001262FA" w:rsidP="001262FA">
      <w:pPr>
        <w:tabs>
          <w:tab w:val="left" w:pos="603"/>
          <w:tab w:val="left" w:pos="1139"/>
        </w:tabs>
        <w:jc w:val="both"/>
        <w:rPr>
          <w:rFonts w:ascii="Arial" w:hAnsi="Arial" w:cs="Arial"/>
        </w:rPr>
      </w:pPr>
    </w:p>
    <w:p w:rsidR="001262FA" w:rsidRDefault="00F0766B" w:rsidP="001262FA">
      <w:pPr>
        <w:tabs>
          <w:tab w:val="left" w:pos="603"/>
          <w:tab w:val="left" w:pos="1139"/>
        </w:tabs>
        <w:jc w:val="both"/>
        <w:rPr>
          <w:rFonts w:ascii="Arial" w:hAnsi="Arial" w:cs="Arial"/>
        </w:rPr>
      </w:pPr>
      <w:r>
        <w:rPr>
          <w:rFonts w:ascii="Arial" w:hAnsi="Arial" w:cs="Arial"/>
          <w:b/>
          <w:sz w:val="22"/>
          <w:szCs w:val="22"/>
        </w:rPr>
        <w:t>QUINTO.</w:t>
      </w:r>
      <w:r w:rsidR="001262FA" w:rsidRPr="00894AF5">
        <w:rPr>
          <w:rFonts w:ascii="Arial" w:hAnsi="Arial" w:cs="Arial"/>
          <w:b/>
          <w:sz w:val="22"/>
          <w:szCs w:val="22"/>
        </w:rPr>
        <w:t>-</w:t>
      </w:r>
      <w:r w:rsidR="001262FA" w:rsidRPr="00894AF5">
        <w:rPr>
          <w:rFonts w:ascii="Arial" w:hAnsi="Arial" w:cs="Arial"/>
          <w:sz w:val="22"/>
          <w:szCs w:val="22"/>
        </w:rPr>
        <w:t xml:space="preserve"> </w:t>
      </w:r>
      <w:r w:rsidR="001262FA">
        <w:rPr>
          <w:rFonts w:ascii="Arial" w:hAnsi="Arial" w:cs="Arial"/>
          <w:sz w:val="22"/>
          <w:szCs w:val="22"/>
        </w:rPr>
        <w:t xml:space="preserve">Los conceptos que se contemplen utilizando la </w:t>
      </w:r>
      <w:r w:rsidR="001262FA" w:rsidRPr="00713EE5">
        <w:rPr>
          <w:rFonts w:ascii="Arial" w:hAnsi="Arial" w:cs="Arial"/>
          <w:sz w:val="22"/>
          <w:szCs w:val="22"/>
        </w:rPr>
        <w:t xml:space="preserve">Unidad de Medida y Actualización (UMA), </w:t>
      </w:r>
      <w:r w:rsidR="001262FA">
        <w:rPr>
          <w:rFonts w:ascii="Arial" w:hAnsi="Arial" w:cs="Arial"/>
          <w:sz w:val="22"/>
          <w:szCs w:val="22"/>
        </w:rPr>
        <w:t xml:space="preserve">estarán a lo dispuesto </w:t>
      </w:r>
      <w:r w:rsidR="001262FA" w:rsidRPr="00713EE5">
        <w:rPr>
          <w:rFonts w:ascii="Arial" w:hAnsi="Arial" w:cs="Arial"/>
          <w:sz w:val="22"/>
          <w:szCs w:val="22"/>
        </w:rPr>
        <w:t>en la Ley para Determinar el Valor de la Unidad de Medida y Actualización.</w:t>
      </w:r>
    </w:p>
    <w:p w:rsidR="001262FA" w:rsidRPr="00894AF5" w:rsidRDefault="001262FA" w:rsidP="001262FA">
      <w:pPr>
        <w:tabs>
          <w:tab w:val="left" w:pos="603"/>
          <w:tab w:val="left" w:pos="1139"/>
        </w:tabs>
        <w:jc w:val="both"/>
        <w:rPr>
          <w:rFonts w:ascii="Arial" w:hAnsi="Arial" w:cs="Arial"/>
          <w:b/>
        </w:rPr>
      </w:pPr>
    </w:p>
    <w:p w:rsidR="001262FA" w:rsidRDefault="00F0766B" w:rsidP="001262FA">
      <w:pPr>
        <w:jc w:val="both"/>
        <w:rPr>
          <w:rFonts w:ascii="Arial" w:hAnsi="Arial" w:cs="Arial"/>
        </w:rPr>
      </w:pPr>
      <w:r>
        <w:rPr>
          <w:rFonts w:ascii="Arial" w:hAnsi="Arial" w:cs="Arial"/>
          <w:b/>
          <w:sz w:val="22"/>
          <w:szCs w:val="22"/>
        </w:rPr>
        <w:t>SEXTO.</w:t>
      </w:r>
      <w:r w:rsidR="001262FA" w:rsidRPr="00894AF5">
        <w:rPr>
          <w:rFonts w:ascii="Arial" w:hAnsi="Arial" w:cs="Arial"/>
          <w:b/>
          <w:sz w:val="22"/>
          <w:szCs w:val="22"/>
        </w:rPr>
        <w:t xml:space="preserve">- </w:t>
      </w:r>
      <w:r w:rsidR="001262FA" w:rsidRPr="00894AF5">
        <w:rPr>
          <w:rFonts w:ascii="Arial" w:hAnsi="Arial" w:cs="Arial"/>
          <w:sz w:val="22"/>
          <w:szCs w:val="22"/>
        </w:rPr>
        <w:t>Publíquese la presente Ley en el Periódico Oficial del Gobierno del Estado.</w:t>
      </w:r>
    </w:p>
    <w:p w:rsidR="00AD4646" w:rsidRDefault="00AD4646" w:rsidP="001262FA"/>
    <w:p w:rsidR="00AD4646" w:rsidRDefault="00AD4646" w:rsidP="001262FA"/>
    <w:p w:rsidR="00F0766B" w:rsidRPr="00A214EB" w:rsidRDefault="00F0766B" w:rsidP="00F0766B">
      <w:pPr>
        <w:widowControl w:val="0"/>
        <w:tabs>
          <w:tab w:val="left" w:pos="8749"/>
        </w:tabs>
        <w:jc w:val="both"/>
        <w:rPr>
          <w:rFonts w:ascii="Arial" w:hAnsi="Arial" w:cs="Arial"/>
          <w:b/>
          <w:snapToGrid w:val="0"/>
          <w:sz w:val="22"/>
          <w:szCs w:val="22"/>
          <w:lang w:val="es-ES_tradnl"/>
        </w:rPr>
      </w:pPr>
      <w:r w:rsidRPr="00A214EB">
        <w:rPr>
          <w:rFonts w:ascii="Arial" w:hAnsi="Arial" w:cs="Arial"/>
          <w:b/>
          <w:snapToGrid w:val="0"/>
          <w:sz w:val="22"/>
          <w:szCs w:val="22"/>
          <w:lang w:val="es-ES_tradnl"/>
        </w:rPr>
        <w:t xml:space="preserve">DADO en la Ciudad de Saltillo, Coahuila de Zaragoza, </w:t>
      </w:r>
      <w:r>
        <w:rPr>
          <w:rFonts w:ascii="Arial" w:hAnsi="Arial" w:cs="Arial"/>
          <w:b/>
          <w:snapToGrid w:val="0"/>
          <w:sz w:val="22"/>
          <w:szCs w:val="22"/>
        </w:rPr>
        <w:t>a los siete</w:t>
      </w:r>
      <w:r w:rsidRPr="00A214EB">
        <w:rPr>
          <w:rFonts w:ascii="Arial" w:hAnsi="Arial" w:cs="Arial"/>
          <w:b/>
          <w:snapToGrid w:val="0"/>
          <w:sz w:val="22"/>
          <w:szCs w:val="22"/>
        </w:rPr>
        <w:t xml:space="preserve"> días del mes de </w:t>
      </w:r>
      <w:r>
        <w:rPr>
          <w:rFonts w:ascii="Arial" w:hAnsi="Arial" w:cs="Arial"/>
          <w:b/>
          <w:snapToGrid w:val="0"/>
          <w:sz w:val="22"/>
          <w:szCs w:val="22"/>
        </w:rPr>
        <w:t>dicie</w:t>
      </w:r>
      <w:r w:rsidRPr="00A214EB">
        <w:rPr>
          <w:rFonts w:ascii="Arial" w:hAnsi="Arial" w:cs="Arial"/>
          <w:b/>
          <w:snapToGrid w:val="0"/>
          <w:sz w:val="22"/>
          <w:szCs w:val="22"/>
        </w:rPr>
        <w:t xml:space="preserve">mbre </w:t>
      </w:r>
      <w:r w:rsidRPr="00A214EB">
        <w:rPr>
          <w:rFonts w:ascii="Arial" w:hAnsi="Arial" w:cs="Arial"/>
          <w:b/>
          <w:snapToGrid w:val="0"/>
          <w:sz w:val="22"/>
          <w:szCs w:val="22"/>
          <w:lang w:val="es-ES_tradnl"/>
        </w:rPr>
        <w:t>del año dos mil veintiuno.</w:t>
      </w:r>
    </w:p>
    <w:p w:rsidR="00F0766B" w:rsidRPr="00A214EB" w:rsidRDefault="00F0766B" w:rsidP="00F0766B">
      <w:pPr>
        <w:widowControl w:val="0"/>
        <w:jc w:val="both"/>
        <w:rPr>
          <w:rFonts w:ascii="Arial" w:hAnsi="Arial" w:cs="Arial"/>
          <w:b/>
          <w:snapToGrid w:val="0"/>
          <w:sz w:val="22"/>
          <w:szCs w:val="22"/>
        </w:rPr>
      </w:pPr>
    </w:p>
    <w:p w:rsidR="00F0766B" w:rsidRPr="00A214EB" w:rsidRDefault="00F0766B" w:rsidP="00F0766B">
      <w:pPr>
        <w:widowControl w:val="0"/>
        <w:rPr>
          <w:rFonts w:ascii="Arial" w:hAnsi="Arial" w:cs="Arial"/>
          <w:b/>
          <w:snapToGrid w:val="0"/>
          <w:sz w:val="22"/>
          <w:szCs w:val="22"/>
        </w:rPr>
      </w:pPr>
    </w:p>
    <w:p w:rsidR="00F0766B" w:rsidRPr="00A214EB" w:rsidRDefault="00F0766B" w:rsidP="00F0766B">
      <w:pPr>
        <w:widowControl w:val="0"/>
        <w:rPr>
          <w:rFonts w:ascii="Arial" w:hAnsi="Arial" w:cs="Arial"/>
          <w:b/>
          <w:snapToGrid w:val="0"/>
          <w:sz w:val="22"/>
          <w:szCs w:val="22"/>
        </w:rPr>
      </w:pPr>
    </w:p>
    <w:p w:rsidR="00F0766B" w:rsidRPr="00A214EB" w:rsidRDefault="00F0766B" w:rsidP="00F0766B">
      <w:pPr>
        <w:jc w:val="center"/>
        <w:rPr>
          <w:rFonts w:ascii="Arial" w:hAnsi="Arial" w:cs="Arial"/>
          <w:b/>
          <w:snapToGrid w:val="0"/>
          <w:sz w:val="22"/>
          <w:szCs w:val="22"/>
        </w:rPr>
      </w:pPr>
      <w:r w:rsidRPr="00A214EB">
        <w:rPr>
          <w:rFonts w:ascii="Arial" w:hAnsi="Arial" w:cs="Arial"/>
          <w:b/>
          <w:snapToGrid w:val="0"/>
          <w:sz w:val="22"/>
          <w:szCs w:val="22"/>
        </w:rPr>
        <w:t>DIPUTADA PRESIDENTA</w:t>
      </w:r>
    </w:p>
    <w:p w:rsidR="00F0766B" w:rsidRPr="00A214EB" w:rsidRDefault="00F0766B" w:rsidP="00F0766B">
      <w:pPr>
        <w:jc w:val="both"/>
        <w:rPr>
          <w:rFonts w:ascii="Arial" w:hAnsi="Arial" w:cs="Arial"/>
          <w:b/>
          <w:snapToGrid w:val="0"/>
          <w:sz w:val="22"/>
          <w:szCs w:val="22"/>
        </w:rPr>
      </w:pPr>
    </w:p>
    <w:p w:rsidR="00F0766B" w:rsidRPr="00A214EB" w:rsidRDefault="00F0766B" w:rsidP="00F0766B">
      <w:pPr>
        <w:jc w:val="both"/>
        <w:rPr>
          <w:rFonts w:ascii="Arial" w:hAnsi="Arial" w:cs="Arial"/>
          <w:b/>
          <w:snapToGrid w:val="0"/>
          <w:sz w:val="22"/>
          <w:szCs w:val="22"/>
        </w:rPr>
      </w:pPr>
    </w:p>
    <w:p w:rsidR="00F0766B" w:rsidRDefault="00F0766B" w:rsidP="00F0766B">
      <w:pPr>
        <w:jc w:val="both"/>
        <w:rPr>
          <w:rFonts w:ascii="Arial" w:hAnsi="Arial" w:cs="Arial"/>
          <w:b/>
          <w:snapToGrid w:val="0"/>
          <w:sz w:val="22"/>
          <w:szCs w:val="22"/>
        </w:rPr>
      </w:pPr>
    </w:p>
    <w:p w:rsidR="00F0766B" w:rsidRPr="00A214EB" w:rsidRDefault="00F0766B" w:rsidP="00F0766B">
      <w:pPr>
        <w:jc w:val="both"/>
        <w:rPr>
          <w:rFonts w:ascii="Arial" w:hAnsi="Arial" w:cs="Arial"/>
          <w:b/>
          <w:snapToGrid w:val="0"/>
          <w:sz w:val="22"/>
          <w:szCs w:val="22"/>
        </w:rPr>
      </w:pPr>
    </w:p>
    <w:p w:rsidR="00F0766B" w:rsidRPr="00A214EB" w:rsidRDefault="00F0766B" w:rsidP="00F0766B">
      <w:pPr>
        <w:jc w:val="both"/>
        <w:rPr>
          <w:rFonts w:ascii="Arial" w:hAnsi="Arial" w:cs="Arial"/>
          <w:b/>
          <w:snapToGrid w:val="0"/>
          <w:sz w:val="22"/>
          <w:szCs w:val="22"/>
        </w:rPr>
      </w:pPr>
    </w:p>
    <w:p w:rsidR="00F0766B" w:rsidRPr="00A214EB" w:rsidRDefault="00F0766B" w:rsidP="00F0766B">
      <w:pPr>
        <w:jc w:val="both"/>
        <w:rPr>
          <w:rFonts w:ascii="Arial" w:hAnsi="Arial" w:cs="Arial"/>
          <w:b/>
          <w:snapToGrid w:val="0"/>
          <w:sz w:val="22"/>
          <w:szCs w:val="22"/>
        </w:rPr>
      </w:pPr>
    </w:p>
    <w:p w:rsidR="00F0766B" w:rsidRPr="00A214EB" w:rsidRDefault="00F0766B" w:rsidP="00F0766B">
      <w:pPr>
        <w:jc w:val="center"/>
        <w:rPr>
          <w:rFonts w:ascii="Arial" w:hAnsi="Arial" w:cs="Arial"/>
          <w:b/>
          <w:snapToGrid w:val="0"/>
          <w:sz w:val="22"/>
          <w:szCs w:val="22"/>
        </w:rPr>
      </w:pPr>
      <w:r w:rsidRPr="00A214EB">
        <w:rPr>
          <w:rFonts w:ascii="Arial" w:eastAsiaTheme="minorHAnsi" w:hAnsi="Arial" w:cs="Arial"/>
          <w:b/>
          <w:sz w:val="22"/>
          <w:szCs w:val="22"/>
          <w:lang w:val="es-MX" w:eastAsia="en-US"/>
        </w:rPr>
        <w:t>MARÍA GUADALUPE OYERVIDES VALDEZ</w:t>
      </w:r>
    </w:p>
    <w:p w:rsidR="00F0766B" w:rsidRPr="00A214EB" w:rsidRDefault="00F0766B" w:rsidP="00F0766B">
      <w:pPr>
        <w:rPr>
          <w:rFonts w:ascii="Arial" w:hAnsi="Arial" w:cs="Arial"/>
          <w:b/>
          <w:sz w:val="22"/>
          <w:szCs w:val="22"/>
        </w:rPr>
      </w:pPr>
    </w:p>
    <w:p w:rsidR="00F0766B" w:rsidRPr="00A214EB" w:rsidRDefault="00F0766B" w:rsidP="00F0766B">
      <w:pPr>
        <w:rPr>
          <w:rFonts w:ascii="Arial" w:hAnsi="Arial" w:cs="Arial"/>
          <w:b/>
          <w:sz w:val="22"/>
          <w:szCs w:val="22"/>
        </w:rPr>
      </w:pPr>
    </w:p>
    <w:p w:rsidR="00F0766B" w:rsidRPr="00A214EB" w:rsidRDefault="00F0766B" w:rsidP="00F0766B">
      <w:pPr>
        <w:rPr>
          <w:rFonts w:ascii="Arial" w:hAnsi="Arial" w:cs="Arial"/>
          <w:b/>
          <w:sz w:val="22"/>
          <w:szCs w:val="22"/>
        </w:rPr>
      </w:pPr>
    </w:p>
    <w:p w:rsidR="00F0766B" w:rsidRPr="00A214EB" w:rsidRDefault="00F0766B" w:rsidP="00F0766B">
      <w:pPr>
        <w:rPr>
          <w:rFonts w:ascii="Arial" w:hAnsi="Arial" w:cs="Arial"/>
          <w:b/>
          <w:sz w:val="22"/>
          <w:szCs w:val="22"/>
        </w:rPr>
      </w:pPr>
    </w:p>
    <w:p w:rsidR="00F0766B" w:rsidRPr="00A214EB" w:rsidRDefault="00F0766B" w:rsidP="00F0766B">
      <w:pPr>
        <w:rPr>
          <w:rFonts w:ascii="Arial" w:hAnsi="Arial" w:cs="Arial"/>
          <w:b/>
          <w:snapToGrid w:val="0"/>
          <w:sz w:val="22"/>
          <w:szCs w:val="22"/>
          <w:lang w:val="es-ES_tradnl"/>
        </w:rPr>
      </w:pPr>
      <w:r>
        <w:rPr>
          <w:rFonts w:ascii="Arial" w:hAnsi="Arial" w:cs="Arial"/>
          <w:b/>
          <w:snapToGrid w:val="0"/>
          <w:sz w:val="22"/>
          <w:szCs w:val="22"/>
          <w:lang w:val="es-ES_tradnl"/>
        </w:rPr>
        <w:t xml:space="preserve">       </w:t>
      </w:r>
      <w:r w:rsidRPr="00A214EB">
        <w:rPr>
          <w:rFonts w:ascii="Arial" w:hAnsi="Arial" w:cs="Arial"/>
          <w:b/>
          <w:snapToGrid w:val="0"/>
          <w:sz w:val="22"/>
          <w:szCs w:val="22"/>
          <w:lang w:val="es-ES_tradnl"/>
        </w:rPr>
        <w:t xml:space="preserve">DIPUTADA SECRETARIA                                     </w:t>
      </w:r>
      <w:r>
        <w:rPr>
          <w:rFonts w:ascii="Arial" w:hAnsi="Arial" w:cs="Arial"/>
          <w:b/>
          <w:snapToGrid w:val="0"/>
          <w:sz w:val="22"/>
          <w:szCs w:val="22"/>
          <w:lang w:val="es-ES_tradnl"/>
        </w:rPr>
        <w:t xml:space="preserve">                 </w:t>
      </w:r>
      <w:r w:rsidR="00AD4646">
        <w:rPr>
          <w:rFonts w:ascii="Arial" w:hAnsi="Arial" w:cs="Arial"/>
          <w:b/>
          <w:snapToGrid w:val="0"/>
          <w:sz w:val="22"/>
          <w:szCs w:val="22"/>
          <w:lang w:val="es-ES_tradnl"/>
        </w:rPr>
        <w:t xml:space="preserve">  </w:t>
      </w:r>
      <w:r w:rsidRPr="00A214EB">
        <w:rPr>
          <w:rFonts w:ascii="Arial" w:hAnsi="Arial" w:cs="Arial"/>
          <w:b/>
          <w:snapToGrid w:val="0"/>
          <w:sz w:val="22"/>
          <w:szCs w:val="22"/>
          <w:lang w:val="es-ES_tradnl"/>
        </w:rPr>
        <w:t>DIPUTADA SECRETARIA</w:t>
      </w:r>
    </w:p>
    <w:p w:rsidR="00F0766B" w:rsidRPr="00A214EB" w:rsidRDefault="00F0766B" w:rsidP="00F0766B">
      <w:pPr>
        <w:jc w:val="right"/>
        <w:rPr>
          <w:rFonts w:ascii="Arial" w:eastAsiaTheme="minorHAnsi" w:hAnsi="Arial" w:cs="Arial"/>
          <w:b/>
          <w:sz w:val="22"/>
          <w:szCs w:val="22"/>
          <w:lang w:val="es-MX" w:eastAsia="en-US"/>
        </w:rPr>
      </w:pPr>
    </w:p>
    <w:p w:rsidR="00F0766B" w:rsidRDefault="00F0766B" w:rsidP="00F0766B">
      <w:pPr>
        <w:rPr>
          <w:rFonts w:ascii="Arial" w:eastAsiaTheme="minorHAnsi" w:hAnsi="Arial" w:cs="Arial"/>
          <w:b/>
          <w:sz w:val="22"/>
          <w:szCs w:val="22"/>
          <w:lang w:val="es-MX" w:eastAsia="en-US"/>
        </w:rPr>
      </w:pPr>
    </w:p>
    <w:p w:rsidR="00F0766B" w:rsidRPr="00A214EB" w:rsidRDefault="00F0766B" w:rsidP="00F0766B">
      <w:pPr>
        <w:rPr>
          <w:rFonts w:ascii="Arial" w:eastAsiaTheme="minorHAnsi" w:hAnsi="Arial" w:cs="Arial"/>
          <w:b/>
          <w:sz w:val="22"/>
          <w:szCs w:val="22"/>
          <w:lang w:val="es-MX" w:eastAsia="en-US"/>
        </w:rPr>
      </w:pPr>
    </w:p>
    <w:p w:rsidR="00F0766B" w:rsidRPr="00A214EB" w:rsidRDefault="00F0766B" w:rsidP="00F0766B">
      <w:pPr>
        <w:rPr>
          <w:rFonts w:ascii="Arial" w:eastAsiaTheme="minorHAnsi" w:hAnsi="Arial" w:cs="Arial"/>
          <w:b/>
          <w:sz w:val="22"/>
          <w:szCs w:val="22"/>
          <w:lang w:val="es-MX" w:eastAsia="en-US"/>
        </w:rPr>
      </w:pPr>
    </w:p>
    <w:p w:rsidR="00F0766B" w:rsidRPr="00A214EB" w:rsidRDefault="00F0766B" w:rsidP="00F0766B">
      <w:pPr>
        <w:rPr>
          <w:rFonts w:ascii="Arial" w:eastAsiaTheme="minorHAnsi" w:hAnsi="Arial" w:cs="Arial"/>
          <w:b/>
          <w:sz w:val="22"/>
          <w:szCs w:val="22"/>
          <w:lang w:val="es-MX" w:eastAsia="en-US"/>
        </w:rPr>
      </w:pPr>
    </w:p>
    <w:p w:rsidR="00F0766B" w:rsidRPr="00A214EB" w:rsidRDefault="00F0766B" w:rsidP="00F0766B">
      <w:pPr>
        <w:rPr>
          <w:rFonts w:ascii="Arial" w:eastAsiaTheme="minorHAnsi" w:hAnsi="Arial" w:cs="Arial"/>
          <w:b/>
          <w:sz w:val="22"/>
          <w:szCs w:val="22"/>
          <w:lang w:val="es-MX" w:eastAsia="en-US"/>
        </w:rPr>
      </w:pPr>
    </w:p>
    <w:p w:rsidR="00F0766B" w:rsidRPr="00A214EB" w:rsidRDefault="00F0766B" w:rsidP="00F0766B">
      <w:pPr>
        <w:widowControl w:val="0"/>
        <w:tabs>
          <w:tab w:val="right" w:pos="9972"/>
        </w:tabs>
        <w:jc w:val="both"/>
        <w:rPr>
          <w:rFonts w:ascii="Arial" w:hAnsi="Arial" w:cs="Arial"/>
          <w:b/>
          <w:snapToGrid w:val="0"/>
          <w:sz w:val="22"/>
          <w:szCs w:val="22"/>
        </w:rPr>
      </w:pPr>
      <w:r w:rsidRPr="00A214EB">
        <w:rPr>
          <w:rFonts w:ascii="Arial" w:eastAsia="Arial" w:hAnsi="Arial" w:cs="Arial"/>
          <w:b/>
          <w:sz w:val="22"/>
          <w:szCs w:val="22"/>
          <w:lang w:val="es-MX" w:eastAsia="en-US"/>
        </w:rPr>
        <w:t xml:space="preserve"> </w:t>
      </w:r>
      <w:r>
        <w:rPr>
          <w:rFonts w:ascii="Arial" w:hAnsi="Arial" w:cs="Arial"/>
          <w:b/>
          <w:snapToGrid w:val="0"/>
          <w:sz w:val="22"/>
          <w:szCs w:val="22"/>
        </w:rPr>
        <w:t xml:space="preserve">   MARTHA LOERA ARÁMBULA                                             </w:t>
      </w:r>
      <w:r w:rsidRPr="00A214EB">
        <w:rPr>
          <w:rFonts w:ascii="Arial" w:eastAsia="Arial" w:hAnsi="Arial" w:cs="Arial"/>
          <w:b/>
          <w:sz w:val="22"/>
          <w:szCs w:val="22"/>
          <w:lang w:val="es-MX" w:eastAsia="en-US"/>
        </w:rPr>
        <w:t>MAYRA LUCILA VALDÉS GONZÁLEZ</w:t>
      </w:r>
      <w:r>
        <w:rPr>
          <w:rFonts w:ascii="Arial" w:eastAsia="Arial" w:hAnsi="Arial" w:cs="Arial"/>
          <w:b/>
          <w:sz w:val="22"/>
          <w:szCs w:val="22"/>
          <w:lang w:val="es-MX" w:eastAsia="en-US"/>
        </w:rPr>
        <w:tab/>
      </w:r>
    </w:p>
    <w:p w:rsidR="00F0766B" w:rsidRPr="00A214EB" w:rsidRDefault="00F0766B" w:rsidP="00F0766B">
      <w:pPr>
        <w:spacing w:after="160" w:line="259" w:lineRule="auto"/>
        <w:rPr>
          <w:rFonts w:ascii="Arial" w:eastAsiaTheme="minorHAnsi" w:hAnsi="Arial" w:cs="Arial"/>
          <w:lang w:val="es-MX" w:eastAsia="en-US"/>
        </w:rPr>
      </w:pPr>
    </w:p>
    <w:p w:rsidR="00F0766B" w:rsidRDefault="00F0766B"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Default="0057487C" w:rsidP="001262FA"/>
    <w:p w:rsidR="0057487C" w:rsidRPr="0057487C" w:rsidRDefault="0057487C" w:rsidP="0057487C">
      <w:pPr>
        <w:jc w:val="center"/>
        <w:rPr>
          <w:rFonts w:ascii="Arial" w:eastAsiaTheme="minorHAnsi" w:hAnsi="Arial" w:cs="Arial"/>
          <w:b/>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b/>
          <w:sz w:val="56"/>
          <w:szCs w:val="56"/>
          <w:lang w:val="es-MX" w:eastAsia="en-US"/>
        </w:rPr>
      </w:pPr>
    </w:p>
    <w:p w:rsidR="0057487C" w:rsidRPr="0057487C" w:rsidRDefault="0057487C" w:rsidP="0057487C">
      <w:pPr>
        <w:jc w:val="center"/>
        <w:rPr>
          <w:rFonts w:ascii="Arial" w:eastAsiaTheme="minorHAnsi" w:hAnsi="Arial" w:cs="Arial"/>
          <w:b/>
          <w:sz w:val="56"/>
          <w:szCs w:val="56"/>
          <w:lang w:val="es-MX" w:eastAsia="en-US"/>
        </w:rPr>
      </w:pPr>
      <w:r w:rsidRPr="0057487C">
        <w:rPr>
          <w:rFonts w:ascii="Arial" w:eastAsiaTheme="minorHAnsi" w:hAnsi="Arial" w:cs="Arial"/>
          <w:b/>
          <w:sz w:val="56"/>
          <w:szCs w:val="56"/>
          <w:lang w:val="es-MX" w:eastAsia="en-US"/>
        </w:rPr>
        <w:t>ANEXO ÚNICO</w:t>
      </w:r>
    </w:p>
    <w:p w:rsidR="0057487C" w:rsidRPr="0057487C" w:rsidRDefault="0057487C" w:rsidP="0057487C">
      <w:pPr>
        <w:jc w:val="center"/>
        <w:rPr>
          <w:rFonts w:ascii="Arial" w:eastAsiaTheme="minorHAnsi" w:hAnsi="Arial" w:cs="Arial"/>
          <w:b/>
          <w:sz w:val="56"/>
          <w:szCs w:val="56"/>
          <w:lang w:val="es-MX" w:eastAsia="en-US"/>
        </w:rPr>
      </w:pPr>
    </w:p>
    <w:p w:rsidR="0057487C" w:rsidRPr="0057487C" w:rsidRDefault="0057487C" w:rsidP="0057487C">
      <w:pPr>
        <w:jc w:val="center"/>
        <w:rPr>
          <w:rFonts w:ascii="Arial" w:eastAsiaTheme="minorHAnsi" w:hAnsi="Arial" w:cs="Arial"/>
          <w:b/>
          <w:sz w:val="56"/>
          <w:szCs w:val="56"/>
          <w:lang w:val="es-MX" w:eastAsia="en-US"/>
        </w:rPr>
      </w:pPr>
    </w:p>
    <w:p w:rsidR="0057487C" w:rsidRPr="0057487C" w:rsidRDefault="0057487C" w:rsidP="0057487C">
      <w:pPr>
        <w:spacing w:line="264" w:lineRule="auto"/>
        <w:jc w:val="center"/>
        <w:rPr>
          <w:rFonts w:ascii="Arial" w:eastAsiaTheme="minorHAnsi" w:hAnsi="Arial" w:cs="Arial"/>
          <w:b/>
          <w:sz w:val="56"/>
          <w:szCs w:val="56"/>
          <w:lang w:val="es-MX" w:eastAsia="en-US"/>
        </w:rPr>
      </w:pPr>
      <w:r w:rsidRPr="0057487C">
        <w:rPr>
          <w:rFonts w:ascii="Arial" w:eastAsiaTheme="minorHAnsi" w:hAnsi="Arial" w:cs="Arial"/>
          <w:b/>
          <w:sz w:val="56"/>
          <w:szCs w:val="56"/>
          <w:lang w:val="es-MX" w:eastAsia="en-US"/>
        </w:rPr>
        <w:t>PRESUPUESTO DE INGRESOS DEL MUNICIPIO DE GUERRERO, COAHUILA DE ZARAGOZA PARA EL EJERCICIO FISCAL 2022</w:t>
      </w: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both"/>
        <w:rPr>
          <w:rFonts w:ascii="Arial" w:eastAsiaTheme="minorHAnsi" w:hAnsi="Arial" w:cs="Arial"/>
          <w:bCs/>
          <w:sz w:val="22"/>
          <w:szCs w:val="22"/>
          <w:lang w:val="es-MX"/>
        </w:rPr>
      </w:pPr>
      <w:r w:rsidRPr="0057487C">
        <w:rPr>
          <w:rFonts w:ascii="Arial" w:eastAsiaTheme="minorHAnsi" w:hAnsi="Arial" w:cs="Arial"/>
          <w:bCs/>
          <w:sz w:val="22"/>
          <w:szCs w:val="22"/>
          <w:lang w:val="es-MX"/>
        </w:rPr>
        <w:t xml:space="preserve">Con fundamento en el artículo 129, fracción IX del Código Municipal para el Estado de Coahuila de Zaragoza y demás relativos, se tiene a bien presentar: </w:t>
      </w:r>
    </w:p>
    <w:p w:rsidR="0057487C" w:rsidRPr="0057487C" w:rsidRDefault="0057487C" w:rsidP="0057487C">
      <w:pPr>
        <w:rPr>
          <w:rFonts w:ascii="Arial" w:eastAsiaTheme="minorHAnsi" w:hAnsi="Arial" w:cs="Arial"/>
          <w:bCs/>
          <w:sz w:val="22"/>
          <w:szCs w:val="22"/>
          <w:lang w:val="es-MX"/>
        </w:rPr>
      </w:pPr>
    </w:p>
    <w:p w:rsidR="0057487C" w:rsidRPr="0057487C" w:rsidRDefault="0057487C" w:rsidP="0057487C">
      <w:pPr>
        <w:rPr>
          <w:rFonts w:ascii="Arial" w:eastAsiaTheme="minorHAnsi" w:hAnsi="Arial" w:cs="Arial"/>
          <w:bCs/>
          <w:sz w:val="22"/>
          <w:szCs w:val="22"/>
          <w:lang w:val="es-MX"/>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spacing w:line="264" w:lineRule="auto"/>
        <w:jc w:val="center"/>
        <w:rPr>
          <w:rFonts w:ascii="Arial" w:eastAsiaTheme="minorHAnsi" w:hAnsi="Arial" w:cs="Arial"/>
          <w:b/>
          <w:sz w:val="28"/>
          <w:szCs w:val="22"/>
          <w:lang w:val="es-MX" w:eastAsia="en-US"/>
        </w:rPr>
      </w:pPr>
      <w:r w:rsidRPr="0057487C">
        <w:rPr>
          <w:rFonts w:ascii="Arial" w:eastAsiaTheme="minorHAnsi" w:hAnsi="Arial" w:cs="Arial"/>
          <w:b/>
          <w:sz w:val="28"/>
          <w:szCs w:val="22"/>
          <w:lang w:val="es-MX" w:eastAsia="en-US"/>
        </w:rPr>
        <w:t>El Proyecto de Ley de Ingresos del Municipio de Guerrero, Coahuila de Zaragoza para el Ejercicio Fiscal 2022</w:t>
      </w: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spacing w:after="160" w:line="259" w:lineRule="auto"/>
        <w:rPr>
          <w:rFonts w:ascii="Arial" w:eastAsiaTheme="minorHAnsi" w:hAnsi="Arial" w:cs="Arial"/>
          <w:b/>
          <w:sz w:val="22"/>
          <w:szCs w:val="22"/>
          <w:lang w:val="es-MX" w:eastAsia="en-US"/>
        </w:rPr>
      </w:pPr>
    </w:p>
    <w:p w:rsidR="0057487C" w:rsidRPr="0057487C" w:rsidRDefault="0057487C" w:rsidP="0057487C">
      <w:pPr>
        <w:jc w:val="center"/>
        <w:rPr>
          <w:rFonts w:ascii="Arial" w:eastAsiaTheme="minorHAnsi" w:hAnsi="Arial" w:cs="Arial"/>
          <w:b/>
          <w:bCs/>
          <w:lang w:val="es-MX"/>
        </w:rPr>
      </w:pPr>
      <w:r w:rsidRPr="0057487C">
        <w:rPr>
          <w:rFonts w:ascii="Arial" w:eastAsiaTheme="minorHAnsi" w:hAnsi="Arial" w:cs="Arial"/>
          <w:b/>
          <w:bCs/>
          <w:lang w:val="es-MX"/>
        </w:rPr>
        <w:t>CAPÍTULO I</w:t>
      </w:r>
    </w:p>
    <w:p w:rsidR="0057487C" w:rsidRPr="0057487C" w:rsidRDefault="0057487C" w:rsidP="0057487C">
      <w:pPr>
        <w:jc w:val="center"/>
        <w:rPr>
          <w:rFonts w:ascii="Arial" w:eastAsiaTheme="minorHAnsi" w:hAnsi="Arial" w:cs="Arial"/>
          <w:b/>
          <w:bCs/>
          <w:color w:val="000000"/>
          <w:lang w:val="es-MX"/>
        </w:rPr>
      </w:pPr>
      <w:r w:rsidRPr="0057487C">
        <w:rPr>
          <w:rFonts w:ascii="Arial" w:eastAsiaTheme="minorHAnsi" w:hAnsi="Arial" w:cs="Arial"/>
          <w:b/>
          <w:bCs/>
          <w:color w:val="000000"/>
          <w:lang w:val="es-MX"/>
        </w:rPr>
        <w:t>DE LOS INGRESOS ESTIMADOS</w:t>
      </w:r>
    </w:p>
    <w:p w:rsidR="0057487C" w:rsidRPr="0057487C" w:rsidRDefault="0057487C" w:rsidP="0057487C">
      <w:pPr>
        <w:jc w:val="both"/>
        <w:rPr>
          <w:rFonts w:ascii="Arial" w:eastAsiaTheme="minorHAnsi" w:hAnsi="Arial" w:cs="Arial"/>
          <w:color w:val="000000"/>
          <w:lang w:val="es-MX" w:eastAsia="en-US"/>
        </w:rPr>
      </w:pPr>
    </w:p>
    <w:p w:rsidR="0057487C" w:rsidRPr="0057487C" w:rsidRDefault="0057487C" w:rsidP="0057487C">
      <w:pPr>
        <w:jc w:val="center"/>
        <w:rPr>
          <w:rFonts w:ascii="Arial" w:eastAsiaTheme="minorHAnsi" w:hAnsi="Arial" w:cs="Arial"/>
          <w:b/>
          <w:color w:val="000000"/>
          <w:lang w:val="es-MX" w:eastAsia="en-US"/>
        </w:rPr>
      </w:pPr>
      <w:r w:rsidRPr="0057487C">
        <w:rPr>
          <w:rFonts w:ascii="Arial" w:eastAsiaTheme="minorHAnsi" w:hAnsi="Arial" w:cs="Arial"/>
          <w:b/>
          <w:color w:val="000000"/>
          <w:lang w:val="es-MX" w:eastAsia="en-US"/>
        </w:rPr>
        <w:t xml:space="preserve">Sección I </w:t>
      </w:r>
    </w:p>
    <w:p w:rsidR="0057487C" w:rsidRPr="0057487C" w:rsidRDefault="0057487C" w:rsidP="0057487C">
      <w:pPr>
        <w:jc w:val="center"/>
        <w:rPr>
          <w:rFonts w:ascii="Arial" w:eastAsiaTheme="minorHAnsi" w:hAnsi="Arial" w:cs="Arial"/>
          <w:b/>
          <w:color w:val="000000"/>
          <w:lang w:val="es-MX" w:eastAsia="en-US"/>
        </w:rPr>
      </w:pPr>
      <w:r w:rsidRPr="0057487C">
        <w:rPr>
          <w:rFonts w:ascii="Arial" w:eastAsiaTheme="minorHAnsi" w:hAnsi="Arial" w:cs="Arial"/>
          <w:b/>
          <w:color w:val="000000"/>
          <w:lang w:val="es-MX" w:eastAsia="en-US"/>
        </w:rPr>
        <w:t>Disposiciones Generales</w:t>
      </w:r>
    </w:p>
    <w:p w:rsidR="0057487C" w:rsidRPr="0057487C" w:rsidRDefault="0057487C" w:rsidP="0057487C">
      <w:pPr>
        <w:jc w:val="both"/>
        <w:rPr>
          <w:rFonts w:ascii="Arial" w:eastAsiaTheme="minorHAnsi" w:hAnsi="Arial" w:cs="Arial"/>
          <w:color w:val="000000"/>
          <w:sz w:val="22"/>
          <w:szCs w:val="22"/>
          <w:lang w:val="es-MX" w:eastAsia="en-US"/>
        </w:rPr>
      </w:pPr>
    </w:p>
    <w:p w:rsidR="0057487C" w:rsidRPr="0057487C" w:rsidRDefault="0057487C" w:rsidP="0057487C">
      <w:pPr>
        <w:jc w:val="both"/>
        <w:rPr>
          <w:rFonts w:ascii="Arial" w:eastAsiaTheme="minorHAnsi" w:hAnsi="Arial" w:cs="Arial"/>
          <w:bCs/>
          <w:sz w:val="22"/>
          <w:szCs w:val="22"/>
          <w:lang w:val="es-MX" w:eastAsia="en-US"/>
        </w:rPr>
      </w:pPr>
      <w:r w:rsidRPr="0057487C">
        <w:rPr>
          <w:rFonts w:ascii="Arial" w:eastAsiaTheme="minorHAnsi" w:hAnsi="Arial" w:cs="Arial"/>
          <w:b/>
          <w:color w:val="000000"/>
          <w:sz w:val="22"/>
          <w:szCs w:val="22"/>
          <w:lang w:val="es-MX" w:eastAsia="en-US"/>
        </w:rPr>
        <w:t>Artículo 1.-</w:t>
      </w:r>
      <w:r w:rsidRPr="0057487C">
        <w:rPr>
          <w:rFonts w:ascii="Arial" w:eastAsiaTheme="minorHAnsi" w:hAnsi="Arial" w:cs="Arial"/>
          <w:color w:val="000000"/>
          <w:sz w:val="22"/>
          <w:szCs w:val="22"/>
          <w:lang w:val="es-MX" w:eastAsia="en-US"/>
        </w:rPr>
        <w:t xml:space="preserve"> Los ingresos estimados previstos en el presente Proyecto de Ley de Ingresos del Municipio de </w:t>
      </w:r>
      <w:r w:rsidRPr="0057487C">
        <w:rPr>
          <w:rFonts w:ascii="Arial" w:eastAsiaTheme="minorHAnsi" w:hAnsi="Arial" w:cs="Arial"/>
          <w:bCs/>
          <w:sz w:val="22"/>
          <w:szCs w:val="22"/>
          <w:lang w:val="es-MX" w:eastAsia="en-US"/>
        </w:rPr>
        <w:t>Guerrero</w:t>
      </w:r>
      <w:r w:rsidRPr="0057487C">
        <w:rPr>
          <w:rFonts w:ascii="Arial" w:eastAsiaTheme="minorHAnsi" w:hAnsi="Arial" w:cs="Arial"/>
          <w:color w:val="000000"/>
          <w:sz w:val="22"/>
          <w:szCs w:val="22"/>
          <w:lang w:val="es-MX" w:eastAsia="en-US"/>
        </w:rPr>
        <w:t>, Coahuila de Zaragoza, importa la cantidad de $</w:t>
      </w:r>
      <w:r w:rsidRPr="0057487C">
        <w:rPr>
          <w:rFonts w:ascii="Arial" w:eastAsiaTheme="minorHAnsi" w:hAnsi="Arial" w:cs="Arial"/>
          <w:bCs/>
          <w:sz w:val="22"/>
          <w:szCs w:val="22"/>
          <w:lang w:val="es-MX" w:eastAsia="en-US"/>
        </w:rPr>
        <w:t>39,993,624.74.</w:t>
      </w:r>
    </w:p>
    <w:p w:rsidR="0057487C" w:rsidRPr="0057487C" w:rsidRDefault="0057487C" w:rsidP="0057487C">
      <w:pPr>
        <w:jc w:val="both"/>
        <w:rPr>
          <w:rFonts w:ascii="Arial" w:eastAsiaTheme="minorHAnsi" w:hAnsi="Arial" w:cs="Arial"/>
          <w:bCs/>
          <w:sz w:val="22"/>
          <w:szCs w:val="22"/>
          <w:lang w:val="es-MX" w:eastAsia="en-US"/>
        </w:rPr>
      </w:pPr>
    </w:p>
    <w:p w:rsidR="0057487C" w:rsidRPr="0057487C" w:rsidRDefault="0057487C" w:rsidP="0057487C">
      <w:pPr>
        <w:jc w:val="both"/>
        <w:rPr>
          <w:rFonts w:ascii="Arial" w:eastAsiaTheme="minorHAnsi" w:hAnsi="Arial" w:cs="Arial"/>
          <w:bCs/>
          <w:sz w:val="22"/>
          <w:szCs w:val="22"/>
          <w:lang w:val="es-MX" w:eastAsia="en-US"/>
        </w:rPr>
      </w:pPr>
    </w:p>
    <w:p w:rsidR="0057487C" w:rsidRPr="0057487C" w:rsidRDefault="0057487C" w:rsidP="0057487C">
      <w:pPr>
        <w:jc w:val="center"/>
        <w:rPr>
          <w:rFonts w:ascii="Arial" w:eastAsiaTheme="minorHAnsi" w:hAnsi="Arial" w:cs="Arial"/>
          <w:b/>
          <w:color w:val="000000"/>
          <w:lang w:val="es-MX" w:eastAsia="en-US"/>
        </w:rPr>
      </w:pPr>
      <w:r w:rsidRPr="0057487C">
        <w:rPr>
          <w:rFonts w:ascii="Arial" w:eastAsiaTheme="minorHAnsi" w:hAnsi="Arial" w:cs="Arial"/>
          <w:b/>
          <w:color w:val="000000"/>
          <w:lang w:val="es-MX" w:eastAsia="en-US"/>
        </w:rPr>
        <w:t>Sección II</w:t>
      </w:r>
    </w:p>
    <w:p w:rsidR="0057487C" w:rsidRPr="0057487C" w:rsidRDefault="0057487C" w:rsidP="0057487C">
      <w:pPr>
        <w:jc w:val="center"/>
        <w:rPr>
          <w:rFonts w:ascii="Arial" w:eastAsiaTheme="minorHAnsi" w:hAnsi="Arial" w:cs="Arial"/>
          <w:b/>
          <w:lang w:val="es-MX" w:eastAsia="en-US"/>
        </w:rPr>
      </w:pPr>
      <w:r w:rsidRPr="0057487C">
        <w:rPr>
          <w:rFonts w:ascii="Arial" w:eastAsiaTheme="minorHAnsi" w:hAnsi="Arial" w:cs="Arial"/>
          <w:b/>
          <w:lang w:val="es-MX" w:eastAsia="en-US"/>
        </w:rPr>
        <w:t>Estimación de Ingresos Global</w:t>
      </w:r>
    </w:p>
    <w:p w:rsidR="0057487C" w:rsidRPr="0057487C" w:rsidRDefault="0057487C" w:rsidP="0057487C">
      <w:pPr>
        <w:jc w:val="center"/>
        <w:rPr>
          <w:rFonts w:ascii="Arial" w:eastAsiaTheme="minorHAnsi" w:hAnsi="Arial" w:cs="Arial"/>
          <w:b/>
          <w:sz w:val="22"/>
          <w:szCs w:val="22"/>
          <w:lang w:val="es-MX" w:eastAsia="en-US"/>
        </w:rPr>
      </w:pPr>
    </w:p>
    <w:p w:rsidR="0057487C" w:rsidRPr="0057487C" w:rsidRDefault="0057487C" w:rsidP="0057487C">
      <w:pPr>
        <w:jc w:val="both"/>
        <w:rPr>
          <w:rFonts w:ascii="Arial" w:eastAsiaTheme="minorHAnsi" w:hAnsi="Arial" w:cs="Arial"/>
          <w:color w:val="000000"/>
          <w:sz w:val="22"/>
          <w:szCs w:val="22"/>
          <w:lang w:val="es-MX" w:eastAsia="en-US"/>
        </w:rPr>
      </w:pPr>
      <w:r w:rsidRPr="0057487C">
        <w:rPr>
          <w:rFonts w:ascii="Arial" w:eastAsiaTheme="minorHAnsi" w:hAnsi="Arial" w:cs="Arial"/>
          <w:b/>
          <w:color w:val="000000"/>
          <w:sz w:val="22"/>
          <w:szCs w:val="22"/>
          <w:lang w:val="es-MX" w:eastAsia="en-US"/>
        </w:rPr>
        <w:t>Artículo 2.-</w:t>
      </w:r>
      <w:r w:rsidRPr="0057487C">
        <w:rPr>
          <w:rFonts w:ascii="Arial" w:eastAsiaTheme="minorHAnsi" w:hAnsi="Arial" w:cs="Arial"/>
          <w:color w:val="000000"/>
          <w:sz w:val="22"/>
          <w:szCs w:val="22"/>
          <w:lang w:val="es-MX" w:eastAsia="en-US"/>
        </w:rPr>
        <w:t xml:space="preserve"> A continuación, se presentan los montos considerados en forma global de ingresos para el Municipio y sus respectivas paramunicipales:</w:t>
      </w:r>
    </w:p>
    <w:p w:rsidR="0057487C" w:rsidRPr="0057487C" w:rsidRDefault="0057487C" w:rsidP="0057487C">
      <w:pPr>
        <w:jc w:val="center"/>
        <w:rPr>
          <w:rFonts w:ascii="Arial" w:eastAsiaTheme="minorHAnsi" w:hAnsi="Arial" w:cs="Arial"/>
          <w:b/>
          <w:sz w:val="22"/>
          <w:szCs w:val="22"/>
          <w:lang w:val="es-MX" w:eastAsia="en-US"/>
        </w:rPr>
      </w:pPr>
    </w:p>
    <w:tbl>
      <w:tblPr>
        <w:tblW w:w="11761" w:type="dxa"/>
        <w:jc w:val="center"/>
        <w:tblLayout w:type="fixed"/>
        <w:tblCellMar>
          <w:left w:w="70" w:type="dxa"/>
          <w:right w:w="70" w:type="dxa"/>
        </w:tblCellMar>
        <w:tblLook w:val="04A0" w:firstRow="1" w:lastRow="0" w:firstColumn="1" w:lastColumn="0" w:noHBand="0" w:noVBand="1"/>
      </w:tblPr>
      <w:tblGrid>
        <w:gridCol w:w="270"/>
        <w:gridCol w:w="1285"/>
        <w:gridCol w:w="1275"/>
        <w:gridCol w:w="567"/>
        <w:gridCol w:w="567"/>
        <w:gridCol w:w="1276"/>
        <w:gridCol w:w="992"/>
        <w:gridCol w:w="640"/>
        <w:gridCol w:w="353"/>
        <w:gridCol w:w="640"/>
        <w:gridCol w:w="1344"/>
        <w:gridCol w:w="567"/>
        <w:gridCol w:w="599"/>
        <w:gridCol w:w="1386"/>
      </w:tblGrid>
      <w:tr w:rsidR="0057487C" w:rsidRPr="0057487C" w:rsidTr="006054BC">
        <w:trPr>
          <w:trHeight w:val="84"/>
          <w:jc w:val="center"/>
        </w:trPr>
        <w:tc>
          <w:tcPr>
            <w:tcW w:w="11761" w:type="dxa"/>
            <w:gridSpan w:val="14"/>
            <w:tcBorders>
              <w:top w:val="single" w:sz="4" w:space="0" w:color="auto"/>
              <w:left w:val="single" w:sz="4" w:space="0" w:color="auto"/>
              <w:bottom w:val="single" w:sz="4" w:space="0" w:color="auto"/>
              <w:right w:val="single" w:sz="4" w:space="0" w:color="auto"/>
            </w:tcBorders>
            <w:shd w:val="clear" w:color="auto" w:fill="808080"/>
            <w:vAlign w:val="center"/>
            <w:hideMark/>
          </w:tcPr>
          <w:p w:rsidR="0057487C" w:rsidRPr="0057487C" w:rsidRDefault="0057487C" w:rsidP="0057487C">
            <w:pPr>
              <w:jc w:val="center"/>
              <w:rPr>
                <w:rFonts w:ascii="Arial" w:hAnsi="Arial" w:cs="Arial"/>
                <w:b/>
                <w:bCs/>
                <w:color w:val="FFFFFF"/>
                <w:sz w:val="16"/>
                <w:szCs w:val="16"/>
                <w:lang w:val="es-MX" w:eastAsia="es-MX"/>
              </w:rPr>
            </w:pPr>
            <w:r w:rsidRPr="0057487C">
              <w:rPr>
                <w:rFonts w:ascii="Arial" w:hAnsi="Arial" w:cs="Arial"/>
                <w:b/>
                <w:bCs/>
                <w:color w:val="FFFFFF"/>
                <w:sz w:val="16"/>
                <w:szCs w:val="16"/>
                <w:lang w:val="es-MX" w:eastAsia="es-MX"/>
              </w:rPr>
              <w:t>DESGLOSE DE MONTOS</w:t>
            </w:r>
          </w:p>
        </w:tc>
      </w:tr>
      <w:tr w:rsidR="0057487C" w:rsidRPr="0057487C" w:rsidTr="006054BC">
        <w:trPr>
          <w:trHeight w:val="84"/>
          <w:jc w:val="center"/>
        </w:trPr>
        <w:tc>
          <w:tcPr>
            <w:tcW w:w="6872" w:type="dxa"/>
            <w:gridSpan w:val="8"/>
            <w:tcBorders>
              <w:top w:val="single" w:sz="4" w:space="0" w:color="auto"/>
              <w:left w:val="single" w:sz="4" w:space="0" w:color="auto"/>
              <w:bottom w:val="single" w:sz="4" w:space="0" w:color="auto"/>
              <w:right w:val="single" w:sz="4" w:space="0" w:color="auto"/>
            </w:tcBorders>
            <w:shd w:val="clear" w:color="auto" w:fill="808080"/>
            <w:noWrap/>
            <w:vAlign w:val="center"/>
            <w:hideMark/>
          </w:tcPr>
          <w:p w:rsidR="0057487C" w:rsidRPr="0057487C" w:rsidRDefault="0057487C" w:rsidP="0057487C">
            <w:pPr>
              <w:jc w:val="center"/>
              <w:rPr>
                <w:rFonts w:ascii="Arial" w:hAnsi="Arial" w:cs="Arial"/>
                <w:b/>
                <w:bCs/>
                <w:color w:val="FFFFFF"/>
                <w:sz w:val="16"/>
                <w:szCs w:val="16"/>
                <w:lang w:val="es-MX" w:eastAsia="es-MX"/>
              </w:rPr>
            </w:pPr>
            <w:r w:rsidRPr="0057487C">
              <w:rPr>
                <w:rFonts w:ascii="Arial" w:hAnsi="Arial" w:cs="Arial"/>
                <w:b/>
                <w:bCs/>
                <w:color w:val="FFFFFF"/>
                <w:sz w:val="16"/>
                <w:szCs w:val="16"/>
                <w:lang w:val="es-MX" w:eastAsia="es-MX"/>
              </w:rPr>
              <w:t>ENTIDAD PÚBLICA:</w:t>
            </w:r>
          </w:p>
        </w:tc>
        <w:tc>
          <w:tcPr>
            <w:tcW w:w="4889" w:type="dxa"/>
            <w:gridSpan w:val="6"/>
            <w:tcBorders>
              <w:top w:val="single" w:sz="4" w:space="0" w:color="auto"/>
              <w:left w:val="nil"/>
              <w:bottom w:val="single" w:sz="4" w:space="0" w:color="auto"/>
              <w:right w:val="single" w:sz="4" w:space="0" w:color="auto"/>
            </w:tcBorders>
            <w:shd w:val="clear" w:color="auto" w:fill="808080"/>
            <w:vAlign w:val="center"/>
            <w:hideMark/>
          </w:tcPr>
          <w:p w:rsidR="0057487C" w:rsidRPr="0057487C" w:rsidRDefault="0057487C" w:rsidP="0057487C">
            <w:pPr>
              <w:jc w:val="center"/>
              <w:rPr>
                <w:rFonts w:ascii="Arial" w:hAnsi="Arial" w:cs="Arial"/>
                <w:b/>
                <w:bCs/>
                <w:color w:val="FFFFFF"/>
                <w:sz w:val="16"/>
                <w:szCs w:val="16"/>
                <w:lang w:val="es-MX" w:eastAsia="es-MX"/>
              </w:rPr>
            </w:pPr>
            <w:r w:rsidRPr="0057487C">
              <w:rPr>
                <w:rFonts w:ascii="Arial" w:hAnsi="Arial" w:cs="Arial"/>
                <w:b/>
                <w:bCs/>
                <w:color w:val="FFFFFF"/>
                <w:sz w:val="16"/>
                <w:szCs w:val="16"/>
                <w:lang w:val="es-MX" w:eastAsia="es-MX"/>
              </w:rPr>
              <w:t>GUERRERO</w:t>
            </w:r>
          </w:p>
        </w:tc>
      </w:tr>
      <w:tr w:rsidR="0057487C" w:rsidRPr="0057487C" w:rsidTr="006054BC">
        <w:trPr>
          <w:trHeight w:val="84"/>
          <w:jc w:val="center"/>
        </w:trPr>
        <w:tc>
          <w:tcPr>
            <w:tcW w:w="6872" w:type="dxa"/>
            <w:gridSpan w:val="8"/>
            <w:tcBorders>
              <w:top w:val="single" w:sz="4" w:space="0" w:color="auto"/>
              <w:left w:val="single" w:sz="4" w:space="0" w:color="auto"/>
              <w:bottom w:val="single" w:sz="4" w:space="0" w:color="auto"/>
              <w:right w:val="single" w:sz="4" w:space="0" w:color="auto"/>
            </w:tcBorders>
            <w:shd w:val="clear" w:color="auto" w:fill="808080"/>
            <w:noWrap/>
            <w:vAlign w:val="center"/>
            <w:hideMark/>
          </w:tcPr>
          <w:p w:rsidR="0057487C" w:rsidRPr="0057487C" w:rsidRDefault="0057487C" w:rsidP="0057487C">
            <w:pPr>
              <w:jc w:val="center"/>
              <w:rPr>
                <w:rFonts w:ascii="Arial" w:hAnsi="Arial" w:cs="Arial"/>
                <w:b/>
                <w:bCs/>
                <w:color w:val="FFFFFF"/>
                <w:sz w:val="16"/>
                <w:szCs w:val="16"/>
                <w:lang w:val="es-MX" w:eastAsia="es-MX"/>
              </w:rPr>
            </w:pPr>
            <w:r w:rsidRPr="0057487C">
              <w:rPr>
                <w:rFonts w:ascii="Arial" w:hAnsi="Arial" w:cs="Arial"/>
                <w:b/>
                <w:bCs/>
                <w:color w:val="FFFFFF"/>
                <w:sz w:val="16"/>
                <w:szCs w:val="16"/>
                <w:lang w:val="es-MX" w:eastAsia="es-MX"/>
              </w:rPr>
              <w:t>EJERCICIO FISCAL:</w:t>
            </w:r>
          </w:p>
        </w:tc>
        <w:tc>
          <w:tcPr>
            <w:tcW w:w="4889" w:type="dxa"/>
            <w:gridSpan w:val="6"/>
            <w:tcBorders>
              <w:top w:val="single" w:sz="4" w:space="0" w:color="auto"/>
              <w:left w:val="nil"/>
              <w:bottom w:val="single" w:sz="4" w:space="0" w:color="auto"/>
              <w:right w:val="single" w:sz="4" w:space="0" w:color="auto"/>
            </w:tcBorders>
            <w:shd w:val="clear" w:color="auto" w:fill="808080"/>
            <w:noWrap/>
            <w:vAlign w:val="center"/>
            <w:hideMark/>
          </w:tcPr>
          <w:p w:rsidR="0057487C" w:rsidRPr="0057487C" w:rsidRDefault="0057487C" w:rsidP="0057487C">
            <w:pPr>
              <w:jc w:val="center"/>
              <w:rPr>
                <w:rFonts w:ascii="Arial" w:hAnsi="Arial" w:cs="Arial"/>
                <w:b/>
                <w:bCs/>
                <w:color w:val="FFFFFF"/>
                <w:sz w:val="16"/>
                <w:szCs w:val="16"/>
                <w:lang w:val="es-MX" w:eastAsia="es-MX"/>
              </w:rPr>
            </w:pPr>
            <w:r w:rsidRPr="0057487C">
              <w:rPr>
                <w:rFonts w:ascii="Arial" w:hAnsi="Arial" w:cs="Arial"/>
                <w:b/>
                <w:bCs/>
                <w:color w:val="FFFFFF"/>
                <w:sz w:val="16"/>
                <w:szCs w:val="16"/>
                <w:lang w:val="es-MX" w:eastAsia="es-MX"/>
              </w:rPr>
              <w:t>2022</w:t>
            </w:r>
          </w:p>
        </w:tc>
      </w:tr>
      <w:tr w:rsidR="0057487C" w:rsidRPr="0057487C" w:rsidTr="006054BC">
        <w:trPr>
          <w:trHeight w:val="84"/>
          <w:jc w:val="center"/>
        </w:trPr>
        <w:tc>
          <w:tcPr>
            <w:tcW w:w="2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Nombre de la Entidad</w:t>
            </w:r>
          </w:p>
        </w:tc>
        <w:tc>
          <w:tcPr>
            <w:tcW w:w="10206" w:type="dxa"/>
            <w:gridSpan w:val="12"/>
            <w:tcBorders>
              <w:top w:val="single" w:sz="4" w:space="0" w:color="auto"/>
              <w:left w:val="single" w:sz="4" w:space="0" w:color="auto"/>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CRI</w:t>
            </w:r>
          </w:p>
        </w:tc>
      </w:tr>
      <w:tr w:rsidR="0057487C" w:rsidRPr="0057487C" w:rsidTr="006054BC">
        <w:trPr>
          <w:trHeight w:val="84"/>
          <w:jc w:val="center"/>
        </w:trPr>
        <w:tc>
          <w:tcPr>
            <w:tcW w:w="270" w:type="dxa"/>
            <w:vMerge/>
            <w:tcBorders>
              <w:top w:val="single" w:sz="4" w:space="0" w:color="auto"/>
              <w:left w:val="single" w:sz="4" w:space="0" w:color="auto"/>
              <w:bottom w:val="single" w:sz="4" w:space="0" w:color="auto"/>
              <w:right w:val="single" w:sz="4" w:space="0" w:color="auto"/>
            </w:tcBorders>
            <w:vAlign w:val="center"/>
            <w:hideMark/>
          </w:tcPr>
          <w:p w:rsidR="0057487C" w:rsidRPr="0057487C" w:rsidRDefault="0057487C" w:rsidP="0057487C">
            <w:pPr>
              <w:spacing w:line="276" w:lineRule="auto"/>
              <w:rPr>
                <w:rFonts w:ascii="Arial" w:hAnsi="Arial" w:cs="Arial"/>
                <w:b/>
                <w:bCs/>
                <w:color w:val="000000"/>
                <w:sz w:val="16"/>
                <w:szCs w:val="16"/>
                <w:lang w:val="es-MX" w:eastAsia="es-MX"/>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7487C" w:rsidRPr="0057487C" w:rsidRDefault="0057487C" w:rsidP="0057487C">
            <w:pPr>
              <w:spacing w:line="276" w:lineRule="auto"/>
              <w:rPr>
                <w:rFonts w:ascii="Arial" w:hAnsi="Arial" w:cs="Arial"/>
                <w:b/>
                <w:bCs/>
                <w:color w:val="000000"/>
                <w:sz w:val="16"/>
                <w:szCs w:val="16"/>
                <w:lang w:val="es-MX" w:eastAsia="es-MX"/>
              </w:rPr>
            </w:pPr>
          </w:p>
        </w:tc>
        <w:tc>
          <w:tcPr>
            <w:tcW w:w="1275" w:type="dxa"/>
            <w:tcBorders>
              <w:top w:val="nil"/>
              <w:left w:val="single" w:sz="4" w:space="0" w:color="auto"/>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1</w:t>
            </w:r>
          </w:p>
        </w:tc>
        <w:tc>
          <w:tcPr>
            <w:tcW w:w="567"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2</w:t>
            </w:r>
          </w:p>
        </w:tc>
        <w:tc>
          <w:tcPr>
            <w:tcW w:w="567"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3</w:t>
            </w:r>
          </w:p>
        </w:tc>
        <w:tc>
          <w:tcPr>
            <w:tcW w:w="1276"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4</w:t>
            </w:r>
          </w:p>
        </w:tc>
        <w:tc>
          <w:tcPr>
            <w:tcW w:w="992"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5</w:t>
            </w:r>
          </w:p>
        </w:tc>
        <w:tc>
          <w:tcPr>
            <w:tcW w:w="993" w:type="dxa"/>
            <w:gridSpan w:val="2"/>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6</w:t>
            </w:r>
          </w:p>
        </w:tc>
        <w:tc>
          <w:tcPr>
            <w:tcW w:w="640"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7</w:t>
            </w:r>
          </w:p>
        </w:tc>
        <w:tc>
          <w:tcPr>
            <w:tcW w:w="1344"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8</w:t>
            </w:r>
          </w:p>
        </w:tc>
        <w:tc>
          <w:tcPr>
            <w:tcW w:w="567"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9</w:t>
            </w:r>
          </w:p>
        </w:tc>
        <w:tc>
          <w:tcPr>
            <w:tcW w:w="599"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10</w:t>
            </w:r>
          </w:p>
        </w:tc>
        <w:tc>
          <w:tcPr>
            <w:tcW w:w="1386" w:type="dxa"/>
            <w:tcBorders>
              <w:top w:val="nil"/>
              <w:left w:val="nil"/>
              <w:bottom w:val="single" w:sz="4" w:space="0" w:color="auto"/>
              <w:right w:val="single" w:sz="4" w:space="0" w:color="auto"/>
            </w:tcBorders>
            <w:shd w:val="clear" w:color="auto" w:fill="D9E1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b/>
                <w:bCs/>
                <w:color w:val="000000"/>
                <w:sz w:val="16"/>
                <w:szCs w:val="16"/>
                <w:lang w:val="es-MX" w:eastAsia="es-MX"/>
              </w:rPr>
              <w:t>Total</w:t>
            </w:r>
          </w:p>
        </w:tc>
      </w:tr>
      <w:tr w:rsidR="0057487C" w:rsidRPr="0057487C" w:rsidTr="006054BC">
        <w:trPr>
          <w:trHeight w:val="84"/>
          <w:jc w:val="center"/>
        </w:trPr>
        <w:tc>
          <w:tcPr>
            <w:tcW w:w="2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b/>
                <w:bCs/>
                <w:color w:val="000000"/>
                <w:sz w:val="16"/>
                <w:szCs w:val="16"/>
                <w:lang w:val="es-MX" w:eastAsia="es-MX"/>
              </w:rPr>
              <w:t>1</w:t>
            </w:r>
          </w:p>
        </w:tc>
        <w:tc>
          <w:tcPr>
            <w:tcW w:w="128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rPr>
                <w:rFonts w:ascii="Arial" w:hAnsi="Arial" w:cs="Arial"/>
                <w:color w:val="000000"/>
                <w:sz w:val="16"/>
                <w:szCs w:val="16"/>
                <w:lang w:val="es-MX" w:eastAsia="es-MX"/>
              </w:rPr>
            </w:pPr>
            <w:r w:rsidRPr="0057487C">
              <w:rPr>
                <w:rFonts w:ascii="Arial" w:hAnsi="Arial" w:cs="Arial"/>
                <w:color w:val="000000"/>
                <w:sz w:val="16"/>
                <w:szCs w:val="16"/>
                <w:lang w:val="es-MX" w:eastAsia="es-MX"/>
              </w:rPr>
              <w:t>Municipio</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$3,419,341.01</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$0.00</w:t>
            </w:r>
          </w:p>
        </w:tc>
        <w:tc>
          <w:tcPr>
            <w:tcW w:w="1276"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$1,074,720.45</w:t>
            </w:r>
          </w:p>
        </w:tc>
        <w:tc>
          <w:tcPr>
            <w:tcW w:w="992"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$1,547.50</w:t>
            </w:r>
          </w:p>
        </w:tc>
        <w:tc>
          <w:tcPr>
            <w:tcW w:w="993" w:type="dxa"/>
            <w:gridSpan w:val="2"/>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$66,857.78</w:t>
            </w:r>
          </w:p>
        </w:tc>
        <w:tc>
          <w:tcPr>
            <w:tcW w:w="640"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$0.00</w:t>
            </w:r>
          </w:p>
        </w:tc>
        <w:tc>
          <w:tcPr>
            <w:tcW w:w="1344"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$35,431,158.00</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$0.00</w:t>
            </w:r>
          </w:p>
          <w:p w:rsidR="0057487C" w:rsidRPr="0057487C" w:rsidRDefault="0057487C" w:rsidP="0057487C">
            <w:pPr>
              <w:jc w:val="center"/>
              <w:rPr>
                <w:rFonts w:ascii="Arial" w:hAnsi="Arial" w:cs="Arial"/>
                <w:color w:val="000000"/>
                <w:sz w:val="16"/>
                <w:szCs w:val="16"/>
                <w:lang w:val="es-MX" w:eastAsia="es-MX"/>
              </w:rPr>
            </w:pPr>
          </w:p>
        </w:tc>
        <w:tc>
          <w:tcPr>
            <w:tcW w:w="599"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center"/>
              <w:rPr>
                <w:rFonts w:ascii="Arial" w:hAnsi="Arial" w:cs="Arial"/>
                <w:color w:val="000000"/>
                <w:sz w:val="16"/>
                <w:szCs w:val="16"/>
                <w:lang w:val="es-MX" w:eastAsia="es-MX"/>
              </w:rPr>
            </w:pPr>
            <w:r w:rsidRPr="0057487C">
              <w:rPr>
                <w:rFonts w:ascii="Arial" w:hAnsi="Arial" w:cs="Arial"/>
                <w:color w:val="000000"/>
                <w:sz w:val="16"/>
                <w:szCs w:val="16"/>
                <w:lang w:val="es-MX" w:eastAsia="es-MX"/>
              </w:rPr>
              <w:t>$0.00</w:t>
            </w:r>
          </w:p>
        </w:tc>
        <w:tc>
          <w:tcPr>
            <w:tcW w:w="1386" w:type="dxa"/>
            <w:tcBorders>
              <w:top w:val="nil"/>
              <w:left w:val="nil"/>
              <w:bottom w:val="single" w:sz="4" w:space="0" w:color="auto"/>
              <w:right w:val="single" w:sz="4" w:space="0" w:color="auto"/>
            </w:tcBorders>
            <w:shd w:val="clear" w:color="auto" w:fill="F2F2F2"/>
            <w:vAlign w:val="center"/>
            <w:hideMark/>
          </w:tcPr>
          <w:p w:rsidR="0057487C" w:rsidRPr="0057487C" w:rsidRDefault="0057487C" w:rsidP="0057487C">
            <w:pPr>
              <w:jc w:val="center"/>
              <w:rPr>
                <w:rFonts w:ascii="Arial" w:hAnsi="Arial" w:cs="Arial"/>
                <w:b/>
                <w:bCs/>
                <w:color w:val="000000"/>
                <w:sz w:val="16"/>
                <w:szCs w:val="16"/>
                <w:lang w:val="es-MX" w:eastAsia="es-MX"/>
              </w:rPr>
            </w:pPr>
            <w:r w:rsidRPr="0057487C">
              <w:rPr>
                <w:rFonts w:ascii="Arial" w:hAnsi="Arial" w:cs="Arial"/>
                <w:color w:val="000000"/>
                <w:sz w:val="16"/>
                <w:szCs w:val="16"/>
                <w:lang w:val="es-MX" w:eastAsia="es-MX"/>
              </w:rPr>
              <w:t>$39,993,624.74</w:t>
            </w:r>
          </w:p>
        </w:tc>
      </w:tr>
      <w:tr w:rsidR="0057487C" w:rsidRPr="0057487C" w:rsidTr="006054BC">
        <w:trPr>
          <w:trHeight w:val="84"/>
          <w:jc w:val="center"/>
        </w:trPr>
        <w:tc>
          <w:tcPr>
            <w:tcW w:w="2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b/>
                <w:bCs/>
                <w:color w:val="000000"/>
                <w:sz w:val="16"/>
                <w:szCs w:val="16"/>
                <w:lang w:val="es-MX" w:eastAsia="es-MX"/>
              </w:rPr>
              <w:t>2</w:t>
            </w:r>
          </w:p>
        </w:tc>
        <w:tc>
          <w:tcPr>
            <w:tcW w:w="128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rPr>
                <w:rFonts w:ascii="Arial" w:hAnsi="Arial" w:cs="Arial"/>
                <w:color w:val="000000"/>
                <w:sz w:val="16"/>
                <w:szCs w:val="16"/>
                <w:lang w:val="es-MX" w:eastAsia="es-MX"/>
              </w:rPr>
            </w:pPr>
            <w:r w:rsidRPr="0057487C">
              <w:rPr>
                <w:rFonts w:ascii="Arial" w:hAnsi="Arial" w:cs="Arial"/>
                <w:color w:val="000000"/>
                <w:sz w:val="16"/>
                <w:szCs w:val="16"/>
                <w:lang w:val="es-MX" w:eastAsia="es-MX"/>
              </w:rPr>
              <w:t>Paramunicipal 1</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992"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993" w:type="dxa"/>
            <w:gridSpan w:val="2"/>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640"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1344"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99"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i/>
                <w:color w:val="000000"/>
                <w:sz w:val="16"/>
                <w:szCs w:val="16"/>
                <w:lang w:val="es-MX" w:eastAsia="es-MX"/>
              </w:rPr>
            </w:pPr>
            <w:r w:rsidRPr="0057487C">
              <w:rPr>
                <w:rFonts w:ascii="Arial" w:hAnsi="Arial" w:cs="Arial"/>
                <w:i/>
                <w:color w:val="000000"/>
                <w:sz w:val="16"/>
                <w:szCs w:val="16"/>
                <w:lang w:val="es-MX" w:eastAsia="es-MX"/>
              </w:rPr>
              <w:t> </w:t>
            </w:r>
          </w:p>
        </w:tc>
        <w:tc>
          <w:tcPr>
            <w:tcW w:w="1386" w:type="dxa"/>
            <w:tcBorders>
              <w:top w:val="nil"/>
              <w:left w:val="nil"/>
              <w:bottom w:val="single" w:sz="4" w:space="0" w:color="auto"/>
              <w:right w:val="single" w:sz="4" w:space="0" w:color="auto"/>
            </w:tcBorders>
            <w:shd w:val="clear" w:color="auto" w:fill="808080" w:themeFill="background1" w:themeFillShade="80"/>
            <w:vAlign w:val="center"/>
            <w:hideMark/>
          </w:tcPr>
          <w:p w:rsidR="0057487C" w:rsidRPr="0057487C" w:rsidRDefault="0057487C" w:rsidP="0057487C">
            <w:pPr>
              <w:jc w:val="right"/>
              <w:rPr>
                <w:rFonts w:ascii="Arial" w:hAnsi="Arial" w:cs="Arial"/>
                <w:b/>
                <w:bCs/>
                <w:color w:val="000000"/>
                <w:sz w:val="16"/>
                <w:szCs w:val="16"/>
                <w:lang w:val="es-MX" w:eastAsia="es-MX"/>
              </w:rPr>
            </w:pPr>
            <w:r w:rsidRPr="0057487C">
              <w:rPr>
                <w:rFonts w:ascii="Arial" w:hAnsi="Arial" w:cs="Arial"/>
                <w:color w:val="000000"/>
                <w:sz w:val="16"/>
                <w:szCs w:val="16"/>
                <w:lang w:val="es-MX" w:eastAsia="es-MX"/>
              </w:rPr>
              <w:t> </w:t>
            </w:r>
          </w:p>
        </w:tc>
      </w:tr>
      <w:tr w:rsidR="0057487C" w:rsidRPr="0057487C" w:rsidTr="006054BC">
        <w:trPr>
          <w:trHeight w:val="84"/>
          <w:jc w:val="center"/>
        </w:trPr>
        <w:tc>
          <w:tcPr>
            <w:tcW w:w="2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b/>
                <w:bCs/>
                <w:color w:val="000000"/>
                <w:sz w:val="16"/>
                <w:szCs w:val="16"/>
                <w:lang w:val="es-MX" w:eastAsia="es-MX"/>
              </w:rPr>
              <w:t>3</w:t>
            </w:r>
          </w:p>
        </w:tc>
        <w:tc>
          <w:tcPr>
            <w:tcW w:w="128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rPr>
                <w:rFonts w:ascii="Arial" w:hAnsi="Arial" w:cs="Arial"/>
                <w:color w:val="000000"/>
                <w:sz w:val="16"/>
                <w:szCs w:val="16"/>
                <w:lang w:val="es-MX" w:eastAsia="es-MX"/>
              </w:rPr>
            </w:pPr>
            <w:r w:rsidRPr="0057487C">
              <w:rPr>
                <w:rFonts w:ascii="Arial" w:hAnsi="Arial" w:cs="Arial"/>
                <w:color w:val="000000"/>
                <w:sz w:val="16"/>
                <w:szCs w:val="16"/>
                <w:lang w:val="es-MX" w:eastAsia="es-MX"/>
              </w:rPr>
              <w:t>Paramunicipal 2</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992"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993" w:type="dxa"/>
            <w:gridSpan w:val="2"/>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640"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1344"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99"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i/>
                <w:color w:val="000000"/>
                <w:sz w:val="16"/>
                <w:szCs w:val="16"/>
                <w:lang w:val="es-MX" w:eastAsia="es-MX"/>
              </w:rPr>
            </w:pPr>
            <w:r w:rsidRPr="0057487C">
              <w:rPr>
                <w:rFonts w:ascii="Arial" w:hAnsi="Arial" w:cs="Arial"/>
                <w:i/>
                <w:color w:val="000000"/>
                <w:sz w:val="16"/>
                <w:szCs w:val="16"/>
                <w:lang w:val="es-MX" w:eastAsia="es-MX"/>
              </w:rPr>
              <w:t> </w:t>
            </w:r>
          </w:p>
        </w:tc>
        <w:tc>
          <w:tcPr>
            <w:tcW w:w="1386" w:type="dxa"/>
            <w:tcBorders>
              <w:top w:val="nil"/>
              <w:left w:val="nil"/>
              <w:bottom w:val="single" w:sz="4" w:space="0" w:color="auto"/>
              <w:right w:val="single" w:sz="4" w:space="0" w:color="auto"/>
            </w:tcBorders>
            <w:shd w:val="clear" w:color="auto" w:fill="808080" w:themeFill="background1" w:themeFillShade="80"/>
            <w:vAlign w:val="center"/>
            <w:hideMark/>
          </w:tcPr>
          <w:p w:rsidR="0057487C" w:rsidRPr="0057487C" w:rsidRDefault="0057487C" w:rsidP="0057487C">
            <w:pPr>
              <w:jc w:val="right"/>
              <w:rPr>
                <w:rFonts w:ascii="Arial" w:hAnsi="Arial" w:cs="Arial"/>
                <w:b/>
                <w:bCs/>
                <w:color w:val="000000"/>
                <w:sz w:val="16"/>
                <w:szCs w:val="16"/>
                <w:lang w:val="es-MX" w:eastAsia="es-MX"/>
              </w:rPr>
            </w:pPr>
            <w:r w:rsidRPr="0057487C">
              <w:rPr>
                <w:rFonts w:ascii="Arial" w:hAnsi="Arial" w:cs="Arial"/>
                <w:color w:val="000000"/>
                <w:sz w:val="16"/>
                <w:szCs w:val="16"/>
                <w:lang w:val="es-MX" w:eastAsia="es-MX"/>
              </w:rPr>
              <w:t> </w:t>
            </w:r>
          </w:p>
        </w:tc>
      </w:tr>
      <w:tr w:rsidR="0057487C" w:rsidRPr="0057487C" w:rsidTr="006054BC">
        <w:trPr>
          <w:trHeight w:val="84"/>
          <w:jc w:val="center"/>
        </w:trPr>
        <w:tc>
          <w:tcPr>
            <w:tcW w:w="2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b/>
                <w:bCs/>
                <w:color w:val="000000"/>
                <w:sz w:val="16"/>
                <w:szCs w:val="16"/>
                <w:lang w:val="es-MX" w:eastAsia="es-MX"/>
              </w:rPr>
              <w:t>4</w:t>
            </w:r>
          </w:p>
        </w:tc>
        <w:tc>
          <w:tcPr>
            <w:tcW w:w="128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rPr>
                <w:rFonts w:ascii="Arial" w:hAnsi="Arial" w:cs="Arial"/>
                <w:color w:val="000000"/>
                <w:sz w:val="16"/>
                <w:szCs w:val="16"/>
                <w:lang w:val="es-MX" w:eastAsia="es-MX"/>
              </w:rPr>
            </w:pPr>
            <w:r w:rsidRPr="0057487C">
              <w:rPr>
                <w:rFonts w:ascii="Arial" w:hAnsi="Arial" w:cs="Arial"/>
                <w:color w:val="000000"/>
                <w:sz w:val="16"/>
                <w:szCs w:val="16"/>
                <w:lang w:val="es-MX" w:eastAsia="es-MX"/>
              </w:rPr>
              <w:t>Paramunicipal 3</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992"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993" w:type="dxa"/>
            <w:gridSpan w:val="2"/>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640"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1344"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99"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i/>
                <w:color w:val="000000"/>
                <w:sz w:val="16"/>
                <w:szCs w:val="16"/>
                <w:lang w:val="es-MX" w:eastAsia="es-MX"/>
              </w:rPr>
            </w:pPr>
            <w:r w:rsidRPr="0057487C">
              <w:rPr>
                <w:rFonts w:ascii="Arial" w:hAnsi="Arial" w:cs="Arial"/>
                <w:i/>
                <w:color w:val="000000"/>
                <w:sz w:val="16"/>
                <w:szCs w:val="16"/>
                <w:lang w:val="es-MX" w:eastAsia="es-MX"/>
              </w:rPr>
              <w:t> </w:t>
            </w:r>
          </w:p>
        </w:tc>
        <w:tc>
          <w:tcPr>
            <w:tcW w:w="1386" w:type="dxa"/>
            <w:tcBorders>
              <w:top w:val="nil"/>
              <w:left w:val="nil"/>
              <w:bottom w:val="single" w:sz="4" w:space="0" w:color="auto"/>
              <w:right w:val="single" w:sz="4" w:space="0" w:color="auto"/>
            </w:tcBorders>
            <w:shd w:val="clear" w:color="auto" w:fill="808080" w:themeFill="background1" w:themeFillShade="80"/>
            <w:vAlign w:val="center"/>
            <w:hideMark/>
          </w:tcPr>
          <w:p w:rsidR="0057487C" w:rsidRPr="0057487C" w:rsidRDefault="0057487C" w:rsidP="0057487C">
            <w:pPr>
              <w:jc w:val="right"/>
              <w:rPr>
                <w:rFonts w:ascii="Arial" w:hAnsi="Arial" w:cs="Arial"/>
                <w:b/>
                <w:bCs/>
                <w:color w:val="000000"/>
                <w:sz w:val="16"/>
                <w:szCs w:val="16"/>
                <w:lang w:val="es-MX" w:eastAsia="es-MX"/>
              </w:rPr>
            </w:pPr>
            <w:r w:rsidRPr="0057487C">
              <w:rPr>
                <w:rFonts w:ascii="Arial" w:hAnsi="Arial" w:cs="Arial"/>
                <w:color w:val="000000"/>
                <w:sz w:val="16"/>
                <w:szCs w:val="16"/>
                <w:lang w:val="es-MX" w:eastAsia="es-MX"/>
              </w:rPr>
              <w:t> </w:t>
            </w:r>
          </w:p>
        </w:tc>
      </w:tr>
      <w:tr w:rsidR="0057487C" w:rsidRPr="0057487C" w:rsidTr="006054BC">
        <w:trPr>
          <w:trHeight w:val="84"/>
          <w:jc w:val="center"/>
        </w:trPr>
        <w:tc>
          <w:tcPr>
            <w:tcW w:w="2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b/>
                <w:bCs/>
                <w:color w:val="000000"/>
                <w:sz w:val="16"/>
                <w:szCs w:val="16"/>
                <w:lang w:val="es-MX" w:eastAsia="es-MX"/>
              </w:rPr>
              <w:t>5</w:t>
            </w:r>
          </w:p>
        </w:tc>
        <w:tc>
          <w:tcPr>
            <w:tcW w:w="128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rPr>
                <w:rFonts w:ascii="Arial" w:hAnsi="Arial" w:cs="Arial"/>
                <w:color w:val="000000"/>
                <w:sz w:val="16"/>
                <w:szCs w:val="16"/>
                <w:lang w:val="es-MX" w:eastAsia="es-MX"/>
              </w:rPr>
            </w:pPr>
            <w:r w:rsidRPr="0057487C">
              <w:rPr>
                <w:rFonts w:ascii="Arial" w:hAnsi="Arial" w:cs="Arial"/>
                <w:color w:val="000000"/>
                <w:sz w:val="16"/>
                <w:szCs w:val="16"/>
                <w:lang w:val="es-MX" w:eastAsia="es-MX"/>
              </w:rPr>
              <w:t>….</w:t>
            </w:r>
          </w:p>
        </w:tc>
        <w:tc>
          <w:tcPr>
            <w:tcW w:w="1275" w:type="dxa"/>
            <w:tcBorders>
              <w:top w:val="nil"/>
              <w:left w:val="single" w:sz="4" w:space="0" w:color="auto"/>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992"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993" w:type="dxa"/>
            <w:gridSpan w:val="2"/>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640"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1344"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color w:val="000000"/>
                <w:sz w:val="16"/>
                <w:szCs w:val="16"/>
                <w:lang w:val="es-MX" w:eastAsia="es-MX"/>
              </w:rPr>
            </w:pPr>
            <w:r w:rsidRPr="0057487C">
              <w:rPr>
                <w:rFonts w:ascii="Arial" w:hAnsi="Arial" w:cs="Arial"/>
                <w:color w:val="000000"/>
                <w:sz w:val="16"/>
                <w:szCs w:val="16"/>
                <w:lang w:val="es-MX" w:eastAsia="es-MX"/>
              </w:rPr>
              <w:t> </w:t>
            </w:r>
          </w:p>
        </w:tc>
        <w:tc>
          <w:tcPr>
            <w:tcW w:w="599" w:type="dxa"/>
            <w:tcBorders>
              <w:top w:val="nil"/>
              <w:left w:val="nil"/>
              <w:bottom w:val="single" w:sz="4" w:space="0" w:color="auto"/>
              <w:right w:val="single" w:sz="4" w:space="0" w:color="auto"/>
            </w:tcBorders>
            <w:shd w:val="clear" w:color="auto" w:fill="FFFFFF"/>
            <w:vAlign w:val="center"/>
            <w:hideMark/>
          </w:tcPr>
          <w:p w:rsidR="0057487C" w:rsidRPr="0057487C" w:rsidRDefault="0057487C" w:rsidP="0057487C">
            <w:pPr>
              <w:jc w:val="right"/>
              <w:rPr>
                <w:rFonts w:ascii="Arial" w:hAnsi="Arial" w:cs="Arial"/>
                <w:i/>
                <w:color w:val="000000"/>
                <w:sz w:val="16"/>
                <w:szCs w:val="16"/>
                <w:lang w:val="es-MX" w:eastAsia="es-MX"/>
              </w:rPr>
            </w:pPr>
            <w:r w:rsidRPr="0057487C">
              <w:rPr>
                <w:rFonts w:ascii="Arial" w:hAnsi="Arial" w:cs="Arial"/>
                <w:i/>
                <w:color w:val="000000"/>
                <w:sz w:val="16"/>
                <w:szCs w:val="16"/>
                <w:lang w:val="es-MX" w:eastAsia="es-MX"/>
              </w:rPr>
              <w:t> </w:t>
            </w:r>
          </w:p>
        </w:tc>
        <w:tc>
          <w:tcPr>
            <w:tcW w:w="1386" w:type="dxa"/>
            <w:tcBorders>
              <w:top w:val="nil"/>
              <w:left w:val="nil"/>
              <w:bottom w:val="single" w:sz="4" w:space="0" w:color="auto"/>
              <w:right w:val="single" w:sz="4" w:space="0" w:color="auto"/>
            </w:tcBorders>
            <w:shd w:val="clear" w:color="auto" w:fill="808080" w:themeFill="background1" w:themeFillShade="80"/>
            <w:vAlign w:val="center"/>
            <w:hideMark/>
          </w:tcPr>
          <w:p w:rsidR="0057487C" w:rsidRPr="0057487C" w:rsidRDefault="0057487C" w:rsidP="0057487C">
            <w:pPr>
              <w:jc w:val="right"/>
              <w:rPr>
                <w:rFonts w:ascii="Arial" w:hAnsi="Arial" w:cs="Arial"/>
                <w:b/>
                <w:bCs/>
                <w:color w:val="000000"/>
                <w:sz w:val="16"/>
                <w:szCs w:val="16"/>
                <w:lang w:val="es-MX" w:eastAsia="es-MX"/>
              </w:rPr>
            </w:pPr>
            <w:r w:rsidRPr="0057487C">
              <w:rPr>
                <w:rFonts w:ascii="Arial" w:hAnsi="Arial" w:cs="Arial"/>
                <w:color w:val="000000"/>
                <w:sz w:val="16"/>
                <w:szCs w:val="16"/>
                <w:lang w:val="es-MX" w:eastAsia="es-MX"/>
              </w:rPr>
              <w:t> </w:t>
            </w:r>
          </w:p>
        </w:tc>
      </w:tr>
    </w:tbl>
    <w:p w:rsidR="0057487C" w:rsidRPr="0057487C" w:rsidRDefault="0057487C" w:rsidP="0057487C">
      <w:pPr>
        <w:jc w:val="center"/>
        <w:rPr>
          <w:rFonts w:ascii="Arial" w:eastAsiaTheme="minorHAnsi" w:hAnsi="Arial" w:cs="Arial"/>
          <w:b/>
          <w:sz w:val="22"/>
          <w:szCs w:val="22"/>
          <w:lang w:val="es-MX" w:eastAsia="en-US"/>
        </w:rPr>
      </w:pP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Impuestos</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Cuotas y Aportaciones de Seguridad Social</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Contribuciones de Mejoras</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Derechos</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Productos</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Aprovechamientos</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Ingresos por Venta de Bienes, Prestación de Servicios y Otros Ingresos</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Participaciones, Aportaciones, Convenios, Incentivos Derivados de la Colaboración Fiscal y Fondos Distintos de Aportaciones</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Transferencias, Asignaciones, Subsidios y Subvenciones, y Pensiones y Jubilaciones</w:t>
      </w:r>
    </w:p>
    <w:p w:rsidR="0057487C" w:rsidRPr="0057487C" w:rsidRDefault="0057487C" w:rsidP="0057487C">
      <w:pPr>
        <w:numPr>
          <w:ilvl w:val="0"/>
          <w:numId w:val="35"/>
        </w:numPr>
        <w:spacing w:after="200" w:line="276" w:lineRule="auto"/>
        <w:contextualSpacing/>
        <w:rPr>
          <w:rFonts w:ascii="Arial" w:hAnsi="Arial" w:cs="Arial"/>
          <w:color w:val="000000"/>
          <w:sz w:val="16"/>
          <w:szCs w:val="16"/>
          <w:lang w:val="es-MX" w:eastAsia="es-MX"/>
        </w:rPr>
      </w:pPr>
      <w:r w:rsidRPr="0057487C">
        <w:rPr>
          <w:rFonts w:ascii="Arial" w:hAnsi="Arial" w:cs="Arial"/>
          <w:color w:val="000000"/>
          <w:sz w:val="16"/>
          <w:szCs w:val="16"/>
          <w:lang w:val="es-MX" w:eastAsia="es-MX"/>
        </w:rPr>
        <w:t>Ingresos Derivados de Financiamientos</w:t>
      </w:r>
    </w:p>
    <w:p w:rsidR="0057487C" w:rsidRPr="0057487C" w:rsidRDefault="0057487C" w:rsidP="0057487C">
      <w:pPr>
        <w:jc w:val="both"/>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sz w:val="22"/>
          <w:szCs w:val="22"/>
          <w:lang w:val="es-MX" w:eastAsia="en-US"/>
        </w:rPr>
      </w:pPr>
    </w:p>
    <w:p w:rsidR="0057487C" w:rsidRPr="0057487C" w:rsidRDefault="0057487C" w:rsidP="0057487C">
      <w:pPr>
        <w:jc w:val="center"/>
        <w:rPr>
          <w:rFonts w:ascii="Arial" w:eastAsiaTheme="minorHAnsi" w:hAnsi="Arial" w:cs="Arial"/>
          <w:b/>
          <w:color w:val="000000"/>
          <w:lang w:val="es-MX" w:eastAsia="en-US"/>
        </w:rPr>
      </w:pPr>
      <w:r w:rsidRPr="0057487C">
        <w:rPr>
          <w:rFonts w:ascii="Arial" w:eastAsiaTheme="minorHAnsi" w:hAnsi="Arial" w:cs="Arial"/>
          <w:b/>
          <w:color w:val="000000"/>
          <w:lang w:val="es-MX" w:eastAsia="en-US"/>
        </w:rPr>
        <w:t xml:space="preserve">Sección III </w:t>
      </w:r>
    </w:p>
    <w:p w:rsidR="0057487C" w:rsidRPr="0057487C" w:rsidRDefault="0057487C" w:rsidP="0057487C">
      <w:pPr>
        <w:jc w:val="center"/>
        <w:rPr>
          <w:rFonts w:ascii="Arial" w:eastAsiaTheme="minorHAnsi" w:hAnsi="Arial" w:cs="Arial"/>
          <w:b/>
          <w:color w:val="000000"/>
          <w:lang w:val="es-MX" w:eastAsia="en-US"/>
        </w:rPr>
      </w:pPr>
      <w:r w:rsidRPr="0057487C">
        <w:rPr>
          <w:rFonts w:ascii="Arial" w:eastAsiaTheme="minorHAnsi" w:hAnsi="Arial" w:cs="Arial"/>
          <w:b/>
          <w:color w:val="000000"/>
          <w:lang w:val="es-MX" w:eastAsia="en-US"/>
        </w:rPr>
        <w:t>Estimación de Ingresos del Municipio</w:t>
      </w:r>
    </w:p>
    <w:p w:rsidR="0057487C" w:rsidRPr="0057487C" w:rsidRDefault="0057487C" w:rsidP="0057487C">
      <w:pPr>
        <w:jc w:val="both"/>
        <w:rPr>
          <w:rFonts w:ascii="Arial" w:eastAsiaTheme="minorHAnsi" w:hAnsi="Arial" w:cs="Arial"/>
          <w:b/>
          <w:sz w:val="22"/>
          <w:szCs w:val="22"/>
          <w:lang w:val="es-MX" w:eastAsia="en-US"/>
        </w:rPr>
      </w:pPr>
    </w:p>
    <w:p w:rsidR="0057487C" w:rsidRPr="0057487C" w:rsidRDefault="0057487C" w:rsidP="0057487C">
      <w:pPr>
        <w:jc w:val="both"/>
        <w:rPr>
          <w:rFonts w:ascii="Arial" w:eastAsiaTheme="minorHAnsi" w:hAnsi="Arial" w:cs="Arial"/>
          <w:b/>
          <w:sz w:val="22"/>
          <w:szCs w:val="22"/>
          <w:lang w:val="es-MX" w:eastAsia="en-US"/>
        </w:rPr>
      </w:pPr>
      <w:r w:rsidRPr="0057487C">
        <w:rPr>
          <w:rFonts w:ascii="Arial" w:eastAsiaTheme="minorHAnsi" w:hAnsi="Arial" w:cs="Arial"/>
          <w:b/>
          <w:color w:val="000000"/>
          <w:sz w:val="22"/>
          <w:szCs w:val="22"/>
          <w:lang w:val="es-MX" w:eastAsia="en-US"/>
        </w:rPr>
        <w:t>Artículo 3.-</w:t>
      </w:r>
      <w:r w:rsidRPr="0057487C">
        <w:rPr>
          <w:rFonts w:ascii="Arial" w:eastAsiaTheme="minorHAnsi" w:hAnsi="Arial" w:cs="Arial"/>
          <w:color w:val="000000"/>
          <w:sz w:val="22"/>
          <w:szCs w:val="22"/>
          <w:lang w:val="es-MX" w:eastAsia="en-US"/>
        </w:rPr>
        <w:t xml:space="preserve"> Los ingresos estimados para el ejercicio 2022 con base en la Clasificación por Rubros de Ingresos se distribuyen de la siguiente manera:</w:t>
      </w:r>
    </w:p>
    <w:p w:rsidR="0057487C" w:rsidRPr="0057487C" w:rsidRDefault="0057487C" w:rsidP="0057487C">
      <w:pPr>
        <w:jc w:val="both"/>
        <w:rPr>
          <w:rFonts w:ascii="Arial" w:eastAsiaTheme="minorHAnsi" w:hAnsi="Arial" w:cs="Arial"/>
          <w:sz w:val="22"/>
          <w:szCs w:val="22"/>
          <w:lang w:val="es-MX" w:eastAsia="en-US"/>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5974"/>
        <w:gridCol w:w="1941"/>
      </w:tblGrid>
      <w:tr w:rsidR="0057487C" w:rsidRPr="0057487C" w:rsidTr="006054BC">
        <w:trPr>
          <w:trHeight w:val="359"/>
          <w:jc w:val="center"/>
        </w:trPr>
        <w:tc>
          <w:tcPr>
            <w:tcW w:w="8500" w:type="dxa"/>
            <w:gridSpan w:val="3"/>
            <w:shd w:val="clear" w:color="000000" w:fill="808080"/>
            <w:vAlign w:val="center"/>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 xml:space="preserve">CLASIFICACIÓN POR RUBROS DE INGRESOS </w:t>
            </w:r>
          </w:p>
        </w:tc>
      </w:tr>
      <w:tr w:rsidR="0057487C" w:rsidRPr="0057487C" w:rsidTr="006054BC">
        <w:trPr>
          <w:trHeight w:val="279"/>
          <w:jc w:val="center"/>
        </w:trPr>
        <w:tc>
          <w:tcPr>
            <w:tcW w:w="6559" w:type="dxa"/>
            <w:gridSpan w:val="2"/>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ENTIDAD PÚBLICA:</w:t>
            </w:r>
          </w:p>
        </w:tc>
        <w:tc>
          <w:tcPr>
            <w:tcW w:w="1941"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(GUERRERO)</w:t>
            </w:r>
          </w:p>
        </w:tc>
      </w:tr>
      <w:tr w:rsidR="0057487C" w:rsidRPr="0057487C" w:rsidTr="006054BC">
        <w:trPr>
          <w:trHeight w:val="288"/>
          <w:jc w:val="center"/>
        </w:trPr>
        <w:tc>
          <w:tcPr>
            <w:tcW w:w="6559" w:type="dxa"/>
            <w:gridSpan w:val="2"/>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EJERCICIO FISCAL:</w:t>
            </w:r>
          </w:p>
        </w:tc>
        <w:tc>
          <w:tcPr>
            <w:tcW w:w="1941"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2022</w:t>
            </w:r>
          </w:p>
        </w:tc>
      </w:tr>
      <w:tr w:rsidR="0057487C" w:rsidRPr="0057487C" w:rsidTr="006054BC">
        <w:trPr>
          <w:trHeight w:val="410"/>
          <w:jc w:val="center"/>
        </w:trPr>
        <w:tc>
          <w:tcPr>
            <w:tcW w:w="6559" w:type="dxa"/>
            <w:gridSpan w:val="2"/>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CRI</w:t>
            </w:r>
          </w:p>
        </w:tc>
        <w:tc>
          <w:tcPr>
            <w:tcW w:w="1941"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themeColor="background1"/>
                <w:sz w:val="20"/>
                <w:szCs w:val="20"/>
                <w:lang w:val="es-MX" w:eastAsia="es-MX"/>
              </w:rPr>
              <w:t>Ingresos Estimados</w:t>
            </w:r>
          </w:p>
        </w:tc>
      </w:tr>
      <w:tr w:rsidR="0057487C" w:rsidRPr="0057487C" w:rsidTr="006054BC">
        <w:trPr>
          <w:trHeight w:val="264"/>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IMPUESTOS</w:t>
            </w:r>
          </w:p>
        </w:tc>
        <w:tc>
          <w:tcPr>
            <w:tcW w:w="1941" w:type="dxa"/>
            <w:shd w:val="clear" w:color="000000" w:fill="A6A6A6"/>
            <w:vAlign w:val="center"/>
            <w:hideMark/>
          </w:tcPr>
          <w:p w:rsidR="0057487C" w:rsidRPr="0057487C" w:rsidRDefault="0057487C" w:rsidP="0057487C">
            <w:pPr>
              <w:jc w:val="right"/>
              <w:rPr>
                <w:rFonts w:ascii="Calibri" w:eastAsiaTheme="minorHAnsi" w:hAnsi="Calibri" w:cs="Calibri"/>
                <w:b/>
                <w:bCs/>
                <w:color w:val="000000"/>
                <w:sz w:val="22"/>
                <w:szCs w:val="22"/>
                <w:lang w:val="es-MX" w:eastAsia="en-US"/>
              </w:rPr>
            </w:pPr>
            <w:r w:rsidRPr="0057487C">
              <w:rPr>
                <w:rFonts w:ascii="Calibri" w:eastAsiaTheme="minorHAnsi" w:hAnsi="Calibri" w:cs="Calibri"/>
                <w:b/>
                <w:bCs/>
                <w:color w:val="000000"/>
                <w:sz w:val="22"/>
                <w:szCs w:val="22"/>
                <w:lang w:val="es-MX" w:eastAsia="en-US"/>
              </w:rPr>
              <w:t xml:space="preserve">$3,419,341.01 </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Impuestos Sobre los Ingresos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Impuestos Sobre los Ingresos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12</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Impuestos Sobre el Patrimonio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$3,111,203.83</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121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Predial</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$1,777,008.07</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122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Adquisición de Inmuebles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$1,334,195.76</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123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Plusvalía</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13</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Impuestos Sobre la Producción, el Consumo y las Transacciones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131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Impuestos Sobre la Producción, el Consumo y las Transacciones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14</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Impuestos al Comercio Exterior</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141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Impuestos al Comercio Exterior</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15</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Impuestos Sobre Nóminas y Asimilables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151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Impuestos Sobre Nóminas y Asimilables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16</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Impuestos Ecológicos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161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Impuestos Ecológicos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17</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Accesorios de Impuestos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$297,911.18</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171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Accesorios de Impuestos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$297,911.18</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18</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Otros Impuestos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$10,226.00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181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el Ejercicio de Actividades Mercantiles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$2,694.00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182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Prestación de Servicios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183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Espectáculos y Diversiones Públicas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$7,532.00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184</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Enajenación de Bienes Muebles Usados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185</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Loterías, Rifas y Sorteos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186</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Uso de Suelo</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187</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Para la Conservación del Pavimento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188</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Otros </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19</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Impuestos no Comprendidos en la Ley de Ingresos Vigente, Causados en Ejercicios Fiscales Anteriores Pendientes de Liquidación o Pago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191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Predial de Ejercicios Anteriores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192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Sobre Adquisición de Inmuebles de Ejercicios Anteriores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CUOTAS Y APORTACIONES DE SEGURIDAD SOCIAL</w:t>
            </w:r>
          </w:p>
        </w:tc>
        <w:tc>
          <w:tcPr>
            <w:tcW w:w="1941" w:type="dxa"/>
            <w:shd w:val="clear" w:color="000000" w:fill="A6A6A6"/>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Aportaciones para Fondos de Vivienda</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211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Aportaciones para Fondos de Vivienda</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22</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Cuotas para la Seguridad Social</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221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Cuotas para la Seguridad Social</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23</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Cuotas de Ahorro para el Retiro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231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Cuotas de Ahorro para el Retiro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24</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Otras Cuotas y Aportaciones para la Seguridad Social</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241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Otras Cuotas y Aportaciones para la Seguridad Social</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25</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Accesorios de Cuotas y Aportaciones de Seguridad Social</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251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Accesorios de Cuotas y Aportaciones de Seguridad Social</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CONTRIBUCIONES DE MEJORAS</w:t>
            </w:r>
          </w:p>
        </w:tc>
        <w:tc>
          <w:tcPr>
            <w:tcW w:w="1941" w:type="dxa"/>
            <w:shd w:val="clear" w:color="000000" w:fill="A6A6A6"/>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Contribuciones de Mejoras por Obras Públicas</w:t>
            </w:r>
          </w:p>
        </w:tc>
        <w:tc>
          <w:tcPr>
            <w:tcW w:w="1941" w:type="dxa"/>
            <w:shd w:val="clear" w:color="000000" w:fill="D9D9D9"/>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Contribución por Gasto</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Contribución por Obra Pública</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Contribución por Responsabilidad Objetiva</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314</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Contribución por Mantenimiento, Mejoramiento y Equipamiento del Cuerpo de Bomberos de los Municipios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315</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Contribución por Mantenimiento y Conservación del Centro Histórico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316</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Contribución por Otros Servicios Municipales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317</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Contribución Gastos de Escrituración</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318</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Cateos Tribunales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319</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Expedición de Certificados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39</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Contribuciones de Mejoras no Comprendidas en la Ley de Ingresos Vigente, Causadas en Ejercicios Fiscales Anteriores Pendientes de Liquidación o Pago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391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Contribuciones de Mejoras no Comprendidas en la Ley de Ingresos Vigente, Causadas en Ejercicios Fiscales Anteriores Pendientes de Liquidación o Pago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DERECHOS</w:t>
            </w:r>
          </w:p>
        </w:tc>
        <w:tc>
          <w:tcPr>
            <w:tcW w:w="1941" w:type="dxa"/>
            <w:shd w:val="clear" w:color="000000" w:fill="A6A6A6"/>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$1,074,720.45</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Derechos por el Uso, Goce, Aprovechamiento o Explotación de Bienes de Dominio Público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Arrastre y Almacenaje</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412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Provenientes de la Ocupación de las Vías Públicas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413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Provenientes del Uso de las Pensiones Municipales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414</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Provenientes del Uso de Otros Bienes de Dominio Público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43</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Derechos por Prestación de Servicios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$873,843.29</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Agua Potable y Alcantarillado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$871,777.34</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Rastros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Alumbrado Público</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434</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en Mercados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435</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Aseo Público</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436</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Seguridad Pública</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437</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en Panteones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$2,065.95</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438</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Tránsito</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439</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Previsión Social</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4310</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Protección Civil</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de Saneamiento y Aguas Residuales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4312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en Materia de Educación y Cultura</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4313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Otros Servicios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44</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Otros Derechos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$200,877.16</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Expedición de Licencias para Construcción</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por Alineación de Predios y Asignación de Números Oficiales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$2,453.68</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Expedición de Licencias para Fraccionamientos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444</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Licencias para Establecimientos que Expendan Bebidas Alcohólicas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$42,827.50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445</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Expedición de Licencias para la Colocación y Uso de Anuncios y Carteles Publicitarios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446</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Catastrales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$115,842.46</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447</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Servicios por Certificaciones y Legalizaciones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$6,906.50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448</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Expedición de Licencias, Permisos, Autorizaciones y Servicios de Control Ambiental</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449</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Refrendo Anual</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4410</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Expedición de Constancias de no Antecedentes Penales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45</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Accesorios de Derechos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451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Accesorios de Derechos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49</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Derechos no Comprendidos en la Ley de Ingresos Vigente, Causados en Ejercicios Fiscales Anteriores Pendientes de Liquidación o Pago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491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Derechos no Comprendidos en la Ley de Ingresos Vigente, Causados en Ejercicios Fiscales Anteriores Pendientes de Liquidación o Pago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5</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PRODUCTOS</w:t>
            </w:r>
          </w:p>
        </w:tc>
        <w:tc>
          <w:tcPr>
            <w:tcW w:w="1941" w:type="dxa"/>
            <w:shd w:val="clear" w:color="000000" w:fill="A6A6A6"/>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$1,547.50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51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Productos </w:t>
            </w:r>
          </w:p>
        </w:tc>
        <w:tc>
          <w:tcPr>
            <w:tcW w:w="1941" w:type="dxa"/>
            <w:shd w:val="clear" w:color="000000" w:fill="D9D9D9"/>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511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Provenientes de la Venta o Arrendamiento de Lotes y Gavetas de los Panteones Municipales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512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Provenientes del Arrendamiento de Locales Ubicados en los Mercados Municipales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513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Otros Productos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$1,547.50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59</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Productos no Comprendidos en la Ley de Ingresos Vigente, Causados en Ejercicios Fiscales Anteriores Pendientes de Liquidación o Pago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591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Productos no Comprendidos en la Ley de Ingresos Vigente, Causados en Ejercicios Fiscales Anteriores Pendientes de Liquidación o Pago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6</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APROVECHAMIENTOS</w:t>
            </w:r>
          </w:p>
        </w:tc>
        <w:tc>
          <w:tcPr>
            <w:tcW w:w="1941" w:type="dxa"/>
            <w:shd w:val="clear" w:color="000000" w:fill="A6A6A6"/>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$66,857.78</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61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Aprovechamientos </w:t>
            </w:r>
          </w:p>
        </w:tc>
        <w:tc>
          <w:tcPr>
            <w:tcW w:w="1941" w:type="dxa"/>
            <w:shd w:val="clear" w:color="000000" w:fill="D9D9D9"/>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Ingresos por Transferencia</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612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Ingresos Derivados de Sanciones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$66,827.78</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613</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Otros Aprovechamientos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614</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Aprovechamientos por Retenciones no Aplicadas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615</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Devoluciones de Impuestos Estatales y/o Federales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616</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Faltas al Reglamento de Policía</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617</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Ingresos Extraordinarios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62</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Aprovechamientos Patrimoniales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621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Aprovechamientos Patrimoniales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63</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Accesorios de Aprovechamientos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631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Accesorios de Aprovechamientos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69</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Aprovechamientos no Comprendidos en la Ley de Ingresos Vigente, Causados en Ejercicios Fiscales Anteriores Pendientes de Liquidación o Pago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691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Aprovechamientos no Comprendidos en la Ley de Ingresos Vigente, Causados en Ejercicios Fiscales Anteriores Pendientes de Liquidación o Pago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PRESTACIÓN DE SERVICIOS Y OTROS INGRESOS</w:t>
            </w:r>
          </w:p>
        </w:tc>
        <w:tc>
          <w:tcPr>
            <w:tcW w:w="1941" w:type="dxa"/>
            <w:shd w:val="clear" w:color="000000" w:fill="A6A6A6"/>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y Prestación de Servicios de Instituciones Públicas de Seguridad Social</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Ingresos por Venta de Bienes y Prestación de Servicios de Instituciones Públicas de Seguridad Social</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72</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y Prestación de Servicios de Empresas Productivas del Estado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721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Ingresos por Venta de Bienes y Prestación de Servicios de Empresas Productivas del Estado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73</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y Prestación de Servicios de Entidades Paraestatales y Fideicomisos No Empresariales y No Financieros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731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Ingresos por Venta de Bienes y Prestación de Servicios de Entidades Paraestatales y Fideicomisos No Empresariales y No Financieros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74</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y Prestación de Servicios de Entidades Paraestatales Empresariales No Financieras con Participación Estatal Mayoritaria</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741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Ingresos por Venta de Bienes y Prestación de Servicios de Entidades Paraestatales Empresariales No Financieras con Participación Estatal Mayoritaria</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75</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y Prestación de Servicios de Entidades Paraestatales Empresariales Financieras Monetarias con Participación Estatal Mayoritaria</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751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Ingresos por Venta de Bienes y Prestación de Servicios de Entidades Paraestatales Empresariales Financieras Monetarias con Participación Estatal Mayoritaria</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76</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y Prestación de Servicios de Entidades Paraestatales Empresariales Financieras No Monetarias con Participación Estatal Mayoritaria</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761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Ingresos por Venta de Bienes y Prestación de Servicios de Entidades Paraestatales Empresariales Financieras No Monetarias con Participación Estatal Mayoritaria</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77</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y Prestación de Servicios de Fideicomisos Financieros Públicos con Participación Estatal Mayoritaria</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771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Ingresos por Venta de Bienes y Prestación de Servicios de Fideicomisos Financieros Públicos con Participación Estatal Mayoritaria</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78</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por Venta de Bienes y Prestación de Servicios de los Poderes Legislativo y Judicial, y de los Órganos Autónomos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781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Ingresos por Venta de Bienes y Prestación de Servicios de los Poderes Legislativo y Judicial, y de los Órganos Autónomos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79</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Otros Ingresos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791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Otros Ingresos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8</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PARTICIPACIONES, APORTACIONES, CONVENIOS, INCENTIVOS DERIVADOS DE LA COLABORACIÓN FISCAL Y FONDOS DISTINTOS DE APORTACIONES</w:t>
            </w:r>
          </w:p>
        </w:tc>
        <w:tc>
          <w:tcPr>
            <w:tcW w:w="1941" w:type="dxa"/>
            <w:shd w:val="clear" w:color="000000" w:fill="A6A6A6"/>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$35,431,158.00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81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Participaciones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$32,639,573.08</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811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ISR Participable</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$928,276.08</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812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Otras Participaciones</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$34,502,881.92</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82</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Aportaciones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$2,791,584.92</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821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FISM</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$1,596,754.00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822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FORTAMUN</w:t>
            </w:r>
          </w:p>
        </w:tc>
        <w:tc>
          <w:tcPr>
            <w:tcW w:w="1941" w:type="dxa"/>
            <w:shd w:val="clear" w:color="000000" w:fill="FFFFFF"/>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$1,194,830.92</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83</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Convenios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831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Convenios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84</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Incentivos Derivados de la Colaboración Fiscal</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841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Incentivos Derivados de la Colaboración Fiscal</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85</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Fondos Distintos de Aportaciones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851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Fondos Distintos de Aportaciones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9</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TRANSFERENCIAS, ASIGNACIONES, SUBSIDIOS Y SUBVENCIONES, Y PENSIONES Y JUBILACIONES</w:t>
            </w:r>
          </w:p>
        </w:tc>
        <w:tc>
          <w:tcPr>
            <w:tcW w:w="1941" w:type="dxa"/>
            <w:shd w:val="clear" w:color="000000" w:fill="A6A6A6"/>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91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Transferencias y Asignaciones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911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Transferencias y Asignaciones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93</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Subsidios y Subvenciones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931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Otros Subsidios Federales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932</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FORTASEG</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95</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Pensiones y Jubilaciones</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951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Pensiones y Jubilaciones</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97</w:t>
            </w:r>
          </w:p>
        </w:tc>
        <w:tc>
          <w:tcPr>
            <w:tcW w:w="5974"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Transferencias del Fondo Mexicano del Petróleo para la Estabilización y el Desarrollo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971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Transferencias del Fondo Mexicano del Petróleo para la Estabilización y el Desarrollo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w:t>
            </w:r>
          </w:p>
        </w:tc>
        <w:tc>
          <w:tcPr>
            <w:tcW w:w="5974" w:type="dxa"/>
            <w:shd w:val="clear" w:color="000000" w:fill="A6A6A6"/>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DERIVADOS DE FINANCIAMIENTOS</w:t>
            </w:r>
          </w:p>
        </w:tc>
        <w:tc>
          <w:tcPr>
            <w:tcW w:w="1941" w:type="dxa"/>
            <w:shd w:val="clear" w:color="000000" w:fill="A6A6A6"/>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01</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Endeudamiento Interno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011</w:t>
            </w:r>
          </w:p>
        </w:tc>
        <w:tc>
          <w:tcPr>
            <w:tcW w:w="5974"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Deuda Pública Municipal</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02</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Endeudamiento Externo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021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Endeudamiento Externo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585"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03</w:t>
            </w:r>
          </w:p>
        </w:tc>
        <w:tc>
          <w:tcPr>
            <w:tcW w:w="5974" w:type="dxa"/>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Financiamiento Interno</w:t>
            </w:r>
          </w:p>
        </w:tc>
        <w:tc>
          <w:tcPr>
            <w:tcW w:w="1941" w:type="dxa"/>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585" w:type="dxa"/>
            <w:shd w:val="clear" w:color="000000" w:fill="FFFFFF"/>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031</w:t>
            </w:r>
          </w:p>
        </w:tc>
        <w:tc>
          <w:tcPr>
            <w:tcW w:w="5974" w:type="dxa"/>
            <w:shd w:val="clear" w:color="000000" w:fill="FFFFFF"/>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Financiamiento Interno</w:t>
            </w:r>
          </w:p>
        </w:tc>
        <w:tc>
          <w:tcPr>
            <w:tcW w:w="1941" w:type="dxa"/>
            <w:shd w:val="clear" w:color="000000" w:fill="FFFFFF"/>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76"/>
          <w:jc w:val="center"/>
        </w:trPr>
        <w:tc>
          <w:tcPr>
            <w:tcW w:w="6559" w:type="dxa"/>
            <w:gridSpan w:val="2"/>
            <w:shd w:val="clear" w:color="000000" w:fill="A6A6A6"/>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TOTAL GENERAL</w:t>
            </w:r>
          </w:p>
        </w:tc>
        <w:tc>
          <w:tcPr>
            <w:tcW w:w="1941" w:type="dxa"/>
            <w:shd w:val="clear" w:color="000000" w:fill="A6A6A6"/>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$39,993,624.74</w:t>
            </w:r>
          </w:p>
        </w:tc>
      </w:tr>
    </w:tbl>
    <w:p w:rsidR="0057487C" w:rsidRPr="0057487C" w:rsidRDefault="0057487C" w:rsidP="0057487C">
      <w:pPr>
        <w:jc w:val="both"/>
        <w:rPr>
          <w:rFonts w:ascii="Arial" w:eastAsiaTheme="minorHAnsi" w:hAnsi="Arial" w:cs="Arial"/>
          <w:sz w:val="22"/>
          <w:szCs w:val="22"/>
          <w:lang w:val="es-MX" w:eastAsia="en-US"/>
        </w:rPr>
      </w:pPr>
    </w:p>
    <w:p w:rsidR="0057487C" w:rsidRPr="0057487C" w:rsidRDefault="0057487C" w:rsidP="0057487C">
      <w:pPr>
        <w:jc w:val="both"/>
        <w:rPr>
          <w:rFonts w:ascii="Arial" w:eastAsiaTheme="minorHAnsi" w:hAnsi="Arial" w:cs="Arial"/>
          <w:b/>
          <w:sz w:val="22"/>
          <w:szCs w:val="22"/>
          <w:lang w:val="es-MX" w:eastAsia="en-US"/>
        </w:rPr>
      </w:pPr>
      <w:r w:rsidRPr="0057487C">
        <w:rPr>
          <w:rFonts w:ascii="Arial" w:eastAsiaTheme="minorHAnsi" w:hAnsi="Arial" w:cs="Arial"/>
          <w:b/>
          <w:color w:val="000000"/>
          <w:sz w:val="22"/>
          <w:szCs w:val="22"/>
          <w:lang w:val="es-MX" w:eastAsia="en-US"/>
        </w:rPr>
        <w:t>Artículo 4.-</w:t>
      </w:r>
      <w:r w:rsidRPr="0057487C">
        <w:rPr>
          <w:rFonts w:ascii="Arial" w:eastAsiaTheme="minorHAnsi" w:hAnsi="Arial" w:cs="Arial"/>
          <w:color w:val="000000"/>
          <w:sz w:val="22"/>
          <w:szCs w:val="22"/>
          <w:lang w:val="es-MX" w:eastAsia="en-US"/>
        </w:rPr>
        <w:t xml:space="preserve"> Los ingresos estimados para el ejercicio 2022 con base en la Clasificación por Fuentes de Financiamiento se distribuyen de la siguiente manera:</w:t>
      </w:r>
    </w:p>
    <w:p w:rsidR="0057487C" w:rsidRPr="0057487C" w:rsidRDefault="0057487C" w:rsidP="0057487C">
      <w:pPr>
        <w:jc w:val="both"/>
        <w:rPr>
          <w:rFonts w:ascii="Arial" w:eastAsiaTheme="minorHAnsi" w:hAnsi="Arial" w:cs="Arial"/>
          <w:sz w:val="22"/>
          <w:szCs w:val="22"/>
          <w:lang w:val="es-MX" w:eastAsia="en-US"/>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
        <w:gridCol w:w="5386"/>
        <w:gridCol w:w="2400"/>
      </w:tblGrid>
      <w:tr w:rsidR="0057487C" w:rsidRPr="0057487C" w:rsidTr="006054BC">
        <w:trPr>
          <w:trHeight w:val="281"/>
          <w:jc w:val="center"/>
        </w:trPr>
        <w:tc>
          <w:tcPr>
            <w:tcW w:w="8217" w:type="dxa"/>
            <w:gridSpan w:val="3"/>
            <w:shd w:val="clear" w:color="000000" w:fill="808080"/>
            <w:vAlign w:val="center"/>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CLASIFICACIÓN POR FUENTES DE FINANCIAMIENTO (INGRESOS)</w:t>
            </w:r>
          </w:p>
        </w:tc>
      </w:tr>
      <w:tr w:rsidR="0057487C" w:rsidRPr="0057487C" w:rsidTr="006054BC">
        <w:trPr>
          <w:trHeight w:val="259"/>
          <w:jc w:val="center"/>
        </w:trPr>
        <w:tc>
          <w:tcPr>
            <w:tcW w:w="5817" w:type="dxa"/>
            <w:gridSpan w:val="2"/>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ENTIDAD PÚBLICA:</w:t>
            </w:r>
          </w:p>
        </w:tc>
        <w:tc>
          <w:tcPr>
            <w:tcW w:w="2400"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(GUERRERO)</w:t>
            </w:r>
          </w:p>
        </w:tc>
      </w:tr>
      <w:tr w:rsidR="0057487C" w:rsidRPr="0057487C" w:rsidTr="006054BC">
        <w:trPr>
          <w:trHeight w:val="288"/>
          <w:jc w:val="center"/>
        </w:trPr>
        <w:tc>
          <w:tcPr>
            <w:tcW w:w="5817" w:type="dxa"/>
            <w:gridSpan w:val="2"/>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EJERCICIO FISCAL:</w:t>
            </w:r>
          </w:p>
        </w:tc>
        <w:tc>
          <w:tcPr>
            <w:tcW w:w="2400"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2022</w:t>
            </w:r>
          </w:p>
        </w:tc>
      </w:tr>
      <w:tr w:rsidR="0057487C" w:rsidRPr="0057487C" w:rsidTr="006054BC">
        <w:trPr>
          <w:trHeight w:val="400"/>
          <w:jc w:val="center"/>
        </w:trPr>
        <w:tc>
          <w:tcPr>
            <w:tcW w:w="5817" w:type="dxa"/>
            <w:gridSpan w:val="2"/>
            <w:shd w:val="clear" w:color="000000" w:fill="808080"/>
            <w:noWrap/>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CFF-Ingresos</w:t>
            </w:r>
          </w:p>
        </w:tc>
        <w:tc>
          <w:tcPr>
            <w:tcW w:w="2400"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themeColor="background1"/>
                <w:sz w:val="20"/>
                <w:szCs w:val="20"/>
                <w:lang w:val="es-MX" w:eastAsia="es-MX"/>
              </w:rPr>
              <w:t>Ingresos Estimados</w:t>
            </w:r>
          </w:p>
        </w:tc>
      </w:tr>
      <w:tr w:rsidR="0057487C" w:rsidRPr="0057487C" w:rsidTr="006054BC">
        <w:trPr>
          <w:trHeight w:val="264"/>
          <w:jc w:val="center"/>
        </w:trPr>
        <w:tc>
          <w:tcPr>
            <w:tcW w:w="431" w:type="dxa"/>
            <w:shd w:val="clear" w:color="000000" w:fill="BFBFBF"/>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w:t>
            </w:r>
          </w:p>
        </w:tc>
        <w:tc>
          <w:tcPr>
            <w:tcW w:w="5386" w:type="dxa"/>
            <w:shd w:val="clear" w:color="000000" w:fill="BFBFBF"/>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No Etiquetado (Libre disposición)</w:t>
            </w:r>
          </w:p>
        </w:tc>
        <w:tc>
          <w:tcPr>
            <w:tcW w:w="2400" w:type="dxa"/>
            <w:shd w:val="clear" w:color="000000" w:fill="BFBFBF"/>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$4,562,466.74</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Recursos Fiscales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Financiamientos Internos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13</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Financiamientos Externos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14</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Ingresos Propios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$4,562,466.74</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15</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Recursos Federales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16</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Recursos Estatales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17</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Otros Recursos de Libre Disposición</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431" w:type="dxa"/>
            <w:shd w:val="clear" w:color="000000" w:fill="BFBFBF"/>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w:t>
            </w:r>
          </w:p>
        </w:tc>
        <w:tc>
          <w:tcPr>
            <w:tcW w:w="5386" w:type="dxa"/>
            <w:shd w:val="clear" w:color="000000" w:fill="BFBFBF"/>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Etiquetado</w:t>
            </w:r>
          </w:p>
        </w:tc>
        <w:tc>
          <w:tcPr>
            <w:tcW w:w="2400" w:type="dxa"/>
            <w:shd w:val="clear" w:color="000000" w:fill="BFBFBF"/>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$35,431,158.00</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25</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Recursos Federales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$32,639,573.08</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26</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Recursos Estatales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$2,791,584.92</w:t>
            </w:r>
          </w:p>
        </w:tc>
      </w:tr>
      <w:tr w:rsidR="0057487C" w:rsidRPr="0057487C" w:rsidTr="006054BC">
        <w:trPr>
          <w:trHeight w:val="264"/>
          <w:jc w:val="center"/>
        </w:trPr>
        <w:tc>
          <w:tcPr>
            <w:tcW w:w="431"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27</w:t>
            </w:r>
          </w:p>
        </w:tc>
        <w:tc>
          <w:tcPr>
            <w:tcW w:w="5386" w:type="dxa"/>
            <w:shd w:val="clear" w:color="000000" w:fill="FFFFFF"/>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Otros Recursos de Transferencias Federales Etiquetadas</w:t>
            </w:r>
          </w:p>
        </w:tc>
        <w:tc>
          <w:tcPr>
            <w:tcW w:w="2400"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76"/>
          <w:jc w:val="center"/>
        </w:trPr>
        <w:tc>
          <w:tcPr>
            <w:tcW w:w="5817" w:type="dxa"/>
            <w:gridSpan w:val="2"/>
            <w:shd w:val="clear" w:color="000000" w:fill="A6A6A6"/>
            <w:noWrap/>
            <w:vAlign w:val="bottom"/>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TOTAL GENERAL</w:t>
            </w:r>
          </w:p>
        </w:tc>
        <w:tc>
          <w:tcPr>
            <w:tcW w:w="2400" w:type="dxa"/>
            <w:shd w:val="clear" w:color="000000" w:fill="A6A6A6"/>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$39,993,624.74</w:t>
            </w:r>
          </w:p>
        </w:tc>
      </w:tr>
    </w:tbl>
    <w:p w:rsidR="0057487C" w:rsidRPr="0057487C" w:rsidRDefault="0057487C" w:rsidP="0057487C">
      <w:pPr>
        <w:jc w:val="both"/>
        <w:rPr>
          <w:rFonts w:ascii="Arial" w:eastAsiaTheme="minorHAnsi" w:hAnsi="Arial" w:cs="Arial"/>
          <w:sz w:val="22"/>
          <w:szCs w:val="22"/>
          <w:lang w:val="es-MX" w:eastAsia="en-US"/>
        </w:rPr>
      </w:pPr>
    </w:p>
    <w:p w:rsidR="0057487C" w:rsidRPr="0057487C" w:rsidRDefault="0057487C" w:rsidP="0057487C">
      <w:pPr>
        <w:jc w:val="both"/>
        <w:rPr>
          <w:rFonts w:ascii="Arial" w:eastAsiaTheme="minorHAnsi" w:hAnsi="Arial" w:cs="Arial"/>
          <w:color w:val="000000"/>
          <w:sz w:val="22"/>
          <w:szCs w:val="22"/>
          <w:lang w:val="es-MX" w:eastAsia="en-US"/>
        </w:rPr>
      </w:pPr>
      <w:r w:rsidRPr="0057487C">
        <w:rPr>
          <w:rFonts w:ascii="Arial" w:eastAsiaTheme="minorHAnsi" w:hAnsi="Arial" w:cs="Arial"/>
          <w:b/>
          <w:color w:val="000000"/>
          <w:sz w:val="22"/>
          <w:szCs w:val="22"/>
          <w:lang w:val="es-MX" w:eastAsia="en-US"/>
        </w:rPr>
        <w:t>Artículo 5.-</w:t>
      </w:r>
      <w:r w:rsidRPr="0057487C">
        <w:rPr>
          <w:rFonts w:ascii="Arial" w:eastAsiaTheme="minorHAnsi" w:hAnsi="Arial" w:cs="Arial"/>
          <w:color w:val="000000"/>
          <w:sz w:val="22"/>
          <w:szCs w:val="22"/>
          <w:lang w:val="es-MX" w:eastAsia="en-US"/>
        </w:rPr>
        <w:t xml:space="preserve"> Los ingresos estimados para el ejercicio 2022 con base en la Clasificación Económica se distribuyen de la siguiente manera:</w:t>
      </w:r>
    </w:p>
    <w:p w:rsidR="0057487C" w:rsidRPr="0057487C" w:rsidRDefault="0057487C" w:rsidP="0057487C">
      <w:pPr>
        <w:jc w:val="both"/>
        <w:rPr>
          <w:rFonts w:ascii="Arial" w:eastAsiaTheme="minorHAnsi" w:hAnsi="Arial" w:cs="Arial"/>
          <w:b/>
          <w:sz w:val="22"/>
          <w:szCs w:val="22"/>
          <w:lang w:val="es-MX" w:eastAsia="en-US"/>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5240"/>
        <w:gridCol w:w="2126"/>
      </w:tblGrid>
      <w:tr w:rsidR="0057487C" w:rsidRPr="0057487C" w:rsidTr="006054BC">
        <w:trPr>
          <w:trHeight w:val="296"/>
          <w:jc w:val="center"/>
        </w:trPr>
        <w:tc>
          <w:tcPr>
            <w:tcW w:w="8500" w:type="dxa"/>
            <w:gridSpan w:val="3"/>
            <w:shd w:val="clear" w:color="000000" w:fill="808080"/>
            <w:vAlign w:val="center"/>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CLASIFICACIÓN ECONÓMICA (INGRESOS)</w:t>
            </w:r>
          </w:p>
        </w:tc>
      </w:tr>
      <w:tr w:rsidR="0057487C" w:rsidRPr="0057487C" w:rsidTr="006054BC">
        <w:trPr>
          <w:trHeight w:val="267"/>
          <w:jc w:val="center"/>
        </w:trPr>
        <w:tc>
          <w:tcPr>
            <w:tcW w:w="6374" w:type="dxa"/>
            <w:gridSpan w:val="2"/>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ENTIDAD PÚBLICA:</w:t>
            </w:r>
          </w:p>
        </w:tc>
        <w:tc>
          <w:tcPr>
            <w:tcW w:w="2126"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(GUERRERO)</w:t>
            </w:r>
          </w:p>
        </w:tc>
      </w:tr>
      <w:tr w:rsidR="0057487C" w:rsidRPr="0057487C" w:rsidTr="006054BC">
        <w:trPr>
          <w:trHeight w:val="264"/>
          <w:jc w:val="center"/>
        </w:trPr>
        <w:tc>
          <w:tcPr>
            <w:tcW w:w="6374" w:type="dxa"/>
            <w:gridSpan w:val="2"/>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EJERCICIO FISCAL:</w:t>
            </w:r>
          </w:p>
        </w:tc>
        <w:tc>
          <w:tcPr>
            <w:tcW w:w="2126"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2022</w:t>
            </w:r>
          </w:p>
        </w:tc>
      </w:tr>
      <w:tr w:rsidR="0057487C" w:rsidRPr="0057487C" w:rsidTr="006054BC">
        <w:trPr>
          <w:trHeight w:val="436"/>
          <w:jc w:val="center"/>
        </w:trPr>
        <w:tc>
          <w:tcPr>
            <w:tcW w:w="6374" w:type="dxa"/>
            <w:gridSpan w:val="2"/>
            <w:shd w:val="clear" w:color="000000" w:fill="808080"/>
            <w:noWrap/>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CE-Ingresos</w:t>
            </w:r>
          </w:p>
        </w:tc>
        <w:tc>
          <w:tcPr>
            <w:tcW w:w="2126"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themeColor="background1"/>
                <w:sz w:val="20"/>
                <w:szCs w:val="20"/>
                <w:lang w:val="es-MX" w:eastAsia="es-MX"/>
              </w:rPr>
              <w:t>Ingresos Estimados</w:t>
            </w:r>
          </w:p>
        </w:tc>
      </w:tr>
      <w:tr w:rsidR="0057487C" w:rsidRPr="0057487C" w:rsidTr="006054BC">
        <w:trPr>
          <w:trHeight w:val="264"/>
          <w:jc w:val="center"/>
        </w:trPr>
        <w:tc>
          <w:tcPr>
            <w:tcW w:w="1134" w:type="dxa"/>
            <w:shd w:val="clear" w:color="000000" w:fill="A6A6A6"/>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w:t>
            </w:r>
          </w:p>
        </w:tc>
        <w:tc>
          <w:tcPr>
            <w:tcW w:w="5240" w:type="dxa"/>
            <w:shd w:val="clear" w:color="000000" w:fill="A6A6A6"/>
            <w:noWrap/>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w:t>
            </w:r>
          </w:p>
        </w:tc>
        <w:tc>
          <w:tcPr>
            <w:tcW w:w="2126" w:type="dxa"/>
            <w:shd w:val="clear" w:color="000000" w:fill="A6A6A6"/>
            <w:noWrap/>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$39,993,624.74</w:t>
            </w:r>
          </w:p>
        </w:tc>
      </w:tr>
      <w:tr w:rsidR="0057487C" w:rsidRPr="0057487C" w:rsidTr="006054BC">
        <w:trPr>
          <w:trHeight w:val="264"/>
          <w:jc w:val="center"/>
        </w:trPr>
        <w:tc>
          <w:tcPr>
            <w:tcW w:w="1134" w:type="dxa"/>
            <w:shd w:val="clear" w:color="000000" w:fill="D9D9D9"/>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w:t>
            </w:r>
          </w:p>
        </w:tc>
        <w:tc>
          <w:tcPr>
            <w:tcW w:w="5240" w:type="dxa"/>
            <w:shd w:val="clear" w:color="000000" w:fill="D9D9D9"/>
            <w:noWrap/>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CORRIENTES</w:t>
            </w:r>
          </w:p>
        </w:tc>
        <w:tc>
          <w:tcPr>
            <w:tcW w:w="2126" w:type="dxa"/>
            <w:shd w:val="clear" w:color="000000" w:fill="D9D9D9"/>
            <w:noWrap/>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$39,993,624.74</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1.1.1</w:t>
            </w:r>
          </w:p>
        </w:tc>
        <w:tc>
          <w:tcPr>
            <w:tcW w:w="5240" w:type="dxa"/>
            <w:shd w:val="clear" w:color="000000" w:fill="F2F2F2"/>
            <w:noWrap/>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Impuestos</w:t>
            </w:r>
          </w:p>
        </w:tc>
        <w:tc>
          <w:tcPr>
            <w:tcW w:w="2126" w:type="dxa"/>
            <w:shd w:val="clear" w:color="000000" w:fill="F2F2F2"/>
            <w:noWrap/>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$3,419,341.01</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1.1.1.1</w:t>
            </w:r>
          </w:p>
        </w:tc>
        <w:tc>
          <w:tcPr>
            <w:tcW w:w="5240"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Impuestos sobre el ingreso, las utilidades y las ganancias de capital</w:t>
            </w:r>
          </w:p>
        </w:tc>
        <w:tc>
          <w:tcPr>
            <w:tcW w:w="2126" w:type="dxa"/>
            <w:shd w:val="clear" w:color="000000" w:fill="F2F2F2"/>
            <w:noWrap/>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1.1.1.1.1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personas físicas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1.1.1.1.2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empresas y otras corporaciones (personas morales)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1.1.1.1.3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No clasificables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1.1.1.2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Impuestos sobre nómina y la fuerza de trabajo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Impuestos sobre la propiedad</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1.1.1.4</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Impuestos sobre los bienes y servicios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1.1.1.5</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Impuestos sobre el comercio y las transacciones internacionales/comercio exterior</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1.1.1.6</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Impuestos ecológicos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1.1.1.7</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Impuesto a los rendimientos petroleros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1.1.1.8</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Otros impuestos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1.1.1.9</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Accesorios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1.1.2 </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Contribuciones a la Seguridad Social</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1.1.2.1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Contribuciones de los empleados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1.1.2.2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Contribuciones de los empleadores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1.1.2.3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Contribuciones de los trabajadores por cuenta propia o no empleados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1.1.2.4</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Contribuciones no clasificables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1.1.3</w:t>
            </w:r>
          </w:p>
        </w:tc>
        <w:tc>
          <w:tcPr>
            <w:tcW w:w="5240" w:type="dxa"/>
            <w:shd w:val="clear" w:color="auto" w:fill="auto"/>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Contribuciones de Mejoras</w:t>
            </w:r>
          </w:p>
        </w:tc>
        <w:tc>
          <w:tcPr>
            <w:tcW w:w="2126" w:type="dxa"/>
            <w:shd w:val="clear" w:color="000000" w:fill="FFFFFF"/>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1.1.4</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Derechos y Productos y Aprovechamientos Corrientes</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$1,143,125.73</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1.1.4.1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Derechos no incluidos en otros conceptos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1.1.4.2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Productos corrientes no incluidos en otros conceptos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1.1.4.3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Aprovechamientos corrientes no incluidos en otros conceptos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1.1.5</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Rentas de la Propiedad</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1.1.5.1 </w:t>
            </w:r>
          </w:p>
        </w:tc>
        <w:tc>
          <w:tcPr>
            <w:tcW w:w="5240"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Intereses</w:t>
            </w:r>
          </w:p>
        </w:tc>
        <w:tc>
          <w:tcPr>
            <w:tcW w:w="2126" w:type="dxa"/>
            <w:shd w:val="clear" w:color="000000" w:fill="F2F2F2"/>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1.1.5.1.1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Internos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1.1.5.1.2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Externos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1.1.5.2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Dividendos y retiros de las cuasisociedades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1.1.5.3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Arrendamientos de tierras y terrenos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1.1.5.4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Otros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1.1.6</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Ventas de Bienes y Servicios de Entidades del Gobierno General/Ingreso de Explotación de Entidades Empresariales</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1.1.6.1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Ventas de establecimientos no de mercado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1.1.6.2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Ventas de establecimientos de mercado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1.1.6.3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Derechos administrativos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1.1.7 </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Subsidios y Subvenciones Recibidos por Entidades Empresariales Públicas</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528"/>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1.1.7.1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Subsidios y Subvenciones recibidos por entidades empresariales públicas no financieras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1.1.7.2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Subsidios y Subvenciones recibidos por entidades empresariales públicas financieras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1.1.8</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Transferencias, Asignaciones y Donativos Corrientes Recibidos</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$2,791,584.929</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1.1.8.1</w:t>
            </w:r>
            <w:r w:rsidRPr="0057487C">
              <w:rPr>
                <w:rFonts w:ascii="Arial" w:hAnsi="Arial" w:cs="Arial"/>
                <w:b/>
                <w:bCs/>
                <w:color w:val="000000"/>
                <w:sz w:val="20"/>
                <w:szCs w:val="20"/>
                <w:lang w:val="es-MX" w:eastAsia="es-MX"/>
              </w:rPr>
              <w:t xml:space="preserve">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Del sector privado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w:t>
            </w:r>
            <w:r w:rsidRPr="0057487C">
              <w:rPr>
                <w:rFonts w:ascii="Arial" w:hAnsi="Arial" w:cs="Arial"/>
                <w:b/>
                <w:bCs/>
                <w:color w:val="000000"/>
                <w:sz w:val="20"/>
                <w:szCs w:val="20"/>
                <w:lang w:val="es-MX" w:eastAsia="es-MX"/>
              </w:rPr>
              <w:t>.</w:t>
            </w:r>
            <w:r w:rsidRPr="0057487C">
              <w:rPr>
                <w:rFonts w:ascii="Arial" w:hAnsi="Arial" w:cs="Arial"/>
                <w:color w:val="000000"/>
                <w:sz w:val="20"/>
                <w:szCs w:val="20"/>
                <w:lang w:val="es-MX" w:eastAsia="es-MX"/>
              </w:rPr>
              <w:t xml:space="preserve">1.8.2 </w:t>
            </w:r>
          </w:p>
        </w:tc>
        <w:tc>
          <w:tcPr>
            <w:tcW w:w="5240"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Del sector público</w:t>
            </w:r>
          </w:p>
        </w:tc>
        <w:tc>
          <w:tcPr>
            <w:tcW w:w="2126" w:type="dxa"/>
            <w:shd w:val="clear" w:color="000000" w:fill="F2F2F2"/>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1.1.8.2.1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la Federación</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1.1.8.2.2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Entidades Federativas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$2,791,584.929</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1.1.8.2.3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Municipios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1.1.8.3 </w:t>
            </w:r>
          </w:p>
        </w:tc>
        <w:tc>
          <w:tcPr>
            <w:tcW w:w="5240"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Del sector externo</w:t>
            </w:r>
          </w:p>
        </w:tc>
        <w:tc>
          <w:tcPr>
            <w:tcW w:w="2126" w:type="dxa"/>
            <w:shd w:val="clear" w:color="000000" w:fill="F2F2F2"/>
            <w:noWrap/>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1.1.8.3.1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gobiernos extranjeros</w:t>
            </w:r>
          </w:p>
        </w:tc>
        <w:tc>
          <w:tcPr>
            <w:tcW w:w="2126" w:type="dxa"/>
            <w:shd w:val="clear" w:color="000000" w:fill="FFFFFF"/>
            <w:noWrap/>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1.1.8.3.2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organismos internacionales</w:t>
            </w:r>
          </w:p>
        </w:tc>
        <w:tc>
          <w:tcPr>
            <w:tcW w:w="2126" w:type="dxa"/>
            <w:shd w:val="clear" w:color="000000" w:fill="FFFFFF"/>
            <w:noWrap/>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1.1.8.3.3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Del sector privado externo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1.1.9</w:t>
            </w:r>
          </w:p>
        </w:tc>
        <w:tc>
          <w:tcPr>
            <w:tcW w:w="5240" w:type="dxa"/>
            <w:shd w:val="clear" w:color="auto" w:fill="auto"/>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Participaciones</w:t>
            </w:r>
          </w:p>
        </w:tc>
        <w:tc>
          <w:tcPr>
            <w:tcW w:w="2126" w:type="dxa"/>
            <w:shd w:val="clear" w:color="000000" w:fill="FFFFFF"/>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$32,639,573.08</w:t>
            </w:r>
          </w:p>
        </w:tc>
      </w:tr>
      <w:tr w:rsidR="0057487C" w:rsidRPr="0057487C" w:rsidTr="006054BC">
        <w:trPr>
          <w:trHeight w:val="264"/>
          <w:jc w:val="center"/>
        </w:trPr>
        <w:tc>
          <w:tcPr>
            <w:tcW w:w="1134" w:type="dxa"/>
            <w:shd w:val="clear" w:color="000000" w:fill="D9D9D9"/>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1.2</w:t>
            </w:r>
          </w:p>
        </w:tc>
        <w:tc>
          <w:tcPr>
            <w:tcW w:w="5240" w:type="dxa"/>
            <w:shd w:val="clear" w:color="000000" w:fill="D9D9D9"/>
            <w:noWrap/>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INGRESOS DE CAPITAL</w:t>
            </w:r>
          </w:p>
        </w:tc>
        <w:tc>
          <w:tcPr>
            <w:tcW w:w="2126" w:type="dxa"/>
            <w:shd w:val="clear" w:color="000000" w:fill="D9D9D9"/>
            <w:noWrap/>
            <w:vAlign w:val="bottom"/>
            <w:hideMark/>
          </w:tcPr>
          <w:p w:rsidR="0057487C" w:rsidRPr="0057487C" w:rsidRDefault="0057487C" w:rsidP="0057487C">
            <w:pPr>
              <w:jc w:val="right"/>
              <w:rPr>
                <w:rFonts w:ascii="Arial" w:hAnsi="Arial" w:cs="Arial"/>
                <w:b/>
                <w:bCs/>
                <w:color w:val="000000"/>
                <w:sz w:val="20"/>
                <w:szCs w:val="20"/>
                <w:lang w:val="es-MX" w:eastAsia="es-MX"/>
              </w:rPr>
            </w:pP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1.2.1</w:t>
            </w:r>
          </w:p>
        </w:tc>
        <w:tc>
          <w:tcPr>
            <w:tcW w:w="5240" w:type="dxa"/>
            <w:shd w:val="clear" w:color="000000" w:fill="F2F2F2"/>
            <w:noWrap/>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Venta (Disposición) de Activos</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1.2.1.1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Venta de activos fijos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1.2.1.2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Venta de objetos de valor</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1.2.1.3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Venta de activos no producidos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1.2.2 </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Disminución de Existencias</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1.2.2.1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Materiales y suministros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1.2.2.2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Materias Primas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1.2.2.3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Trabajos en curso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1.2.2.4</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Bienes terminados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1.2.2.5</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Bienes para venta</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1.2.2.6</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Bienes en tránsito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1.2.2.7</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Existencia de material de seguridad y defensa</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1.2.3</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Incremento de la Depreciación, Amortización, Estimaciones y Provisiones Acumuladas</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1.2.3.1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Depreciación y amortización</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1.2.3.2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Estimaciones por deterioro de inventarios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1.2.3.3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Otras estimaciones por pérdida o deterioro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1.2.3.4</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Provisiones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1.2.4</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Transferencias, Asignaciones y Donativos de Capital Recibidos</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1.2.4.1 </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Del sector privado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 xml:space="preserve">1.2.4.2 </w:t>
            </w:r>
          </w:p>
        </w:tc>
        <w:tc>
          <w:tcPr>
            <w:tcW w:w="5240"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Del sector público</w:t>
            </w:r>
          </w:p>
        </w:tc>
        <w:tc>
          <w:tcPr>
            <w:tcW w:w="2126" w:type="dxa"/>
            <w:shd w:val="clear" w:color="000000" w:fill="F2F2F2"/>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1.2.4.2.1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la Federación</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1.2.4.2.2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Entidades Federativas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1.2.4.2.3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Municipios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1.2.4.3</w:t>
            </w:r>
          </w:p>
        </w:tc>
        <w:tc>
          <w:tcPr>
            <w:tcW w:w="5240" w:type="dxa"/>
            <w:shd w:val="clear" w:color="000000" w:fill="F2F2F2"/>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Del sector externo</w:t>
            </w:r>
          </w:p>
        </w:tc>
        <w:tc>
          <w:tcPr>
            <w:tcW w:w="2126" w:type="dxa"/>
            <w:shd w:val="clear" w:color="000000" w:fill="F2F2F2"/>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1.2.4.3.1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gobiernos extranjeros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1.2.4.3.2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 organismos internacionales</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1.2.4.3.3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Del sector privado externo</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1.2.5</w:t>
            </w:r>
          </w:p>
        </w:tc>
        <w:tc>
          <w:tcPr>
            <w:tcW w:w="5240" w:type="dxa"/>
            <w:shd w:val="clear" w:color="000000" w:fill="F2F2F2"/>
            <w:noWrap/>
            <w:vAlign w:val="center"/>
            <w:hideMark/>
          </w:tcPr>
          <w:p w:rsidR="0057487C" w:rsidRPr="0057487C" w:rsidRDefault="0057487C" w:rsidP="0057487C">
            <w:pPr>
              <w:jc w:val="both"/>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Recuperación de Inversiones Financieras Realizadas con Fines De Política</w:t>
            </w:r>
          </w:p>
        </w:tc>
        <w:tc>
          <w:tcPr>
            <w:tcW w:w="2126" w:type="dxa"/>
            <w:shd w:val="clear" w:color="000000" w:fill="F2F2F2"/>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1.2.5.1</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Venta de Acciones y participaciones de capital adquiridas con fines de política</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1.2.5.2</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Valores representativos de deuda adquiridos con fines de política</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1.2.5.3</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Venta de obligaciones negociables adquiridas con fines de política</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1134"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1.2.5.4</w:t>
            </w:r>
          </w:p>
        </w:tc>
        <w:tc>
          <w:tcPr>
            <w:tcW w:w="5240" w:type="dxa"/>
            <w:shd w:val="clear" w:color="auto" w:fill="auto"/>
            <w:noWrap/>
            <w:vAlign w:val="center"/>
            <w:hideMark/>
          </w:tcPr>
          <w:p w:rsidR="0057487C" w:rsidRPr="0057487C" w:rsidRDefault="0057487C" w:rsidP="0057487C">
            <w:pPr>
              <w:jc w:val="both"/>
              <w:rPr>
                <w:rFonts w:ascii="Arial" w:hAnsi="Arial" w:cs="Arial"/>
                <w:color w:val="000000"/>
                <w:sz w:val="20"/>
                <w:szCs w:val="20"/>
                <w:lang w:val="es-MX" w:eastAsia="es-MX"/>
              </w:rPr>
            </w:pPr>
            <w:r w:rsidRPr="0057487C">
              <w:rPr>
                <w:rFonts w:ascii="Arial" w:hAnsi="Arial" w:cs="Arial"/>
                <w:color w:val="000000"/>
                <w:sz w:val="20"/>
                <w:szCs w:val="20"/>
                <w:lang w:val="es-MX" w:eastAsia="es-MX"/>
              </w:rPr>
              <w:t>Recuperación de préstamos realizados con fines de política</w:t>
            </w:r>
          </w:p>
        </w:tc>
        <w:tc>
          <w:tcPr>
            <w:tcW w:w="2126" w:type="dxa"/>
            <w:shd w:val="clear" w:color="000000" w:fill="FFFFFF"/>
            <w:noWrap/>
            <w:vAlign w:val="bottom"/>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76"/>
          <w:jc w:val="center"/>
        </w:trPr>
        <w:tc>
          <w:tcPr>
            <w:tcW w:w="6374" w:type="dxa"/>
            <w:gridSpan w:val="2"/>
            <w:shd w:val="clear" w:color="000000" w:fill="A6A6A6"/>
            <w:noWrap/>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TOTAL GENERAL</w:t>
            </w:r>
          </w:p>
        </w:tc>
        <w:tc>
          <w:tcPr>
            <w:tcW w:w="2126" w:type="dxa"/>
            <w:shd w:val="clear" w:color="000000" w:fill="A6A6A6"/>
            <w:noWrap/>
            <w:vAlign w:val="bottom"/>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$39,993,624.74 </w:t>
            </w:r>
          </w:p>
        </w:tc>
      </w:tr>
    </w:tbl>
    <w:p w:rsidR="0057487C" w:rsidRPr="0057487C" w:rsidRDefault="0057487C" w:rsidP="0057487C">
      <w:pPr>
        <w:contextualSpacing/>
        <w:rPr>
          <w:rFonts w:ascii="Arial" w:eastAsiaTheme="minorHAnsi" w:hAnsi="Arial" w:cs="Arial"/>
          <w:b/>
          <w:sz w:val="22"/>
          <w:szCs w:val="22"/>
          <w:lang w:val="es-MX" w:eastAsia="en-US"/>
        </w:rPr>
      </w:pPr>
    </w:p>
    <w:p w:rsidR="0057487C" w:rsidRPr="0057487C" w:rsidRDefault="0057487C" w:rsidP="0057487C">
      <w:pPr>
        <w:jc w:val="center"/>
        <w:rPr>
          <w:rFonts w:ascii="Arial" w:eastAsiaTheme="minorHAnsi" w:hAnsi="Arial" w:cs="Arial"/>
          <w:b/>
          <w:sz w:val="22"/>
          <w:szCs w:val="22"/>
          <w:lang w:val="es-MX" w:eastAsia="en-US"/>
        </w:rPr>
      </w:pPr>
    </w:p>
    <w:p w:rsidR="0057487C" w:rsidRPr="0057487C" w:rsidRDefault="0057487C" w:rsidP="0057487C">
      <w:pPr>
        <w:jc w:val="center"/>
        <w:rPr>
          <w:rFonts w:ascii="Arial" w:eastAsiaTheme="minorHAnsi" w:hAnsi="Arial" w:cs="Arial"/>
          <w:b/>
          <w:bCs/>
          <w:szCs w:val="22"/>
          <w:lang w:val="es-MX"/>
        </w:rPr>
      </w:pPr>
      <w:r w:rsidRPr="0057487C">
        <w:rPr>
          <w:rFonts w:ascii="Arial" w:eastAsiaTheme="minorHAnsi" w:hAnsi="Arial" w:cs="Arial"/>
          <w:b/>
          <w:bCs/>
          <w:szCs w:val="22"/>
          <w:lang w:val="es-MX"/>
        </w:rPr>
        <w:t>Sección IV</w:t>
      </w:r>
    </w:p>
    <w:p w:rsidR="0057487C" w:rsidRPr="0057487C" w:rsidRDefault="0057487C" w:rsidP="0057487C">
      <w:pPr>
        <w:jc w:val="center"/>
        <w:rPr>
          <w:rFonts w:ascii="Arial" w:eastAsiaTheme="minorHAnsi" w:hAnsi="Arial" w:cs="Arial"/>
          <w:b/>
          <w:bCs/>
          <w:color w:val="000000"/>
          <w:szCs w:val="22"/>
          <w:lang w:val="es-MX"/>
        </w:rPr>
      </w:pPr>
      <w:r w:rsidRPr="0057487C">
        <w:rPr>
          <w:rFonts w:ascii="Arial" w:eastAsiaTheme="minorHAnsi" w:hAnsi="Arial" w:cs="Arial"/>
          <w:b/>
          <w:bCs/>
          <w:color w:val="000000"/>
          <w:szCs w:val="22"/>
          <w:lang w:val="es-MX"/>
        </w:rPr>
        <w:t>Disciplina Financiera</w:t>
      </w:r>
    </w:p>
    <w:p w:rsidR="0057487C" w:rsidRPr="0057487C" w:rsidRDefault="0057487C" w:rsidP="0057487C">
      <w:pPr>
        <w:rPr>
          <w:rFonts w:ascii="Arial" w:eastAsiaTheme="minorHAnsi" w:hAnsi="Arial" w:cs="Arial"/>
          <w:b/>
          <w:sz w:val="22"/>
          <w:szCs w:val="22"/>
          <w:lang w:val="es-MX" w:eastAsia="en-US"/>
        </w:rPr>
      </w:pPr>
    </w:p>
    <w:p w:rsidR="0057487C" w:rsidRPr="0057487C" w:rsidRDefault="0057487C" w:rsidP="0057487C">
      <w:pPr>
        <w:jc w:val="both"/>
        <w:rPr>
          <w:rFonts w:ascii="Arial" w:eastAsiaTheme="minorHAnsi" w:hAnsi="Arial" w:cs="Arial"/>
          <w:sz w:val="22"/>
          <w:szCs w:val="22"/>
          <w:lang w:val="es-MX" w:eastAsia="en-US"/>
        </w:rPr>
      </w:pPr>
      <w:r w:rsidRPr="0057487C">
        <w:rPr>
          <w:rFonts w:ascii="Arial" w:eastAsiaTheme="minorHAnsi" w:hAnsi="Arial" w:cs="Arial"/>
          <w:b/>
          <w:sz w:val="22"/>
          <w:szCs w:val="22"/>
          <w:lang w:val="es-MX" w:eastAsia="en-US"/>
        </w:rPr>
        <w:t>Artículo 6.-</w:t>
      </w:r>
      <w:r w:rsidRPr="0057487C">
        <w:rPr>
          <w:rFonts w:ascii="Arial" w:eastAsiaTheme="minorHAnsi" w:hAnsi="Arial" w:cs="Arial"/>
          <w:sz w:val="22"/>
          <w:szCs w:val="22"/>
          <w:lang w:val="es-MX" w:eastAsia="en-US"/>
        </w:rPr>
        <w:t xml:space="preserve"> Los objetivos, estrategias y metas de los ingresos para el ejercicio fiscal 2022, se presentan a continuación:</w:t>
      </w:r>
    </w:p>
    <w:p w:rsidR="0057487C" w:rsidRPr="0057487C" w:rsidRDefault="0057487C" w:rsidP="0057487C">
      <w:pPr>
        <w:jc w:val="both"/>
        <w:rPr>
          <w:rFonts w:ascii="Arial" w:eastAsiaTheme="minorHAnsi" w:hAnsi="Arial" w:cs="Arial"/>
          <w:sz w:val="22"/>
          <w:szCs w:val="22"/>
          <w:highlight w:val="yellow"/>
          <w:lang w:val="es-MX" w:eastAsia="en-US"/>
        </w:rPr>
      </w:pPr>
    </w:p>
    <w:tbl>
      <w:tblPr>
        <w:tblW w:w="8500" w:type="dxa"/>
        <w:jc w:val="center"/>
        <w:tblCellMar>
          <w:left w:w="70" w:type="dxa"/>
          <w:right w:w="70" w:type="dxa"/>
        </w:tblCellMar>
        <w:tblLook w:val="04A0" w:firstRow="1" w:lastRow="0" w:firstColumn="1" w:lastColumn="0" w:noHBand="0" w:noVBand="1"/>
      </w:tblPr>
      <w:tblGrid>
        <w:gridCol w:w="3823"/>
        <w:gridCol w:w="4677"/>
      </w:tblGrid>
      <w:tr w:rsidR="0057487C" w:rsidRPr="0057487C" w:rsidTr="006054BC">
        <w:trPr>
          <w:trHeight w:val="143"/>
          <w:jc w:val="center"/>
        </w:trPr>
        <w:tc>
          <w:tcPr>
            <w:tcW w:w="850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OBJETIVOS ANUALES, ESTRATEGIAS Y METAS</w:t>
            </w:r>
          </w:p>
        </w:tc>
      </w:tr>
      <w:tr w:rsidR="0057487C" w:rsidRPr="0057487C" w:rsidTr="006054BC">
        <w:trPr>
          <w:trHeight w:val="54"/>
          <w:jc w:val="center"/>
        </w:trPr>
        <w:tc>
          <w:tcPr>
            <w:tcW w:w="3823" w:type="dxa"/>
            <w:tcBorders>
              <w:top w:val="nil"/>
              <w:left w:val="single" w:sz="4" w:space="0" w:color="auto"/>
              <w:bottom w:val="single" w:sz="4" w:space="0" w:color="auto"/>
              <w:right w:val="single" w:sz="4" w:space="0" w:color="auto"/>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ENTIDAD PÚBLICA:</w:t>
            </w:r>
          </w:p>
        </w:tc>
        <w:tc>
          <w:tcPr>
            <w:tcW w:w="4677" w:type="dxa"/>
            <w:tcBorders>
              <w:top w:val="nil"/>
              <w:left w:val="nil"/>
              <w:bottom w:val="single" w:sz="4" w:space="0" w:color="auto"/>
              <w:right w:val="single" w:sz="4" w:space="0" w:color="auto"/>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(GUERRERO)</w:t>
            </w:r>
          </w:p>
        </w:tc>
      </w:tr>
      <w:tr w:rsidR="0057487C" w:rsidRPr="0057487C" w:rsidTr="006054BC">
        <w:trPr>
          <w:trHeight w:val="138"/>
          <w:jc w:val="center"/>
        </w:trPr>
        <w:tc>
          <w:tcPr>
            <w:tcW w:w="3823" w:type="dxa"/>
            <w:tcBorders>
              <w:top w:val="nil"/>
              <w:left w:val="single" w:sz="4" w:space="0" w:color="auto"/>
              <w:bottom w:val="single" w:sz="4" w:space="0" w:color="auto"/>
              <w:right w:val="single" w:sz="4" w:space="0" w:color="auto"/>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EJERCICIO FISCAL:</w:t>
            </w:r>
          </w:p>
        </w:tc>
        <w:tc>
          <w:tcPr>
            <w:tcW w:w="4677" w:type="dxa"/>
            <w:tcBorders>
              <w:top w:val="nil"/>
              <w:left w:val="nil"/>
              <w:bottom w:val="single" w:sz="4" w:space="0" w:color="auto"/>
              <w:right w:val="single" w:sz="4" w:space="0" w:color="auto"/>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2022</w:t>
            </w:r>
          </w:p>
        </w:tc>
      </w:tr>
      <w:tr w:rsidR="0057487C" w:rsidRPr="0057487C" w:rsidTr="006054BC">
        <w:trPr>
          <w:trHeight w:val="54"/>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Objetivos Anuales</w:t>
            </w:r>
          </w:p>
        </w:tc>
      </w:tr>
      <w:tr w:rsidR="0057487C" w:rsidRPr="0057487C" w:rsidTr="006054BC">
        <w:trPr>
          <w:trHeight w:val="60"/>
          <w:jc w:val="center"/>
        </w:trPr>
        <w:tc>
          <w:tcPr>
            <w:tcW w:w="850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 xml:space="preserve">1. Mantener un equilibrio de austeridad en los gastos </w:t>
            </w:r>
          </w:p>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 xml:space="preserve">2. Contribuir a la estabilidad de los servicios municipales </w:t>
            </w:r>
          </w:p>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 xml:space="preserve">3. Enfatizar en la construcción y el desarrollo de infraestructura municipal </w:t>
            </w:r>
          </w:p>
        </w:tc>
      </w:tr>
      <w:tr w:rsidR="0057487C" w:rsidRPr="0057487C" w:rsidTr="006054BC">
        <w:trPr>
          <w:trHeight w:val="122"/>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Estrategias</w:t>
            </w:r>
          </w:p>
        </w:tc>
      </w:tr>
      <w:tr w:rsidR="0057487C" w:rsidRPr="0057487C" w:rsidTr="006054BC">
        <w:trPr>
          <w:trHeight w:val="54"/>
          <w:jc w:val="center"/>
        </w:trPr>
        <w:tc>
          <w:tcPr>
            <w:tcW w:w="850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1. Disponer de un Gobierno Municipal de hacer más con menos, en beneficio de la Ciudadanía y que dirija permanentemente una mayor parte de los recursos públicos a la atención de las necesidades más urgentes como son el alumbrado público, la recolección de la basura y su disposición final.</w:t>
            </w:r>
          </w:p>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2. Contar con un presupuesto que contribuya a preservar el equilibrio de las finanzas y a fortalecer las variables económicas que se presenten en el año 2022.</w:t>
            </w:r>
          </w:p>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3. Incorporar la perspectiva de género en los programas presupuestarios en los que sea pertinente, conforme a un enfoque gradual y progresivo.</w:t>
            </w:r>
          </w:p>
        </w:tc>
      </w:tr>
      <w:tr w:rsidR="0057487C" w:rsidRPr="0057487C" w:rsidTr="006054BC">
        <w:trPr>
          <w:trHeight w:val="54"/>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Metas</w:t>
            </w:r>
          </w:p>
        </w:tc>
      </w:tr>
      <w:tr w:rsidR="0057487C" w:rsidRPr="0057487C" w:rsidTr="006054BC">
        <w:trPr>
          <w:trHeight w:val="54"/>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1. Facilitar a los contribuyentes la tramitación de los servicios municipales de una forma ágil, sin contratiempos, con una visión de eficiencia.</w:t>
            </w:r>
          </w:p>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2. Mantener un ejercicio de gasto equilibrado y austero que nos permita tener unas finanzas sanas sin riesgo de colapso.</w:t>
            </w:r>
          </w:p>
          <w:p w:rsidR="0057487C" w:rsidRPr="0057487C" w:rsidRDefault="0057487C" w:rsidP="0057487C">
            <w:pPr>
              <w:jc w:val="both"/>
              <w:rPr>
                <w:rFonts w:ascii="Arial" w:hAnsi="Arial" w:cs="Arial"/>
                <w:bCs/>
                <w:color w:val="000000"/>
                <w:sz w:val="20"/>
                <w:szCs w:val="20"/>
                <w:lang w:val="es-MX" w:eastAsia="es-MX"/>
              </w:rPr>
            </w:pPr>
            <w:r w:rsidRPr="0057487C">
              <w:rPr>
                <w:rFonts w:ascii="Arial" w:hAnsi="Arial" w:cs="Arial"/>
                <w:bCs/>
                <w:color w:val="000000"/>
                <w:sz w:val="20"/>
                <w:szCs w:val="20"/>
                <w:lang w:val="es-MX" w:eastAsia="es-MX"/>
              </w:rPr>
              <w:t>3. Incrementar las obras prioritarias como es el arreglo de las vialidades, la reposición de las luminarias que permitan contar con una iluminación que a su vez evite la inseguridad, para el Ejercicio 2022</w:t>
            </w:r>
          </w:p>
        </w:tc>
      </w:tr>
    </w:tbl>
    <w:p w:rsidR="0057487C" w:rsidRPr="0057487C" w:rsidRDefault="0057487C" w:rsidP="0057487C">
      <w:pPr>
        <w:jc w:val="both"/>
        <w:rPr>
          <w:rFonts w:ascii="Arial" w:eastAsiaTheme="minorHAnsi" w:hAnsi="Arial" w:cs="Arial"/>
          <w:sz w:val="22"/>
          <w:szCs w:val="22"/>
          <w:highlight w:val="yellow"/>
          <w:lang w:val="es-MX" w:eastAsia="en-US"/>
        </w:rPr>
      </w:pPr>
    </w:p>
    <w:p w:rsidR="0057487C" w:rsidRPr="0057487C" w:rsidRDefault="0057487C" w:rsidP="0057487C">
      <w:pPr>
        <w:jc w:val="both"/>
        <w:rPr>
          <w:rFonts w:ascii="Arial" w:eastAsiaTheme="minorHAnsi" w:hAnsi="Arial" w:cs="Arial"/>
          <w:sz w:val="22"/>
          <w:szCs w:val="22"/>
          <w:lang w:val="es-MX" w:eastAsia="en-US"/>
        </w:rPr>
      </w:pPr>
      <w:r w:rsidRPr="0057487C">
        <w:rPr>
          <w:rFonts w:ascii="Arial" w:eastAsiaTheme="minorHAnsi" w:hAnsi="Arial" w:cs="Arial"/>
          <w:sz w:val="22"/>
          <w:szCs w:val="22"/>
          <w:lang w:val="es-MX" w:eastAsia="en-US"/>
        </w:rPr>
        <w:t>Lo anterior, se acompañara de parámetros cuantificables e indicadores de desempeño. Lo que deberá ser congruente con el Plan Municipal de Desarrollo y los programas derivados del mismo. Esto se comprobará mediante una alineación de los programas presupuestarios con los objetivos y metas del Plan Municipal de Desarrollo y de los Programas Sectoriales y/o Especiales.</w:t>
      </w:r>
    </w:p>
    <w:p w:rsidR="0057487C" w:rsidRPr="0057487C" w:rsidRDefault="0057487C" w:rsidP="0057487C">
      <w:pPr>
        <w:rPr>
          <w:rFonts w:ascii="Arial" w:eastAsiaTheme="minorHAnsi" w:hAnsi="Arial" w:cs="Arial"/>
          <w:b/>
          <w:sz w:val="22"/>
          <w:szCs w:val="22"/>
          <w:lang w:val="es-MX" w:eastAsia="en-US"/>
        </w:rPr>
      </w:pPr>
    </w:p>
    <w:p w:rsidR="0057487C" w:rsidRPr="0057487C" w:rsidRDefault="0057487C" w:rsidP="0057487C">
      <w:pPr>
        <w:jc w:val="both"/>
        <w:rPr>
          <w:rFonts w:ascii="Arial" w:eastAsiaTheme="minorHAnsi" w:hAnsi="Arial" w:cs="Arial"/>
          <w:b/>
          <w:sz w:val="22"/>
          <w:szCs w:val="22"/>
          <w:lang w:val="es-MX" w:eastAsia="en-US"/>
        </w:rPr>
      </w:pPr>
      <w:r w:rsidRPr="0057487C">
        <w:rPr>
          <w:rFonts w:ascii="Arial" w:eastAsiaTheme="minorHAnsi" w:hAnsi="Arial" w:cs="Arial"/>
          <w:b/>
          <w:color w:val="000000"/>
          <w:sz w:val="22"/>
          <w:szCs w:val="22"/>
          <w:lang w:val="es-MX" w:eastAsia="en-US"/>
        </w:rPr>
        <w:t>Artículo 7.-</w:t>
      </w:r>
      <w:r w:rsidRPr="0057487C">
        <w:rPr>
          <w:rFonts w:ascii="Arial" w:eastAsiaTheme="minorHAnsi" w:hAnsi="Arial" w:cs="Arial"/>
          <w:color w:val="000000"/>
          <w:sz w:val="22"/>
          <w:szCs w:val="22"/>
          <w:lang w:val="es-MX" w:eastAsia="en-US"/>
        </w:rPr>
        <w:t xml:space="preserve"> </w:t>
      </w:r>
      <w:r w:rsidRPr="0057487C">
        <w:rPr>
          <w:rFonts w:ascii="Arial" w:eastAsiaTheme="minorHAnsi" w:hAnsi="Arial" w:cs="Arial"/>
          <w:sz w:val="22"/>
          <w:szCs w:val="22"/>
          <w:lang w:val="es-MX" w:eastAsia="en-US"/>
        </w:rPr>
        <w:t>Las proyecciones de ingresos para el ejercicio fiscal 2022 y ejercicios posteriores, se presentan a continuación:</w:t>
      </w:r>
    </w:p>
    <w:p w:rsidR="0057487C" w:rsidRPr="0057487C" w:rsidRDefault="0057487C" w:rsidP="0057487C">
      <w:pPr>
        <w:jc w:val="both"/>
        <w:rPr>
          <w:rFonts w:ascii="Arial" w:eastAsiaTheme="minorHAnsi" w:hAnsi="Arial" w:cs="Arial"/>
          <w:sz w:val="22"/>
          <w:szCs w:val="22"/>
          <w:lang w:val="es-MX" w:eastAsia="en-US"/>
        </w:rPr>
      </w:pPr>
    </w:p>
    <w:tbl>
      <w:tblPr>
        <w:tblW w:w="8940" w:type="dxa"/>
        <w:jc w:val="center"/>
        <w:tblCellMar>
          <w:left w:w="70" w:type="dxa"/>
          <w:right w:w="70" w:type="dxa"/>
        </w:tblCellMar>
        <w:tblLook w:val="04A0" w:firstRow="1" w:lastRow="0" w:firstColumn="1" w:lastColumn="0" w:noHBand="0" w:noVBand="1"/>
      </w:tblPr>
      <w:tblGrid>
        <w:gridCol w:w="3354"/>
        <w:gridCol w:w="1531"/>
        <w:gridCol w:w="1531"/>
        <w:gridCol w:w="1531"/>
        <w:gridCol w:w="1531"/>
      </w:tblGrid>
      <w:tr w:rsidR="0057487C" w:rsidRPr="0057487C" w:rsidTr="006054BC">
        <w:trPr>
          <w:trHeight w:val="248"/>
          <w:jc w:val="center"/>
        </w:trPr>
        <w:tc>
          <w:tcPr>
            <w:tcW w:w="8940" w:type="dxa"/>
            <w:gridSpan w:val="5"/>
            <w:tcBorders>
              <w:top w:val="single" w:sz="8" w:space="0" w:color="auto"/>
              <w:left w:val="single" w:sz="8" w:space="0" w:color="auto"/>
              <w:bottom w:val="single" w:sz="4" w:space="0" w:color="auto"/>
              <w:right w:val="single" w:sz="8" w:space="0" w:color="000000"/>
            </w:tcBorders>
            <w:shd w:val="clear" w:color="000000" w:fill="808080"/>
            <w:vAlign w:val="center"/>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PROYECCIONES DE INGRESOS - LDF</w:t>
            </w:r>
          </w:p>
        </w:tc>
      </w:tr>
      <w:tr w:rsidR="0057487C" w:rsidRPr="0057487C" w:rsidTr="006054BC">
        <w:trPr>
          <w:trHeight w:val="125"/>
          <w:jc w:val="center"/>
        </w:trPr>
        <w:tc>
          <w:tcPr>
            <w:tcW w:w="8940" w:type="dxa"/>
            <w:gridSpan w:val="5"/>
            <w:tcBorders>
              <w:top w:val="single" w:sz="8" w:space="0" w:color="auto"/>
              <w:left w:val="single" w:sz="8" w:space="0" w:color="auto"/>
              <w:bottom w:val="single" w:sz="4" w:space="0" w:color="auto"/>
              <w:right w:val="single" w:sz="8" w:space="0" w:color="000000"/>
            </w:tcBorders>
            <w:shd w:val="clear" w:color="000000" w:fill="808080"/>
            <w:vAlign w:val="center"/>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(PESOS)</w:t>
            </w:r>
          </w:p>
        </w:tc>
      </w:tr>
      <w:tr w:rsidR="0057487C" w:rsidRPr="0057487C" w:rsidTr="006054BC">
        <w:trPr>
          <w:trHeight w:val="48"/>
          <w:jc w:val="center"/>
        </w:trPr>
        <w:tc>
          <w:tcPr>
            <w:tcW w:w="8940" w:type="dxa"/>
            <w:gridSpan w:val="5"/>
            <w:tcBorders>
              <w:top w:val="single" w:sz="8" w:space="0" w:color="auto"/>
              <w:left w:val="single" w:sz="8" w:space="0" w:color="auto"/>
              <w:bottom w:val="single" w:sz="4" w:space="0" w:color="auto"/>
              <w:right w:val="single" w:sz="8" w:space="0" w:color="000000"/>
            </w:tcBorders>
            <w:shd w:val="clear" w:color="000000" w:fill="808080"/>
            <w:vAlign w:val="center"/>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(CIFRAS NOMINALES)</w:t>
            </w:r>
          </w:p>
        </w:tc>
      </w:tr>
      <w:tr w:rsidR="0057487C" w:rsidRPr="0057487C" w:rsidTr="006054BC">
        <w:trPr>
          <w:trHeight w:val="262"/>
          <w:jc w:val="center"/>
        </w:trPr>
        <w:tc>
          <w:tcPr>
            <w:tcW w:w="3354" w:type="dxa"/>
            <w:tcBorders>
              <w:top w:val="single" w:sz="8" w:space="0" w:color="auto"/>
              <w:left w:val="single" w:sz="8" w:space="0" w:color="auto"/>
              <w:bottom w:val="single" w:sz="4" w:space="0" w:color="auto"/>
              <w:right w:val="single" w:sz="4" w:space="0" w:color="auto"/>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ENTIDAD PÚBLICA:</w:t>
            </w:r>
          </w:p>
        </w:tc>
        <w:tc>
          <w:tcPr>
            <w:tcW w:w="5586" w:type="dxa"/>
            <w:gridSpan w:val="4"/>
            <w:tcBorders>
              <w:top w:val="single" w:sz="8" w:space="0" w:color="auto"/>
              <w:left w:val="nil"/>
              <w:bottom w:val="single" w:sz="4" w:space="0" w:color="auto"/>
              <w:right w:val="single" w:sz="8" w:space="0" w:color="000000"/>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(GUERRERO)</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EJERCICIO FISCAL:</w:t>
            </w:r>
          </w:p>
        </w:tc>
        <w:tc>
          <w:tcPr>
            <w:tcW w:w="5586" w:type="dxa"/>
            <w:gridSpan w:val="4"/>
            <w:tcBorders>
              <w:top w:val="single" w:sz="4" w:space="0" w:color="auto"/>
              <w:left w:val="nil"/>
              <w:bottom w:val="single" w:sz="4" w:space="0" w:color="auto"/>
              <w:right w:val="single" w:sz="8" w:space="0" w:color="000000"/>
            </w:tcBorders>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2022</w:t>
            </w:r>
          </w:p>
        </w:tc>
      </w:tr>
      <w:tr w:rsidR="0057487C" w:rsidRPr="0057487C" w:rsidTr="006054BC">
        <w:trPr>
          <w:trHeight w:val="58"/>
          <w:jc w:val="center"/>
        </w:trPr>
        <w:tc>
          <w:tcPr>
            <w:tcW w:w="3354" w:type="dxa"/>
            <w:vMerge w:val="restart"/>
            <w:tcBorders>
              <w:top w:val="nil"/>
              <w:left w:val="single" w:sz="8" w:space="0" w:color="auto"/>
              <w:bottom w:val="single" w:sz="4" w:space="0" w:color="auto"/>
              <w:right w:val="nil"/>
            </w:tcBorders>
            <w:shd w:val="clear" w:color="000000" w:fill="BFBFBF"/>
            <w:noWrap/>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Concepto</w:t>
            </w:r>
          </w:p>
        </w:tc>
        <w:tc>
          <w:tcPr>
            <w:tcW w:w="1535" w:type="dxa"/>
            <w:tcBorders>
              <w:top w:val="nil"/>
              <w:left w:val="single" w:sz="4" w:space="0" w:color="auto"/>
              <w:bottom w:val="nil"/>
              <w:right w:val="single" w:sz="4" w:space="0" w:color="auto"/>
            </w:tcBorders>
            <w:shd w:val="clear" w:color="000000" w:fill="BFBFBF"/>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2022</w:t>
            </w:r>
          </w:p>
        </w:tc>
        <w:tc>
          <w:tcPr>
            <w:tcW w:w="1353" w:type="dxa"/>
            <w:vMerge w:val="restart"/>
            <w:tcBorders>
              <w:top w:val="nil"/>
              <w:left w:val="nil"/>
              <w:bottom w:val="single" w:sz="4" w:space="0" w:color="auto"/>
              <w:right w:val="single" w:sz="4" w:space="0" w:color="auto"/>
            </w:tcBorders>
            <w:shd w:val="clear" w:color="000000" w:fill="BFBFBF"/>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2023</w:t>
            </w:r>
          </w:p>
        </w:tc>
        <w:tc>
          <w:tcPr>
            <w:tcW w:w="1354" w:type="dxa"/>
            <w:vMerge w:val="restart"/>
            <w:tcBorders>
              <w:top w:val="nil"/>
              <w:left w:val="single" w:sz="4" w:space="0" w:color="auto"/>
              <w:bottom w:val="single" w:sz="4" w:space="0" w:color="auto"/>
              <w:right w:val="single" w:sz="4" w:space="0" w:color="auto"/>
            </w:tcBorders>
            <w:shd w:val="clear" w:color="000000" w:fill="BFBFBF"/>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2024 </w:t>
            </w:r>
          </w:p>
        </w:tc>
        <w:tc>
          <w:tcPr>
            <w:tcW w:w="1344" w:type="dxa"/>
            <w:vMerge w:val="restart"/>
            <w:tcBorders>
              <w:top w:val="nil"/>
              <w:left w:val="single" w:sz="4" w:space="0" w:color="auto"/>
              <w:bottom w:val="single" w:sz="4" w:space="0" w:color="auto"/>
              <w:right w:val="single" w:sz="8" w:space="0" w:color="auto"/>
            </w:tcBorders>
            <w:shd w:val="clear" w:color="000000" w:fill="BFBFBF"/>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2025 </w:t>
            </w:r>
          </w:p>
        </w:tc>
      </w:tr>
      <w:tr w:rsidR="0057487C" w:rsidRPr="0057487C" w:rsidTr="006054BC">
        <w:trPr>
          <w:trHeight w:val="58"/>
          <w:jc w:val="center"/>
        </w:trPr>
        <w:tc>
          <w:tcPr>
            <w:tcW w:w="3354" w:type="dxa"/>
            <w:vMerge/>
            <w:tcBorders>
              <w:top w:val="nil"/>
              <w:left w:val="single" w:sz="8" w:space="0" w:color="auto"/>
              <w:bottom w:val="single" w:sz="4" w:space="0" w:color="auto"/>
              <w:right w:val="nil"/>
            </w:tcBorders>
            <w:vAlign w:val="center"/>
            <w:hideMark/>
          </w:tcPr>
          <w:p w:rsidR="0057487C" w:rsidRPr="0057487C" w:rsidRDefault="0057487C" w:rsidP="0057487C">
            <w:pPr>
              <w:rPr>
                <w:rFonts w:ascii="Arial" w:hAnsi="Arial" w:cs="Arial"/>
                <w:b/>
                <w:bCs/>
                <w:color w:val="000000"/>
                <w:sz w:val="20"/>
                <w:szCs w:val="20"/>
                <w:lang w:val="es-MX" w:eastAsia="es-MX"/>
              </w:rPr>
            </w:pPr>
          </w:p>
        </w:tc>
        <w:tc>
          <w:tcPr>
            <w:tcW w:w="1535" w:type="dxa"/>
            <w:tcBorders>
              <w:top w:val="nil"/>
              <w:left w:val="single" w:sz="4" w:space="0" w:color="auto"/>
              <w:bottom w:val="single" w:sz="4" w:space="0" w:color="auto"/>
              <w:right w:val="single" w:sz="4" w:space="0" w:color="auto"/>
            </w:tcBorders>
            <w:shd w:val="clear" w:color="000000" w:fill="BFBFBF"/>
            <w:vAlign w:val="center"/>
            <w:hideMark/>
          </w:tcPr>
          <w:p w:rsidR="0057487C" w:rsidRPr="0057487C" w:rsidRDefault="0057487C" w:rsidP="0057487C">
            <w:pPr>
              <w:jc w:val="cente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xml:space="preserve">(de Iniciativa de Ley) </w:t>
            </w:r>
          </w:p>
        </w:tc>
        <w:tc>
          <w:tcPr>
            <w:tcW w:w="1353" w:type="dxa"/>
            <w:vMerge/>
            <w:tcBorders>
              <w:top w:val="nil"/>
              <w:left w:val="nil"/>
              <w:bottom w:val="single" w:sz="4" w:space="0" w:color="auto"/>
              <w:right w:val="single" w:sz="4" w:space="0" w:color="auto"/>
            </w:tcBorders>
            <w:vAlign w:val="center"/>
            <w:hideMark/>
          </w:tcPr>
          <w:p w:rsidR="0057487C" w:rsidRPr="0057487C" w:rsidRDefault="0057487C" w:rsidP="0057487C">
            <w:pPr>
              <w:rPr>
                <w:rFonts w:ascii="Arial" w:hAnsi="Arial" w:cs="Arial"/>
                <w:b/>
                <w:bCs/>
                <w:color w:val="000000"/>
                <w:sz w:val="20"/>
                <w:szCs w:val="20"/>
                <w:lang w:val="es-MX" w:eastAsia="es-MX"/>
              </w:rPr>
            </w:pPr>
          </w:p>
        </w:tc>
        <w:tc>
          <w:tcPr>
            <w:tcW w:w="1354" w:type="dxa"/>
            <w:vMerge/>
            <w:tcBorders>
              <w:top w:val="nil"/>
              <w:left w:val="single" w:sz="4" w:space="0" w:color="auto"/>
              <w:bottom w:val="single" w:sz="4" w:space="0" w:color="auto"/>
              <w:right w:val="single" w:sz="4" w:space="0" w:color="auto"/>
            </w:tcBorders>
            <w:vAlign w:val="center"/>
            <w:hideMark/>
          </w:tcPr>
          <w:p w:rsidR="0057487C" w:rsidRPr="0057487C" w:rsidRDefault="0057487C" w:rsidP="0057487C">
            <w:pPr>
              <w:rPr>
                <w:rFonts w:ascii="Arial" w:hAnsi="Arial" w:cs="Arial"/>
                <w:b/>
                <w:bCs/>
                <w:color w:val="000000"/>
                <w:sz w:val="20"/>
                <w:szCs w:val="20"/>
                <w:lang w:val="es-MX" w:eastAsia="es-MX"/>
              </w:rPr>
            </w:pPr>
          </w:p>
        </w:tc>
        <w:tc>
          <w:tcPr>
            <w:tcW w:w="1344" w:type="dxa"/>
            <w:vMerge/>
            <w:tcBorders>
              <w:top w:val="nil"/>
              <w:left w:val="single" w:sz="4" w:space="0" w:color="auto"/>
              <w:bottom w:val="single" w:sz="4" w:space="0" w:color="auto"/>
              <w:right w:val="single" w:sz="8" w:space="0" w:color="auto"/>
            </w:tcBorders>
            <w:vAlign w:val="center"/>
            <w:hideMark/>
          </w:tcPr>
          <w:p w:rsidR="0057487C" w:rsidRPr="0057487C" w:rsidRDefault="0057487C" w:rsidP="0057487C">
            <w:pPr>
              <w:rPr>
                <w:rFonts w:ascii="Arial" w:hAnsi="Arial" w:cs="Arial"/>
                <w:b/>
                <w:bCs/>
                <w:color w:val="000000"/>
                <w:sz w:val="20"/>
                <w:szCs w:val="20"/>
                <w:lang w:val="es-MX" w:eastAsia="es-MX"/>
              </w:rPr>
            </w:pPr>
          </w:p>
        </w:tc>
      </w:tr>
      <w:tr w:rsidR="0057487C" w:rsidRPr="0057487C" w:rsidTr="006054BC">
        <w:trPr>
          <w:trHeight w:val="528"/>
          <w:jc w:val="center"/>
        </w:trPr>
        <w:tc>
          <w:tcPr>
            <w:tcW w:w="3354" w:type="dxa"/>
            <w:tcBorders>
              <w:top w:val="nil"/>
              <w:left w:val="single" w:sz="8" w:space="0" w:color="auto"/>
              <w:bottom w:val="single" w:sz="4" w:space="0" w:color="auto"/>
              <w:right w:val="single" w:sz="4" w:space="0" w:color="auto"/>
            </w:tcBorders>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1.   Ingresos de Libre Disposición (1=A+B+C+D+E+F+G+H+I+J+K+L)</w:t>
            </w:r>
          </w:p>
        </w:tc>
        <w:tc>
          <w:tcPr>
            <w:tcW w:w="1535"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$39,993,624.74</w:t>
            </w:r>
          </w:p>
        </w:tc>
        <w:tc>
          <w:tcPr>
            <w:tcW w:w="1353"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$41,993,305.98</w:t>
            </w:r>
          </w:p>
        </w:tc>
        <w:tc>
          <w:tcPr>
            <w:tcW w:w="1354"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$44,092,971.28</w:t>
            </w:r>
          </w:p>
        </w:tc>
        <w:tc>
          <w:tcPr>
            <w:tcW w:w="1344" w:type="dxa"/>
            <w:tcBorders>
              <w:top w:val="nil"/>
              <w:left w:val="nil"/>
              <w:bottom w:val="single" w:sz="4" w:space="0" w:color="auto"/>
              <w:right w:val="single" w:sz="8"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$46,297,619.84</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     Impuestos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$3,419,341.01</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$3,590,308.06</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$3,769,823.46</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$3,958,314.64</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B.     Cuotas y Aportaciones de Seguridad Social</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C.     Contribuciones de Mejoras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D.     Derechos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$1,074,720.45</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$1,128,456.47</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$1,184,879.30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$1,244,123.26</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E.     Productos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$1,547.50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$1,624.88</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$1,706.12</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$1,791.42</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F.     Aprovechamientos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$66,857.78</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$70,200.67</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$73,710.70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$77,396.24</w:t>
            </w:r>
          </w:p>
        </w:tc>
      </w:tr>
      <w:tr w:rsidR="0057487C" w:rsidRPr="0057487C" w:rsidTr="006054BC">
        <w:trPr>
          <w:trHeight w:val="528"/>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G.     Ingresos por Venta de Bienes, Prestación de Servicios y Otros Ingresos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H.     Participaciones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$32,639,573.08</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$34,271,551.73</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$35,985,129.32</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$37,784,385.79</w:t>
            </w:r>
          </w:p>
        </w:tc>
      </w:tr>
      <w:tr w:rsidR="0057487C" w:rsidRPr="0057487C" w:rsidTr="006054BC">
        <w:trPr>
          <w:trHeight w:val="528"/>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I.      Incentivos Derivados de la Colaboración Fiscal</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J.      Transferencias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K.     Convenios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L.     Otros Ingresos de Libre Disposición</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8"/>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p>
        </w:tc>
        <w:tc>
          <w:tcPr>
            <w:tcW w:w="1535"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3"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4"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44" w:type="dxa"/>
            <w:tcBorders>
              <w:top w:val="nil"/>
              <w:left w:val="nil"/>
              <w:bottom w:val="single" w:sz="4" w:space="0" w:color="auto"/>
              <w:right w:val="single" w:sz="8"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r w:rsidR="0057487C" w:rsidRPr="0057487C" w:rsidTr="006054BC">
        <w:trPr>
          <w:trHeight w:val="528"/>
          <w:jc w:val="center"/>
        </w:trPr>
        <w:tc>
          <w:tcPr>
            <w:tcW w:w="3354" w:type="dxa"/>
            <w:tcBorders>
              <w:top w:val="nil"/>
              <w:left w:val="single" w:sz="8" w:space="0" w:color="auto"/>
              <w:bottom w:val="single" w:sz="4" w:space="0" w:color="auto"/>
              <w:right w:val="single" w:sz="4" w:space="0" w:color="auto"/>
            </w:tcBorders>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   Transferencias Federales Etiquetadas (2=A+B+C+D+E)</w:t>
            </w:r>
          </w:p>
        </w:tc>
        <w:tc>
          <w:tcPr>
            <w:tcW w:w="1535"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$2,791,584.92</w:t>
            </w:r>
          </w:p>
        </w:tc>
        <w:tc>
          <w:tcPr>
            <w:tcW w:w="1353"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$2,931,164.17</w:t>
            </w:r>
          </w:p>
        </w:tc>
        <w:tc>
          <w:tcPr>
            <w:tcW w:w="1354"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$3,077,722.37</w:t>
            </w:r>
          </w:p>
        </w:tc>
        <w:tc>
          <w:tcPr>
            <w:tcW w:w="1344" w:type="dxa"/>
            <w:tcBorders>
              <w:top w:val="nil"/>
              <w:left w:val="nil"/>
              <w:bottom w:val="single" w:sz="4" w:space="0" w:color="auto"/>
              <w:right w:val="single" w:sz="8"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$3,231,608.49</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A.     Aportaciones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$2,791,584.92</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$2,931,164.17</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$3,077,722.37</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$3,231,608.49</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B.     Convenios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C.     Fondos Distintos de Aportaciones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D.     Transferencias, Subsidios y Subvenciones, y Pensiones y Jubilaciones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E.     Otras Transferencias Federales Etiquetadas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95"/>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p>
        </w:tc>
        <w:tc>
          <w:tcPr>
            <w:tcW w:w="1535"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3"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4"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44" w:type="dxa"/>
            <w:tcBorders>
              <w:top w:val="nil"/>
              <w:left w:val="nil"/>
              <w:bottom w:val="single" w:sz="4" w:space="0" w:color="auto"/>
              <w:right w:val="single" w:sz="8"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   Ingresos Derivados de Financiamientos (3=A)</w:t>
            </w:r>
          </w:p>
        </w:tc>
        <w:tc>
          <w:tcPr>
            <w:tcW w:w="1535"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A.     Ingresos Derivados de Financiamientos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8"/>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p>
        </w:tc>
        <w:tc>
          <w:tcPr>
            <w:tcW w:w="1535"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3"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4"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44" w:type="dxa"/>
            <w:tcBorders>
              <w:top w:val="nil"/>
              <w:left w:val="nil"/>
              <w:bottom w:val="single" w:sz="4" w:space="0" w:color="auto"/>
              <w:right w:val="single" w:sz="8"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4.   Total de Ingresos Proyectados (4=1+2+3)</w:t>
            </w:r>
          </w:p>
        </w:tc>
        <w:tc>
          <w:tcPr>
            <w:tcW w:w="1535"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353"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354"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344" w:type="dxa"/>
            <w:tcBorders>
              <w:top w:val="nil"/>
              <w:left w:val="nil"/>
              <w:bottom w:val="single" w:sz="4" w:space="0" w:color="auto"/>
              <w:right w:val="single" w:sz="8" w:space="0" w:color="auto"/>
            </w:tcBorders>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r>
      <w:tr w:rsidR="0057487C" w:rsidRPr="0057487C" w:rsidTr="006054BC">
        <w:trPr>
          <w:trHeight w:val="73"/>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p>
        </w:tc>
        <w:tc>
          <w:tcPr>
            <w:tcW w:w="1535"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3"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4"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44" w:type="dxa"/>
            <w:tcBorders>
              <w:top w:val="nil"/>
              <w:left w:val="nil"/>
              <w:bottom w:val="single" w:sz="4" w:space="0" w:color="auto"/>
              <w:right w:val="single" w:sz="8"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Datos Informativos</w:t>
            </w:r>
          </w:p>
        </w:tc>
        <w:tc>
          <w:tcPr>
            <w:tcW w:w="1535"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w:t>
            </w:r>
          </w:p>
        </w:tc>
        <w:tc>
          <w:tcPr>
            <w:tcW w:w="1353"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w:t>
            </w:r>
          </w:p>
        </w:tc>
        <w:tc>
          <w:tcPr>
            <w:tcW w:w="1354" w:type="dxa"/>
            <w:tcBorders>
              <w:top w:val="nil"/>
              <w:left w:val="nil"/>
              <w:bottom w:val="single" w:sz="4"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w:t>
            </w:r>
          </w:p>
        </w:tc>
        <w:tc>
          <w:tcPr>
            <w:tcW w:w="1344" w:type="dxa"/>
            <w:tcBorders>
              <w:top w:val="nil"/>
              <w:left w:val="nil"/>
              <w:bottom w:val="single" w:sz="4" w:space="0" w:color="auto"/>
              <w:right w:val="single" w:sz="8" w:space="0" w:color="auto"/>
            </w:tcBorders>
            <w:shd w:val="clear" w:color="000000" w:fill="F2F2F2"/>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 </w:t>
            </w:r>
          </w:p>
        </w:tc>
      </w:tr>
      <w:tr w:rsidR="0057487C" w:rsidRPr="0057487C" w:rsidTr="006054BC">
        <w:trPr>
          <w:trHeight w:val="528"/>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1. Ingresos Derivados de Financiamientos con Fuente de Pago de Recursos de Libre Disposición</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528"/>
          <w:jc w:val="center"/>
        </w:trPr>
        <w:tc>
          <w:tcPr>
            <w:tcW w:w="3354" w:type="dxa"/>
            <w:tcBorders>
              <w:top w:val="nil"/>
              <w:left w:val="single" w:sz="8" w:space="0" w:color="auto"/>
              <w:bottom w:val="single" w:sz="4"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000000"/>
                <w:sz w:val="20"/>
                <w:szCs w:val="20"/>
                <w:lang w:val="es-MX" w:eastAsia="es-MX"/>
              </w:rPr>
            </w:pPr>
            <w:r w:rsidRPr="0057487C">
              <w:rPr>
                <w:rFonts w:ascii="Arial" w:hAnsi="Arial" w:cs="Arial"/>
                <w:color w:val="000000"/>
                <w:sz w:val="20"/>
                <w:szCs w:val="20"/>
                <w:lang w:val="es-MX" w:eastAsia="es-MX"/>
              </w:rPr>
              <w:t>2. Ingresos derivados de Financiamientos con Fuente de Pago de Transferencias Federales Etiquetadas</w:t>
            </w:r>
          </w:p>
        </w:tc>
        <w:tc>
          <w:tcPr>
            <w:tcW w:w="1535"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auto" w:fill="auto"/>
            <w:vAlign w:val="center"/>
            <w:hideMark/>
          </w:tcPr>
          <w:p w:rsidR="0057487C" w:rsidRPr="0057487C" w:rsidRDefault="0057487C" w:rsidP="0057487C">
            <w:pPr>
              <w:jc w:val="right"/>
              <w:rPr>
                <w:rFonts w:ascii="Arial" w:hAnsi="Arial" w:cs="Arial"/>
                <w:color w:val="000000"/>
                <w:sz w:val="20"/>
                <w:szCs w:val="20"/>
                <w:lang w:val="es-MX" w:eastAsia="es-MX"/>
              </w:rPr>
            </w:pPr>
            <w:r w:rsidRPr="0057487C">
              <w:rPr>
                <w:rFonts w:ascii="Arial" w:hAnsi="Arial" w:cs="Arial"/>
                <w:color w:val="000000"/>
                <w:sz w:val="20"/>
                <w:szCs w:val="20"/>
                <w:lang w:val="es-MX" w:eastAsia="es-MX"/>
              </w:rPr>
              <w:t>$0.00</w:t>
            </w:r>
          </w:p>
        </w:tc>
      </w:tr>
      <w:tr w:rsidR="0057487C" w:rsidRPr="0057487C" w:rsidTr="006054BC">
        <w:trPr>
          <w:trHeight w:val="264"/>
          <w:jc w:val="center"/>
        </w:trPr>
        <w:tc>
          <w:tcPr>
            <w:tcW w:w="3354" w:type="dxa"/>
            <w:tcBorders>
              <w:top w:val="nil"/>
              <w:left w:val="single" w:sz="8" w:space="0" w:color="auto"/>
              <w:bottom w:val="single" w:sz="4" w:space="0" w:color="auto"/>
              <w:right w:val="single" w:sz="4" w:space="0" w:color="auto"/>
            </w:tcBorders>
            <w:shd w:val="clear" w:color="000000" w:fill="D9D9D9"/>
            <w:vAlign w:val="center"/>
            <w:hideMark/>
          </w:tcPr>
          <w:p w:rsidR="0057487C" w:rsidRPr="0057487C" w:rsidRDefault="0057487C" w:rsidP="0057487C">
            <w:pPr>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3. Ingresos Derivados de Financiamiento (3 = 1 + 2)</w:t>
            </w:r>
          </w:p>
        </w:tc>
        <w:tc>
          <w:tcPr>
            <w:tcW w:w="1535"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c>
          <w:tcPr>
            <w:tcW w:w="1353"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c>
          <w:tcPr>
            <w:tcW w:w="1354" w:type="dxa"/>
            <w:tcBorders>
              <w:top w:val="nil"/>
              <w:left w:val="nil"/>
              <w:bottom w:val="single" w:sz="4" w:space="0" w:color="auto"/>
              <w:right w:val="single" w:sz="4"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c>
          <w:tcPr>
            <w:tcW w:w="1344" w:type="dxa"/>
            <w:tcBorders>
              <w:top w:val="nil"/>
              <w:left w:val="nil"/>
              <w:bottom w:val="single" w:sz="4" w:space="0" w:color="auto"/>
              <w:right w:val="single" w:sz="8" w:space="0" w:color="auto"/>
            </w:tcBorders>
            <w:shd w:val="clear" w:color="000000" w:fill="D9D9D9"/>
            <w:vAlign w:val="center"/>
            <w:hideMark/>
          </w:tcPr>
          <w:p w:rsidR="0057487C" w:rsidRPr="0057487C" w:rsidRDefault="0057487C" w:rsidP="0057487C">
            <w:pPr>
              <w:jc w:val="right"/>
              <w:rPr>
                <w:rFonts w:ascii="Arial" w:hAnsi="Arial" w:cs="Arial"/>
                <w:b/>
                <w:bCs/>
                <w:color w:val="000000"/>
                <w:sz w:val="20"/>
                <w:szCs w:val="20"/>
                <w:lang w:val="es-MX" w:eastAsia="es-MX"/>
              </w:rPr>
            </w:pPr>
            <w:r w:rsidRPr="0057487C">
              <w:rPr>
                <w:rFonts w:ascii="Arial" w:hAnsi="Arial" w:cs="Arial"/>
                <w:b/>
                <w:bCs/>
                <w:color w:val="000000"/>
                <w:sz w:val="20"/>
                <w:szCs w:val="20"/>
                <w:lang w:val="es-MX" w:eastAsia="es-MX"/>
              </w:rPr>
              <w:t>$0.00</w:t>
            </w:r>
          </w:p>
        </w:tc>
      </w:tr>
      <w:tr w:rsidR="0057487C" w:rsidRPr="0057487C" w:rsidTr="006054BC">
        <w:trPr>
          <w:trHeight w:val="190"/>
          <w:jc w:val="center"/>
        </w:trPr>
        <w:tc>
          <w:tcPr>
            <w:tcW w:w="3354" w:type="dxa"/>
            <w:tcBorders>
              <w:top w:val="nil"/>
              <w:left w:val="single" w:sz="8" w:space="0" w:color="auto"/>
              <w:bottom w:val="single" w:sz="8" w:space="0" w:color="auto"/>
              <w:right w:val="single" w:sz="4" w:space="0" w:color="auto"/>
            </w:tcBorders>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p>
        </w:tc>
        <w:tc>
          <w:tcPr>
            <w:tcW w:w="1535" w:type="dxa"/>
            <w:tcBorders>
              <w:top w:val="nil"/>
              <w:left w:val="nil"/>
              <w:bottom w:val="single" w:sz="8"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3" w:type="dxa"/>
            <w:tcBorders>
              <w:top w:val="nil"/>
              <w:left w:val="nil"/>
              <w:bottom w:val="single" w:sz="8"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54" w:type="dxa"/>
            <w:tcBorders>
              <w:top w:val="nil"/>
              <w:left w:val="nil"/>
              <w:bottom w:val="single" w:sz="8" w:space="0" w:color="auto"/>
              <w:right w:val="single" w:sz="4"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344" w:type="dxa"/>
            <w:tcBorders>
              <w:top w:val="nil"/>
              <w:left w:val="nil"/>
              <w:bottom w:val="single" w:sz="8" w:space="0" w:color="auto"/>
              <w:right w:val="single" w:sz="8" w:space="0" w:color="auto"/>
            </w:tcBorders>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bl>
    <w:p w:rsidR="0057487C" w:rsidRPr="0057487C" w:rsidRDefault="0057487C" w:rsidP="0057487C">
      <w:pPr>
        <w:jc w:val="both"/>
        <w:rPr>
          <w:rFonts w:ascii="Arial" w:eastAsiaTheme="minorHAnsi" w:hAnsi="Arial" w:cs="Arial"/>
          <w:sz w:val="22"/>
          <w:szCs w:val="22"/>
          <w:lang w:val="es-MX" w:eastAsia="en-US"/>
        </w:rPr>
      </w:pPr>
    </w:p>
    <w:p w:rsidR="0057487C" w:rsidRPr="0057487C" w:rsidRDefault="0057487C" w:rsidP="0057487C">
      <w:pPr>
        <w:jc w:val="both"/>
        <w:rPr>
          <w:rFonts w:ascii="Arial" w:eastAsiaTheme="minorHAnsi" w:hAnsi="Arial" w:cs="Arial"/>
          <w:b/>
          <w:sz w:val="22"/>
          <w:szCs w:val="22"/>
          <w:lang w:val="es-MX" w:eastAsia="en-US"/>
        </w:rPr>
      </w:pPr>
      <w:r w:rsidRPr="0057487C">
        <w:rPr>
          <w:rFonts w:ascii="Arial" w:eastAsiaTheme="minorHAnsi" w:hAnsi="Arial" w:cs="Arial"/>
          <w:b/>
          <w:color w:val="000000"/>
          <w:sz w:val="22"/>
          <w:szCs w:val="22"/>
          <w:lang w:val="es-MX" w:eastAsia="en-US"/>
        </w:rPr>
        <w:t>Artículo 8.-</w:t>
      </w:r>
      <w:r w:rsidRPr="0057487C">
        <w:rPr>
          <w:rFonts w:ascii="Arial" w:eastAsiaTheme="minorHAnsi" w:hAnsi="Arial" w:cs="Arial"/>
          <w:color w:val="000000"/>
          <w:sz w:val="22"/>
          <w:szCs w:val="22"/>
          <w:lang w:val="es-MX" w:eastAsia="en-US"/>
        </w:rPr>
        <w:t xml:space="preserve"> </w:t>
      </w:r>
      <w:r w:rsidRPr="0057487C">
        <w:rPr>
          <w:rFonts w:ascii="Arial" w:eastAsiaTheme="minorHAnsi" w:hAnsi="Arial" w:cs="Arial"/>
          <w:sz w:val="22"/>
          <w:szCs w:val="22"/>
          <w:lang w:val="es-MX" w:eastAsia="en-US"/>
        </w:rPr>
        <w:t>Los resultados de ingresos para el ejercicio fiscal 2021 y ejercicios anteriores, se presentan a continuación:</w:t>
      </w:r>
    </w:p>
    <w:p w:rsidR="0057487C" w:rsidRPr="0057487C" w:rsidRDefault="0057487C" w:rsidP="0057487C">
      <w:pPr>
        <w:rPr>
          <w:rFonts w:ascii="Arial" w:eastAsiaTheme="minorHAnsi" w:hAnsi="Arial" w:cs="Arial"/>
          <w:b/>
          <w:sz w:val="22"/>
          <w:szCs w:val="22"/>
          <w:lang w:val="es-MX" w:eastAsia="en-US"/>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531"/>
        <w:gridCol w:w="1475"/>
        <w:gridCol w:w="1531"/>
        <w:gridCol w:w="1531"/>
      </w:tblGrid>
      <w:tr w:rsidR="0057487C" w:rsidRPr="0057487C" w:rsidTr="006054BC">
        <w:trPr>
          <w:trHeight w:val="268"/>
          <w:jc w:val="center"/>
        </w:trPr>
        <w:tc>
          <w:tcPr>
            <w:tcW w:w="9076" w:type="dxa"/>
            <w:gridSpan w:val="5"/>
            <w:shd w:val="clear" w:color="000000" w:fill="808080"/>
            <w:vAlign w:val="center"/>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 xml:space="preserve"> RESULTADOS DE INGRESOS - LDF</w:t>
            </w:r>
          </w:p>
        </w:tc>
      </w:tr>
      <w:tr w:rsidR="0057487C" w:rsidRPr="0057487C" w:rsidTr="006054BC">
        <w:trPr>
          <w:trHeight w:val="389"/>
          <w:jc w:val="center"/>
        </w:trPr>
        <w:tc>
          <w:tcPr>
            <w:tcW w:w="9076" w:type="dxa"/>
            <w:gridSpan w:val="5"/>
            <w:shd w:val="clear" w:color="000000" w:fill="808080"/>
            <w:vAlign w:val="center"/>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(PESOS)</w:t>
            </w:r>
          </w:p>
        </w:tc>
      </w:tr>
      <w:tr w:rsidR="0057487C" w:rsidRPr="0057487C" w:rsidTr="006054BC">
        <w:trPr>
          <w:trHeight w:val="280"/>
          <w:jc w:val="center"/>
        </w:trPr>
        <w:tc>
          <w:tcPr>
            <w:tcW w:w="3402"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ENTIDAD PÚBLICA:</w:t>
            </w:r>
          </w:p>
        </w:tc>
        <w:tc>
          <w:tcPr>
            <w:tcW w:w="5674" w:type="dxa"/>
            <w:gridSpan w:val="4"/>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(GUERRERO)</w:t>
            </w:r>
          </w:p>
        </w:tc>
      </w:tr>
      <w:tr w:rsidR="0057487C" w:rsidRPr="0057487C" w:rsidTr="006054BC">
        <w:trPr>
          <w:trHeight w:val="264"/>
          <w:jc w:val="center"/>
        </w:trPr>
        <w:tc>
          <w:tcPr>
            <w:tcW w:w="3402" w:type="dxa"/>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EJERCICIO FISCAL:</w:t>
            </w:r>
          </w:p>
        </w:tc>
        <w:tc>
          <w:tcPr>
            <w:tcW w:w="5674" w:type="dxa"/>
            <w:gridSpan w:val="4"/>
            <w:shd w:val="clear" w:color="000000" w:fill="808080"/>
            <w:vAlign w:val="center"/>
            <w:hideMark/>
          </w:tcPr>
          <w:p w:rsidR="0057487C" w:rsidRPr="0057487C" w:rsidRDefault="0057487C" w:rsidP="0057487C">
            <w:pPr>
              <w:jc w:val="center"/>
              <w:rPr>
                <w:rFonts w:ascii="Arial" w:hAnsi="Arial" w:cs="Arial"/>
                <w:b/>
                <w:bCs/>
                <w:color w:val="FFFFFF"/>
                <w:sz w:val="20"/>
                <w:szCs w:val="20"/>
                <w:lang w:val="es-MX" w:eastAsia="es-MX"/>
              </w:rPr>
            </w:pPr>
            <w:r w:rsidRPr="0057487C">
              <w:rPr>
                <w:rFonts w:ascii="Arial" w:hAnsi="Arial" w:cs="Arial"/>
                <w:b/>
                <w:bCs/>
                <w:color w:val="FFFFFF"/>
                <w:sz w:val="20"/>
                <w:szCs w:val="20"/>
                <w:lang w:val="es-MX" w:eastAsia="es-MX"/>
              </w:rPr>
              <w:t>2022</w:t>
            </w:r>
          </w:p>
        </w:tc>
      </w:tr>
      <w:tr w:rsidR="0057487C" w:rsidRPr="0057487C" w:rsidTr="006054BC">
        <w:trPr>
          <w:trHeight w:val="382"/>
          <w:jc w:val="center"/>
        </w:trPr>
        <w:tc>
          <w:tcPr>
            <w:tcW w:w="3402" w:type="dxa"/>
            <w:shd w:val="clear" w:color="000000" w:fill="BFBFBF"/>
            <w:noWrap/>
            <w:vAlign w:val="center"/>
            <w:hideMark/>
          </w:tcPr>
          <w:p w:rsidR="0057487C" w:rsidRPr="0057487C" w:rsidRDefault="0057487C" w:rsidP="0057487C">
            <w:pPr>
              <w:jc w:val="center"/>
              <w:rPr>
                <w:rFonts w:ascii="Arial" w:hAnsi="Arial" w:cs="Arial"/>
                <w:b/>
                <w:bCs/>
                <w:sz w:val="20"/>
                <w:szCs w:val="20"/>
                <w:lang w:val="es-MX" w:eastAsia="es-MX"/>
              </w:rPr>
            </w:pPr>
            <w:r w:rsidRPr="0057487C">
              <w:rPr>
                <w:rFonts w:ascii="Arial" w:hAnsi="Arial" w:cs="Arial"/>
                <w:b/>
                <w:bCs/>
                <w:sz w:val="20"/>
                <w:szCs w:val="20"/>
                <w:lang w:val="es-MX" w:eastAsia="es-MX"/>
              </w:rPr>
              <w:t>Concepto</w:t>
            </w:r>
          </w:p>
        </w:tc>
        <w:tc>
          <w:tcPr>
            <w:tcW w:w="1329" w:type="dxa"/>
            <w:shd w:val="clear" w:color="000000" w:fill="BFBFBF"/>
            <w:vAlign w:val="center"/>
            <w:hideMark/>
          </w:tcPr>
          <w:p w:rsidR="0057487C" w:rsidRPr="0057487C" w:rsidRDefault="0057487C" w:rsidP="0057487C">
            <w:pPr>
              <w:jc w:val="center"/>
              <w:rPr>
                <w:rFonts w:ascii="Arial" w:hAnsi="Arial" w:cs="Arial"/>
                <w:b/>
                <w:bCs/>
                <w:sz w:val="20"/>
                <w:szCs w:val="20"/>
                <w:lang w:val="es-MX" w:eastAsia="es-MX"/>
              </w:rPr>
            </w:pPr>
            <w:r w:rsidRPr="0057487C">
              <w:rPr>
                <w:rFonts w:ascii="Arial" w:hAnsi="Arial" w:cs="Arial"/>
                <w:b/>
                <w:bCs/>
                <w:sz w:val="20"/>
                <w:szCs w:val="20"/>
                <w:lang w:val="es-MX" w:eastAsia="es-MX"/>
              </w:rPr>
              <w:t>2018</w:t>
            </w:r>
          </w:p>
        </w:tc>
        <w:tc>
          <w:tcPr>
            <w:tcW w:w="1400" w:type="dxa"/>
            <w:shd w:val="clear" w:color="000000" w:fill="BFBFBF"/>
            <w:vAlign w:val="center"/>
            <w:hideMark/>
          </w:tcPr>
          <w:p w:rsidR="0057487C" w:rsidRPr="0057487C" w:rsidRDefault="0057487C" w:rsidP="0057487C">
            <w:pPr>
              <w:jc w:val="center"/>
              <w:rPr>
                <w:rFonts w:ascii="Arial" w:hAnsi="Arial" w:cs="Arial"/>
                <w:b/>
                <w:bCs/>
                <w:sz w:val="20"/>
                <w:szCs w:val="20"/>
                <w:lang w:val="es-MX" w:eastAsia="es-MX"/>
              </w:rPr>
            </w:pPr>
            <w:r w:rsidRPr="0057487C">
              <w:rPr>
                <w:rFonts w:ascii="Arial" w:hAnsi="Arial" w:cs="Arial"/>
                <w:b/>
                <w:bCs/>
                <w:sz w:val="20"/>
                <w:szCs w:val="20"/>
                <w:lang w:val="es-MX" w:eastAsia="es-MX"/>
              </w:rPr>
              <w:t>2019</w:t>
            </w:r>
          </w:p>
        </w:tc>
        <w:tc>
          <w:tcPr>
            <w:tcW w:w="1400" w:type="dxa"/>
            <w:shd w:val="clear" w:color="000000" w:fill="BFBFBF"/>
            <w:vAlign w:val="center"/>
            <w:hideMark/>
          </w:tcPr>
          <w:p w:rsidR="0057487C" w:rsidRPr="0057487C" w:rsidRDefault="0057487C" w:rsidP="0057487C">
            <w:pPr>
              <w:jc w:val="center"/>
              <w:rPr>
                <w:rFonts w:ascii="Arial" w:hAnsi="Arial" w:cs="Arial"/>
                <w:b/>
                <w:bCs/>
                <w:sz w:val="20"/>
                <w:szCs w:val="20"/>
                <w:lang w:val="es-MX" w:eastAsia="es-MX"/>
              </w:rPr>
            </w:pPr>
            <w:r w:rsidRPr="0057487C">
              <w:rPr>
                <w:rFonts w:ascii="Arial" w:hAnsi="Arial" w:cs="Arial"/>
                <w:b/>
                <w:bCs/>
                <w:sz w:val="20"/>
                <w:szCs w:val="20"/>
                <w:lang w:val="es-MX" w:eastAsia="es-MX"/>
              </w:rPr>
              <w:t>2020</w:t>
            </w:r>
          </w:p>
        </w:tc>
        <w:tc>
          <w:tcPr>
            <w:tcW w:w="1545" w:type="dxa"/>
            <w:shd w:val="clear" w:color="000000" w:fill="BFBFBF"/>
            <w:vAlign w:val="center"/>
            <w:hideMark/>
          </w:tcPr>
          <w:p w:rsidR="0057487C" w:rsidRPr="0057487C" w:rsidRDefault="0057487C" w:rsidP="0057487C">
            <w:pPr>
              <w:jc w:val="center"/>
              <w:rPr>
                <w:rFonts w:ascii="Arial" w:hAnsi="Arial" w:cs="Arial"/>
                <w:b/>
                <w:bCs/>
                <w:sz w:val="20"/>
                <w:szCs w:val="20"/>
                <w:lang w:val="es-MX" w:eastAsia="es-MX"/>
              </w:rPr>
            </w:pPr>
            <w:r w:rsidRPr="0057487C">
              <w:rPr>
                <w:rFonts w:ascii="Arial" w:hAnsi="Arial" w:cs="Arial"/>
                <w:b/>
                <w:bCs/>
                <w:sz w:val="20"/>
                <w:szCs w:val="20"/>
                <w:lang w:val="es-MX" w:eastAsia="es-MX"/>
              </w:rPr>
              <w:t>2021</w:t>
            </w:r>
          </w:p>
        </w:tc>
      </w:tr>
      <w:tr w:rsidR="0057487C" w:rsidRPr="0057487C" w:rsidTr="006054BC">
        <w:trPr>
          <w:trHeight w:val="528"/>
          <w:jc w:val="center"/>
        </w:trPr>
        <w:tc>
          <w:tcPr>
            <w:tcW w:w="3402"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1. Ingresos de Libre Disposición (1=A+B+C+D+E+F+G+H+I+J+K+L)</w:t>
            </w:r>
          </w:p>
        </w:tc>
        <w:tc>
          <w:tcPr>
            <w:tcW w:w="1329"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400"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400"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$38,428.66.29</w:t>
            </w:r>
          </w:p>
        </w:tc>
        <w:tc>
          <w:tcPr>
            <w:tcW w:w="1545"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A.     Impuestos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$1,733,969.30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$3,831,747.51</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$8,062,782.69</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$3,755,569.82</w:t>
            </w:r>
          </w:p>
        </w:tc>
      </w:tr>
      <w:tr w:rsidR="0057487C" w:rsidRPr="0057487C" w:rsidTr="006054BC">
        <w:trPr>
          <w:trHeight w:val="528"/>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B.     Cuotas y Aportaciones de Seguridad Social</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C.     Contribuciones de Mejoras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D.     Derechos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$164,257.46</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$1,009,706.93</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$238,645.31</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$248,152.47</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E.     Productos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F.     Aprovechamientos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$37,297.36</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$79,182.83</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$97,438.32</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$63,471.38</w:t>
            </w:r>
          </w:p>
        </w:tc>
      </w:tr>
      <w:tr w:rsidR="0057487C" w:rsidRPr="0057487C" w:rsidTr="006054BC">
        <w:trPr>
          <w:trHeight w:val="528"/>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G.     Ingresos por Venta de Bienes, Prestación de Servicios y Otros Ingresos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H.     Participaciones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$17,925,589.00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$29,611,234.97</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$23,133,830.85</w:t>
            </w:r>
          </w:p>
        </w:tc>
      </w:tr>
      <w:tr w:rsidR="0057487C" w:rsidRPr="0057487C" w:rsidTr="006054BC">
        <w:trPr>
          <w:trHeight w:val="528"/>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I.      Incentivos Derivados de la Colaboración Fiscal</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$6,775,483.67</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$418,165.00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 xml:space="preserve">J.      Transferencias </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K.     Convenios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L.     Otros Ingresos de Libre Disposición</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296"/>
          <w:jc w:val="center"/>
        </w:trPr>
        <w:tc>
          <w:tcPr>
            <w:tcW w:w="3402" w:type="dxa"/>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r w:rsidRPr="0057487C">
              <w:rPr>
                <w:rFonts w:ascii="Arial" w:hAnsi="Arial" w:cs="Arial"/>
                <w:color w:val="F2F2F2"/>
                <w:sz w:val="20"/>
                <w:szCs w:val="20"/>
                <w:lang w:val="es-MX" w:eastAsia="es-MX"/>
              </w:rPr>
              <w:t>.</w:t>
            </w:r>
          </w:p>
        </w:tc>
        <w:tc>
          <w:tcPr>
            <w:tcW w:w="1329"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545"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r w:rsidR="0057487C" w:rsidRPr="0057487C" w:rsidTr="006054BC">
        <w:trPr>
          <w:trHeight w:val="576"/>
          <w:jc w:val="center"/>
        </w:trPr>
        <w:tc>
          <w:tcPr>
            <w:tcW w:w="3402"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2. Transferencias Federales Etiquetadas</w:t>
            </w:r>
            <w:r w:rsidRPr="0057487C">
              <w:rPr>
                <w:rFonts w:ascii="Arial" w:hAnsi="Arial" w:cs="Arial"/>
                <w:b/>
                <w:bCs/>
                <w:sz w:val="20"/>
                <w:szCs w:val="20"/>
                <w:vertAlign w:val="superscript"/>
                <w:lang w:val="es-MX" w:eastAsia="es-MX"/>
              </w:rPr>
              <w:t xml:space="preserve"> </w:t>
            </w:r>
            <w:r w:rsidRPr="0057487C">
              <w:rPr>
                <w:rFonts w:ascii="Arial" w:hAnsi="Arial" w:cs="Arial"/>
                <w:b/>
                <w:bCs/>
                <w:sz w:val="20"/>
                <w:szCs w:val="20"/>
                <w:lang w:val="es-MX" w:eastAsia="es-MX"/>
              </w:rPr>
              <w:t>(2=A+B+C+D+E)</w:t>
            </w:r>
          </w:p>
        </w:tc>
        <w:tc>
          <w:tcPr>
            <w:tcW w:w="1329"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400"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400"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$2,841,346.18</w:t>
            </w:r>
          </w:p>
        </w:tc>
        <w:tc>
          <w:tcPr>
            <w:tcW w:w="1545"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A.     Aportaciones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$2,557,190.52</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B.     Convenios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$5,676,066.06</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C.     Fondos Distintos de Aportaciones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528"/>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D.     Transferencias, Subsidios y Subvenciones, y Pensiones y Jubilaciones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528"/>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E.     Otras Transferencias Federales Etiquetadas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73"/>
          <w:jc w:val="center"/>
        </w:trPr>
        <w:tc>
          <w:tcPr>
            <w:tcW w:w="3402" w:type="dxa"/>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r w:rsidRPr="0057487C">
              <w:rPr>
                <w:rFonts w:ascii="Arial" w:hAnsi="Arial" w:cs="Arial"/>
                <w:color w:val="F2F2F2"/>
                <w:sz w:val="20"/>
                <w:szCs w:val="20"/>
                <w:lang w:val="es-MX" w:eastAsia="es-MX"/>
              </w:rPr>
              <w:t>.</w:t>
            </w:r>
          </w:p>
        </w:tc>
        <w:tc>
          <w:tcPr>
            <w:tcW w:w="1329"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545"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r w:rsidR="0057487C" w:rsidRPr="0057487C" w:rsidTr="006054BC">
        <w:trPr>
          <w:trHeight w:val="264"/>
          <w:jc w:val="center"/>
        </w:trPr>
        <w:tc>
          <w:tcPr>
            <w:tcW w:w="3402"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3. Ingresos Derivados de Financiamientos (3=A)</w:t>
            </w:r>
          </w:p>
        </w:tc>
        <w:tc>
          <w:tcPr>
            <w:tcW w:w="1329"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400"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400"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c>
          <w:tcPr>
            <w:tcW w:w="1545"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A. Ingresos Derivados de Financiamientos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78"/>
          <w:jc w:val="center"/>
        </w:trPr>
        <w:tc>
          <w:tcPr>
            <w:tcW w:w="3402" w:type="dxa"/>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p>
        </w:tc>
        <w:tc>
          <w:tcPr>
            <w:tcW w:w="1329"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545"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r w:rsidR="0057487C" w:rsidRPr="0057487C" w:rsidTr="006054BC">
        <w:trPr>
          <w:trHeight w:val="264"/>
          <w:jc w:val="center"/>
        </w:trPr>
        <w:tc>
          <w:tcPr>
            <w:tcW w:w="3402"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4. Total de Resultados de Ingresos (4=1+2+3)</w:t>
            </w:r>
          </w:p>
        </w:tc>
        <w:tc>
          <w:tcPr>
            <w:tcW w:w="1329"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$26,636,597.35</w:t>
            </w:r>
          </w:p>
        </w:tc>
        <w:tc>
          <w:tcPr>
            <w:tcW w:w="1400"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$.4,920,637.27</w:t>
            </w:r>
          </w:p>
        </w:tc>
        <w:tc>
          <w:tcPr>
            <w:tcW w:w="1400"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$41,269,612.47</w:t>
            </w:r>
          </w:p>
        </w:tc>
        <w:tc>
          <w:tcPr>
            <w:tcW w:w="1545" w:type="dxa"/>
            <w:shd w:val="clear" w:color="000000" w:fill="D9D9D9"/>
            <w:vAlign w:val="center"/>
            <w:hideMark/>
          </w:tcPr>
          <w:p w:rsidR="0057487C" w:rsidRPr="0057487C" w:rsidRDefault="0057487C" w:rsidP="0057487C">
            <w:pPr>
              <w:jc w:val="right"/>
              <w:rPr>
                <w:rFonts w:ascii="Arial" w:hAnsi="Arial" w:cs="Arial"/>
                <w:b/>
                <w:bCs/>
                <w:sz w:val="20"/>
                <w:szCs w:val="20"/>
                <w:lang w:val="es-MX" w:eastAsia="es-MX"/>
              </w:rPr>
            </w:pPr>
            <w:r w:rsidRPr="0057487C">
              <w:rPr>
                <w:rFonts w:ascii="Arial" w:hAnsi="Arial" w:cs="Arial"/>
                <w:b/>
                <w:bCs/>
                <w:sz w:val="20"/>
                <w:szCs w:val="20"/>
                <w:lang w:val="es-MX" w:eastAsia="es-MX"/>
              </w:rPr>
              <w:t>$0.00</w:t>
            </w:r>
          </w:p>
        </w:tc>
      </w:tr>
      <w:tr w:rsidR="0057487C" w:rsidRPr="0057487C" w:rsidTr="006054BC">
        <w:trPr>
          <w:trHeight w:val="73"/>
          <w:jc w:val="center"/>
        </w:trPr>
        <w:tc>
          <w:tcPr>
            <w:tcW w:w="3402" w:type="dxa"/>
            <w:shd w:val="clear" w:color="000000" w:fill="F2F2F2"/>
            <w:vAlign w:val="center"/>
            <w:hideMark/>
          </w:tcPr>
          <w:p w:rsidR="0057487C" w:rsidRPr="0057487C" w:rsidRDefault="0057487C" w:rsidP="0057487C">
            <w:pPr>
              <w:rPr>
                <w:rFonts w:ascii="Arial" w:hAnsi="Arial" w:cs="Arial"/>
                <w:color w:val="F2F2F2"/>
                <w:sz w:val="20"/>
                <w:szCs w:val="20"/>
                <w:lang w:val="es-MX" w:eastAsia="es-MX"/>
              </w:rPr>
            </w:pPr>
          </w:p>
        </w:tc>
        <w:tc>
          <w:tcPr>
            <w:tcW w:w="1329"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c>
          <w:tcPr>
            <w:tcW w:w="1545" w:type="dxa"/>
            <w:shd w:val="clear" w:color="000000" w:fill="F2F2F2"/>
            <w:vAlign w:val="center"/>
            <w:hideMark/>
          </w:tcPr>
          <w:p w:rsidR="0057487C" w:rsidRPr="0057487C" w:rsidRDefault="0057487C" w:rsidP="0057487C">
            <w:pPr>
              <w:jc w:val="right"/>
              <w:rPr>
                <w:rFonts w:ascii="Arial" w:hAnsi="Arial" w:cs="Arial"/>
                <w:color w:val="F2F2F2"/>
                <w:sz w:val="20"/>
                <w:szCs w:val="20"/>
                <w:lang w:val="es-MX" w:eastAsia="es-MX"/>
              </w:rPr>
            </w:pPr>
            <w:r w:rsidRPr="0057487C">
              <w:rPr>
                <w:rFonts w:ascii="Arial" w:hAnsi="Arial" w:cs="Arial"/>
                <w:color w:val="F2F2F2"/>
                <w:sz w:val="20"/>
                <w:szCs w:val="20"/>
                <w:lang w:val="es-MX" w:eastAsia="es-MX"/>
              </w:rPr>
              <w:t>$0.00</w:t>
            </w:r>
          </w:p>
        </w:tc>
      </w:tr>
      <w:tr w:rsidR="0057487C" w:rsidRPr="0057487C" w:rsidTr="006054BC">
        <w:trPr>
          <w:trHeight w:val="264"/>
          <w:jc w:val="center"/>
        </w:trPr>
        <w:tc>
          <w:tcPr>
            <w:tcW w:w="3402" w:type="dxa"/>
            <w:shd w:val="clear" w:color="000000" w:fill="F2F2F2"/>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Datos Informativos</w:t>
            </w:r>
          </w:p>
        </w:tc>
        <w:tc>
          <w:tcPr>
            <w:tcW w:w="1329" w:type="dxa"/>
            <w:shd w:val="clear" w:color="000000" w:fill="F2F2F2"/>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 </w:t>
            </w:r>
          </w:p>
        </w:tc>
        <w:tc>
          <w:tcPr>
            <w:tcW w:w="1400" w:type="dxa"/>
            <w:shd w:val="clear" w:color="000000" w:fill="F2F2F2"/>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 </w:t>
            </w:r>
          </w:p>
        </w:tc>
        <w:tc>
          <w:tcPr>
            <w:tcW w:w="1400" w:type="dxa"/>
            <w:shd w:val="clear" w:color="000000" w:fill="F2F2F2"/>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 </w:t>
            </w:r>
          </w:p>
        </w:tc>
        <w:tc>
          <w:tcPr>
            <w:tcW w:w="1545" w:type="dxa"/>
            <w:shd w:val="clear" w:color="000000" w:fill="F2F2F2"/>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 </w:t>
            </w:r>
          </w:p>
        </w:tc>
      </w:tr>
      <w:tr w:rsidR="0057487C" w:rsidRPr="0057487C" w:rsidTr="006054BC">
        <w:trPr>
          <w:trHeight w:val="528"/>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1. Ingresos Derivados de Financiamientos con Fuente de Pago de Recursos de Libre Disposición</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528"/>
          <w:jc w:val="center"/>
        </w:trPr>
        <w:tc>
          <w:tcPr>
            <w:tcW w:w="3402" w:type="dxa"/>
            <w:shd w:val="clear" w:color="000000" w:fill="F2F2F2"/>
            <w:vAlign w:val="center"/>
            <w:hideMark/>
          </w:tcPr>
          <w:p w:rsidR="0057487C" w:rsidRPr="0057487C" w:rsidRDefault="0057487C" w:rsidP="0057487C">
            <w:pPr>
              <w:rPr>
                <w:rFonts w:ascii="Arial" w:hAnsi="Arial" w:cs="Arial"/>
                <w:sz w:val="20"/>
                <w:szCs w:val="20"/>
                <w:lang w:val="es-MX" w:eastAsia="es-MX"/>
              </w:rPr>
            </w:pPr>
            <w:r w:rsidRPr="0057487C">
              <w:rPr>
                <w:rFonts w:ascii="Arial" w:hAnsi="Arial" w:cs="Arial"/>
                <w:sz w:val="20"/>
                <w:szCs w:val="20"/>
                <w:lang w:val="es-MX" w:eastAsia="es-MX"/>
              </w:rPr>
              <w:t>2. Ingresos derivados de Financiamientos con Fuente de Pago de Transferencias Federales Etiquetadas</w:t>
            </w:r>
          </w:p>
        </w:tc>
        <w:tc>
          <w:tcPr>
            <w:tcW w:w="1329"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auto" w:fill="auto"/>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528"/>
          <w:jc w:val="center"/>
        </w:trPr>
        <w:tc>
          <w:tcPr>
            <w:tcW w:w="3402" w:type="dxa"/>
            <w:shd w:val="clear" w:color="000000" w:fill="D9D9D9"/>
            <w:vAlign w:val="center"/>
            <w:hideMark/>
          </w:tcPr>
          <w:p w:rsidR="0057487C" w:rsidRPr="0057487C" w:rsidRDefault="0057487C" w:rsidP="0057487C">
            <w:pPr>
              <w:rPr>
                <w:rFonts w:ascii="Arial" w:hAnsi="Arial" w:cs="Arial"/>
                <w:b/>
                <w:bCs/>
                <w:sz w:val="20"/>
                <w:szCs w:val="20"/>
                <w:lang w:val="es-MX" w:eastAsia="es-MX"/>
              </w:rPr>
            </w:pPr>
            <w:r w:rsidRPr="0057487C">
              <w:rPr>
                <w:rFonts w:ascii="Arial" w:hAnsi="Arial" w:cs="Arial"/>
                <w:b/>
                <w:bCs/>
                <w:sz w:val="20"/>
                <w:szCs w:val="20"/>
                <w:lang w:val="es-MX" w:eastAsia="es-MX"/>
              </w:rPr>
              <w:t>3. Ingresos Derivados de Financiamiento (3 = 1 + 2)</w:t>
            </w:r>
          </w:p>
        </w:tc>
        <w:tc>
          <w:tcPr>
            <w:tcW w:w="1329" w:type="dxa"/>
            <w:shd w:val="clear" w:color="000000" w:fill="D9D9D9"/>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000000" w:fill="D9D9D9"/>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400" w:type="dxa"/>
            <w:shd w:val="clear" w:color="000000" w:fill="D9D9D9"/>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c>
          <w:tcPr>
            <w:tcW w:w="1545" w:type="dxa"/>
            <w:shd w:val="clear" w:color="000000" w:fill="D9D9D9"/>
            <w:vAlign w:val="center"/>
            <w:hideMark/>
          </w:tcPr>
          <w:p w:rsidR="0057487C" w:rsidRPr="0057487C" w:rsidRDefault="0057487C" w:rsidP="0057487C">
            <w:pPr>
              <w:jc w:val="right"/>
              <w:rPr>
                <w:rFonts w:ascii="Arial" w:hAnsi="Arial" w:cs="Arial"/>
                <w:sz w:val="20"/>
                <w:szCs w:val="20"/>
                <w:lang w:val="es-MX" w:eastAsia="es-MX"/>
              </w:rPr>
            </w:pPr>
            <w:r w:rsidRPr="0057487C">
              <w:rPr>
                <w:rFonts w:ascii="Arial" w:hAnsi="Arial" w:cs="Arial"/>
                <w:sz w:val="20"/>
                <w:szCs w:val="20"/>
                <w:lang w:val="es-MX" w:eastAsia="es-MX"/>
              </w:rPr>
              <w:t>$0.00</w:t>
            </w:r>
          </w:p>
        </w:tc>
      </w:tr>
      <w:tr w:rsidR="0057487C" w:rsidRPr="0057487C" w:rsidTr="006054BC">
        <w:trPr>
          <w:trHeight w:val="73"/>
          <w:jc w:val="center"/>
        </w:trPr>
        <w:tc>
          <w:tcPr>
            <w:tcW w:w="3402" w:type="dxa"/>
            <w:shd w:val="clear" w:color="000000" w:fill="F2F2F2"/>
            <w:vAlign w:val="center"/>
            <w:hideMark/>
          </w:tcPr>
          <w:p w:rsidR="0057487C" w:rsidRPr="0057487C" w:rsidRDefault="0057487C" w:rsidP="0057487C">
            <w:pPr>
              <w:rPr>
                <w:rFonts w:ascii="Arial" w:hAnsi="Arial" w:cs="Arial"/>
                <w:color w:val="F2F2F2"/>
                <w:sz w:val="16"/>
                <w:szCs w:val="16"/>
                <w:lang w:val="es-MX" w:eastAsia="es-MX"/>
              </w:rPr>
            </w:pPr>
          </w:p>
        </w:tc>
        <w:tc>
          <w:tcPr>
            <w:tcW w:w="1329" w:type="dxa"/>
            <w:shd w:val="clear" w:color="000000" w:fill="F2F2F2"/>
            <w:vAlign w:val="center"/>
            <w:hideMark/>
          </w:tcPr>
          <w:p w:rsidR="0057487C" w:rsidRPr="0057487C" w:rsidRDefault="0057487C" w:rsidP="0057487C">
            <w:pPr>
              <w:jc w:val="right"/>
              <w:rPr>
                <w:rFonts w:ascii="Arial" w:hAnsi="Arial" w:cs="Arial"/>
                <w:color w:val="F2F2F2"/>
                <w:sz w:val="16"/>
                <w:szCs w:val="16"/>
                <w:lang w:val="es-MX" w:eastAsia="es-MX"/>
              </w:rPr>
            </w:pPr>
            <w:r w:rsidRPr="0057487C">
              <w:rPr>
                <w:rFonts w:ascii="Arial" w:hAnsi="Arial" w:cs="Arial"/>
                <w:color w:val="F2F2F2"/>
                <w:sz w:val="16"/>
                <w:szCs w:val="16"/>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16"/>
                <w:szCs w:val="16"/>
                <w:lang w:val="es-MX" w:eastAsia="es-MX"/>
              </w:rPr>
            </w:pPr>
            <w:r w:rsidRPr="0057487C">
              <w:rPr>
                <w:rFonts w:ascii="Arial" w:hAnsi="Arial" w:cs="Arial"/>
                <w:color w:val="F2F2F2"/>
                <w:sz w:val="16"/>
                <w:szCs w:val="16"/>
                <w:lang w:val="es-MX" w:eastAsia="es-MX"/>
              </w:rPr>
              <w:t>$0.00</w:t>
            </w:r>
          </w:p>
        </w:tc>
        <w:tc>
          <w:tcPr>
            <w:tcW w:w="1400" w:type="dxa"/>
            <w:shd w:val="clear" w:color="000000" w:fill="F2F2F2"/>
            <w:vAlign w:val="center"/>
            <w:hideMark/>
          </w:tcPr>
          <w:p w:rsidR="0057487C" w:rsidRPr="0057487C" w:rsidRDefault="0057487C" w:rsidP="0057487C">
            <w:pPr>
              <w:jc w:val="right"/>
              <w:rPr>
                <w:rFonts w:ascii="Arial" w:hAnsi="Arial" w:cs="Arial"/>
                <w:color w:val="F2F2F2"/>
                <w:sz w:val="16"/>
                <w:szCs w:val="16"/>
                <w:lang w:val="es-MX" w:eastAsia="es-MX"/>
              </w:rPr>
            </w:pPr>
            <w:r w:rsidRPr="0057487C">
              <w:rPr>
                <w:rFonts w:ascii="Arial" w:hAnsi="Arial" w:cs="Arial"/>
                <w:color w:val="F2F2F2"/>
                <w:sz w:val="16"/>
                <w:szCs w:val="16"/>
                <w:lang w:val="es-MX" w:eastAsia="es-MX"/>
              </w:rPr>
              <w:t>$0.00</w:t>
            </w:r>
          </w:p>
        </w:tc>
        <w:tc>
          <w:tcPr>
            <w:tcW w:w="1545" w:type="dxa"/>
            <w:shd w:val="clear" w:color="000000" w:fill="F2F2F2"/>
            <w:vAlign w:val="center"/>
            <w:hideMark/>
          </w:tcPr>
          <w:p w:rsidR="0057487C" w:rsidRPr="0057487C" w:rsidRDefault="0057487C" w:rsidP="0057487C">
            <w:pPr>
              <w:jc w:val="right"/>
              <w:rPr>
                <w:rFonts w:ascii="Arial" w:hAnsi="Arial" w:cs="Arial"/>
                <w:color w:val="F2F2F2"/>
                <w:sz w:val="16"/>
                <w:szCs w:val="16"/>
                <w:lang w:val="es-MX" w:eastAsia="es-MX"/>
              </w:rPr>
            </w:pPr>
            <w:r w:rsidRPr="0057487C">
              <w:rPr>
                <w:rFonts w:ascii="Arial" w:hAnsi="Arial" w:cs="Arial"/>
                <w:color w:val="F2F2F2"/>
                <w:sz w:val="16"/>
                <w:szCs w:val="16"/>
                <w:lang w:val="es-MX" w:eastAsia="es-MX"/>
              </w:rPr>
              <w:t>$0.00</w:t>
            </w:r>
          </w:p>
        </w:tc>
      </w:tr>
    </w:tbl>
    <w:p w:rsidR="0057487C" w:rsidRPr="0057487C" w:rsidRDefault="0057487C" w:rsidP="0057487C">
      <w:pPr>
        <w:spacing w:after="200" w:line="276" w:lineRule="auto"/>
        <w:rPr>
          <w:rFonts w:ascii="Arial" w:eastAsiaTheme="minorHAnsi" w:hAnsi="Arial" w:cs="Arial"/>
          <w:sz w:val="22"/>
          <w:szCs w:val="22"/>
          <w:lang w:val="es-MX" w:eastAsia="en-US"/>
        </w:rPr>
      </w:pPr>
    </w:p>
    <w:p w:rsidR="0057487C" w:rsidRPr="0057487C" w:rsidRDefault="0057487C" w:rsidP="0057487C">
      <w:pPr>
        <w:jc w:val="both"/>
        <w:rPr>
          <w:rFonts w:ascii="Arial" w:eastAsiaTheme="minorHAnsi" w:hAnsi="Arial" w:cs="Arial"/>
          <w:sz w:val="22"/>
          <w:szCs w:val="22"/>
          <w:lang w:val="es-MX" w:eastAsia="en-US"/>
        </w:rPr>
      </w:pPr>
    </w:p>
    <w:p w:rsidR="0057487C" w:rsidRPr="0057487C" w:rsidRDefault="0057487C" w:rsidP="0057487C">
      <w:pPr>
        <w:spacing w:after="200" w:line="276" w:lineRule="auto"/>
        <w:rPr>
          <w:rFonts w:ascii="Arial" w:eastAsiaTheme="minorHAnsi" w:hAnsi="Arial" w:cs="Arial"/>
          <w:sz w:val="22"/>
          <w:szCs w:val="22"/>
          <w:lang w:val="es-MX" w:eastAsia="en-US"/>
        </w:rPr>
      </w:pPr>
    </w:p>
    <w:p w:rsidR="0057487C" w:rsidRPr="0057487C" w:rsidRDefault="0057487C" w:rsidP="0057487C">
      <w:pPr>
        <w:jc w:val="both"/>
        <w:rPr>
          <w:rFonts w:ascii="Arial" w:eastAsiaTheme="minorHAnsi" w:hAnsi="Arial" w:cs="Arial"/>
          <w:color w:val="000000"/>
          <w:sz w:val="22"/>
          <w:szCs w:val="22"/>
          <w:lang w:val="es-MX" w:eastAsia="en-US"/>
        </w:rPr>
      </w:pPr>
    </w:p>
    <w:p w:rsidR="0057487C" w:rsidRPr="0057487C" w:rsidRDefault="0057487C" w:rsidP="0057487C">
      <w:pPr>
        <w:jc w:val="both"/>
        <w:rPr>
          <w:rFonts w:ascii="Arial" w:eastAsiaTheme="minorHAnsi" w:hAnsi="Arial" w:cs="Arial"/>
          <w:color w:val="000000"/>
          <w:sz w:val="22"/>
          <w:szCs w:val="22"/>
          <w:lang w:val="es-MX" w:eastAsia="en-US"/>
        </w:rPr>
      </w:pPr>
    </w:p>
    <w:p w:rsidR="0057487C" w:rsidRPr="0057487C" w:rsidRDefault="0057487C" w:rsidP="0057487C">
      <w:pPr>
        <w:spacing w:after="200" w:line="276" w:lineRule="auto"/>
        <w:jc w:val="center"/>
        <w:rPr>
          <w:rFonts w:ascii="Arial" w:eastAsiaTheme="minorHAnsi" w:hAnsi="Arial" w:cs="Arial"/>
          <w:b/>
          <w:sz w:val="22"/>
          <w:szCs w:val="22"/>
          <w:lang w:val="es-MX" w:eastAsia="en-US"/>
        </w:rPr>
      </w:pPr>
      <w:r w:rsidRPr="0057487C">
        <w:rPr>
          <w:rFonts w:ascii="Arial" w:eastAsiaTheme="minorHAnsi" w:hAnsi="Arial" w:cs="Arial"/>
          <w:b/>
          <w:sz w:val="22"/>
          <w:szCs w:val="22"/>
          <w:lang w:val="es-MX" w:eastAsia="en-US"/>
        </w:rPr>
        <w:t>Dado en Guerrero, Coahuila y a los días 13 de Octubre de 2021.</w:t>
      </w:r>
    </w:p>
    <w:p w:rsidR="0057487C" w:rsidRPr="0057487C" w:rsidRDefault="0057487C" w:rsidP="0057487C">
      <w:pPr>
        <w:spacing w:after="200" w:line="276" w:lineRule="auto"/>
        <w:rPr>
          <w:rFonts w:ascii="Arial" w:eastAsiaTheme="minorHAnsi" w:hAnsi="Arial" w:cs="Arial"/>
          <w:b/>
          <w:sz w:val="22"/>
          <w:szCs w:val="22"/>
          <w:lang w:val="es-MX" w:eastAsia="en-US"/>
        </w:rPr>
      </w:pPr>
    </w:p>
    <w:p w:rsidR="0057487C" w:rsidRPr="0057487C" w:rsidRDefault="0057487C" w:rsidP="0057487C">
      <w:pPr>
        <w:jc w:val="both"/>
        <w:rPr>
          <w:rFonts w:ascii="Arial" w:eastAsiaTheme="minorHAnsi" w:hAnsi="Arial" w:cs="Arial"/>
          <w:vanish/>
          <w:color w:val="000000"/>
          <w:sz w:val="22"/>
          <w:szCs w:val="22"/>
          <w:lang w:val="es-MX" w:eastAsia="en-US"/>
        </w:rPr>
      </w:pPr>
    </w:p>
    <w:p w:rsidR="0057487C" w:rsidRPr="0057487C" w:rsidRDefault="0057487C" w:rsidP="0057487C">
      <w:pPr>
        <w:spacing w:after="200" w:line="276" w:lineRule="auto"/>
        <w:rPr>
          <w:rFonts w:ascii="Arial" w:eastAsiaTheme="minorHAnsi" w:hAnsi="Arial" w:cs="Arial"/>
          <w:vanish/>
          <w:color w:val="000000"/>
          <w:sz w:val="22"/>
          <w:szCs w:val="22"/>
          <w:lang w:val="es-MX" w:eastAsia="en-US"/>
        </w:rPr>
      </w:pPr>
      <w:r w:rsidRPr="0057487C">
        <w:rPr>
          <w:rFonts w:ascii="Arial" w:eastAsiaTheme="minorHAnsi" w:hAnsi="Arial" w:cs="Arial"/>
          <w:color w:val="000000"/>
          <w:sz w:val="22"/>
          <w:szCs w:val="22"/>
          <w:lang w:val="es-MX" w:eastAsia="en-US"/>
        </w:rPr>
        <w:t xml:space="preserve"> </w:t>
      </w:r>
    </w:p>
    <w:p w:rsidR="0057487C" w:rsidRPr="0057487C" w:rsidRDefault="0057487C" w:rsidP="0057487C">
      <w:pPr>
        <w:spacing w:after="200" w:line="276" w:lineRule="auto"/>
        <w:rPr>
          <w:rFonts w:ascii="Arial" w:eastAsiaTheme="minorHAnsi" w:hAnsi="Arial" w:cs="Arial"/>
          <w:color w:val="000000"/>
          <w:sz w:val="22"/>
          <w:szCs w:val="22"/>
          <w:lang w:val="es-MX" w:eastAsia="en-US"/>
        </w:rPr>
      </w:pPr>
    </w:p>
    <w:p w:rsidR="0057487C" w:rsidRDefault="0057487C" w:rsidP="001262FA"/>
    <w:p w:rsidR="0057487C" w:rsidRDefault="0057487C" w:rsidP="001262FA"/>
    <w:p w:rsidR="0057487C" w:rsidRDefault="0057487C" w:rsidP="001262FA"/>
    <w:sectPr w:rsidR="0057487C" w:rsidSect="009A7586">
      <w:headerReference w:type="default" r:id="rId8"/>
      <w:pgSz w:w="12240" w:h="15840" w:code="1"/>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8D" w:rsidRDefault="00DE718D" w:rsidP="00530C8A">
      <w:r>
        <w:separator/>
      </w:r>
    </w:p>
  </w:endnote>
  <w:endnote w:type="continuationSeparator" w:id="0">
    <w:p w:rsidR="00DE718D" w:rsidRDefault="00DE718D" w:rsidP="0053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8D" w:rsidRDefault="00DE718D" w:rsidP="00530C8A">
      <w:r>
        <w:separator/>
      </w:r>
    </w:p>
  </w:footnote>
  <w:footnote w:type="continuationSeparator" w:id="0">
    <w:p w:rsidR="00DE718D" w:rsidRDefault="00DE718D" w:rsidP="00530C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6B" w:rsidRPr="00530C8A" w:rsidRDefault="00F0766B" w:rsidP="00530C8A">
    <w:pPr>
      <w:pStyle w:val="Encabezado"/>
      <w:tabs>
        <w:tab w:val="left" w:pos="5040"/>
        <w:tab w:val="right" w:pos="9135"/>
      </w:tabs>
      <w:jc w:val="center"/>
      <w:rPr>
        <w:rFonts w:ascii="Times New Roman" w:hAnsi="Times New Roman" w:cs="Times New Roman"/>
        <w:bCs/>
        <w:smallCaps/>
        <w:spacing w:val="20"/>
        <w:sz w:val="30"/>
        <w:szCs w:val="30"/>
      </w:rPr>
    </w:pPr>
    <w:r w:rsidRPr="00CB6F61">
      <w:rPr>
        <w:rFonts w:cs="Arial"/>
        <w:bCs/>
        <w:smallCaps/>
        <w:noProof/>
        <w:color w:val="000000" w:themeColor="text1"/>
        <w:spacing w:val="20"/>
        <w:sz w:val="30"/>
        <w:szCs w:val="30"/>
        <w:lang w:val="es-MX" w:eastAsia="es-MX"/>
      </w:rPr>
      <w:drawing>
        <wp:anchor distT="0" distB="0" distL="114300" distR="114300" simplePos="0" relativeHeight="251660288" behindDoc="1" locked="0" layoutInCell="1" allowOverlap="1" wp14:anchorId="36F9C617" wp14:editId="27313B18">
          <wp:simplePos x="0" y="0"/>
          <wp:positionH relativeFrom="column">
            <wp:posOffset>5502031</wp:posOffset>
          </wp:positionH>
          <wp:positionV relativeFrom="paragraph">
            <wp:posOffset>-224155</wp:posOffset>
          </wp:positionV>
          <wp:extent cx="1094914" cy="1032164"/>
          <wp:effectExtent l="0" t="0" r="0" b="0"/>
          <wp:wrapNone/>
          <wp:docPr id="2" name="0 Imagen" descr="Identidad Congreso del estado de Coahui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dad Congreso del estado de Coahuila-01.jpg"/>
                  <pic:cNvPicPr/>
                </pic:nvPicPr>
                <pic:blipFill>
                  <a:blip r:embed="rId1"/>
                  <a:srcRect l="21338" t="17965" r="21554" b="19445"/>
                  <a:stretch>
                    <a:fillRect/>
                  </a:stretch>
                </pic:blipFill>
                <pic:spPr>
                  <a:xfrm>
                    <a:off x="0" y="0"/>
                    <a:ext cx="1094914" cy="1032164"/>
                  </a:xfrm>
                  <a:prstGeom prst="rect">
                    <a:avLst/>
                  </a:prstGeom>
                </pic:spPr>
              </pic:pic>
            </a:graphicData>
          </a:graphic>
        </wp:anchor>
      </w:drawing>
    </w:r>
    <w:r>
      <w:rPr>
        <w:b/>
        <w:bCs/>
        <w:noProof/>
        <w:sz w:val="12"/>
        <w:lang w:val="es-MX" w:eastAsia="es-MX"/>
      </w:rPr>
      <w:drawing>
        <wp:anchor distT="0" distB="0" distL="114300" distR="114300" simplePos="0" relativeHeight="251659264" behindDoc="0" locked="0" layoutInCell="1" allowOverlap="1" wp14:anchorId="26B4E049" wp14:editId="040D1ED3">
          <wp:simplePos x="0" y="0"/>
          <wp:positionH relativeFrom="column">
            <wp:posOffset>-246185</wp:posOffset>
          </wp:positionH>
          <wp:positionV relativeFrom="paragraph">
            <wp:posOffset>-155624</wp:posOffset>
          </wp:positionV>
          <wp:extent cx="902335" cy="886460"/>
          <wp:effectExtent l="0" t="0" r="0" b="889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spacing w:val="20"/>
        <w:sz w:val="32"/>
        <w:szCs w:val="32"/>
      </w:rPr>
      <w:t xml:space="preserve">   </w:t>
    </w:r>
    <w:r w:rsidRPr="00530C8A">
      <w:rPr>
        <w:rFonts w:ascii="Times New Roman" w:hAnsi="Times New Roman" w:cs="Times New Roman"/>
        <w:bCs/>
        <w:smallCaps/>
        <w:spacing w:val="20"/>
        <w:sz w:val="30"/>
        <w:szCs w:val="30"/>
      </w:rPr>
      <w:t xml:space="preserve">Estado Independiente, Libre y Soberano </w:t>
    </w:r>
  </w:p>
  <w:p w:rsidR="00F0766B" w:rsidRPr="00530C8A" w:rsidRDefault="00F0766B" w:rsidP="00530C8A">
    <w:pPr>
      <w:pStyle w:val="Encabezado"/>
      <w:tabs>
        <w:tab w:val="left" w:pos="5040"/>
      </w:tabs>
      <w:jc w:val="center"/>
      <w:rPr>
        <w:rFonts w:ascii="Times New Roman" w:hAnsi="Times New Roman" w:cs="Times New Roman"/>
        <w:bCs/>
        <w:smallCaps/>
        <w:spacing w:val="20"/>
        <w:sz w:val="30"/>
        <w:szCs w:val="30"/>
      </w:rPr>
    </w:pPr>
    <w:r w:rsidRPr="00530C8A">
      <w:rPr>
        <w:rFonts w:ascii="Times New Roman" w:hAnsi="Times New Roman" w:cs="Times New Roman"/>
        <w:bCs/>
        <w:smallCaps/>
        <w:spacing w:val="20"/>
        <w:sz w:val="30"/>
        <w:szCs w:val="30"/>
      </w:rPr>
      <w:t>de Coahuila de Zaragoza</w:t>
    </w:r>
  </w:p>
  <w:p w:rsidR="00F0766B" w:rsidRPr="00B713E2" w:rsidRDefault="00F0766B" w:rsidP="00530C8A">
    <w:pPr>
      <w:pStyle w:val="Encabezado"/>
      <w:tabs>
        <w:tab w:val="left" w:pos="5040"/>
      </w:tabs>
      <w:jc w:val="center"/>
      <w:rPr>
        <w:rFonts w:cs="Arial"/>
        <w:bCs/>
        <w:smallCaps/>
        <w:spacing w:val="20"/>
        <w:sz w:val="28"/>
        <w:szCs w:val="28"/>
      </w:rPr>
    </w:pPr>
    <w:r w:rsidRPr="00530C8A">
      <w:rPr>
        <w:rFonts w:ascii="Times New Roman" w:hAnsi="Times New Roman" w:cs="Times New Roman"/>
        <w:bCs/>
        <w:smallCaps/>
        <w:spacing w:val="20"/>
        <w:sz w:val="30"/>
        <w:szCs w:val="30"/>
      </w:rPr>
      <w:t>Poder Legislativo</w:t>
    </w:r>
  </w:p>
  <w:p w:rsidR="00F0766B" w:rsidRDefault="00F0766B" w:rsidP="00530C8A">
    <w:pPr>
      <w:pStyle w:val="Encabezado"/>
      <w:tabs>
        <w:tab w:val="left" w:pos="5040"/>
      </w:tabs>
      <w:jc w:val="center"/>
      <w:rPr>
        <w:rFonts w:cs="Arial"/>
        <w:bCs/>
      </w:rPr>
    </w:pPr>
  </w:p>
  <w:p w:rsidR="00F0766B" w:rsidRPr="00530C8A" w:rsidRDefault="00F0766B" w:rsidP="00530C8A">
    <w:pPr>
      <w:pStyle w:val="Encabezado"/>
      <w:tabs>
        <w:tab w:val="left" w:pos="5040"/>
        <w:tab w:val="right" w:pos="9135"/>
      </w:tabs>
      <w:jc w:val="center"/>
      <w:rPr>
        <w:rFonts w:ascii="Times New Roman" w:hAnsi="Times New Roman" w:cs="Times New Roman"/>
      </w:rPr>
    </w:pPr>
    <w:r w:rsidRPr="00530C8A">
      <w:rPr>
        <w:rFonts w:ascii="Times New Roman" w:hAnsi="Times New Roman" w:cs="Times New Roman"/>
        <w:bCs/>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46D"/>
    <w:multiLevelType w:val="hybridMultilevel"/>
    <w:tmpl w:val="04A2043A"/>
    <w:lvl w:ilvl="0" w:tplc="A800A5FA">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7152B"/>
    <w:multiLevelType w:val="hybridMultilevel"/>
    <w:tmpl w:val="B966F3AC"/>
    <w:lvl w:ilvl="0" w:tplc="0792A692">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115BE"/>
    <w:multiLevelType w:val="hybridMultilevel"/>
    <w:tmpl w:val="DC540F2C"/>
    <w:lvl w:ilvl="0" w:tplc="4A46D710">
      <w:start w:val="1"/>
      <w:numFmt w:val="lowerLetter"/>
      <w:lvlText w:val="%1)"/>
      <w:lvlJc w:val="left"/>
      <w:pPr>
        <w:ind w:left="1571" w:hanging="360"/>
      </w:pPr>
      <w:rPr>
        <w:sz w:val="22"/>
        <w:szCs w:val="22"/>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7054E8"/>
    <w:multiLevelType w:val="hybridMultilevel"/>
    <w:tmpl w:val="0012EBB4"/>
    <w:lvl w:ilvl="0" w:tplc="DA1844AC">
      <w:start w:val="1"/>
      <w:numFmt w:val="lowerLetter"/>
      <w:lvlText w:val="%1."/>
      <w:lvlJc w:val="left"/>
      <w:pPr>
        <w:ind w:left="720" w:hanging="360"/>
      </w:pPr>
      <w:rPr>
        <w:rFonts w:ascii="Arial" w:eastAsia="Times New Roman" w:hAnsi="Arial" w:cs="Arial"/>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663B42"/>
    <w:multiLevelType w:val="hybridMultilevel"/>
    <w:tmpl w:val="ABA6734E"/>
    <w:lvl w:ilvl="0" w:tplc="646E5E44">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EF1B8D"/>
    <w:multiLevelType w:val="hybridMultilevel"/>
    <w:tmpl w:val="3070BD04"/>
    <w:lvl w:ilvl="0" w:tplc="03401C32">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CE616A"/>
    <w:multiLevelType w:val="multilevel"/>
    <w:tmpl w:val="CA76A8A2"/>
    <w:lvl w:ilvl="0">
      <w:start w:val="2"/>
      <w:numFmt w:val="decimal"/>
      <w:lvlText w:val="%1."/>
      <w:lvlJc w:val="left"/>
      <w:pPr>
        <w:ind w:left="480" w:hanging="48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1C5021"/>
    <w:multiLevelType w:val="hybridMultilevel"/>
    <w:tmpl w:val="8ADC7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373631"/>
    <w:multiLevelType w:val="hybridMultilevel"/>
    <w:tmpl w:val="336C1BD2"/>
    <w:lvl w:ilvl="0" w:tplc="8B9E97AE">
      <w:start w:val="1"/>
      <w:numFmt w:val="decimal"/>
      <w:lvlText w:val="%1."/>
      <w:lvlJc w:val="left"/>
      <w:pPr>
        <w:ind w:left="660" w:hanging="360"/>
      </w:pPr>
      <w:rPr>
        <w:rFonts w:hint="default"/>
        <w:sz w:val="22"/>
        <w:szCs w:val="22"/>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21BC5C68"/>
    <w:multiLevelType w:val="hybridMultilevel"/>
    <w:tmpl w:val="7D268484"/>
    <w:lvl w:ilvl="0" w:tplc="5CB064EC">
      <w:start w:val="1"/>
      <w:numFmt w:val="decimal"/>
      <w:lvlText w:val="%1."/>
      <w:lvlJc w:val="left"/>
      <w:pPr>
        <w:ind w:left="360" w:hanging="360"/>
      </w:pPr>
      <w:rPr>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5CD59CA"/>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6C6F6C"/>
    <w:multiLevelType w:val="hybridMultilevel"/>
    <w:tmpl w:val="08889220"/>
    <w:lvl w:ilvl="0" w:tplc="FB6E78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9A66DD"/>
    <w:multiLevelType w:val="hybridMultilevel"/>
    <w:tmpl w:val="FCD8B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6258E4"/>
    <w:multiLevelType w:val="hybridMultilevel"/>
    <w:tmpl w:val="C53AF692"/>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955A02"/>
    <w:multiLevelType w:val="hybridMultilevel"/>
    <w:tmpl w:val="8818A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552960"/>
    <w:multiLevelType w:val="hybridMultilevel"/>
    <w:tmpl w:val="EFB82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A505A0"/>
    <w:multiLevelType w:val="hybridMultilevel"/>
    <w:tmpl w:val="F456504E"/>
    <w:lvl w:ilvl="0" w:tplc="39F4908A">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6F2348"/>
    <w:multiLevelType w:val="multilevel"/>
    <w:tmpl w:val="8B3E4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325BBE"/>
    <w:multiLevelType w:val="hybridMultilevel"/>
    <w:tmpl w:val="ACEEC502"/>
    <w:lvl w:ilvl="0" w:tplc="0616F2A0">
      <w:start w:val="1"/>
      <w:numFmt w:val="decimal"/>
      <w:lvlText w:val="%1."/>
      <w:lvlJc w:val="left"/>
      <w:pPr>
        <w:ind w:left="1068" w:hanging="360"/>
      </w:pPr>
      <w:rPr>
        <w:rFonts w:hint="default"/>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45575365"/>
    <w:multiLevelType w:val="hybridMultilevel"/>
    <w:tmpl w:val="3B12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20602"/>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CCD1D22"/>
    <w:multiLevelType w:val="hybridMultilevel"/>
    <w:tmpl w:val="360E3D6C"/>
    <w:lvl w:ilvl="0" w:tplc="4212214E">
      <w:start w:val="1"/>
      <w:numFmt w:val="upperRoman"/>
      <w:lvlText w:val="%1."/>
      <w:lvlJc w:val="left"/>
      <w:pPr>
        <w:ind w:left="787" w:hanging="720"/>
      </w:pPr>
      <w:rPr>
        <w:rFonts w:hint="default"/>
        <w:b/>
      </w:rPr>
    </w:lvl>
    <w:lvl w:ilvl="1" w:tplc="080A0019" w:tentative="1">
      <w:start w:val="1"/>
      <w:numFmt w:val="lowerLetter"/>
      <w:lvlText w:val="%2."/>
      <w:lvlJc w:val="left"/>
      <w:pPr>
        <w:ind w:left="1147" w:hanging="360"/>
      </w:pPr>
    </w:lvl>
    <w:lvl w:ilvl="2" w:tplc="080A001B" w:tentative="1">
      <w:start w:val="1"/>
      <w:numFmt w:val="lowerRoman"/>
      <w:lvlText w:val="%3."/>
      <w:lvlJc w:val="right"/>
      <w:pPr>
        <w:ind w:left="1867" w:hanging="180"/>
      </w:pPr>
    </w:lvl>
    <w:lvl w:ilvl="3" w:tplc="080A000F" w:tentative="1">
      <w:start w:val="1"/>
      <w:numFmt w:val="decimal"/>
      <w:lvlText w:val="%4."/>
      <w:lvlJc w:val="left"/>
      <w:pPr>
        <w:ind w:left="2587" w:hanging="360"/>
      </w:pPr>
    </w:lvl>
    <w:lvl w:ilvl="4" w:tplc="080A0019" w:tentative="1">
      <w:start w:val="1"/>
      <w:numFmt w:val="lowerLetter"/>
      <w:lvlText w:val="%5."/>
      <w:lvlJc w:val="left"/>
      <w:pPr>
        <w:ind w:left="3307" w:hanging="360"/>
      </w:pPr>
    </w:lvl>
    <w:lvl w:ilvl="5" w:tplc="080A001B" w:tentative="1">
      <w:start w:val="1"/>
      <w:numFmt w:val="lowerRoman"/>
      <w:lvlText w:val="%6."/>
      <w:lvlJc w:val="right"/>
      <w:pPr>
        <w:ind w:left="4027" w:hanging="180"/>
      </w:pPr>
    </w:lvl>
    <w:lvl w:ilvl="6" w:tplc="080A000F" w:tentative="1">
      <w:start w:val="1"/>
      <w:numFmt w:val="decimal"/>
      <w:lvlText w:val="%7."/>
      <w:lvlJc w:val="left"/>
      <w:pPr>
        <w:ind w:left="4747" w:hanging="360"/>
      </w:pPr>
    </w:lvl>
    <w:lvl w:ilvl="7" w:tplc="080A0019" w:tentative="1">
      <w:start w:val="1"/>
      <w:numFmt w:val="lowerLetter"/>
      <w:lvlText w:val="%8."/>
      <w:lvlJc w:val="left"/>
      <w:pPr>
        <w:ind w:left="5467" w:hanging="360"/>
      </w:pPr>
    </w:lvl>
    <w:lvl w:ilvl="8" w:tplc="080A001B" w:tentative="1">
      <w:start w:val="1"/>
      <w:numFmt w:val="lowerRoman"/>
      <w:lvlText w:val="%9."/>
      <w:lvlJc w:val="right"/>
      <w:pPr>
        <w:ind w:left="6187" w:hanging="180"/>
      </w:pPr>
    </w:lvl>
  </w:abstractNum>
  <w:abstractNum w:abstractNumId="24" w15:restartNumberingAfterBreak="0">
    <w:nsid w:val="4E9912E2"/>
    <w:multiLevelType w:val="hybridMultilevel"/>
    <w:tmpl w:val="2A6E32A2"/>
    <w:lvl w:ilvl="0" w:tplc="F11C3E02">
      <w:start w:val="1"/>
      <w:numFmt w:val="decimal"/>
      <w:lvlText w:val="%1."/>
      <w:lvlJc w:val="left"/>
      <w:pPr>
        <w:ind w:left="1080" w:hanging="360"/>
      </w:pPr>
      <w:rPr>
        <w:sz w:val="22"/>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0965DE7"/>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9112513"/>
    <w:multiLevelType w:val="hybridMultilevel"/>
    <w:tmpl w:val="DD12940C"/>
    <w:lvl w:ilvl="0" w:tplc="417C7E1E">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F10E64"/>
    <w:multiLevelType w:val="hybridMultilevel"/>
    <w:tmpl w:val="89FE6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8E5B98"/>
    <w:multiLevelType w:val="hybridMultilevel"/>
    <w:tmpl w:val="20887180"/>
    <w:lvl w:ilvl="0" w:tplc="9DB82126">
      <w:start w:val="1"/>
      <w:numFmt w:val="lowerLetter"/>
      <w:lvlText w:val="%1)"/>
      <w:lvlJc w:val="left"/>
      <w:pPr>
        <w:ind w:left="660" w:hanging="360"/>
      </w:pPr>
      <w:rPr>
        <w:rFonts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29" w15:restartNumberingAfterBreak="0">
    <w:nsid w:val="68F413AC"/>
    <w:multiLevelType w:val="hybridMultilevel"/>
    <w:tmpl w:val="840C32D8"/>
    <w:lvl w:ilvl="0" w:tplc="03DC686A">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A51DA"/>
    <w:multiLevelType w:val="multilevel"/>
    <w:tmpl w:val="A16881DC"/>
    <w:lvl w:ilvl="0">
      <w:start w:val="2"/>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B27131A"/>
    <w:multiLevelType w:val="hybridMultilevel"/>
    <w:tmpl w:val="A476C76A"/>
    <w:lvl w:ilvl="0" w:tplc="E7740D8E">
      <w:start w:val="1"/>
      <w:numFmt w:val="lowerLetter"/>
      <w:lvlText w:val="%1."/>
      <w:lvlJc w:val="left"/>
      <w:pPr>
        <w:ind w:left="720" w:hanging="360"/>
      </w:pPr>
      <w:rPr>
        <w:rFonts w:ascii="Arial" w:eastAsia="Times New Roman" w:hAnsi="Arial" w:cs="Arial"/>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5D6701"/>
    <w:multiLevelType w:val="hybridMultilevel"/>
    <w:tmpl w:val="25A0BD2E"/>
    <w:lvl w:ilvl="0" w:tplc="1FD0B68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710E05D0"/>
    <w:multiLevelType w:val="hybridMultilevel"/>
    <w:tmpl w:val="74BE3ACC"/>
    <w:lvl w:ilvl="0" w:tplc="86422630">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68646F0"/>
    <w:multiLevelType w:val="hybridMultilevel"/>
    <w:tmpl w:val="B4C4614A"/>
    <w:lvl w:ilvl="0" w:tplc="C932F806">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DE0016"/>
    <w:multiLevelType w:val="hybridMultilevel"/>
    <w:tmpl w:val="7C2AC804"/>
    <w:lvl w:ilvl="0" w:tplc="A5E4CF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BB77F19"/>
    <w:multiLevelType w:val="hybridMultilevel"/>
    <w:tmpl w:val="76DAF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560FB7"/>
    <w:multiLevelType w:val="multilevel"/>
    <w:tmpl w:val="FFECBB3C"/>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3"/>
  </w:num>
  <w:num w:numId="3">
    <w:abstractNumId w:val="10"/>
  </w:num>
  <w:num w:numId="4">
    <w:abstractNumId w:val="18"/>
  </w:num>
  <w:num w:numId="5">
    <w:abstractNumId w:val="14"/>
  </w:num>
  <w:num w:numId="6">
    <w:abstractNumId w:val="27"/>
  </w:num>
  <w:num w:numId="7">
    <w:abstractNumId w:val="21"/>
  </w:num>
  <w:num w:numId="8">
    <w:abstractNumId w:val="4"/>
  </w:num>
  <w:num w:numId="9">
    <w:abstractNumId w:val="31"/>
  </w:num>
  <w:num w:numId="10">
    <w:abstractNumId w:val="34"/>
  </w:num>
  <w:num w:numId="11">
    <w:abstractNumId w:val="24"/>
  </w:num>
  <w:num w:numId="12">
    <w:abstractNumId w:val="2"/>
  </w:num>
  <w:num w:numId="13">
    <w:abstractNumId w:val="5"/>
  </w:num>
  <w:num w:numId="14">
    <w:abstractNumId w:val="15"/>
  </w:num>
  <w:num w:numId="15">
    <w:abstractNumId w:val="12"/>
  </w:num>
  <w:num w:numId="16">
    <w:abstractNumId w:val="33"/>
  </w:num>
  <w:num w:numId="17">
    <w:abstractNumId w:val="20"/>
  </w:num>
  <w:num w:numId="18">
    <w:abstractNumId w:val="0"/>
  </w:num>
  <w:num w:numId="19">
    <w:abstractNumId w:val="9"/>
  </w:num>
  <w:num w:numId="20">
    <w:abstractNumId w:val="29"/>
  </w:num>
  <w:num w:numId="21">
    <w:abstractNumId w:val="1"/>
  </w:num>
  <w:num w:numId="22">
    <w:abstractNumId w:val="32"/>
  </w:num>
  <w:num w:numId="23">
    <w:abstractNumId w:val="35"/>
  </w:num>
  <w:num w:numId="24">
    <w:abstractNumId w:val="26"/>
  </w:num>
  <w:num w:numId="25">
    <w:abstractNumId w:val="6"/>
  </w:num>
  <w:num w:numId="26">
    <w:abstractNumId w:val="28"/>
  </w:num>
  <w:num w:numId="27">
    <w:abstractNumId w:val="19"/>
  </w:num>
  <w:num w:numId="28">
    <w:abstractNumId w:val="25"/>
  </w:num>
  <w:num w:numId="29">
    <w:abstractNumId w:val="22"/>
  </w:num>
  <w:num w:numId="30">
    <w:abstractNumId w:val="11"/>
  </w:num>
  <w:num w:numId="31">
    <w:abstractNumId w:val="7"/>
  </w:num>
  <w:num w:numId="32">
    <w:abstractNumId w:val="37"/>
  </w:num>
  <w:num w:numId="33">
    <w:abstractNumId w:val="30"/>
  </w:num>
  <w:num w:numId="34">
    <w:abstractNumId w:val="17"/>
  </w:num>
  <w:num w:numId="35">
    <w:abstractNumId w:val="8"/>
  </w:num>
  <w:num w:numId="36">
    <w:abstractNumId w:val="36"/>
  </w:num>
  <w:num w:numId="37">
    <w:abstractNumId w:val="13"/>
  </w:num>
  <w:num w:numId="3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D7"/>
    <w:rsid w:val="000065B9"/>
    <w:rsid w:val="00055150"/>
    <w:rsid w:val="00065006"/>
    <w:rsid w:val="0009359E"/>
    <w:rsid w:val="000B70BE"/>
    <w:rsid w:val="000F0ECF"/>
    <w:rsid w:val="000F693E"/>
    <w:rsid w:val="00101247"/>
    <w:rsid w:val="00111CF4"/>
    <w:rsid w:val="001262FA"/>
    <w:rsid w:val="00127CAE"/>
    <w:rsid w:val="001B3477"/>
    <w:rsid w:val="001E1B4E"/>
    <w:rsid w:val="001E3756"/>
    <w:rsid w:val="002522EC"/>
    <w:rsid w:val="00313237"/>
    <w:rsid w:val="0033495A"/>
    <w:rsid w:val="003508F5"/>
    <w:rsid w:val="00361165"/>
    <w:rsid w:val="00366175"/>
    <w:rsid w:val="003E5D84"/>
    <w:rsid w:val="004018C4"/>
    <w:rsid w:val="00456AC8"/>
    <w:rsid w:val="004936D7"/>
    <w:rsid w:val="004D6FCD"/>
    <w:rsid w:val="004E4863"/>
    <w:rsid w:val="004F0E0A"/>
    <w:rsid w:val="00510F05"/>
    <w:rsid w:val="00530C8A"/>
    <w:rsid w:val="00533145"/>
    <w:rsid w:val="00540CFF"/>
    <w:rsid w:val="00557DAF"/>
    <w:rsid w:val="00572D2D"/>
    <w:rsid w:val="0057487C"/>
    <w:rsid w:val="005D4BBE"/>
    <w:rsid w:val="005F0C37"/>
    <w:rsid w:val="005F7E0A"/>
    <w:rsid w:val="006175C9"/>
    <w:rsid w:val="00646050"/>
    <w:rsid w:val="00675F9D"/>
    <w:rsid w:val="00692F5C"/>
    <w:rsid w:val="006A1584"/>
    <w:rsid w:val="006E0974"/>
    <w:rsid w:val="007C390D"/>
    <w:rsid w:val="008373D7"/>
    <w:rsid w:val="008579CA"/>
    <w:rsid w:val="0086777A"/>
    <w:rsid w:val="00871C42"/>
    <w:rsid w:val="008A2049"/>
    <w:rsid w:val="008F266A"/>
    <w:rsid w:val="00931F1B"/>
    <w:rsid w:val="00932514"/>
    <w:rsid w:val="009645AB"/>
    <w:rsid w:val="00974B4C"/>
    <w:rsid w:val="00991408"/>
    <w:rsid w:val="009A7586"/>
    <w:rsid w:val="009D1680"/>
    <w:rsid w:val="00A26E4C"/>
    <w:rsid w:val="00A842EB"/>
    <w:rsid w:val="00A843E9"/>
    <w:rsid w:val="00A969D3"/>
    <w:rsid w:val="00AD4646"/>
    <w:rsid w:val="00B07C3F"/>
    <w:rsid w:val="00B53903"/>
    <w:rsid w:val="00BA7AEC"/>
    <w:rsid w:val="00BE5B75"/>
    <w:rsid w:val="00C334E0"/>
    <w:rsid w:val="00C465F5"/>
    <w:rsid w:val="00C71B63"/>
    <w:rsid w:val="00CE1F76"/>
    <w:rsid w:val="00CF6C1C"/>
    <w:rsid w:val="00D24BE0"/>
    <w:rsid w:val="00D54590"/>
    <w:rsid w:val="00D56848"/>
    <w:rsid w:val="00DE718D"/>
    <w:rsid w:val="00DF2EAF"/>
    <w:rsid w:val="00E066F2"/>
    <w:rsid w:val="00E3226F"/>
    <w:rsid w:val="00EC4D17"/>
    <w:rsid w:val="00ED2CBF"/>
    <w:rsid w:val="00F009F4"/>
    <w:rsid w:val="00F0766B"/>
    <w:rsid w:val="00F22EFD"/>
    <w:rsid w:val="00F25AFF"/>
    <w:rsid w:val="00F6799B"/>
    <w:rsid w:val="00F84488"/>
    <w:rsid w:val="00F846AE"/>
    <w:rsid w:val="00F87B89"/>
    <w:rsid w:val="00F918A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4EF982-3B3E-4A83-9E25-5D15CAC0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8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30C8A"/>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530C8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419" w:eastAsia="en-US"/>
    </w:rPr>
  </w:style>
  <w:style w:type="paragraph" w:styleId="Ttulo3">
    <w:name w:val="heading 3"/>
    <w:basedOn w:val="Normal"/>
    <w:next w:val="Normal"/>
    <w:link w:val="Ttulo3Car"/>
    <w:qFormat/>
    <w:rsid w:val="003E5D84"/>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3E5D84"/>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3E5D84"/>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3E5D84"/>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3E5D84"/>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3E5D84"/>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3E5D84"/>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C8A"/>
    <w:pPr>
      <w:tabs>
        <w:tab w:val="center" w:pos="4513"/>
        <w:tab w:val="right" w:pos="9026"/>
      </w:tabs>
    </w:pPr>
    <w:rPr>
      <w:rFonts w:asciiTheme="minorHAnsi" w:eastAsiaTheme="minorHAnsi" w:hAnsiTheme="minorHAnsi" w:cstheme="minorBidi"/>
      <w:sz w:val="22"/>
      <w:szCs w:val="22"/>
      <w:lang w:val="es-419" w:eastAsia="en-US"/>
    </w:rPr>
  </w:style>
  <w:style w:type="character" w:customStyle="1" w:styleId="EncabezadoCar">
    <w:name w:val="Encabezado Car"/>
    <w:basedOn w:val="Fuentedeprrafopredeter"/>
    <w:link w:val="Encabezado"/>
    <w:uiPriority w:val="99"/>
    <w:rsid w:val="00530C8A"/>
  </w:style>
  <w:style w:type="paragraph" w:styleId="Piedepgina">
    <w:name w:val="footer"/>
    <w:basedOn w:val="Normal"/>
    <w:link w:val="PiedepginaCar"/>
    <w:uiPriority w:val="99"/>
    <w:unhideWhenUsed/>
    <w:rsid w:val="00530C8A"/>
    <w:pPr>
      <w:tabs>
        <w:tab w:val="center" w:pos="4513"/>
        <w:tab w:val="right" w:pos="9026"/>
      </w:tabs>
    </w:pPr>
    <w:rPr>
      <w:rFonts w:asciiTheme="minorHAnsi" w:eastAsiaTheme="minorHAnsi" w:hAnsiTheme="minorHAnsi" w:cstheme="minorBidi"/>
      <w:sz w:val="22"/>
      <w:szCs w:val="22"/>
      <w:lang w:val="es-419" w:eastAsia="en-US"/>
    </w:rPr>
  </w:style>
  <w:style w:type="character" w:customStyle="1" w:styleId="PiedepginaCar">
    <w:name w:val="Pie de página Car"/>
    <w:basedOn w:val="Fuentedeprrafopredeter"/>
    <w:link w:val="Piedepgina"/>
    <w:uiPriority w:val="99"/>
    <w:rsid w:val="00530C8A"/>
  </w:style>
  <w:style w:type="character" w:customStyle="1" w:styleId="Ttulo1Car">
    <w:name w:val="Título 1 Car"/>
    <w:basedOn w:val="Fuentedeprrafopredeter"/>
    <w:link w:val="Ttulo1"/>
    <w:rsid w:val="00530C8A"/>
    <w:rPr>
      <w:rFonts w:ascii="Arial" w:eastAsia="Times New Roman" w:hAnsi="Arial" w:cs="Times New Roman"/>
      <w:b/>
      <w:szCs w:val="20"/>
      <w:lang w:val="es-MX" w:eastAsia="es-ES"/>
    </w:rPr>
  </w:style>
  <w:style w:type="character" w:styleId="Nmerodepgina">
    <w:name w:val="page number"/>
    <w:basedOn w:val="Fuentedeprrafopredeter"/>
    <w:unhideWhenUsed/>
    <w:rsid w:val="00530C8A"/>
  </w:style>
  <w:style w:type="character" w:customStyle="1" w:styleId="Ttulo2Car">
    <w:name w:val="Título 2 Car"/>
    <w:basedOn w:val="Fuentedeprrafopredeter"/>
    <w:link w:val="Ttulo2"/>
    <w:uiPriority w:val="99"/>
    <w:rsid w:val="00530C8A"/>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rsid w:val="00530C8A"/>
    <w:pPr>
      <w:jc w:val="both"/>
    </w:pPr>
    <w:rPr>
      <w:rFonts w:ascii="Arial" w:hAnsi="Arial"/>
      <w:szCs w:val="20"/>
      <w:lang w:val="es-MX"/>
    </w:rPr>
  </w:style>
  <w:style w:type="character" w:customStyle="1" w:styleId="TextoindependienteCar">
    <w:name w:val="Texto independiente Car"/>
    <w:basedOn w:val="Fuentedeprrafopredeter"/>
    <w:link w:val="Textoindependiente"/>
    <w:rsid w:val="00530C8A"/>
    <w:rPr>
      <w:rFonts w:ascii="Arial" w:eastAsia="Times New Roman" w:hAnsi="Arial" w:cs="Times New Roman"/>
      <w:sz w:val="24"/>
      <w:szCs w:val="20"/>
      <w:lang w:val="es-MX" w:eastAsia="es-ES"/>
    </w:rPr>
  </w:style>
  <w:style w:type="paragraph" w:customStyle="1" w:styleId="Default">
    <w:name w:val="Default"/>
    <w:rsid w:val="00530C8A"/>
    <w:pPr>
      <w:autoSpaceDE w:val="0"/>
      <w:autoSpaceDN w:val="0"/>
      <w:adjustRightInd w:val="0"/>
      <w:spacing w:after="0" w:line="240" w:lineRule="auto"/>
    </w:pPr>
    <w:rPr>
      <w:rFonts w:ascii="Arial" w:eastAsia="Calibri" w:hAnsi="Arial" w:cs="Arial"/>
      <w:color w:val="000000"/>
      <w:sz w:val="24"/>
      <w:szCs w:val="24"/>
      <w:lang w:val="es-MX"/>
    </w:rPr>
  </w:style>
  <w:style w:type="character" w:customStyle="1" w:styleId="Ttulo3Car">
    <w:name w:val="Título 3 Car"/>
    <w:basedOn w:val="Fuentedeprrafopredeter"/>
    <w:link w:val="Ttulo3"/>
    <w:rsid w:val="003E5D84"/>
    <w:rPr>
      <w:rFonts w:ascii="Arial" w:eastAsia="Calibri" w:hAnsi="Arial" w:cs="Times New Roman"/>
      <w:b/>
      <w:sz w:val="36"/>
      <w:szCs w:val="20"/>
      <w:lang w:val="es-MX" w:eastAsia="es-ES"/>
    </w:rPr>
  </w:style>
  <w:style w:type="character" w:customStyle="1" w:styleId="Ttulo4Car">
    <w:name w:val="Título 4 Car"/>
    <w:basedOn w:val="Fuentedeprrafopredeter"/>
    <w:link w:val="Ttulo4"/>
    <w:rsid w:val="003E5D84"/>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3E5D84"/>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3E5D84"/>
    <w:rPr>
      <w:rFonts w:ascii="Arial" w:eastAsia="Calibri" w:hAnsi="Arial" w:cs="Times New Roman"/>
      <w:b/>
      <w:sz w:val="36"/>
      <w:szCs w:val="20"/>
      <w:lang w:val="es-MX" w:eastAsia="es-ES"/>
    </w:rPr>
  </w:style>
  <w:style w:type="character" w:customStyle="1" w:styleId="Ttulo7Car">
    <w:name w:val="Título 7 Car"/>
    <w:basedOn w:val="Fuentedeprrafopredeter"/>
    <w:link w:val="Ttulo7"/>
    <w:rsid w:val="003E5D84"/>
    <w:rPr>
      <w:rFonts w:ascii="Arial" w:eastAsia="Calibri" w:hAnsi="Arial" w:cs="Times New Roman"/>
      <w:b/>
      <w:sz w:val="36"/>
      <w:szCs w:val="20"/>
      <w:lang w:val="es-MX" w:eastAsia="es-ES"/>
    </w:rPr>
  </w:style>
  <w:style w:type="character" w:customStyle="1" w:styleId="Ttulo8Car">
    <w:name w:val="Título 8 Car"/>
    <w:basedOn w:val="Fuentedeprrafopredeter"/>
    <w:link w:val="Ttulo8"/>
    <w:rsid w:val="003E5D84"/>
    <w:rPr>
      <w:rFonts w:ascii="Cambria" w:eastAsia="Times New Roman" w:hAnsi="Cambria" w:cs="Times New Roman"/>
      <w:color w:val="404040"/>
      <w:sz w:val="20"/>
      <w:szCs w:val="20"/>
      <w:lang w:val="es-MX" w:eastAsia="es-ES"/>
    </w:rPr>
  </w:style>
  <w:style w:type="character" w:customStyle="1" w:styleId="Ttulo9Car">
    <w:name w:val="Título 9 Car"/>
    <w:basedOn w:val="Fuentedeprrafopredeter"/>
    <w:link w:val="Ttulo9"/>
    <w:rsid w:val="003E5D84"/>
    <w:rPr>
      <w:rFonts w:ascii="Arial" w:eastAsia="Calibri" w:hAnsi="Arial" w:cs="Times New Roman"/>
      <w:b/>
      <w:sz w:val="36"/>
      <w:szCs w:val="20"/>
      <w:lang w:val="es-MX" w:eastAsia="es-ES"/>
    </w:rPr>
  </w:style>
  <w:style w:type="paragraph" w:styleId="Ttulo">
    <w:name w:val="Title"/>
    <w:basedOn w:val="Normal"/>
    <w:link w:val="TtuloCar"/>
    <w:qFormat/>
    <w:rsid w:val="003E5D84"/>
    <w:pPr>
      <w:jc w:val="center"/>
    </w:pPr>
    <w:rPr>
      <w:rFonts w:ascii="Arial" w:hAnsi="Arial"/>
      <w:b/>
      <w:lang w:val="es-MX"/>
    </w:rPr>
  </w:style>
  <w:style w:type="character" w:customStyle="1" w:styleId="PuestoCar">
    <w:name w:val="Puesto Car"/>
    <w:basedOn w:val="Fuentedeprrafopredeter"/>
    <w:link w:val="Puesto1"/>
    <w:rsid w:val="003E5D84"/>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rsid w:val="003E5D84"/>
    <w:rPr>
      <w:rFonts w:ascii="Arial" w:eastAsia="Times New Roman" w:hAnsi="Arial" w:cs="Times New Roman"/>
      <w:b/>
      <w:sz w:val="24"/>
      <w:szCs w:val="24"/>
      <w:lang w:val="es-MX" w:eastAsia="es-ES"/>
    </w:rPr>
  </w:style>
  <w:style w:type="paragraph" w:styleId="Prrafodelista">
    <w:name w:val="List Paragraph"/>
    <w:basedOn w:val="Normal"/>
    <w:uiPriority w:val="34"/>
    <w:qFormat/>
    <w:rsid w:val="003E5D84"/>
    <w:pPr>
      <w:ind w:left="720"/>
      <w:contextualSpacing/>
      <w:jc w:val="both"/>
    </w:pPr>
    <w:rPr>
      <w:rFonts w:ascii="Arial" w:hAnsi="Arial"/>
      <w:sz w:val="20"/>
      <w:szCs w:val="20"/>
      <w:lang w:val="es-MX"/>
    </w:rPr>
  </w:style>
  <w:style w:type="paragraph" w:styleId="Textoindependiente2">
    <w:name w:val="Body Text 2"/>
    <w:basedOn w:val="Normal"/>
    <w:link w:val="Textoindependiente2Car"/>
    <w:rsid w:val="003E5D84"/>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3E5D84"/>
    <w:rPr>
      <w:rFonts w:ascii="Arial" w:eastAsia="Times New Roman" w:hAnsi="Arial" w:cs="Times New Roman"/>
      <w:sz w:val="24"/>
      <w:szCs w:val="20"/>
      <w:lang w:val="es-MX" w:eastAsia="es-ES"/>
    </w:rPr>
  </w:style>
  <w:style w:type="paragraph" w:styleId="Textodeglobo">
    <w:name w:val="Balloon Text"/>
    <w:basedOn w:val="Normal"/>
    <w:link w:val="TextodegloboCar"/>
    <w:uiPriority w:val="99"/>
    <w:rsid w:val="003E5D84"/>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3E5D84"/>
    <w:rPr>
      <w:rFonts w:ascii="Tahoma" w:eastAsia="Times New Roman" w:hAnsi="Tahoma" w:cs="Tahoma"/>
      <w:sz w:val="16"/>
      <w:szCs w:val="16"/>
      <w:lang w:val="es-MX" w:eastAsia="es-ES"/>
    </w:rPr>
  </w:style>
  <w:style w:type="paragraph" w:styleId="Listaconvietas">
    <w:name w:val="List Bullet"/>
    <w:basedOn w:val="Normal"/>
    <w:autoRedefine/>
    <w:rsid w:val="003E5D84"/>
    <w:pPr>
      <w:numPr>
        <w:numId w:val="1"/>
      </w:numPr>
      <w:jc w:val="both"/>
    </w:pPr>
    <w:rPr>
      <w:rFonts w:ascii="Arial" w:eastAsia="Calibri" w:hAnsi="Arial"/>
      <w:sz w:val="20"/>
      <w:szCs w:val="20"/>
    </w:rPr>
  </w:style>
  <w:style w:type="paragraph" w:styleId="Mapadeldocumento">
    <w:name w:val="Document Map"/>
    <w:basedOn w:val="Normal"/>
    <w:link w:val="MapadeldocumentoCar"/>
    <w:rsid w:val="003E5D84"/>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3E5D84"/>
    <w:rPr>
      <w:rFonts w:ascii="Tahoma" w:eastAsia="Calibri" w:hAnsi="Tahoma" w:cs="Tahoma"/>
      <w:sz w:val="16"/>
      <w:szCs w:val="16"/>
      <w:lang w:val="es-MX" w:eastAsia="es-ES"/>
    </w:rPr>
  </w:style>
  <w:style w:type="paragraph" w:customStyle="1" w:styleId="Prrafodelista1">
    <w:name w:val="Párrafo de lista1"/>
    <w:basedOn w:val="Normal"/>
    <w:qFormat/>
    <w:rsid w:val="003E5D84"/>
    <w:pPr>
      <w:ind w:left="708"/>
      <w:jc w:val="both"/>
    </w:pPr>
    <w:rPr>
      <w:rFonts w:ascii="Arial" w:hAnsi="Arial"/>
      <w:sz w:val="20"/>
      <w:szCs w:val="20"/>
      <w:lang w:val="es-MX"/>
    </w:rPr>
  </w:style>
  <w:style w:type="paragraph" w:styleId="Sangra3detindependiente">
    <w:name w:val="Body Text Indent 3"/>
    <w:basedOn w:val="Normal"/>
    <w:link w:val="Sangra3detindependienteCar"/>
    <w:rsid w:val="003E5D84"/>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3E5D84"/>
    <w:rPr>
      <w:rFonts w:ascii="Arial" w:eastAsia="Calibri" w:hAnsi="Arial" w:cs="Times New Roman"/>
      <w:sz w:val="28"/>
      <w:szCs w:val="20"/>
      <w:lang w:val="es-MX" w:eastAsia="es-ES"/>
    </w:rPr>
  </w:style>
  <w:style w:type="paragraph" w:styleId="Sangradetextonormal">
    <w:name w:val="Body Text Indent"/>
    <w:basedOn w:val="Normal"/>
    <w:link w:val="SangradetextonormalCar"/>
    <w:rsid w:val="003E5D84"/>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3E5D84"/>
    <w:rPr>
      <w:rFonts w:ascii="Arial" w:eastAsia="Calibri" w:hAnsi="Arial" w:cs="Times New Roman"/>
      <w:sz w:val="20"/>
      <w:szCs w:val="20"/>
      <w:lang w:val="es-MX" w:eastAsia="es-ES"/>
    </w:rPr>
  </w:style>
  <w:style w:type="character" w:styleId="Textoennegrita">
    <w:name w:val="Strong"/>
    <w:basedOn w:val="Fuentedeprrafopredeter"/>
    <w:qFormat/>
    <w:rsid w:val="003E5D84"/>
    <w:rPr>
      <w:rFonts w:cs="Times New Roman"/>
      <w:b/>
      <w:bCs/>
    </w:rPr>
  </w:style>
  <w:style w:type="paragraph" w:styleId="Textoindependiente3">
    <w:name w:val="Body Text 3"/>
    <w:basedOn w:val="Normal"/>
    <w:link w:val="Textoindependiente3Car"/>
    <w:rsid w:val="003E5D84"/>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3E5D84"/>
    <w:rPr>
      <w:rFonts w:ascii="Arial" w:eastAsia="Calibri" w:hAnsi="Arial" w:cs="Times New Roman"/>
      <w:b/>
      <w:bCs/>
      <w:sz w:val="20"/>
      <w:szCs w:val="20"/>
      <w:lang w:val="es-MX" w:eastAsia="es-ES"/>
    </w:rPr>
  </w:style>
  <w:style w:type="table" w:styleId="Tablaconcuadrcula">
    <w:name w:val="Table Grid"/>
    <w:basedOn w:val="Tablanormal"/>
    <w:uiPriority w:val="59"/>
    <w:rsid w:val="003E5D8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3E5D84"/>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3E5D84"/>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3E5D84"/>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3E5D84"/>
    <w:rPr>
      <w:rFonts w:ascii="Arial" w:eastAsia="Times New Roman" w:hAnsi="Arial" w:cs="Times New Roman"/>
      <w:szCs w:val="24"/>
      <w:lang w:val="es-ES" w:eastAsia="es-ES"/>
    </w:rPr>
  </w:style>
  <w:style w:type="paragraph" w:customStyle="1" w:styleId="Sangra2detindependiente1">
    <w:name w:val="Sangría 2 de t. independiente1"/>
    <w:basedOn w:val="Normal"/>
    <w:rsid w:val="003E5D84"/>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3E5D84"/>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3E5D84"/>
    <w:pPr>
      <w:jc w:val="center"/>
    </w:pPr>
    <w:rPr>
      <w:rFonts w:ascii="Arial" w:hAnsi="Arial"/>
      <w:b/>
      <w:bCs/>
    </w:rPr>
  </w:style>
  <w:style w:type="character" w:customStyle="1" w:styleId="SubttuloCar">
    <w:name w:val="Subtítulo Car"/>
    <w:basedOn w:val="Fuentedeprrafopredeter"/>
    <w:link w:val="Subttulo"/>
    <w:rsid w:val="003E5D84"/>
    <w:rPr>
      <w:rFonts w:ascii="Arial" w:eastAsia="Times New Roman" w:hAnsi="Arial" w:cs="Times New Roman"/>
      <w:b/>
      <w:bCs/>
      <w:sz w:val="24"/>
      <w:szCs w:val="24"/>
      <w:lang w:val="es-ES" w:eastAsia="es-ES"/>
    </w:rPr>
  </w:style>
  <w:style w:type="paragraph" w:customStyle="1" w:styleId="rbano">
    <w:name w:val="rbano"/>
    <w:basedOn w:val="Normal"/>
    <w:rsid w:val="003E5D84"/>
    <w:pPr>
      <w:jc w:val="both"/>
    </w:pPr>
    <w:rPr>
      <w:rFonts w:ascii="Verdana" w:hAnsi="Verdana" w:cs="Arial"/>
      <w:lang w:val="es-MX" w:eastAsia="es-MX"/>
    </w:rPr>
  </w:style>
  <w:style w:type="numbering" w:customStyle="1" w:styleId="Sinlista1">
    <w:name w:val="Sin lista1"/>
    <w:next w:val="Sinlista"/>
    <w:uiPriority w:val="99"/>
    <w:semiHidden/>
    <w:unhideWhenUsed/>
    <w:rsid w:val="003E5D84"/>
  </w:style>
  <w:style w:type="table" w:customStyle="1" w:styleId="Tablaconcuadrcula1">
    <w:name w:val="Tabla con cuadrícula1"/>
    <w:basedOn w:val="Tablanormal"/>
    <w:next w:val="Tablaconcuadrcula"/>
    <w:rsid w:val="003E5D8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E5D84"/>
    <w:rPr>
      <w:i/>
      <w:iCs/>
    </w:rPr>
  </w:style>
  <w:style w:type="character" w:styleId="Refdecomentario">
    <w:name w:val="annotation reference"/>
    <w:basedOn w:val="Fuentedeprrafopredeter"/>
    <w:uiPriority w:val="99"/>
    <w:rsid w:val="003E5D84"/>
    <w:rPr>
      <w:sz w:val="16"/>
      <w:szCs w:val="16"/>
    </w:rPr>
  </w:style>
  <w:style w:type="paragraph" w:styleId="Textocomentario">
    <w:name w:val="annotation text"/>
    <w:basedOn w:val="Normal"/>
    <w:link w:val="TextocomentarioCar"/>
    <w:uiPriority w:val="99"/>
    <w:rsid w:val="003E5D84"/>
    <w:pPr>
      <w:jc w:val="both"/>
    </w:pPr>
    <w:rPr>
      <w:rFonts w:ascii="Arial" w:hAnsi="Arial"/>
      <w:sz w:val="20"/>
      <w:szCs w:val="20"/>
      <w:lang w:val="es-ES_tradnl"/>
    </w:rPr>
  </w:style>
  <w:style w:type="character" w:customStyle="1" w:styleId="TextocomentarioCar">
    <w:name w:val="Texto comentario Car"/>
    <w:basedOn w:val="Fuentedeprrafopredeter"/>
    <w:link w:val="Textocomentario"/>
    <w:uiPriority w:val="99"/>
    <w:rsid w:val="003E5D8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rsid w:val="003E5D84"/>
    <w:rPr>
      <w:b/>
      <w:bCs/>
    </w:rPr>
  </w:style>
  <w:style w:type="character" w:customStyle="1" w:styleId="AsuntodelcomentarioCar">
    <w:name w:val="Asunto del comentario Car"/>
    <w:basedOn w:val="TextocomentarioCar"/>
    <w:link w:val="Asuntodelcomentario"/>
    <w:uiPriority w:val="99"/>
    <w:rsid w:val="003E5D84"/>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3E5D84"/>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3E5D84"/>
    <w:rPr>
      <w:rFonts w:ascii="Consolas" w:eastAsia="Times New Roman" w:hAnsi="Consolas" w:cs="Consolas"/>
      <w:sz w:val="21"/>
      <w:szCs w:val="21"/>
      <w:lang w:val="es-ES_tradnl" w:eastAsia="es-ES"/>
    </w:rPr>
  </w:style>
  <w:style w:type="paragraph" w:styleId="Sinespaciado">
    <w:name w:val="No Spacing"/>
    <w:uiPriority w:val="1"/>
    <w:qFormat/>
    <w:rsid w:val="003E5D84"/>
    <w:pPr>
      <w:spacing w:after="0" w:line="240" w:lineRule="auto"/>
    </w:pPr>
    <w:rPr>
      <w:rFonts w:ascii="Calibri" w:eastAsia="Calibri" w:hAnsi="Calibri" w:cs="Times New Roman"/>
      <w:lang w:val="es-MX"/>
    </w:rPr>
  </w:style>
  <w:style w:type="paragraph" w:styleId="NormalWeb">
    <w:name w:val="Normal (Web)"/>
    <w:basedOn w:val="Normal"/>
    <w:uiPriority w:val="99"/>
    <w:unhideWhenUsed/>
    <w:rsid w:val="003E5D84"/>
    <w:pPr>
      <w:spacing w:before="100" w:beforeAutospacing="1" w:after="100" w:afterAutospacing="1"/>
    </w:pPr>
    <w:rPr>
      <w:color w:val="333333"/>
      <w:lang w:val="es-MX" w:eastAsia="es-MX"/>
    </w:rPr>
  </w:style>
  <w:style w:type="paragraph" w:customStyle="1" w:styleId="Texto">
    <w:name w:val="Texto"/>
    <w:basedOn w:val="Normal"/>
    <w:link w:val="TextoCar"/>
    <w:qFormat/>
    <w:rsid w:val="003E5D84"/>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3E5D84"/>
    <w:rPr>
      <w:rFonts w:ascii="Arial" w:eastAsia="Times New Roman" w:hAnsi="Arial" w:cs="Times New Roman"/>
      <w:sz w:val="18"/>
      <w:szCs w:val="18"/>
      <w:lang w:val="es-ES" w:eastAsia="es-MX"/>
    </w:rPr>
  </w:style>
  <w:style w:type="paragraph" w:customStyle="1" w:styleId="P18">
    <w:name w:val="P18"/>
    <w:basedOn w:val="Normal"/>
    <w:hidden/>
    <w:rsid w:val="003E5D84"/>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3E5D84"/>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3E5D84"/>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3E5D84"/>
    <w:rPr>
      <w:color w:val="0000FF"/>
      <w:u w:val="single"/>
    </w:rPr>
  </w:style>
  <w:style w:type="character" w:styleId="Hipervnculovisitado">
    <w:name w:val="FollowedHyperlink"/>
    <w:basedOn w:val="Fuentedeprrafopredeter"/>
    <w:uiPriority w:val="99"/>
    <w:semiHidden/>
    <w:unhideWhenUsed/>
    <w:rsid w:val="003E5D84"/>
    <w:rPr>
      <w:color w:val="954F72" w:themeColor="followedHyperlink"/>
      <w:u w:val="single"/>
    </w:rPr>
  </w:style>
  <w:style w:type="character" w:customStyle="1" w:styleId="estilo10">
    <w:name w:val="estilo10"/>
    <w:basedOn w:val="Fuentedeprrafopredeter"/>
    <w:rsid w:val="003E5D84"/>
  </w:style>
  <w:style w:type="character" w:customStyle="1" w:styleId="estilo21">
    <w:name w:val="estilo21"/>
    <w:basedOn w:val="Fuentedeprrafopredeter"/>
    <w:rsid w:val="003E5D84"/>
  </w:style>
  <w:style w:type="character" w:customStyle="1" w:styleId="estilo9">
    <w:name w:val="estilo9"/>
    <w:basedOn w:val="Fuentedeprrafopredeter"/>
    <w:rsid w:val="003E5D84"/>
  </w:style>
  <w:style w:type="character" w:customStyle="1" w:styleId="apple-converted-space">
    <w:name w:val="apple-converted-space"/>
    <w:basedOn w:val="Fuentedeprrafopredeter"/>
    <w:rsid w:val="003E5D84"/>
  </w:style>
  <w:style w:type="paragraph" w:customStyle="1" w:styleId="ecxmsonormal">
    <w:name w:val="ecxmsonormal"/>
    <w:basedOn w:val="Normal"/>
    <w:rsid w:val="003E5D84"/>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rsid w:val="003E5D84"/>
  </w:style>
  <w:style w:type="character" w:customStyle="1" w:styleId="Textoindependiente2Car1">
    <w:name w:val="Texto independiente 2 Car1"/>
    <w:basedOn w:val="Fuentedeprrafopredeter"/>
    <w:uiPriority w:val="99"/>
    <w:semiHidden/>
    <w:rsid w:val="003E5D84"/>
  </w:style>
  <w:style w:type="character" w:customStyle="1" w:styleId="EncabezadoCar1">
    <w:name w:val="Encabezado Car1"/>
    <w:basedOn w:val="Fuentedeprrafopredeter"/>
    <w:uiPriority w:val="99"/>
    <w:semiHidden/>
    <w:rsid w:val="003E5D84"/>
  </w:style>
  <w:style w:type="character" w:customStyle="1" w:styleId="PiedepginaCar1">
    <w:name w:val="Pie de página Car1"/>
    <w:basedOn w:val="Fuentedeprrafopredeter"/>
    <w:uiPriority w:val="99"/>
    <w:semiHidden/>
    <w:rsid w:val="003E5D84"/>
  </w:style>
  <w:style w:type="character" w:customStyle="1" w:styleId="TextodegloboCar1">
    <w:name w:val="Texto de globo Car1"/>
    <w:basedOn w:val="Fuentedeprrafopredeter"/>
    <w:uiPriority w:val="99"/>
    <w:semiHidden/>
    <w:rsid w:val="003E5D84"/>
    <w:rPr>
      <w:rFonts w:ascii="Segoe UI" w:hAnsi="Segoe UI" w:cs="Segoe UI"/>
      <w:sz w:val="18"/>
      <w:szCs w:val="18"/>
    </w:rPr>
  </w:style>
  <w:style w:type="numbering" w:customStyle="1" w:styleId="Sinlista11">
    <w:name w:val="Sin lista11"/>
    <w:next w:val="Sinlista"/>
    <w:uiPriority w:val="99"/>
    <w:semiHidden/>
    <w:unhideWhenUsed/>
    <w:rsid w:val="003E5D84"/>
  </w:style>
  <w:style w:type="paragraph" w:customStyle="1" w:styleId="Puesto1">
    <w:name w:val="Puesto1"/>
    <w:basedOn w:val="Normal"/>
    <w:link w:val="PuestoCar"/>
    <w:qFormat/>
    <w:rsid w:val="003E5D84"/>
    <w:pPr>
      <w:jc w:val="center"/>
    </w:pPr>
    <w:rPr>
      <w:rFonts w:asciiTheme="majorHAnsi" w:eastAsiaTheme="majorEastAsia" w:hAnsiTheme="majorHAnsi" w:cstheme="majorBidi"/>
      <w:spacing w:val="-10"/>
      <w:kern w:val="28"/>
      <w:sz w:val="56"/>
      <w:szCs w:val="56"/>
    </w:rPr>
  </w:style>
  <w:style w:type="character" w:customStyle="1" w:styleId="TtuloCar1">
    <w:name w:val="Título Car1"/>
    <w:uiPriority w:val="99"/>
    <w:locked/>
    <w:rsid w:val="003E5D84"/>
    <w:rPr>
      <w:rFonts w:ascii="Arial" w:eastAsia="Times New Roman" w:hAnsi="Arial" w:cs="Times New Roman"/>
      <w:b/>
      <w:sz w:val="24"/>
      <w:szCs w:val="24"/>
      <w:lang w:eastAsia="es-ES"/>
    </w:rPr>
  </w:style>
  <w:style w:type="paragraph" w:customStyle="1" w:styleId="Cuerpo">
    <w:name w:val="Cuerpo"/>
    <w:rsid w:val="003E5D84"/>
    <w:pPr>
      <w:pBdr>
        <w:top w:val="nil"/>
        <w:left w:val="nil"/>
        <w:bottom w:val="nil"/>
        <w:right w:val="nil"/>
        <w:between w:val="nil"/>
        <w:bar w:val="nil"/>
      </w:pBdr>
    </w:pPr>
    <w:rPr>
      <w:rFonts w:ascii="Calibri" w:eastAsia="Calibri" w:hAnsi="Calibri" w:cs="Calibri"/>
      <w:color w:val="000000"/>
      <w:u w:color="000000"/>
      <w:bdr w:val="nil"/>
      <w:lang w:val="es-MX" w:eastAsia="es-MX"/>
    </w:rPr>
  </w:style>
  <w:style w:type="paragraph" w:customStyle="1" w:styleId="paragraph">
    <w:name w:val="paragraph"/>
    <w:basedOn w:val="Normal"/>
    <w:rsid w:val="003E5D84"/>
    <w:pPr>
      <w:spacing w:before="100" w:beforeAutospacing="1" w:after="100" w:afterAutospacing="1"/>
    </w:pPr>
    <w:rPr>
      <w:lang w:val="es-MX" w:eastAsia="es-MX"/>
    </w:rPr>
  </w:style>
  <w:style w:type="character" w:customStyle="1" w:styleId="normaltextrun">
    <w:name w:val="normaltextrun"/>
    <w:basedOn w:val="Fuentedeprrafopredeter"/>
    <w:rsid w:val="003E5D84"/>
  </w:style>
  <w:style w:type="character" w:customStyle="1" w:styleId="Mencinsinresolver1">
    <w:name w:val="Mención sin resolver1"/>
    <w:basedOn w:val="Fuentedeprrafopredeter"/>
    <w:uiPriority w:val="99"/>
    <w:semiHidden/>
    <w:unhideWhenUsed/>
    <w:rsid w:val="003E5D84"/>
    <w:rPr>
      <w:color w:val="605E5C"/>
      <w:shd w:val="clear" w:color="auto" w:fill="E1DFDD"/>
    </w:rPr>
  </w:style>
  <w:style w:type="numbering" w:customStyle="1" w:styleId="Sinlista111">
    <w:name w:val="Sin lista111"/>
    <w:next w:val="Sinlista"/>
    <w:uiPriority w:val="99"/>
    <w:semiHidden/>
    <w:unhideWhenUsed/>
    <w:rsid w:val="003E5D84"/>
  </w:style>
  <w:style w:type="paragraph" w:customStyle="1" w:styleId="msonormal0">
    <w:name w:val="msonormal"/>
    <w:basedOn w:val="Normal"/>
    <w:uiPriority w:val="99"/>
    <w:rsid w:val="003E5D84"/>
    <w:pPr>
      <w:spacing w:before="100" w:beforeAutospacing="1" w:after="100" w:afterAutospacing="1"/>
    </w:pPr>
    <w:rPr>
      <w:color w:val="333333"/>
      <w:lang w:val="es-MX" w:eastAsia="es-MX"/>
    </w:rPr>
  </w:style>
  <w:style w:type="character" w:customStyle="1" w:styleId="RENDONDEOCar">
    <w:name w:val="RENDONDEO Car"/>
    <w:link w:val="RENDONDEO"/>
    <w:uiPriority w:val="99"/>
    <w:locked/>
    <w:rsid w:val="003E5D84"/>
    <w:rPr>
      <w:rFonts w:ascii="Arial" w:hAnsi="Arial"/>
      <w:b/>
      <w:color w:val="000000"/>
      <w:u w:val="single"/>
      <w:lang w:val="es-ES" w:eastAsia="es-ES"/>
    </w:rPr>
  </w:style>
  <w:style w:type="paragraph" w:customStyle="1" w:styleId="RENDONDEO">
    <w:name w:val="RENDONDEO"/>
    <w:basedOn w:val="Normal"/>
    <w:link w:val="RENDONDEOCar"/>
    <w:uiPriority w:val="99"/>
    <w:rsid w:val="003E5D84"/>
    <w:pPr>
      <w:jc w:val="both"/>
    </w:pPr>
    <w:rPr>
      <w:rFonts w:ascii="Arial" w:eastAsiaTheme="minorHAnsi" w:hAnsi="Arial" w:cstheme="minorBidi"/>
      <w:b/>
      <w:color w:val="000000"/>
      <w:sz w:val="22"/>
      <w:szCs w:val="22"/>
      <w:u w:val="single"/>
    </w:rPr>
  </w:style>
  <w:style w:type="character" w:customStyle="1" w:styleId="CharAttribute14">
    <w:name w:val="CharAttribute14"/>
    <w:rsid w:val="003E5D84"/>
    <w:rPr>
      <w:rFonts w:ascii="Arial" w:eastAsia="Calibri"/>
      <w:sz w:val="26"/>
    </w:rPr>
  </w:style>
  <w:style w:type="paragraph" w:customStyle="1" w:styleId="m2135201184307424759s12">
    <w:name w:val="m_2135201184307424759s12"/>
    <w:basedOn w:val="Normal"/>
    <w:rsid w:val="003E5D84"/>
    <w:pPr>
      <w:spacing w:before="100" w:beforeAutospacing="1" w:after="100" w:afterAutospacing="1"/>
    </w:pPr>
    <w:rPr>
      <w:lang w:val="es-MX" w:eastAsia="es-MX"/>
    </w:rPr>
  </w:style>
  <w:style w:type="character" w:customStyle="1" w:styleId="m2135201184307424759bumpedfont15">
    <w:name w:val="m_2135201184307424759bumpedfont15"/>
    <w:basedOn w:val="Fuentedeprrafopredeter"/>
    <w:rsid w:val="003E5D84"/>
  </w:style>
  <w:style w:type="paragraph" w:customStyle="1" w:styleId="xl77">
    <w:name w:val="xl77"/>
    <w:basedOn w:val="Normal"/>
    <w:rsid w:val="00932514"/>
    <w:pPr>
      <w:spacing w:before="100" w:beforeAutospacing="1" w:after="100" w:afterAutospacing="1"/>
      <w:jc w:val="center"/>
      <w:textAlignment w:val="center"/>
    </w:pPr>
    <w:rPr>
      <w:b/>
      <w:bCs/>
      <w:sz w:val="18"/>
      <w:szCs w:val="18"/>
      <w:lang w:val="es-MX" w:eastAsia="es-MX"/>
    </w:rPr>
  </w:style>
  <w:style w:type="paragraph" w:customStyle="1" w:styleId="xl78">
    <w:name w:val="xl78"/>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79">
    <w:name w:val="xl79"/>
    <w:basedOn w:val="Normal"/>
    <w:rsid w:val="00932514"/>
    <w:pPr>
      <w:spacing w:before="100" w:beforeAutospacing="1" w:after="100" w:afterAutospacing="1"/>
      <w:textAlignment w:val="center"/>
    </w:pPr>
    <w:rPr>
      <w:sz w:val="18"/>
      <w:szCs w:val="18"/>
      <w:lang w:val="es-MX" w:eastAsia="es-MX"/>
    </w:rPr>
  </w:style>
  <w:style w:type="paragraph" w:customStyle="1" w:styleId="xl80">
    <w:name w:val="xl80"/>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es-MX" w:eastAsia="es-MX"/>
    </w:rPr>
  </w:style>
  <w:style w:type="paragraph" w:customStyle="1" w:styleId="xl81">
    <w:name w:val="xl81"/>
    <w:basedOn w:val="Normal"/>
    <w:rsid w:val="009325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2">
    <w:name w:val="xl82"/>
    <w:basedOn w:val="Normal"/>
    <w:rsid w:val="009325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3">
    <w:name w:val="xl83"/>
    <w:basedOn w:val="Normal"/>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4">
    <w:name w:val="xl84"/>
    <w:basedOn w:val="Normal"/>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lang w:val="es-MX" w:eastAsia="es-MX"/>
    </w:rPr>
  </w:style>
  <w:style w:type="paragraph" w:customStyle="1" w:styleId="xl85">
    <w:name w:val="xl85"/>
    <w:basedOn w:val="Normal"/>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6">
    <w:name w:val="xl86"/>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val="es-MX" w:eastAsia="es-MX"/>
    </w:rPr>
  </w:style>
  <w:style w:type="paragraph" w:customStyle="1" w:styleId="xl87">
    <w:name w:val="xl87"/>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88">
    <w:name w:val="xl88"/>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89">
    <w:name w:val="xl89"/>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90">
    <w:name w:val="xl90"/>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1">
    <w:name w:val="xl91"/>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92">
    <w:name w:val="xl92"/>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3">
    <w:name w:val="xl93"/>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94">
    <w:name w:val="xl94"/>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5">
    <w:name w:val="xl95"/>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6">
    <w:name w:val="xl96"/>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7">
    <w:name w:val="xl97"/>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98">
    <w:name w:val="xl98"/>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9">
    <w:name w:val="xl99"/>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0">
    <w:name w:val="xl100"/>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02">
    <w:name w:val="xl102"/>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104">
    <w:name w:val="xl104"/>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5">
    <w:name w:val="xl105"/>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932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MX" w:eastAsia="es-MX"/>
    </w:rPr>
  </w:style>
  <w:style w:type="paragraph" w:customStyle="1" w:styleId="xl107">
    <w:name w:val="xl107"/>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08">
    <w:name w:val="xl108"/>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109">
    <w:name w:val="xl109"/>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10">
    <w:name w:val="xl110"/>
    <w:basedOn w:val="Normal"/>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MX" w:eastAsia="es-MX"/>
    </w:rPr>
  </w:style>
  <w:style w:type="paragraph" w:customStyle="1" w:styleId="xl111">
    <w:name w:val="xl111"/>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12">
    <w:name w:val="xl112"/>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13">
    <w:name w:val="xl113"/>
    <w:basedOn w:val="Normal"/>
    <w:rsid w:val="00932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14">
    <w:name w:val="xl114"/>
    <w:basedOn w:val="Normal"/>
    <w:rsid w:val="00932514"/>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l115">
    <w:name w:val="xl115"/>
    <w:basedOn w:val="Normal"/>
    <w:rsid w:val="00932514"/>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msonormal">
    <w:name w:val="x_msonormal"/>
    <w:basedOn w:val="Normal"/>
    <w:rsid w:val="00932514"/>
    <w:pPr>
      <w:spacing w:before="100" w:beforeAutospacing="1" w:after="100" w:afterAutospacing="1"/>
    </w:pPr>
    <w:rPr>
      <w:lang w:val="es-MX" w:eastAsia="es-MX"/>
    </w:rPr>
  </w:style>
  <w:style w:type="table" w:customStyle="1" w:styleId="Listaclara1">
    <w:name w:val="Lista clara1"/>
    <w:uiPriority w:val="99"/>
    <w:rsid w:val="0093251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932514"/>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encinsinresolver10">
    <w:name w:val="Mención sin resolver1"/>
    <w:basedOn w:val="Fuentedeprrafopredeter"/>
    <w:uiPriority w:val="99"/>
    <w:semiHidden/>
    <w:unhideWhenUsed/>
    <w:rsid w:val="000065B9"/>
    <w:rPr>
      <w:color w:val="605E5C"/>
      <w:shd w:val="clear" w:color="auto" w:fill="E1DFDD"/>
    </w:rPr>
  </w:style>
  <w:style w:type="paragraph" w:styleId="Textonotapie">
    <w:name w:val="footnote text"/>
    <w:basedOn w:val="Normal"/>
    <w:link w:val="TextonotapieCar"/>
    <w:rsid w:val="000065B9"/>
    <w:pPr>
      <w:jc w:val="both"/>
    </w:pPr>
    <w:rPr>
      <w:rFonts w:ascii="Arial" w:hAnsi="Arial"/>
      <w:sz w:val="20"/>
      <w:szCs w:val="20"/>
      <w:lang w:val="es-MX"/>
    </w:rPr>
  </w:style>
  <w:style w:type="character" w:customStyle="1" w:styleId="TextonotapieCar">
    <w:name w:val="Texto nota pie Car"/>
    <w:basedOn w:val="Fuentedeprrafopredeter"/>
    <w:link w:val="Textonotapie"/>
    <w:rsid w:val="000065B9"/>
    <w:rPr>
      <w:rFonts w:ascii="Arial" w:eastAsia="Times New Roman" w:hAnsi="Arial" w:cs="Times New Roman"/>
      <w:sz w:val="20"/>
      <w:szCs w:val="20"/>
      <w:lang w:val="es-MX" w:eastAsia="es-ES"/>
    </w:rPr>
  </w:style>
  <w:style w:type="character" w:styleId="Refdenotaalpie">
    <w:name w:val="footnote reference"/>
    <w:basedOn w:val="Fuentedeprrafopredeter"/>
    <w:rsid w:val="000065B9"/>
    <w:rPr>
      <w:vertAlign w:val="superscript"/>
    </w:rPr>
  </w:style>
  <w:style w:type="paragraph" w:styleId="Textoindependienteprimerasangra">
    <w:name w:val="Body Text First Indent"/>
    <w:basedOn w:val="Textoindependiente"/>
    <w:link w:val="TextoindependienteprimerasangraCar"/>
    <w:rsid w:val="000065B9"/>
    <w:pPr>
      <w:spacing w:after="120"/>
      <w:ind w:firstLine="210"/>
      <w:jc w:val="left"/>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rsid w:val="000065B9"/>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0065B9"/>
  </w:style>
  <w:style w:type="character" w:customStyle="1" w:styleId="Mencinsinresolver2">
    <w:name w:val="Mención sin resolver2"/>
    <w:basedOn w:val="Fuentedeprrafopredeter"/>
    <w:uiPriority w:val="99"/>
    <w:semiHidden/>
    <w:unhideWhenUsed/>
    <w:rsid w:val="000065B9"/>
    <w:rPr>
      <w:color w:val="605E5C"/>
      <w:shd w:val="clear" w:color="auto" w:fill="E1DFDD"/>
    </w:rPr>
  </w:style>
  <w:style w:type="character" w:customStyle="1" w:styleId="Mencinsinresolver3">
    <w:name w:val="Mención sin resolver3"/>
    <w:basedOn w:val="Fuentedeprrafopredeter"/>
    <w:uiPriority w:val="99"/>
    <w:semiHidden/>
    <w:unhideWhenUsed/>
    <w:rsid w:val="000065B9"/>
    <w:rPr>
      <w:color w:val="605E5C"/>
      <w:shd w:val="clear" w:color="auto" w:fill="E1DFDD"/>
    </w:rPr>
  </w:style>
  <w:style w:type="numbering" w:customStyle="1" w:styleId="Sinlista12">
    <w:name w:val="Sin lista12"/>
    <w:next w:val="Sinlista"/>
    <w:uiPriority w:val="99"/>
    <w:semiHidden/>
    <w:unhideWhenUsed/>
    <w:rsid w:val="000065B9"/>
  </w:style>
  <w:style w:type="numbering" w:customStyle="1" w:styleId="Sinlista112">
    <w:name w:val="Sin lista112"/>
    <w:next w:val="Sinlista"/>
    <w:uiPriority w:val="99"/>
    <w:semiHidden/>
    <w:unhideWhenUsed/>
    <w:rsid w:val="000065B9"/>
  </w:style>
  <w:style w:type="paragraph" w:styleId="Revisin">
    <w:name w:val="Revision"/>
    <w:hidden/>
    <w:uiPriority w:val="99"/>
    <w:semiHidden/>
    <w:rsid w:val="000065B9"/>
    <w:pPr>
      <w:spacing w:after="0" w:line="240" w:lineRule="auto"/>
    </w:pPr>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59"/>
    <w:rsid w:val="000065B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7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264483">
      <w:bodyDiv w:val="1"/>
      <w:marLeft w:val="0"/>
      <w:marRight w:val="0"/>
      <w:marTop w:val="0"/>
      <w:marBottom w:val="0"/>
      <w:divBdr>
        <w:top w:val="none" w:sz="0" w:space="0" w:color="auto"/>
        <w:left w:val="none" w:sz="0" w:space="0" w:color="auto"/>
        <w:bottom w:val="none" w:sz="0" w:space="0" w:color="auto"/>
        <w:right w:val="none" w:sz="0" w:space="0" w:color="auto"/>
      </w:divBdr>
    </w:div>
    <w:div w:id="17924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1C05B-4062-4E5E-AB1F-E40929E3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22283</Words>
  <Characters>122558</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Lumbreras</cp:lastModifiedBy>
  <cp:revision>2</cp:revision>
  <cp:lastPrinted>2021-12-14T20:25:00Z</cp:lastPrinted>
  <dcterms:created xsi:type="dcterms:W3CDTF">2021-12-17T16:34:00Z</dcterms:created>
  <dcterms:modified xsi:type="dcterms:W3CDTF">2021-12-17T16:34:00Z</dcterms:modified>
</cp:coreProperties>
</file>