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  <w:r w:rsidRPr="009709D6">
        <w:rPr>
          <w:rFonts w:ascii="Arial" w:hAnsi="Arial" w:cs="Arial"/>
          <w:b/>
          <w:snapToGrid w:val="0"/>
        </w:rPr>
        <w:t>QUE EL CONGRESO DEL ESTADO INDEPENDIENTE, LIBRE Y SOBERANO DE COAHUILA DE ZARAGOZA;</w:t>
      </w: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widowControl w:val="0"/>
        <w:rPr>
          <w:rFonts w:ascii="Arial" w:hAnsi="Arial" w:cs="Arial"/>
          <w:b/>
          <w:snapToGrid w:val="0"/>
        </w:rPr>
      </w:pPr>
      <w:r w:rsidRPr="009709D6">
        <w:rPr>
          <w:rFonts w:ascii="Arial" w:hAnsi="Arial" w:cs="Arial"/>
          <w:b/>
          <w:snapToGrid w:val="0"/>
        </w:rPr>
        <w:t>DECRETA:</w:t>
      </w:r>
    </w:p>
    <w:p w:rsidR="009709D6" w:rsidRPr="009709D6" w:rsidRDefault="009709D6" w:rsidP="009709D6">
      <w:pPr>
        <w:widowControl w:val="0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widowControl w:val="0"/>
        <w:rPr>
          <w:rFonts w:ascii="Arial" w:hAnsi="Arial" w:cs="Arial"/>
          <w:b/>
          <w:snapToGrid w:val="0"/>
        </w:rPr>
      </w:pPr>
      <w:r w:rsidRPr="009709D6">
        <w:rPr>
          <w:rFonts w:ascii="Arial" w:hAnsi="Arial" w:cs="Arial"/>
          <w:b/>
          <w:snapToGrid w:val="0"/>
        </w:rPr>
        <w:t>NÚMERO 200.-</w:t>
      </w:r>
    </w:p>
    <w:p w:rsidR="009709D6" w:rsidRPr="009709D6" w:rsidRDefault="009709D6" w:rsidP="009709D6">
      <w:pPr>
        <w:widowControl w:val="0"/>
        <w:rPr>
          <w:rFonts w:ascii="Arial" w:hAnsi="Arial" w:cs="Arial"/>
          <w:b/>
          <w:snapToGrid w:val="0"/>
        </w:rPr>
      </w:pPr>
    </w:p>
    <w:p w:rsidR="009709D6" w:rsidRPr="009709D6" w:rsidRDefault="009709D6" w:rsidP="009709D6"/>
    <w:p w:rsidR="009709D6" w:rsidRPr="009709D6" w:rsidRDefault="009709D6" w:rsidP="00970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/>
        </w:rPr>
      </w:pPr>
      <w:r w:rsidRPr="009709D6">
        <w:rPr>
          <w:rFonts w:ascii="Arial" w:hAnsi="Arial" w:cs="Arial"/>
          <w:b/>
          <w:color w:val="000000"/>
          <w:lang w:val="es-MX"/>
        </w:rPr>
        <w:t xml:space="preserve">ARTÍCULO PRIMERO.- </w:t>
      </w:r>
      <w:r w:rsidRPr="009709D6">
        <w:rPr>
          <w:rFonts w:ascii="Arial" w:hAnsi="Arial" w:cs="Arial"/>
          <w:color w:val="000000"/>
          <w:lang w:val="es-MX"/>
        </w:rPr>
        <w:t xml:space="preserve">Se autoriza al R. Ayuntamiento de Torreón, Coahuila de Zaragoza, a desincorporar del dominio público municipal, un </w:t>
      </w:r>
      <w:r w:rsidRPr="009709D6">
        <w:rPr>
          <w:rFonts w:ascii="Arial" w:hAnsi="Arial" w:cs="Arial"/>
          <w:lang w:val="es-MX"/>
        </w:rPr>
        <w:t>área vial de la calle Fresnillo entre calle Alejandría (hoy Torre de Londres) y la colonia Felipe Ángeles</w:t>
      </w:r>
      <w:r w:rsidRPr="009709D6">
        <w:rPr>
          <w:rFonts w:ascii="Arial" w:hAnsi="Arial" w:cs="Arial"/>
          <w:color w:val="000000"/>
          <w:lang w:val="es-MX"/>
        </w:rPr>
        <w:t>, con una superficie de 82.11 m2., ubicado en el Fraccionamiento “Las Torres” de esa ciudad, con el fin de enajenarlo a título oneroso a favor del C. Jesús Canales Castañeda, la cual cuenta con las siguientes medidas y colindancias:</w:t>
      </w:r>
    </w:p>
    <w:p w:rsidR="009709D6" w:rsidRPr="009709D6" w:rsidRDefault="009709D6" w:rsidP="00970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/>
        </w:rPr>
      </w:pPr>
    </w:p>
    <w:p w:rsidR="009709D6" w:rsidRPr="009709D6" w:rsidRDefault="009709D6" w:rsidP="009709D6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9709D6">
        <w:rPr>
          <w:rFonts w:ascii="Arial" w:hAnsi="Arial" w:cs="Arial"/>
          <w:lang w:val="es-MX"/>
        </w:rPr>
        <w:t>Al Norte:</w:t>
      </w:r>
      <w:r w:rsidRPr="009709D6">
        <w:rPr>
          <w:rFonts w:ascii="Arial" w:hAnsi="Arial" w:cs="Arial"/>
          <w:lang w:val="es-MX"/>
        </w:rPr>
        <w:tab/>
        <w:t>mide 4.70 metros y colinda con calle Alejandría (hoy Torre de Londres).</w:t>
      </w:r>
    </w:p>
    <w:p w:rsidR="009709D6" w:rsidRPr="009709D6" w:rsidRDefault="009709D6" w:rsidP="009709D6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9709D6">
        <w:rPr>
          <w:rFonts w:ascii="Arial" w:hAnsi="Arial" w:cs="Arial"/>
          <w:lang w:val="es-MX"/>
        </w:rPr>
        <w:t>Al Sur:</w:t>
      </w:r>
      <w:r w:rsidRPr="009709D6">
        <w:rPr>
          <w:rFonts w:ascii="Arial" w:hAnsi="Arial" w:cs="Arial"/>
          <w:lang w:val="es-MX"/>
        </w:rPr>
        <w:tab/>
        <w:t>mide 4.70 metros y colinda con propiedad privada (colonia Felipe Ángeles).</w:t>
      </w:r>
    </w:p>
    <w:p w:rsidR="009709D6" w:rsidRPr="009709D6" w:rsidRDefault="009709D6" w:rsidP="009709D6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lang w:val="es-MX"/>
        </w:rPr>
      </w:pPr>
      <w:r w:rsidRPr="009709D6">
        <w:rPr>
          <w:rFonts w:ascii="Arial" w:hAnsi="Arial" w:cs="Arial"/>
          <w:lang w:val="es-MX"/>
        </w:rPr>
        <w:t>Al Este:</w:t>
      </w:r>
      <w:r w:rsidRPr="009709D6">
        <w:rPr>
          <w:rFonts w:ascii="Arial" w:hAnsi="Arial" w:cs="Arial"/>
          <w:lang w:val="es-MX"/>
        </w:rPr>
        <w:tab/>
        <w:t>mide 17.47 metros y colinda con lote 1 de la manzana 1 (Fraccionamiento Las Torres).</w:t>
      </w:r>
    </w:p>
    <w:p w:rsidR="009709D6" w:rsidRPr="009709D6" w:rsidRDefault="009709D6" w:rsidP="009709D6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lang w:val="es-MX"/>
        </w:rPr>
      </w:pPr>
      <w:r w:rsidRPr="009709D6">
        <w:rPr>
          <w:rFonts w:ascii="Arial" w:hAnsi="Arial" w:cs="Arial"/>
          <w:lang w:val="es-MX"/>
        </w:rPr>
        <w:t>Al Oeste:</w:t>
      </w:r>
      <w:r w:rsidRPr="009709D6">
        <w:rPr>
          <w:rFonts w:ascii="Arial" w:hAnsi="Arial" w:cs="Arial"/>
          <w:lang w:val="es-MX"/>
        </w:rPr>
        <w:tab/>
        <w:t>mide 17.47 metros y colinda con lote 1 y 2 de la manzana 100 del Fraccionamiento Villa California.</w:t>
      </w:r>
    </w:p>
    <w:p w:rsidR="009709D6" w:rsidRPr="009709D6" w:rsidRDefault="009709D6" w:rsidP="009709D6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709D6" w:rsidRPr="009709D6" w:rsidRDefault="009709D6" w:rsidP="00970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/>
        </w:rPr>
      </w:pPr>
      <w:r w:rsidRPr="009709D6">
        <w:rPr>
          <w:rFonts w:ascii="Arial" w:hAnsi="Arial" w:cs="Arial"/>
          <w:b/>
          <w:color w:val="000000"/>
          <w:lang w:val="es-MX"/>
        </w:rPr>
        <w:t xml:space="preserve">ARTÍCULO SEGUNDO.- </w:t>
      </w:r>
      <w:r w:rsidRPr="009709D6">
        <w:rPr>
          <w:rFonts w:ascii="Arial" w:hAnsi="Arial" w:cs="Arial"/>
          <w:color w:val="000000"/>
          <w:lang w:val="es-MX"/>
        </w:rPr>
        <w:t>La autorización de esta operación es con objeto de dar certeza jurídica al predio que se encuentra en posesión y llevar a cabo la regularización de la tenencia de la tierra. 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9709D6" w:rsidRPr="009709D6" w:rsidRDefault="009709D6" w:rsidP="00970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/>
        </w:rPr>
      </w:pPr>
    </w:p>
    <w:p w:rsidR="009709D6" w:rsidRPr="009709D6" w:rsidRDefault="009709D6" w:rsidP="00970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/>
        </w:rPr>
      </w:pPr>
      <w:r w:rsidRPr="009709D6">
        <w:rPr>
          <w:rFonts w:ascii="Arial" w:hAnsi="Arial" w:cs="Arial"/>
          <w:b/>
          <w:color w:val="000000"/>
          <w:lang w:val="es-MX"/>
        </w:rPr>
        <w:t xml:space="preserve">ARTÍCULO TERCERO.- </w:t>
      </w:r>
      <w:r w:rsidRPr="009709D6">
        <w:rPr>
          <w:rFonts w:ascii="Arial" w:hAnsi="Arial" w:cs="Arial"/>
          <w:bCs/>
          <w:color w:val="000000"/>
          <w:lang w:val="es-MX"/>
        </w:rPr>
        <w:t xml:space="preserve">Para que </w:t>
      </w:r>
      <w:r w:rsidRPr="009709D6">
        <w:rPr>
          <w:rFonts w:ascii="Arial" w:hAnsi="Arial" w:cs="Arial"/>
          <w:color w:val="000000"/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9709D6" w:rsidRPr="009709D6" w:rsidRDefault="009709D6" w:rsidP="009709D6">
      <w:pPr>
        <w:jc w:val="both"/>
        <w:rPr>
          <w:rFonts w:ascii="Arial" w:hAnsi="Arial" w:cs="Arial"/>
          <w:lang w:val="es-MX"/>
        </w:rPr>
      </w:pPr>
    </w:p>
    <w:p w:rsidR="009709D6" w:rsidRPr="009709D6" w:rsidRDefault="009709D6" w:rsidP="004E4CBA">
      <w:pPr>
        <w:jc w:val="both"/>
        <w:rPr>
          <w:rFonts w:ascii="Arial" w:hAnsi="Arial" w:cs="Arial"/>
          <w:lang w:val="es-MX"/>
        </w:rPr>
      </w:pPr>
      <w:r w:rsidRPr="009709D6">
        <w:rPr>
          <w:rFonts w:ascii="Arial" w:hAnsi="Arial" w:cs="Arial"/>
          <w:lang w:val="es-MX"/>
        </w:rPr>
        <w:t xml:space="preserve">Así mismo, dentro de los cinco días hábiles siguientes de haber dictado la resolución correspondiente, deberá enviar ésta al Congreso del Estado, para que se resuelva sobre la </w:t>
      </w:r>
      <w:r w:rsidRPr="009709D6">
        <w:rPr>
          <w:rFonts w:ascii="Arial" w:hAnsi="Arial" w:cs="Arial"/>
          <w:lang w:val="es-MX"/>
        </w:rPr>
        <w:lastRenderedPageBreak/>
        <w:t>validez o invalidez del acuerdo, por lo que el ayuntamiento no podrá formalizar la operación hasta en tanto este Congreso declare la validez de la misma y quede firme dicha resolución.</w:t>
      </w:r>
    </w:p>
    <w:p w:rsidR="009709D6" w:rsidRPr="006C20E6" w:rsidRDefault="009709D6" w:rsidP="009709D6">
      <w:pPr>
        <w:keepNext/>
        <w:spacing w:line="276" w:lineRule="auto"/>
        <w:jc w:val="center"/>
        <w:outlineLvl w:val="0"/>
        <w:rPr>
          <w:rFonts w:ascii="Arial" w:eastAsia="Arial Unicode MS" w:hAnsi="Arial" w:cs="Arial"/>
          <w:b/>
          <w:lang w:val="en-US"/>
        </w:rPr>
      </w:pPr>
      <w:r w:rsidRPr="006C20E6">
        <w:rPr>
          <w:rFonts w:ascii="Arial" w:eastAsia="Arial Unicode MS" w:hAnsi="Arial" w:cs="Arial"/>
          <w:b/>
          <w:lang w:val="en-US"/>
        </w:rPr>
        <w:t xml:space="preserve">T R </w:t>
      </w:r>
      <w:proofErr w:type="gramStart"/>
      <w:r w:rsidRPr="006C20E6">
        <w:rPr>
          <w:rFonts w:ascii="Arial" w:eastAsia="Arial Unicode MS" w:hAnsi="Arial" w:cs="Arial"/>
          <w:b/>
          <w:lang w:val="en-US"/>
        </w:rPr>
        <w:t>A</w:t>
      </w:r>
      <w:proofErr w:type="gramEnd"/>
      <w:r w:rsidRPr="006C20E6">
        <w:rPr>
          <w:rFonts w:ascii="Arial" w:eastAsia="Arial Unicode MS" w:hAnsi="Arial" w:cs="Arial"/>
          <w:b/>
          <w:lang w:val="en-US"/>
        </w:rPr>
        <w:t xml:space="preserve"> N S I T O R I O S</w:t>
      </w:r>
    </w:p>
    <w:p w:rsidR="009709D6" w:rsidRPr="006C20E6" w:rsidRDefault="009709D6" w:rsidP="009709D6">
      <w:pPr>
        <w:jc w:val="both"/>
        <w:rPr>
          <w:rFonts w:ascii="Arial" w:hAnsi="Arial"/>
          <w:lang w:val="en-US"/>
        </w:rPr>
      </w:pPr>
    </w:p>
    <w:p w:rsidR="009709D6" w:rsidRPr="006C20E6" w:rsidRDefault="009709D6" w:rsidP="009709D6">
      <w:pPr>
        <w:jc w:val="both"/>
        <w:rPr>
          <w:rFonts w:ascii="Arial" w:hAnsi="Arial"/>
          <w:lang w:val="en-US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lang w:val="es-MX"/>
        </w:rPr>
      </w:pPr>
      <w:proofErr w:type="gramStart"/>
      <w:r w:rsidRPr="009709D6">
        <w:rPr>
          <w:rFonts w:ascii="Arial" w:hAnsi="Arial" w:cs="Arial"/>
          <w:b/>
          <w:lang w:val="es-MX"/>
        </w:rPr>
        <w:t>PRIMERO.-</w:t>
      </w:r>
      <w:proofErr w:type="gramEnd"/>
      <w:r w:rsidRPr="009709D6">
        <w:rPr>
          <w:rFonts w:ascii="Arial" w:hAnsi="Arial" w:cs="Arial"/>
          <w:b/>
          <w:lang w:val="es-MX"/>
        </w:rPr>
        <w:t xml:space="preserve"> </w:t>
      </w:r>
      <w:r w:rsidRPr="009709D6">
        <w:rPr>
          <w:rFonts w:ascii="Arial" w:hAnsi="Arial" w:cs="Arial"/>
          <w:lang w:val="es-MX"/>
        </w:rPr>
        <w:t xml:space="preserve">El presente decreto entrará en vigor a partir del día siguiente de su publicación en el Periódico Oficial del Gobierno del Estado. </w:t>
      </w:r>
    </w:p>
    <w:p w:rsidR="009709D6" w:rsidRPr="009709D6" w:rsidRDefault="009709D6" w:rsidP="009709D6">
      <w:pPr>
        <w:jc w:val="both"/>
        <w:rPr>
          <w:rFonts w:ascii="Arial" w:hAnsi="Arial" w:cs="Arial"/>
          <w:lang w:val="es-MX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lang w:val="es-MX"/>
        </w:rPr>
      </w:pPr>
      <w:r w:rsidRPr="009709D6">
        <w:rPr>
          <w:rFonts w:ascii="Arial" w:hAnsi="Arial" w:cs="Arial"/>
          <w:b/>
          <w:lang w:val="es-MX"/>
        </w:rPr>
        <w:t xml:space="preserve">SEGUNDO.- </w:t>
      </w:r>
      <w:r w:rsidRPr="009709D6">
        <w:rPr>
          <w:rFonts w:ascii="Arial" w:hAnsi="Arial" w:cs="Arial"/>
          <w:lang w:val="es-MX"/>
        </w:rPr>
        <w:t>Publíquese el presente Decreto en el Periódico Oficial del Gobierno del Estado.</w:t>
      </w:r>
    </w:p>
    <w:p w:rsidR="009709D6" w:rsidRPr="009709D6" w:rsidRDefault="009709D6" w:rsidP="009709D6"/>
    <w:p w:rsidR="009709D6" w:rsidRPr="009709D6" w:rsidRDefault="009709D6" w:rsidP="009709D6"/>
    <w:p w:rsidR="009709D6" w:rsidRPr="009709D6" w:rsidRDefault="009709D6" w:rsidP="009709D6"/>
    <w:p w:rsidR="009709D6" w:rsidRPr="009709D6" w:rsidRDefault="009709D6" w:rsidP="009709D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9709D6">
        <w:rPr>
          <w:rFonts w:ascii="Arial" w:hAnsi="Arial" w:cs="Arial"/>
          <w:b/>
          <w:snapToGrid w:val="0"/>
          <w:lang w:val="es-ES_tradnl"/>
        </w:rPr>
        <w:t xml:space="preserve">DADO en la Ciudad de Saltillo, Coahuila de Zaragoza, </w:t>
      </w:r>
      <w:r w:rsidR="00215CAE">
        <w:rPr>
          <w:rFonts w:ascii="Arial" w:hAnsi="Arial" w:cs="Arial"/>
          <w:b/>
          <w:snapToGrid w:val="0"/>
        </w:rPr>
        <w:t>a los veinticinco días del mes de enero</w:t>
      </w:r>
      <w:r w:rsidRPr="009709D6">
        <w:rPr>
          <w:rFonts w:ascii="Arial" w:hAnsi="Arial" w:cs="Arial"/>
          <w:b/>
          <w:snapToGrid w:val="0"/>
        </w:rPr>
        <w:t xml:space="preserve"> </w:t>
      </w:r>
      <w:r w:rsidR="00215CAE">
        <w:rPr>
          <w:rFonts w:ascii="Arial" w:hAnsi="Arial" w:cs="Arial"/>
          <w:b/>
          <w:snapToGrid w:val="0"/>
          <w:lang w:val="es-ES_tradnl"/>
        </w:rPr>
        <w:t>del año dos mil venidos</w:t>
      </w:r>
      <w:r w:rsidRPr="009709D6">
        <w:rPr>
          <w:rFonts w:ascii="Arial" w:hAnsi="Arial" w:cs="Arial"/>
          <w:b/>
          <w:snapToGrid w:val="0"/>
          <w:lang w:val="es-ES_tradnl"/>
        </w:rPr>
        <w:t>.</w:t>
      </w:r>
    </w:p>
    <w:p w:rsidR="009709D6" w:rsidRPr="009709D6" w:rsidRDefault="009709D6" w:rsidP="009709D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9709D6" w:rsidRPr="009709D6" w:rsidRDefault="009709D6" w:rsidP="009709D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9709D6" w:rsidRPr="009709D6" w:rsidRDefault="009709D6" w:rsidP="009709D6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center"/>
        <w:rPr>
          <w:rFonts w:ascii="Arial" w:hAnsi="Arial" w:cs="Arial"/>
          <w:b/>
          <w:snapToGrid w:val="0"/>
        </w:rPr>
      </w:pPr>
      <w:r w:rsidRPr="009709D6">
        <w:rPr>
          <w:rFonts w:ascii="Arial" w:hAnsi="Arial" w:cs="Arial"/>
          <w:b/>
          <w:snapToGrid w:val="0"/>
        </w:rPr>
        <w:t>DIPUTADA PRESIDENTA</w:t>
      </w: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center"/>
        <w:rPr>
          <w:rFonts w:ascii="Arial" w:hAnsi="Arial" w:cs="Arial"/>
          <w:b/>
        </w:rPr>
      </w:pPr>
      <w:r w:rsidRPr="009709D6">
        <w:rPr>
          <w:rFonts w:ascii="Arial" w:hAnsi="Arial" w:cs="Arial"/>
          <w:b/>
        </w:rPr>
        <w:t>EDNA ILEANA DÁVALOS ELIZONDO</w:t>
      </w:r>
    </w:p>
    <w:p w:rsidR="009709D6" w:rsidRPr="009709D6" w:rsidRDefault="009709D6" w:rsidP="009709D6">
      <w:pPr>
        <w:jc w:val="center"/>
        <w:rPr>
          <w:rFonts w:ascii="Arial" w:hAnsi="Arial" w:cs="Arial"/>
          <w:b/>
          <w:snapToGrid w:val="0"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</w:rPr>
      </w:pP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9709D6">
        <w:rPr>
          <w:rFonts w:ascii="Arial" w:hAnsi="Arial" w:cs="Arial"/>
          <w:b/>
          <w:snapToGrid w:val="0"/>
          <w:lang w:val="es-ES_tradnl"/>
        </w:rPr>
        <w:t xml:space="preserve">           DIPUTADA SECRETARIA                                        </w:t>
      </w:r>
      <w:r>
        <w:rPr>
          <w:rFonts w:ascii="Arial" w:hAnsi="Arial" w:cs="Arial"/>
          <w:b/>
          <w:snapToGrid w:val="0"/>
          <w:lang w:val="es-ES_tradnl"/>
        </w:rPr>
        <w:t xml:space="preserve">     </w:t>
      </w:r>
      <w:r w:rsidRPr="009709D6">
        <w:rPr>
          <w:rFonts w:ascii="Arial" w:hAnsi="Arial" w:cs="Arial"/>
          <w:b/>
          <w:snapToGrid w:val="0"/>
          <w:lang w:val="es-ES_tradnl"/>
        </w:rPr>
        <w:t>DIPUTADA SECRETARIA</w:t>
      </w:r>
    </w:p>
    <w:p w:rsidR="009709D6" w:rsidRPr="009709D6" w:rsidRDefault="009709D6" w:rsidP="009709D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9709D6" w:rsidRPr="009709D6" w:rsidRDefault="009709D6" w:rsidP="009709D6">
      <w:pPr>
        <w:tabs>
          <w:tab w:val="left" w:pos="0"/>
        </w:tabs>
        <w:ind w:right="51"/>
        <w:jc w:val="both"/>
        <w:rPr>
          <w:rFonts w:ascii="Arial" w:hAnsi="Arial" w:cs="Arial"/>
          <w:b/>
        </w:rPr>
      </w:pPr>
    </w:p>
    <w:p w:rsidR="009709D6" w:rsidRPr="009709D6" w:rsidRDefault="009709D6" w:rsidP="009709D6">
      <w:pPr>
        <w:tabs>
          <w:tab w:val="left" w:pos="0"/>
        </w:tabs>
        <w:ind w:right="51"/>
        <w:jc w:val="both"/>
        <w:rPr>
          <w:rFonts w:ascii="Arial" w:hAnsi="Arial" w:cs="Arial"/>
          <w:b/>
        </w:rPr>
      </w:pPr>
    </w:p>
    <w:p w:rsidR="009709D6" w:rsidRPr="009709D6" w:rsidRDefault="009709D6" w:rsidP="009709D6">
      <w:pPr>
        <w:tabs>
          <w:tab w:val="left" w:pos="0"/>
        </w:tabs>
        <w:ind w:right="51"/>
        <w:jc w:val="both"/>
        <w:rPr>
          <w:rFonts w:ascii="Arial" w:hAnsi="Arial" w:cs="Arial"/>
          <w:b/>
        </w:rPr>
      </w:pPr>
    </w:p>
    <w:p w:rsidR="009709D6" w:rsidRPr="009709D6" w:rsidRDefault="009709D6" w:rsidP="009709D6">
      <w:pPr>
        <w:tabs>
          <w:tab w:val="left" w:pos="0"/>
        </w:tabs>
        <w:ind w:right="51"/>
        <w:jc w:val="both"/>
        <w:rPr>
          <w:rFonts w:ascii="Arial" w:hAnsi="Arial" w:cs="Arial"/>
          <w:b/>
        </w:rPr>
      </w:pPr>
    </w:p>
    <w:p w:rsidR="009709D6" w:rsidRPr="009709D6" w:rsidRDefault="009709D6" w:rsidP="009709D6">
      <w:pPr>
        <w:tabs>
          <w:tab w:val="left" w:pos="0"/>
        </w:tabs>
        <w:ind w:right="51"/>
        <w:jc w:val="both"/>
        <w:rPr>
          <w:rFonts w:ascii="Arial" w:hAnsi="Arial" w:cs="Arial"/>
          <w:b/>
        </w:rPr>
      </w:pPr>
      <w:r w:rsidRPr="009709D6">
        <w:rPr>
          <w:rFonts w:ascii="Arial" w:hAnsi="Arial" w:cs="Arial"/>
          <w:b/>
        </w:rPr>
        <w:t xml:space="preserve"> </w:t>
      </w:r>
      <w:r w:rsidRPr="009709D6">
        <w:rPr>
          <w:rFonts w:ascii="Arial" w:eastAsia="Calibri" w:hAnsi="Arial" w:cs="Arial"/>
          <w:b/>
        </w:rPr>
        <w:t xml:space="preserve">MAYRA LUCILA VALDÉS GONZÁLEZ                          </w:t>
      </w:r>
      <w:r>
        <w:rPr>
          <w:rFonts w:ascii="Arial" w:eastAsia="Calibri" w:hAnsi="Arial" w:cs="Arial"/>
          <w:b/>
        </w:rPr>
        <w:t xml:space="preserve">       </w:t>
      </w:r>
      <w:r w:rsidRPr="009709D6">
        <w:rPr>
          <w:rFonts w:ascii="Arial" w:eastAsia="Calibri" w:hAnsi="Arial" w:cs="Arial"/>
          <w:b/>
        </w:rPr>
        <w:t>YOLANDA ELIZONDO MALTOS</w:t>
      </w:r>
    </w:p>
    <w:p w:rsidR="009709D6" w:rsidRPr="009709D6" w:rsidRDefault="009709D6" w:rsidP="009709D6">
      <w:pPr>
        <w:rPr>
          <w:rFonts w:cs="Arial"/>
        </w:rPr>
      </w:pPr>
    </w:p>
    <w:p w:rsidR="009709D6" w:rsidRPr="009709D6" w:rsidRDefault="009709D6" w:rsidP="009709D6">
      <w:pPr>
        <w:widowControl w:val="0"/>
        <w:tabs>
          <w:tab w:val="left" w:pos="8749"/>
        </w:tabs>
        <w:jc w:val="both"/>
        <w:rPr>
          <w:rFonts w:ascii="Arial" w:hAnsi="Arial" w:cs="Arial"/>
          <w:bCs/>
          <w:color w:val="000000"/>
        </w:rPr>
      </w:pPr>
    </w:p>
    <w:p w:rsidR="009709D6" w:rsidRPr="009709D6" w:rsidRDefault="009709D6" w:rsidP="009709D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9709D6" w:rsidRPr="009709D6" w:rsidRDefault="009709D6" w:rsidP="009709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709D6" w:rsidRPr="009709D6" w:rsidRDefault="009709D6" w:rsidP="009709D6"/>
    <w:p w:rsidR="009709D6" w:rsidRPr="009709D6" w:rsidRDefault="009709D6" w:rsidP="009709D6"/>
    <w:p w:rsidR="00245157" w:rsidRPr="009709D6" w:rsidRDefault="00FE21DA">
      <w:bookmarkStart w:id="0" w:name="_GoBack"/>
      <w:bookmarkEnd w:id="0"/>
    </w:p>
    <w:sectPr w:rsidR="00245157" w:rsidRPr="009709D6" w:rsidSect="001A6AA5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DA" w:rsidRDefault="00FE21DA" w:rsidP="006C20E6">
      <w:r>
        <w:separator/>
      </w:r>
    </w:p>
  </w:endnote>
  <w:endnote w:type="continuationSeparator" w:id="0">
    <w:p w:rsidR="00FE21DA" w:rsidRDefault="00FE21DA" w:rsidP="006C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DA" w:rsidRDefault="00FE21DA" w:rsidP="006C20E6">
      <w:r>
        <w:separator/>
      </w:r>
    </w:p>
  </w:footnote>
  <w:footnote w:type="continuationSeparator" w:id="0">
    <w:p w:rsidR="00FE21DA" w:rsidRDefault="00FE21DA" w:rsidP="006C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6C20E6" w:rsidRPr="00087B7D" w:rsidTr="00730731">
      <w:trPr>
        <w:jc w:val="center"/>
      </w:trPr>
      <w:tc>
        <w:tcPr>
          <w:tcW w:w="1541" w:type="dxa"/>
        </w:tcPr>
        <w:p w:rsidR="006C20E6" w:rsidRPr="00087B7D" w:rsidRDefault="006C20E6" w:rsidP="006C20E6">
          <w:pPr>
            <w:jc w:val="center"/>
            <w:rPr>
              <w:rFonts w:ascii="Arial" w:hAnsi="Arial"/>
              <w:b/>
              <w:bCs/>
              <w:sz w:val="12"/>
              <w:szCs w:val="20"/>
              <w:lang w:val="es-MX"/>
            </w:rPr>
          </w:pPr>
          <w:r w:rsidRPr="00087B7D">
            <w:rPr>
              <w:rFonts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282B87EF" wp14:editId="290AB178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20E6" w:rsidRPr="00087B7D" w:rsidRDefault="006C20E6" w:rsidP="006C20E6">
          <w:pPr>
            <w:jc w:val="center"/>
            <w:rPr>
              <w:rFonts w:ascii="Arial" w:hAnsi="Arial"/>
              <w:b/>
              <w:bCs/>
              <w:sz w:val="12"/>
              <w:szCs w:val="20"/>
              <w:lang w:val="es-MX"/>
            </w:rPr>
          </w:pPr>
        </w:p>
        <w:p w:rsidR="006C20E6" w:rsidRPr="00087B7D" w:rsidRDefault="006C20E6" w:rsidP="006C20E6">
          <w:pPr>
            <w:jc w:val="center"/>
            <w:rPr>
              <w:rFonts w:ascii="Arial" w:hAnsi="Arial"/>
              <w:b/>
              <w:bCs/>
              <w:sz w:val="12"/>
              <w:szCs w:val="20"/>
              <w:lang w:val="es-MX"/>
            </w:rPr>
          </w:pPr>
        </w:p>
      </w:tc>
      <w:tc>
        <w:tcPr>
          <w:tcW w:w="7957" w:type="dxa"/>
        </w:tcPr>
        <w:p w:rsidR="006C20E6" w:rsidRPr="00087B7D" w:rsidRDefault="006C20E6" w:rsidP="006C20E6">
          <w:pPr>
            <w:jc w:val="center"/>
            <w:rPr>
              <w:rFonts w:ascii="Arial" w:hAnsi="Arial"/>
              <w:b/>
              <w:bCs/>
              <w:sz w:val="20"/>
              <w:szCs w:val="20"/>
              <w:lang w:val="es-MX"/>
            </w:rPr>
          </w:pPr>
        </w:p>
        <w:p w:rsidR="006C20E6" w:rsidRPr="00087B7D" w:rsidRDefault="006C20E6" w:rsidP="006C20E6">
          <w:pPr>
            <w:tabs>
              <w:tab w:val="center" w:pos="4252"/>
              <w:tab w:val="right" w:pos="8504"/>
            </w:tabs>
            <w:jc w:val="center"/>
            <w:rPr>
              <w:smallCaps/>
              <w:spacing w:val="20"/>
              <w:sz w:val="32"/>
              <w:szCs w:val="32"/>
              <w:lang w:val="es-MX"/>
            </w:rPr>
          </w:pPr>
          <w:r w:rsidRPr="00087B7D">
            <w:rPr>
              <w:smallCaps/>
              <w:spacing w:val="20"/>
              <w:sz w:val="32"/>
              <w:szCs w:val="32"/>
              <w:lang w:val="es-MX"/>
            </w:rPr>
            <w:t xml:space="preserve">Estado Independiente, Libre y Soberano </w:t>
          </w:r>
        </w:p>
        <w:p w:rsidR="006C20E6" w:rsidRPr="00087B7D" w:rsidRDefault="006C20E6" w:rsidP="006C20E6">
          <w:pPr>
            <w:tabs>
              <w:tab w:val="center" w:pos="4252"/>
              <w:tab w:val="right" w:pos="8504"/>
            </w:tabs>
            <w:jc w:val="center"/>
            <w:rPr>
              <w:smallCaps/>
              <w:spacing w:val="20"/>
              <w:sz w:val="32"/>
              <w:szCs w:val="32"/>
              <w:lang w:val="es-MX"/>
            </w:rPr>
          </w:pPr>
          <w:r w:rsidRPr="00087B7D">
            <w:rPr>
              <w:smallCaps/>
              <w:spacing w:val="20"/>
              <w:sz w:val="32"/>
              <w:szCs w:val="32"/>
              <w:lang w:val="es-MX"/>
            </w:rPr>
            <w:t>de Coahuila de Zaragoza</w:t>
          </w:r>
        </w:p>
        <w:p w:rsidR="006C20E6" w:rsidRPr="00087B7D" w:rsidRDefault="006C20E6" w:rsidP="006C20E6">
          <w:pPr>
            <w:tabs>
              <w:tab w:val="center" w:pos="4252"/>
              <w:tab w:val="right" w:pos="8504"/>
            </w:tabs>
            <w:jc w:val="center"/>
            <w:rPr>
              <w:smallCaps/>
              <w:spacing w:val="20"/>
              <w:sz w:val="20"/>
              <w:szCs w:val="20"/>
              <w:lang w:val="es-MX"/>
            </w:rPr>
          </w:pPr>
        </w:p>
        <w:p w:rsidR="006C20E6" w:rsidRPr="00087B7D" w:rsidRDefault="006C20E6" w:rsidP="006C20E6">
          <w:pPr>
            <w:tabs>
              <w:tab w:val="center" w:pos="4252"/>
              <w:tab w:val="right" w:pos="8504"/>
            </w:tabs>
            <w:jc w:val="center"/>
            <w:rPr>
              <w:smallCaps/>
              <w:spacing w:val="20"/>
              <w:sz w:val="28"/>
              <w:szCs w:val="28"/>
              <w:lang w:val="es-MX"/>
            </w:rPr>
          </w:pPr>
          <w:r w:rsidRPr="00087B7D">
            <w:rPr>
              <w:smallCaps/>
              <w:spacing w:val="20"/>
              <w:sz w:val="28"/>
              <w:szCs w:val="28"/>
              <w:lang w:val="es-MX"/>
            </w:rPr>
            <w:t>Poder Legislativo</w:t>
          </w:r>
        </w:p>
        <w:p w:rsidR="006C20E6" w:rsidRPr="00087B7D" w:rsidRDefault="006C20E6" w:rsidP="006C20E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Arial" w:hAnsi="Arial"/>
              <w:b/>
              <w:bCs/>
              <w:sz w:val="16"/>
              <w:szCs w:val="20"/>
              <w:lang w:val="es-MX"/>
            </w:rPr>
          </w:pPr>
        </w:p>
        <w:p w:rsidR="006C20E6" w:rsidRPr="00087B7D" w:rsidRDefault="006C20E6" w:rsidP="006C20E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Arial" w:hAnsi="Arial"/>
              <w:bCs/>
              <w:sz w:val="12"/>
              <w:szCs w:val="20"/>
              <w:lang w:val="es-MX"/>
            </w:rPr>
          </w:pPr>
        </w:p>
      </w:tc>
      <w:tc>
        <w:tcPr>
          <w:tcW w:w="1559" w:type="dxa"/>
        </w:tcPr>
        <w:p w:rsidR="006C20E6" w:rsidRPr="00087B7D" w:rsidRDefault="006C20E6" w:rsidP="006C20E6">
          <w:pPr>
            <w:jc w:val="center"/>
            <w:rPr>
              <w:rFonts w:ascii="Arial" w:hAnsi="Arial"/>
              <w:b/>
              <w:bCs/>
              <w:sz w:val="12"/>
              <w:szCs w:val="20"/>
              <w:lang w:val="es-MX"/>
            </w:rPr>
          </w:pPr>
          <w:r w:rsidRPr="00087B7D">
            <w:rPr>
              <w:rFonts w:ascii="Calibri" w:eastAsia="Calibri" w:hAnsi="Calibri"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A4713AD" wp14:editId="33CA8779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6C20E6" w:rsidRDefault="006C20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D6"/>
    <w:rsid w:val="000653EC"/>
    <w:rsid w:val="00215CAE"/>
    <w:rsid w:val="00251C26"/>
    <w:rsid w:val="004562E7"/>
    <w:rsid w:val="004E4CBA"/>
    <w:rsid w:val="006C20E6"/>
    <w:rsid w:val="009709D6"/>
    <w:rsid w:val="00DC7B32"/>
    <w:rsid w:val="00FB2239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C678F-802F-41B9-A154-432BDDF9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A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C20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0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20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E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2022-01-25T18:23:00Z</cp:lastPrinted>
  <dcterms:created xsi:type="dcterms:W3CDTF">2022-01-26T16:47:00Z</dcterms:created>
  <dcterms:modified xsi:type="dcterms:W3CDTF">2022-01-26T16:47:00Z</dcterms:modified>
</cp:coreProperties>
</file>