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220" w:rsidRPr="00741E2F" w:rsidRDefault="00C80220" w:rsidP="00C80220">
      <w:pPr>
        <w:spacing w:after="0" w:line="240" w:lineRule="auto"/>
        <w:jc w:val="both"/>
        <w:rPr>
          <w:rFonts w:ascii="Arial" w:eastAsia="Times New Roman" w:hAnsi="Arial" w:cs="Arial"/>
          <w:b/>
          <w:snapToGrid w:val="0"/>
          <w:sz w:val="26"/>
          <w:szCs w:val="26"/>
          <w:lang w:val="es-ES_tradnl" w:eastAsia="es-ES"/>
        </w:rPr>
      </w:pPr>
    </w:p>
    <w:p w:rsidR="00C80220" w:rsidRPr="00741E2F" w:rsidRDefault="00C80220" w:rsidP="00C80220">
      <w:pPr>
        <w:spacing w:after="0" w:line="240" w:lineRule="auto"/>
        <w:jc w:val="both"/>
        <w:rPr>
          <w:rFonts w:ascii="Arial" w:eastAsia="Times New Roman" w:hAnsi="Arial" w:cs="Arial"/>
          <w:b/>
          <w:snapToGrid w:val="0"/>
          <w:sz w:val="26"/>
          <w:szCs w:val="26"/>
          <w:lang w:val="es-ES_tradnl" w:eastAsia="es-ES"/>
        </w:rPr>
      </w:pPr>
    </w:p>
    <w:p w:rsidR="00C80220" w:rsidRPr="00741E2F" w:rsidRDefault="00C80220" w:rsidP="00C80220">
      <w:pPr>
        <w:spacing w:after="0" w:line="240" w:lineRule="auto"/>
        <w:jc w:val="both"/>
        <w:rPr>
          <w:rFonts w:ascii="Arial" w:eastAsia="Times New Roman" w:hAnsi="Arial" w:cs="Arial"/>
          <w:b/>
          <w:snapToGrid w:val="0"/>
          <w:sz w:val="26"/>
          <w:szCs w:val="26"/>
          <w:lang w:val="es-ES_tradnl" w:eastAsia="es-ES"/>
        </w:rPr>
      </w:pPr>
    </w:p>
    <w:p w:rsidR="00C80220" w:rsidRPr="00741E2F" w:rsidRDefault="00C80220" w:rsidP="00C80220">
      <w:pPr>
        <w:spacing w:after="0" w:line="240" w:lineRule="auto"/>
        <w:jc w:val="both"/>
        <w:rPr>
          <w:rFonts w:ascii="Arial" w:eastAsia="Times New Roman" w:hAnsi="Arial" w:cs="Arial"/>
          <w:b/>
          <w:snapToGrid w:val="0"/>
          <w:sz w:val="26"/>
          <w:szCs w:val="26"/>
          <w:lang w:val="es-ES_tradnl" w:eastAsia="es-ES"/>
        </w:rPr>
      </w:pPr>
    </w:p>
    <w:p w:rsidR="00C80220" w:rsidRPr="00741E2F" w:rsidRDefault="00C80220" w:rsidP="00C80220">
      <w:pPr>
        <w:spacing w:after="0" w:line="240" w:lineRule="auto"/>
        <w:jc w:val="both"/>
        <w:rPr>
          <w:rFonts w:ascii="Arial" w:eastAsia="Times New Roman" w:hAnsi="Arial" w:cs="Arial"/>
          <w:b/>
          <w:snapToGrid w:val="0"/>
          <w:sz w:val="26"/>
          <w:szCs w:val="26"/>
          <w:lang w:val="es-ES_tradnl" w:eastAsia="es-ES"/>
        </w:rPr>
      </w:pPr>
    </w:p>
    <w:p w:rsidR="00C80220" w:rsidRPr="00741E2F" w:rsidRDefault="00C80220" w:rsidP="00C80220">
      <w:pPr>
        <w:spacing w:after="0" w:line="240" w:lineRule="auto"/>
        <w:jc w:val="both"/>
        <w:rPr>
          <w:rFonts w:ascii="Arial" w:eastAsia="Times New Roman" w:hAnsi="Arial" w:cs="Arial"/>
          <w:b/>
          <w:snapToGrid w:val="0"/>
          <w:sz w:val="26"/>
          <w:szCs w:val="26"/>
          <w:lang w:val="es-ES_tradnl" w:eastAsia="es-ES"/>
        </w:rPr>
      </w:pPr>
      <w:r w:rsidRPr="00741E2F">
        <w:rPr>
          <w:rFonts w:ascii="Arial" w:eastAsia="Times New Roman" w:hAnsi="Arial" w:cs="Arial"/>
          <w:b/>
          <w:snapToGrid w:val="0"/>
          <w:sz w:val="26"/>
          <w:szCs w:val="26"/>
          <w:lang w:val="es-ES_tradnl" w:eastAsia="es-ES"/>
        </w:rPr>
        <w:t>QUE EL CONGRESO DEL ESTADO INDEPENDIENTE, LIBRE Y SOBERANO DE COAHUILA DE ZARAGOZA;</w:t>
      </w:r>
    </w:p>
    <w:p w:rsidR="00C80220" w:rsidRPr="00741E2F" w:rsidRDefault="00C80220" w:rsidP="00C80220">
      <w:pPr>
        <w:spacing w:after="0" w:line="240" w:lineRule="auto"/>
        <w:jc w:val="both"/>
        <w:rPr>
          <w:rFonts w:ascii="Arial" w:eastAsia="Times New Roman" w:hAnsi="Arial" w:cs="Arial"/>
          <w:b/>
          <w:snapToGrid w:val="0"/>
          <w:sz w:val="26"/>
          <w:szCs w:val="26"/>
          <w:lang w:val="es-ES_tradnl" w:eastAsia="es-ES"/>
        </w:rPr>
      </w:pPr>
    </w:p>
    <w:p w:rsidR="00C80220" w:rsidRPr="00741E2F" w:rsidRDefault="00C80220" w:rsidP="00C80220">
      <w:pPr>
        <w:spacing w:after="0" w:line="240" w:lineRule="auto"/>
        <w:jc w:val="both"/>
        <w:rPr>
          <w:rFonts w:ascii="Arial" w:eastAsia="Times New Roman" w:hAnsi="Arial" w:cs="Arial"/>
          <w:b/>
          <w:snapToGrid w:val="0"/>
          <w:sz w:val="26"/>
          <w:szCs w:val="26"/>
          <w:lang w:val="es-ES_tradnl" w:eastAsia="es-ES"/>
        </w:rPr>
      </w:pPr>
    </w:p>
    <w:p w:rsidR="00C80220" w:rsidRPr="00741E2F" w:rsidRDefault="00C80220" w:rsidP="00C80220">
      <w:pPr>
        <w:widowControl w:val="0"/>
        <w:spacing w:after="0" w:line="240" w:lineRule="auto"/>
        <w:jc w:val="both"/>
        <w:rPr>
          <w:rFonts w:ascii="Arial" w:eastAsia="Times New Roman" w:hAnsi="Arial" w:cs="Arial"/>
          <w:b/>
          <w:snapToGrid w:val="0"/>
          <w:sz w:val="26"/>
          <w:szCs w:val="26"/>
          <w:lang w:val="es-ES_tradnl" w:eastAsia="es-ES"/>
        </w:rPr>
      </w:pPr>
      <w:r w:rsidRPr="00741E2F">
        <w:rPr>
          <w:rFonts w:ascii="Arial" w:eastAsia="Times New Roman" w:hAnsi="Arial" w:cs="Arial"/>
          <w:b/>
          <w:snapToGrid w:val="0"/>
          <w:sz w:val="26"/>
          <w:szCs w:val="26"/>
          <w:lang w:val="es-ES_tradnl" w:eastAsia="es-ES"/>
        </w:rPr>
        <w:t>DECRETA:</w:t>
      </w:r>
    </w:p>
    <w:p w:rsidR="00C80220" w:rsidRPr="00741E2F" w:rsidRDefault="00C80220" w:rsidP="00C80220">
      <w:pPr>
        <w:widowControl w:val="0"/>
        <w:spacing w:after="0" w:line="240" w:lineRule="auto"/>
        <w:jc w:val="both"/>
        <w:rPr>
          <w:rFonts w:ascii="Arial" w:eastAsia="Times New Roman" w:hAnsi="Arial" w:cs="Arial"/>
          <w:b/>
          <w:snapToGrid w:val="0"/>
          <w:sz w:val="26"/>
          <w:szCs w:val="26"/>
          <w:lang w:val="es-ES_tradnl" w:eastAsia="es-ES"/>
        </w:rPr>
      </w:pPr>
    </w:p>
    <w:p w:rsidR="00C80220" w:rsidRPr="00741E2F" w:rsidRDefault="00C80220" w:rsidP="00C80220">
      <w:pPr>
        <w:widowControl w:val="0"/>
        <w:spacing w:after="0" w:line="240" w:lineRule="auto"/>
        <w:jc w:val="both"/>
        <w:rPr>
          <w:rFonts w:ascii="Arial" w:eastAsia="Times New Roman" w:hAnsi="Arial" w:cs="Arial"/>
          <w:b/>
          <w:snapToGrid w:val="0"/>
          <w:sz w:val="26"/>
          <w:szCs w:val="26"/>
          <w:lang w:val="es-ES_tradnl" w:eastAsia="es-ES"/>
        </w:rPr>
      </w:pPr>
      <w:r w:rsidRPr="00741E2F">
        <w:rPr>
          <w:rFonts w:ascii="Arial" w:eastAsia="Times New Roman" w:hAnsi="Arial" w:cs="Arial"/>
          <w:b/>
          <w:snapToGrid w:val="0"/>
          <w:sz w:val="26"/>
          <w:szCs w:val="26"/>
          <w:lang w:val="es-ES_tradnl" w:eastAsia="es-ES"/>
        </w:rPr>
        <w:t xml:space="preserve">NÚMERO 205.- </w:t>
      </w:r>
    </w:p>
    <w:p w:rsidR="00C80220" w:rsidRPr="00741E2F" w:rsidRDefault="00C80220" w:rsidP="00C80220">
      <w:pPr>
        <w:widowControl w:val="0"/>
        <w:tabs>
          <w:tab w:val="left" w:pos="8749"/>
        </w:tabs>
        <w:spacing w:after="0" w:line="240" w:lineRule="auto"/>
        <w:jc w:val="both"/>
        <w:rPr>
          <w:rFonts w:ascii="Arial" w:eastAsia="Times New Roman" w:hAnsi="Arial" w:cs="Arial"/>
          <w:b/>
          <w:sz w:val="26"/>
          <w:szCs w:val="26"/>
          <w:lang w:eastAsia="es-ES"/>
        </w:rPr>
      </w:pPr>
    </w:p>
    <w:p w:rsidR="00C80220" w:rsidRPr="00741E2F" w:rsidRDefault="00C80220" w:rsidP="00C80220">
      <w:pPr>
        <w:widowControl w:val="0"/>
        <w:tabs>
          <w:tab w:val="left" w:pos="8749"/>
        </w:tabs>
        <w:spacing w:after="0" w:line="240" w:lineRule="auto"/>
        <w:jc w:val="both"/>
        <w:rPr>
          <w:rFonts w:ascii="Arial" w:eastAsia="Times New Roman" w:hAnsi="Arial" w:cs="Arial"/>
          <w:b/>
          <w:sz w:val="26"/>
          <w:szCs w:val="26"/>
          <w:lang w:eastAsia="es-ES"/>
        </w:rPr>
      </w:pPr>
    </w:p>
    <w:p w:rsidR="00C80220" w:rsidRPr="00741E2F" w:rsidRDefault="00C80220" w:rsidP="00C80220">
      <w:pPr>
        <w:widowControl w:val="0"/>
        <w:spacing w:after="0" w:line="240" w:lineRule="auto"/>
        <w:jc w:val="both"/>
        <w:rPr>
          <w:rFonts w:ascii="Arial" w:hAnsi="Arial" w:cs="Arial"/>
          <w:snapToGrid w:val="0"/>
          <w:sz w:val="26"/>
          <w:szCs w:val="26"/>
          <w:lang w:val="es-ES" w:eastAsia="es-ES"/>
        </w:rPr>
      </w:pPr>
      <w:proofErr w:type="gramStart"/>
      <w:r w:rsidRPr="00741E2F">
        <w:rPr>
          <w:rFonts w:ascii="Arial" w:hAnsi="Arial" w:cs="Arial"/>
          <w:b/>
          <w:snapToGrid w:val="0"/>
          <w:sz w:val="26"/>
          <w:szCs w:val="26"/>
          <w:lang w:val="es-ES" w:eastAsia="es-ES"/>
        </w:rPr>
        <w:t>PRIMERO.-</w:t>
      </w:r>
      <w:proofErr w:type="gramEnd"/>
      <w:r w:rsidRPr="00741E2F">
        <w:rPr>
          <w:rFonts w:ascii="Arial" w:hAnsi="Arial" w:cs="Arial"/>
          <w:snapToGrid w:val="0"/>
          <w:sz w:val="26"/>
          <w:szCs w:val="26"/>
          <w:lang w:val="es-ES" w:eastAsia="es-ES"/>
        </w:rPr>
        <w:t xml:space="preserve"> La Diputación Permanente del Congreso del Estado de Coahuila de Zaragoza, acuerda que se convoque a una Sesión Solemne con motivo de los 100 años de El Siglo de Torreón.</w:t>
      </w:r>
    </w:p>
    <w:p w:rsidR="00C80220" w:rsidRPr="00741E2F" w:rsidRDefault="00C80220" w:rsidP="00C80220">
      <w:pPr>
        <w:widowControl w:val="0"/>
        <w:spacing w:after="0" w:line="240" w:lineRule="auto"/>
        <w:jc w:val="both"/>
        <w:rPr>
          <w:rFonts w:ascii="Arial" w:hAnsi="Arial" w:cs="Arial"/>
          <w:snapToGrid w:val="0"/>
          <w:sz w:val="26"/>
          <w:szCs w:val="26"/>
          <w:lang w:val="es-ES" w:eastAsia="es-ES"/>
        </w:rPr>
      </w:pPr>
    </w:p>
    <w:p w:rsidR="00C80220" w:rsidRPr="00741E2F" w:rsidRDefault="00C80220" w:rsidP="00C80220">
      <w:pPr>
        <w:widowControl w:val="0"/>
        <w:spacing w:after="0" w:line="240" w:lineRule="auto"/>
        <w:jc w:val="both"/>
        <w:rPr>
          <w:rFonts w:ascii="Arial" w:hAnsi="Arial" w:cs="Arial"/>
          <w:snapToGrid w:val="0"/>
          <w:sz w:val="26"/>
          <w:szCs w:val="26"/>
          <w:lang w:val="es-ES" w:eastAsia="es-ES"/>
        </w:rPr>
      </w:pPr>
      <w:proofErr w:type="gramStart"/>
      <w:r w:rsidRPr="00741E2F">
        <w:rPr>
          <w:rFonts w:ascii="Arial" w:hAnsi="Arial" w:cs="Arial"/>
          <w:b/>
          <w:snapToGrid w:val="0"/>
          <w:sz w:val="26"/>
          <w:szCs w:val="26"/>
          <w:lang w:val="es-ES" w:eastAsia="es-ES"/>
        </w:rPr>
        <w:t>SEGUNDO.-</w:t>
      </w:r>
      <w:proofErr w:type="gramEnd"/>
      <w:r w:rsidRPr="00741E2F">
        <w:rPr>
          <w:rFonts w:ascii="Arial" w:hAnsi="Arial" w:cs="Arial"/>
          <w:snapToGrid w:val="0"/>
          <w:sz w:val="26"/>
          <w:szCs w:val="26"/>
          <w:lang w:val="es-ES" w:eastAsia="es-ES"/>
        </w:rPr>
        <w:t xml:space="preserve"> Esta Sesión Solemne se celebrará de manera itinerante el día 28 de febrero de 2022, a las 12:00 horas, en el Centro de Convenciones, de la ciudad de Torreón, Coahuila de Zaragoza, con la asistencia de todas y todos los integrantes de la Legislatura y conforme al Orden del Día que se acuerde por la Junta de Gobierno.</w:t>
      </w:r>
    </w:p>
    <w:p w:rsidR="00C80220" w:rsidRPr="00741E2F" w:rsidRDefault="00C80220" w:rsidP="00C80220">
      <w:pPr>
        <w:widowControl w:val="0"/>
        <w:spacing w:after="0" w:line="240" w:lineRule="auto"/>
        <w:jc w:val="both"/>
        <w:rPr>
          <w:rFonts w:ascii="Arial" w:hAnsi="Arial" w:cs="Arial"/>
          <w:snapToGrid w:val="0"/>
          <w:sz w:val="26"/>
          <w:szCs w:val="26"/>
          <w:lang w:val="es-ES" w:eastAsia="es-ES"/>
        </w:rPr>
      </w:pPr>
    </w:p>
    <w:p w:rsidR="00C80220" w:rsidRPr="00741E2F" w:rsidRDefault="00C80220" w:rsidP="00C80220">
      <w:pPr>
        <w:spacing w:after="0" w:line="240" w:lineRule="auto"/>
        <w:jc w:val="both"/>
        <w:rPr>
          <w:rFonts w:ascii="Arial" w:eastAsia="Times New Roman" w:hAnsi="Arial" w:cs="Arial"/>
          <w:sz w:val="26"/>
          <w:szCs w:val="26"/>
          <w:lang w:eastAsia="es-ES"/>
        </w:rPr>
      </w:pPr>
      <w:proofErr w:type="gramStart"/>
      <w:r w:rsidRPr="00741E2F">
        <w:rPr>
          <w:rFonts w:ascii="Arial" w:eastAsia="Times New Roman" w:hAnsi="Arial" w:cs="Arial"/>
          <w:b/>
          <w:sz w:val="26"/>
          <w:szCs w:val="26"/>
          <w:lang w:eastAsia="es-ES"/>
        </w:rPr>
        <w:t>TERCERO.-</w:t>
      </w:r>
      <w:proofErr w:type="gramEnd"/>
      <w:r w:rsidRPr="00741E2F">
        <w:rPr>
          <w:rFonts w:ascii="Arial" w:eastAsia="Times New Roman" w:hAnsi="Arial" w:cs="Arial"/>
          <w:b/>
          <w:sz w:val="26"/>
          <w:szCs w:val="26"/>
          <w:lang w:eastAsia="es-ES"/>
        </w:rPr>
        <w:t xml:space="preserve"> </w:t>
      </w:r>
      <w:r w:rsidRPr="00741E2F">
        <w:rPr>
          <w:rFonts w:ascii="Arial" w:eastAsia="Times New Roman" w:hAnsi="Arial" w:cs="Arial"/>
          <w:sz w:val="26"/>
          <w:szCs w:val="26"/>
          <w:lang w:eastAsia="es-ES"/>
        </w:rPr>
        <w:t xml:space="preserve">Según lo establecido en el Artículo 218 de la Ley Orgánica del Congreso del Estado, la Presidencia de la Diputación Permanente se encargará de conducir el desarrollo de esta Sesión Solemne. </w:t>
      </w:r>
    </w:p>
    <w:p w:rsidR="00C80220" w:rsidRPr="00741E2F" w:rsidRDefault="00C80220" w:rsidP="00C80220">
      <w:pPr>
        <w:spacing w:after="0" w:line="240" w:lineRule="auto"/>
        <w:jc w:val="both"/>
        <w:rPr>
          <w:rFonts w:ascii="Arial" w:eastAsia="Times New Roman" w:hAnsi="Arial" w:cs="Arial"/>
          <w:b/>
          <w:sz w:val="26"/>
          <w:szCs w:val="26"/>
          <w:lang w:eastAsia="es-ES"/>
        </w:rPr>
      </w:pPr>
    </w:p>
    <w:p w:rsidR="00C80220" w:rsidRPr="00741E2F" w:rsidRDefault="00C80220" w:rsidP="00C80220">
      <w:pPr>
        <w:spacing w:after="0" w:line="240" w:lineRule="auto"/>
        <w:jc w:val="both"/>
        <w:rPr>
          <w:rFonts w:ascii="Arial" w:eastAsia="Times New Roman" w:hAnsi="Arial" w:cs="Arial"/>
          <w:sz w:val="26"/>
          <w:szCs w:val="26"/>
          <w:lang w:eastAsia="es-ES"/>
        </w:rPr>
      </w:pPr>
      <w:proofErr w:type="gramStart"/>
      <w:r w:rsidRPr="00741E2F">
        <w:rPr>
          <w:rFonts w:ascii="Arial" w:eastAsia="Times New Roman" w:hAnsi="Arial" w:cs="Arial"/>
          <w:b/>
          <w:sz w:val="26"/>
          <w:szCs w:val="26"/>
          <w:lang w:eastAsia="es-ES"/>
        </w:rPr>
        <w:t>CUARTO.-</w:t>
      </w:r>
      <w:proofErr w:type="gramEnd"/>
      <w:r w:rsidRPr="00741E2F">
        <w:rPr>
          <w:rFonts w:ascii="Arial" w:eastAsia="Times New Roman" w:hAnsi="Arial" w:cs="Arial"/>
          <w:b/>
          <w:sz w:val="26"/>
          <w:szCs w:val="26"/>
          <w:lang w:eastAsia="es-ES"/>
        </w:rPr>
        <w:t xml:space="preserve"> </w:t>
      </w:r>
      <w:r w:rsidRPr="00741E2F">
        <w:rPr>
          <w:rFonts w:ascii="Arial" w:eastAsia="Times New Roman" w:hAnsi="Arial" w:cs="Arial"/>
          <w:sz w:val="26"/>
          <w:szCs w:val="26"/>
          <w:lang w:eastAsia="es-ES"/>
        </w:rPr>
        <w:t>A esta Sesión Solemne se invitará a los Titulares de los Poderes Ejecutivo y Judicial del Estado de Coahuila de Zaragoza, al Poder Ejecutivo del Estado de Durango, así como a las autoridades y personalidades que se considere oportuno.</w:t>
      </w:r>
    </w:p>
    <w:p w:rsidR="00C80220" w:rsidRPr="00741E2F" w:rsidRDefault="00C80220" w:rsidP="00C80220">
      <w:pPr>
        <w:spacing w:after="0" w:line="240" w:lineRule="auto"/>
        <w:jc w:val="both"/>
        <w:rPr>
          <w:rFonts w:ascii="Arial" w:eastAsia="Times New Roman" w:hAnsi="Arial" w:cs="Arial"/>
          <w:b/>
          <w:sz w:val="26"/>
          <w:szCs w:val="26"/>
          <w:lang w:eastAsia="es-ES"/>
        </w:rPr>
      </w:pPr>
    </w:p>
    <w:p w:rsidR="00C80220" w:rsidRPr="00741E2F" w:rsidRDefault="00C80220" w:rsidP="00C80220">
      <w:pPr>
        <w:spacing w:after="0" w:line="240" w:lineRule="auto"/>
        <w:jc w:val="both"/>
        <w:rPr>
          <w:rFonts w:ascii="Arial" w:eastAsia="Times New Roman" w:hAnsi="Arial" w:cs="Arial"/>
          <w:sz w:val="26"/>
          <w:szCs w:val="26"/>
          <w:lang w:eastAsia="es-ES"/>
        </w:rPr>
      </w:pPr>
      <w:proofErr w:type="gramStart"/>
      <w:r w:rsidRPr="00741E2F">
        <w:rPr>
          <w:rFonts w:ascii="Arial" w:eastAsia="Times New Roman" w:hAnsi="Arial" w:cs="Arial"/>
          <w:b/>
          <w:sz w:val="26"/>
          <w:szCs w:val="26"/>
          <w:lang w:eastAsia="es-ES"/>
        </w:rPr>
        <w:t>QUINTO.-</w:t>
      </w:r>
      <w:proofErr w:type="gramEnd"/>
      <w:r w:rsidRPr="00741E2F">
        <w:rPr>
          <w:rFonts w:ascii="Arial" w:eastAsia="Times New Roman" w:hAnsi="Arial" w:cs="Arial"/>
          <w:sz w:val="26"/>
          <w:szCs w:val="26"/>
          <w:lang w:eastAsia="es-ES"/>
        </w:rPr>
        <w:t xml:space="preserve"> Se autoriza al Presidente de la Junta de Gobierno para atender y disponer lo que se considere necesario, con relación a la organización de la referida Sesión Solemne.</w:t>
      </w:r>
    </w:p>
    <w:p w:rsidR="00C80220" w:rsidRPr="00741E2F" w:rsidRDefault="00C80220" w:rsidP="00C80220">
      <w:pPr>
        <w:spacing w:after="0" w:line="240" w:lineRule="auto"/>
        <w:jc w:val="center"/>
        <w:rPr>
          <w:rFonts w:ascii="Arial" w:eastAsia="Times New Roman" w:hAnsi="Arial" w:cs="Arial"/>
          <w:sz w:val="26"/>
          <w:szCs w:val="26"/>
          <w:lang w:eastAsia="es-ES"/>
        </w:rPr>
      </w:pPr>
    </w:p>
    <w:p w:rsidR="00C80220" w:rsidRPr="00C80220" w:rsidRDefault="00C80220" w:rsidP="00C80220">
      <w:pPr>
        <w:widowControl w:val="0"/>
        <w:tabs>
          <w:tab w:val="left" w:pos="8749"/>
        </w:tabs>
        <w:jc w:val="center"/>
        <w:rPr>
          <w:rFonts w:ascii="Arial" w:eastAsia="Times New Roman" w:hAnsi="Arial" w:cs="Arial"/>
          <w:b/>
          <w:snapToGrid w:val="0"/>
          <w:sz w:val="26"/>
          <w:szCs w:val="26"/>
          <w:lang w:val="en-US" w:eastAsia="es-ES"/>
        </w:rPr>
      </w:pPr>
      <w:r w:rsidRPr="00C80220">
        <w:rPr>
          <w:rFonts w:ascii="Arial" w:eastAsia="Times New Roman" w:hAnsi="Arial" w:cs="Arial"/>
          <w:b/>
          <w:snapToGrid w:val="0"/>
          <w:sz w:val="26"/>
          <w:szCs w:val="26"/>
          <w:lang w:val="en-US" w:eastAsia="es-ES"/>
        </w:rPr>
        <w:t>T R A N S I T O R I O S</w:t>
      </w:r>
    </w:p>
    <w:p w:rsidR="00C80220" w:rsidRDefault="00C80220" w:rsidP="00C80220">
      <w:pPr>
        <w:widowControl w:val="0"/>
        <w:tabs>
          <w:tab w:val="left" w:pos="8749"/>
        </w:tabs>
        <w:rPr>
          <w:rFonts w:ascii="Arial" w:eastAsia="Times New Roman" w:hAnsi="Arial" w:cs="Arial"/>
          <w:snapToGrid w:val="0"/>
          <w:sz w:val="26"/>
          <w:szCs w:val="26"/>
          <w:lang w:val="es-ES_tradnl" w:eastAsia="es-ES"/>
        </w:rPr>
      </w:pPr>
      <w:proofErr w:type="gramStart"/>
      <w:r>
        <w:rPr>
          <w:rFonts w:ascii="Arial" w:eastAsia="Times New Roman" w:hAnsi="Arial" w:cs="Arial"/>
          <w:b/>
          <w:snapToGrid w:val="0"/>
          <w:sz w:val="26"/>
          <w:szCs w:val="26"/>
          <w:lang w:val="es-ES_tradnl" w:eastAsia="es-ES"/>
        </w:rPr>
        <w:t>PRIMERO.-</w:t>
      </w:r>
      <w:proofErr w:type="gramEnd"/>
      <w:r>
        <w:rPr>
          <w:rFonts w:ascii="Arial" w:eastAsia="Times New Roman" w:hAnsi="Arial" w:cs="Arial"/>
          <w:b/>
          <w:snapToGrid w:val="0"/>
          <w:sz w:val="26"/>
          <w:szCs w:val="26"/>
          <w:lang w:val="es-ES_tradnl" w:eastAsia="es-ES"/>
        </w:rPr>
        <w:t xml:space="preserve"> </w:t>
      </w:r>
      <w:r w:rsidRPr="000262CC">
        <w:rPr>
          <w:rFonts w:ascii="Arial" w:eastAsia="Times New Roman" w:hAnsi="Arial" w:cs="Arial"/>
          <w:snapToGrid w:val="0"/>
          <w:sz w:val="26"/>
          <w:szCs w:val="26"/>
          <w:lang w:val="es-ES_tradnl" w:eastAsia="es-ES"/>
        </w:rPr>
        <w:t xml:space="preserve">El presente </w:t>
      </w:r>
      <w:r>
        <w:rPr>
          <w:rFonts w:ascii="Arial" w:eastAsia="Times New Roman" w:hAnsi="Arial" w:cs="Arial"/>
          <w:snapToGrid w:val="0"/>
          <w:sz w:val="26"/>
          <w:szCs w:val="26"/>
          <w:lang w:val="es-ES_tradnl" w:eastAsia="es-ES"/>
        </w:rPr>
        <w:t>Decreto surtirá efectos</w:t>
      </w:r>
      <w:r w:rsidRPr="000262CC">
        <w:rPr>
          <w:rFonts w:ascii="Arial" w:eastAsia="Times New Roman" w:hAnsi="Arial" w:cs="Arial"/>
          <w:snapToGrid w:val="0"/>
          <w:sz w:val="26"/>
          <w:szCs w:val="26"/>
          <w:lang w:val="es-ES_tradnl" w:eastAsia="es-ES"/>
        </w:rPr>
        <w:t xml:space="preserve"> </w:t>
      </w:r>
      <w:r>
        <w:rPr>
          <w:rFonts w:ascii="Arial" w:eastAsia="Times New Roman" w:hAnsi="Arial" w:cs="Arial"/>
          <w:snapToGrid w:val="0"/>
          <w:sz w:val="26"/>
          <w:szCs w:val="26"/>
          <w:lang w:val="es-ES_tradnl" w:eastAsia="es-ES"/>
        </w:rPr>
        <w:t>a pa</w:t>
      </w:r>
      <w:bookmarkStart w:id="0" w:name="_GoBack"/>
      <w:bookmarkEnd w:id="0"/>
      <w:r>
        <w:rPr>
          <w:rFonts w:ascii="Arial" w:eastAsia="Times New Roman" w:hAnsi="Arial" w:cs="Arial"/>
          <w:snapToGrid w:val="0"/>
          <w:sz w:val="26"/>
          <w:szCs w:val="26"/>
          <w:lang w:val="es-ES_tradnl" w:eastAsia="es-ES"/>
        </w:rPr>
        <w:t>rtir de su aprobación.</w:t>
      </w:r>
    </w:p>
    <w:p w:rsidR="00C80220" w:rsidRDefault="00C80220" w:rsidP="00C80220">
      <w:pPr>
        <w:widowControl w:val="0"/>
        <w:tabs>
          <w:tab w:val="left" w:pos="8749"/>
        </w:tabs>
        <w:rPr>
          <w:rFonts w:ascii="Arial" w:eastAsia="Times New Roman" w:hAnsi="Arial" w:cs="Arial"/>
          <w:b/>
          <w:snapToGrid w:val="0"/>
          <w:sz w:val="26"/>
          <w:szCs w:val="26"/>
          <w:lang w:val="es-ES_tradnl" w:eastAsia="es-ES"/>
        </w:rPr>
      </w:pPr>
      <w:proofErr w:type="gramStart"/>
      <w:r w:rsidRPr="000262CC">
        <w:rPr>
          <w:rFonts w:ascii="Arial" w:eastAsia="Times New Roman" w:hAnsi="Arial" w:cs="Arial"/>
          <w:b/>
          <w:snapToGrid w:val="0"/>
          <w:sz w:val="26"/>
          <w:szCs w:val="26"/>
          <w:lang w:val="es-ES_tradnl" w:eastAsia="es-ES"/>
        </w:rPr>
        <w:t>SEGUNDO.-</w:t>
      </w:r>
      <w:proofErr w:type="gramEnd"/>
      <w:r>
        <w:rPr>
          <w:rFonts w:ascii="Arial" w:eastAsia="Times New Roman" w:hAnsi="Arial" w:cs="Arial"/>
          <w:snapToGrid w:val="0"/>
          <w:sz w:val="26"/>
          <w:szCs w:val="26"/>
          <w:lang w:val="es-ES_tradnl" w:eastAsia="es-ES"/>
        </w:rPr>
        <w:t xml:space="preserve"> Publíquese el presente Decreto en el Periódico Oficial del Gobierno del Estado.</w:t>
      </w:r>
    </w:p>
    <w:p w:rsidR="00C80220" w:rsidRDefault="00C80220" w:rsidP="00C80220">
      <w:pPr>
        <w:widowControl w:val="0"/>
        <w:tabs>
          <w:tab w:val="left" w:pos="8749"/>
        </w:tabs>
        <w:jc w:val="both"/>
        <w:rPr>
          <w:rFonts w:ascii="Arial" w:eastAsia="Times New Roman" w:hAnsi="Arial" w:cs="Arial"/>
          <w:b/>
          <w:snapToGrid w:val="0"/>
          <w:sz w:val="26"/>
          <w:szCs w:val="26"/>
          <w:lang w:val="es-ES_tradnl" w:eastAsia="es-ES"/>
        </w:rPr>
      </w:pPr>
    </w:p>
    <w:p w:rsidR="00C80220" w:rsidRPr="00741E2F" w:rsidRDefault="00C80220" w:rsidP="00C80220">
      <w:pPr>
        <w:widowControl w:val="0"/>
        <w:tabs>
          <w:tab w:val="left" w:pos="8749"/>
        </w:tabs>
        <w:jc w:val="both"/>
        <w:rPr>
          <w:rFonts w:ascii="Arial" w:eastAsia="Times New Roman" w:hAnsi="Arial" w:cs="Arial"/>
          <w:b/>
          <w:snapToGrid w:val="0"/>
          <w:sz w:val="26"/>
          <w:szCs w:val="26"/>
          <w:lang w:val="es-ES_tradnl" w:eastAsia="es-ES"/>
        </w:rPr>
      </w:pPr>
      <w:r w:rsidRPr="00741E2F">
        <w:rPr>
          <w:rFonts w:ascii="Arial" w:eastAsia="Times New Roman" w:hAnsi="Arial" w:cs="Arial"/>
          <w:b/>
          <w:snapToGrid w:val="0"/>
          <w:sz w:val="26"/>
          <w:szCs w:val="26"/>
          <w:lang w:val="es-ES_tradnl" w:eastAsia="es-ES"/>
        </w:rPr>
        <w:t xml:space="preserve">DADO en la Ciudad de Saltillo, Coahuila de Zaragoza, </w:t>
      </w:r>
      <w:r w:rsidRPr="00741E2F">
        <w:rPr>
          <w:rFonts w:ascii="Arial" w:eastAsia="Times New Roman" w:hAnsi="Arial" w:cs="Arial"/>
          <w:b/>
          <w:snapToGrid w:val="0"/>
          <w:sz w:val="26"/>
          <w:szCs w:val="26"/>
          <w:lang w:val="es-ES" w:eastAsia="es-ES"/>
        </w:rPr>
        <w:t xml:space="preserve">a los veintidós días del mes de febrero </w:t>
      </w:r>
      <w:r w:rsidRPr="00741E2F">
        <w:rPr>
          <w:rFonts w:ascii="Arial" w:eastAsia="Times New Roman" w:hAnsi="Arial" w:cs="Arial"/>
          <w:b/>
          <w:snapToGrid w:val="0"/>
          <w:sz w:val="26"/>
          <w:szCs w:val="26"/>
          <w:lang w:val="es-ES_tradnl" w:eastAsia="es-ES"/>
        </w:rPr>
        <w:t>del año dos mil veintidós.</w:t>
      </w:r>
    </w:p>
    <w:p w:rsidR="00C80220" w:rsidRPr="00741E2F" w:rsidRDefault="00C80220" w:rsidP="00C80220">
      <w:pPr>
        <w:widowControl w:val="0"/>
        <w:spacing w:after="0" w:line="240" w:lineRule="auto"/>
        <w:jc w:val="both"/>
        <w:rPr>
          <w:rFonts w:ascii="Arial" w:eastAsia="Times New Roman" w:hAnsi="Arial" w:cs="Arial"/>
          <w:b/>
          <w:snapToGrid w:val="0"/>
          <w:sz w:val="26"/>
          <w:szCs w:val="26"/>
          <w:lang w:val="es-ES" w:eastAsia="es-ES"/>
        </w:rPr>
      </w:pPr>
    </w:p>
    <w:p w:rsidR="00C80220" w:rsidRPr="00741E2F" w:rsidRDefault="00C80220" w:rsidP="00C80220">
      <w:pPr>
        <w:widowControl w:val="0"/>
        <w:spacing w:after="0" w:line="240" w:lineRule="auto"/>
        <w:rPr>
          <w:rFonts w:ascii="Arial" w:eastAsia="Times New Roman" w:hAnsi="Arial" w:cs="Arial"/>
          <w:snapToGrid w:val="0"/>
          <w:sz w:val="26"/>
          <w:szCs w:val="26"/>
          <w:lang w:val="es-ES" w:eastAsia="es-ES"/>
        </w:rPr>
      </w:pPr>
    </w:p>
    <w:p w:rsidR="00C80220" w:rsidRPr="00741E2F" w:rsidRDefault="00C80220" w:rsidP="00C80220">
      <w:pPr>
        <w:spacing w:after="0" w:line="240" w:lineRule="auto"/>
        <w:jc w:val="center"/>
        <w:rPr>
          <w:rFonts w:ascii="Arial" w:eastAsia="Times New Roman" w:hAnsi="Arial" w:cs="Arial"/>
          <w:b/>
          <w:snapToGrid w:val="0"/>
          <w:sz w:val="26"/>
          <w:szCs w:val="26"/>
          <w:lang w:val="es-ES" w:eastAsia="es-ES"/>
        </w:rPr>
      </w:pPr>
      <w:r w:rsidRPr="00741E2F">
        <w:rPr>
          <w:rFonts w:ascii="Arial" w:eastAsia="Times New Roman" w:hAnsi="Arial" w:cs="Arial"/>
          <w:b/>
          <w:snapToGrid w:val="0"/>
          <w:sz w:val="26"/>
          <w:szCs w:val="26"/>
          <w:lang w:val="es-ES" w:eastAsia="es-ES"/>
        </w:rPr>
        <w:t>DIPUTADA PRESIDENTA</w:t>
      </w:r>
    </w:p>
    <w:p w:rsidR="00C80220" w:rsidRPr="00741E2F" w:rsidRDefault="00C80220" w:rsidP="00C80220">
      <w:pPr>
        <w:spacing w:after="0" w:line="240" w:lineRule="auto"/>
        <w:jc w:val="center"/>
        <w:rPr>
          <w:rFonts w:ascii="Arial" w:eastAsia="Times New Roman" w:hAnsi="Arial" w:cs="Arial"/>
          <w:b/>
          <w:snapToGrid w:val="0"/>
          <w:sz w:val="26"/>
          <w:szCs w:val="26"/>
          <w:lang w:val="es-ES" w:eastAsia="es-ES"/>
        </w:rPr>
      </w:pPr>
    </w:p>
    <w:p w:rsidR="00C80220" w:rsidRPr="00741E2F" w:rsidRDefault="00C80220" w:rsidP="00C80220">
      <w:pPr>
        <w:spacing w:after="0" w:line="240" w:lineRule="auto"/>
        <w:jc w:val="center"/>
        <w:rPr>
          <w:rFonts w:ascii="Arial" w:eastAsia="Times New Roman" w:hAnsi="Arial" w:cs="Arial"/>
          <w:b/>
          <w:snapToGrid w:val="0"/>
          <w:sz w:val="26"/>
          <w:szCs w:val="26"/>
          <w:lang w:val="es-ES" w:eastAsia="es-ES"/>
        </w:rPr>
      </w:pPr>
    </w:p>
    <w:p w:rsidR="00C80220" w:rsidRPr="00741E2F" w:rsidRDefault="00C80220" w:rsidP="00C80220">
      <w:pPr>
        <w:spacing w:after="0" w:line="240" w:lineRule="auto"/>
        <w:jc w:val="center"/>
        <w:rPr>
          <w:rFonts w:ascii="Arial" w:eastAsia="Times New Roman" w:hAnsi="Arial" w:cs="Arial"/>
          <w:b/>
          <w:snapToGrid w:val="0"/>
          <w:sz w:val="26"/>
          <w:szCs w:val="26"/>
          <w:lang w:val="es-ES" w:eastAsia="es-ES"/>
        </w:rPr>
      </w:pPr>
    </w:p>
    <w:p w:rsidR="00C80220" w:rsidRPr="00741E2F" w:rsidRDefault="00C80220" w:rsidP="00C80220">
      <w:pPr>
        <w:spacing w:after="0" w:line="240" w:lineRule="auto"/>
        <w:jc w:val="center"/>
        <w:rPr>
          <w:rFonts w:ascii="Arial" w:eastAsia="Times New Roman" w:hAnsi="Arial" w:cs="Arial"/>
          <w:b/>
          <w:snapToGrid w:val="0"/>
          <w:sz w:val="26"/>
          <w:szCs w:val="26"/>
          <w:lang w:val="es-ES" w:eastAsia="es-ES"/>
        </w:rPr>
      </w:pPr>
    </w:p>
    <w:p w:rsidR="00C80220" w:rsidRPr="00741E2F" w:rsidRDefault="00C80220" w:rsidP="00C80220">
      <w:pPr>
        <w:spacing w:after="0" w:line="240" w:lineRule="auto"/>
        <w:jc w:val="center"/>
        <w:rPr>
          <w:rFonts w:ascii="Arial" w:eastAsia="Times New Roman" w:hAnsi="Arial" w:cs="Arial"/>
          <w:b/>
          <w:snapToGrid w:val="0"/>
          <w:sz w:val="26"/>
          <w:szCs w:val="26"/>
          <w:lang w:val="es-ES" w:eastAsia="es-ES"/>
        </w:rPr>
      </w:pPr>
      <w:r w:rsidRPr="00741E2F">
        <w:rPr>
          <w:rFonts w:ascii="Arial" w:eastAsia="Times New Roman" w:hAnsi="Arial" w:cs="Arial"/>
          <w:b/>
          <w:snapToGrid w:val="0"/>
          <w:sz w:val="26"/>
          <w:szCs w:val="26"/>
          <w:lang w:val="es-ES" w:eastAsia="es-ES"/>
        </w:rPr>
        <w:t xml:space="preserve"> </w:t>
      </w:r>
    </w:p>
    <w:p w:rsidR="00C80220" w:rsidRPr="00741E2F" w:rsidRDefault="00C80220" w:rsidP="00C80220">
      <w:pPr>
        <w:spacing w:after="0" w:line="240" w:lineRule="auto"/>
        <w:jc w:val="center"/>
        <w:rPr>
          <w:rFonts w:ascii="Arial" w:eastAsia="Times New Roman" w:hAnsi="Arial" w:cs="Arial"/>
          <w:b/>
          <w:snapToGrid w:val="0"/>
          <w:sz w:val="26"/>
          <w:szCs w:val="26"/>
          <w:lang w:val="es-ES" w:eastAsia="es-ES"/>
        </w:rPr>
      </w:pPr>
      <w:r w:rsidRPr="00741E2F">
        <w:rPr>
          <w:rFonts w:ascii="Arial" w:eastAsia="Calibri" w:hAnsi="Arial" w:cs="Arial"/>
          <w:b/>
          <w:sz w:val="26"/>
          <w:szCs w:val="26"/>
          <w:lang w:val="es-ES" w:eastAsia="es-ES"/>
        </w:rPr>
        <w:t>MARÍA BÁRBARA CEPEDA BOEHRINGER,</w:t>
      </w:r>
    </w:p>
    <w:p w:rsidR="00C80220" w:rsidRPr="00741E2F" w:rsidRDefault="00C80220" w:rsidP="00C80220">
      <w:pPr>
        <w:spacing w:after="0" w:line="240" w:lineRule="auto"/>
        <w:rPr>
          <w:rFonts w:ascii="Arial" w:eastAsia="Times New Roman" w:hAnsi="Arial" w:cs="Arial"/>
          <w:b/>
          <w:sz w:val="26"/>
          <w:szCs w:val="26"/>
          <w:lang w:val="es-ES" w:eastAsia="es-ES"/>
        </w:rPr>
      </w:pPr>
    </w:p>
    <w:p w:rsidR="00C80220" w:rsidRPr="00741E2F" w:rsidRDefault="00C80220" w:rsidP="00C80220">
      <w:pPr>
        <w:spacing w:after="0" w:line="240" w:lineRule="auto"/>
        <w:jc w:val="both"/>
        <w:rPr>
          <w:rFonts w:ascii="Arial" w:eastAsia="Times New Roman" w:hAnsi="Arial" w:cs="Arial"/>
          <w:b/>
          <w:sz w:val="26"/>
          <w:szCs w:val="26"/>
          <w:lang w:val="es-ES" w:eastAsia="es-ES"/>
        </w:rPr>
      </w:pPr>
    </w:p>
    <w:p w:rsidR="00C80220" w:rsidRPr="00741E2F" w:rsidRDefault="00C80220" w:rsidP="00C80220">
      <w:pPr>
        <w:spacing w:after="0" w:line="240" w:lineRule="auto"/>
        <w:jc w:val="both"/>
        <w:rPr>
          <w:rFonts w:ascii="Arial" w:eastAsia="Times New Roman" w:hAnsi="Arial" w:cs="Arial"/>
          <w:b/>
          <w:sz w:val="26"/>
          <w:szCs w:val="26"/>
          <w:lang w:val="es-ES" w:eastAsia="es-ES"/>
        </w:rPr>
      </w:pPr>
    </w:p>
    <w:p w:rsidR="00C80220" w:rsidRPr="00741E2F" w:rsidRDefault="00C80220" w:rsidP="00C80220">
      <w:pPr>
        <w:spacing w:after="0" w:line="240" w:lineRule="auto"/>
        <w:jc w:val="both"/>
        <w:rPr>
          <w:rFonts w:ascii="Arial" w:eastAsia="Times New Roman" w:hAnsi="Arial" w:cs="Arial"/>
          <w:b/>
          <w:snapToGrid w:val="0"/>
          <w:sz w:val="26"/>
          <w:szCs w:val="26"/>
          <w:lang w:val="es-ES_tradnl" w:eastAsia="es-ES"/>
        </w:rPr>
      </w:pPr>
      <w:r w:rsidRPr="00741E2F">
        <w:rPr>
          <w:rFonts w:ascii="Arial" w:eastAsia="Times New Roman" w:hAnsi="Arial" w:cs="Arial"/>
          <w:b/>
          <w:snapToGrid w:val="0"/>
          <w:sz w:val="26"/>
          <w:szCs w:val="26"/>
          <w:lang w:val="es-ES_tradnl" w:eastAsia="es-ES"/>
        </w:rPr>
        <w:t xml:space="preserve">           DIPUTADA SECRETARIA       </w:t>
      </w:r>
      <w:r>
        <w:rPr>
          <w:rFonts w:ascii="Arial" w:eastAsia="Times New Roman" w:hAnsi="Arial" w:cs="Arial"/>
          <w:b/>
          <w:snapToGrid w:val="0"/>
          <w:sz w:val="26"/>
          <w:szCs w:val="26"/>
          <w:lang w:val="es-ES_tradnl" w:eastAsia="es-ES"/>
        </w:rPr>
        <w:t xml:space="preserve">                           </w:t>
      </w:r>
      <w:r w:rsidRPr="00741E2F">
        <w:rPr>
          <w:rFonts w:ascii="Arial" w:eastAsia="Times New Roman" w:hAnsi="Arial" w:cs="Arial"/>
          <w:b/>
          <w:snapToGrid w:val="0"/>
          <w:sz w:val="26"/>
          <w:szCs w:val="26"/>
          <w:lang w:val="es-ES_tradnl" w:eastAsia="es-ES"/>
        </w:rPr>
        <w:t>DIPUTADA SECRETARIA</w:t>
      </w:r>
    </w:p>
    <w:p w:rsidR="00C80220" w:rsidRPr="00741E2F" w:rsidRDefault="00C80220" w:rsidP="00C80220">
      <w:pPr>
        <w:spacing w:after="0" w:line="240" w:lineRule="auto"/>
        <w:jc w:val="both"/>
        <w:rPr>
          <w:rFonts w:ascii="Arial" w:eastAsia="Times New Roman" w:hAnsi="Arial" w:cs="Arial"/>
          <w:b/>
          <w:snapToGrid w:val="0"/>
          <w:sz w:val="26"/>
          <w:szCs w:val="26"/>
          <w:lang w:val="es-ES_tradnl" w:eastAsia="es-ES"/>
        </w:rPr>
      </w:pPr>
    </w:p>
    <w:p w:rsidR="00C80220" w:rsidRPr="00741E2F" w:rsidRDefault="00C80220" w:rsidP="00C80220">
      <w:pPr>
        <w:spacing w:after="0" w:line="240" w:lineRule="auto"/>
        <w:jc w:val="both"/>
        <w:rPr>
          <w:rFonts w:ascii="Arial" w:eastAsia="Times New Roman" w:hAnsi="Arial" w:cs="Arial"/>
          <w:b/>
          <w:snapToGrid w:val="0"/>
          <w:sz w:val="26"/>
          <w:szCs w:val="26"/>
          <w:lang w:val="es-ES_tradnl" w:eastAsia="es-ES"/>
        </w:rPr>
      </w:pPr>
    </w:p>
    <w:p w:rsidR="00C80220" w:rsidRPr="00741E2F" w:rsidRDefault="00C80220" w:rsidP="00C80220">
      <w:pPr>
        <w:spacing w:after="0" w:line="240" w:lineRule="auto"/>
        <w:jc w:val="both"/>
        <w:rPr>
          <w:rFonts w:ascii="Arial" w:eastAsia="Times New Roman" w:hAnsi="Arial" w:cs="Arial"/>
          <w:b/>
          <w:snapToGrid w:val="0"/>
          <w:sz w:val="26"/>
          <w:szCs w:val="26"/>
          <w:lang w:val="es-ES_tradnl" w:eastAsia="es-ES"/>
        </w:rPr>
      </w:pPr>
    </w:p>
    <w:p w:rsidR="00C80220" w:rsidRPr="00741E2F" w:rsidRDefault="00C80220" w:rsidP="00C80220">
      <w:pPr>
        <w:spacing w:after="0" w:line="240" w:lineRule="auto"/>
        <w:jc w:val="both"/>
        <w:rPr>
          <w:rFonts w:ascii="Arial" w:eastAsia="Times New Roman" w:hAnsi="Arial" w:cs="Arial"/>
          <w:b/>
          <w:snapToGrid w:val="0"/>
          <w:sz w:val="26"/>
          <w:szCs w:val="26"/>
          <w:lang w:val="es-ES_tradnl" w:eastAsia="es-ES"/>
        </w:rPr>
      </w:pPr>
    </w:p>
    <w:p w:rsidR="00C80220" w:rsidRPr="00741E2F" w:rsidRDefault="00C80220" w:rsidP="00C80220">
      <w:pPr>
        <w:tabs>
          <w:tab w:val="left" w:pos="0"/>
        </w:tabs>
        <w:spacing w:after="0" w:line="240" w:lineRule="auto"/>
        <w:ind w:right="51"/>
        <w:jc w:val="both"/>
        <w:rPr>
          <w:rFonts w:ascii="Arial" w:eastAsia="Times New Roman" w:hAnsi="Arial" w:cs="Arial"/>
          <w:b/>
          <w:sz w:val="26"/>
          <w:szCs w:val="26"/>
          <w:lang w:val="es-ES" w:eastAsia="es-ES"/>
        </w:rPr>
      </w:pPr>
    </w:p>
    <w:p w:rsidR="00C80220" w:rsidRPr="00741E2F" w:rsidRDefault="00C80220" w:rsidP="00C80220">
      <w:pPr>
        <w:tabs>
          <w:tab w:val="left" w:pos="0"/>
        </w:tabs>
        <w:spacing w:after="0" w:line="240" w:lineRule="auto"/>
        <w:ind w:right="51"/>
        <w:jc w:val="both"/>
        <w:rPr>
          <w:rFonts w:ascii="Arial" w:eastAsia="Times New Roman" w:hAnsi="Arial" w:cs="Arial"/>
          <w:b/>
          <w:sz w:val="26"/>
          <w:szCs w:val="26"/>
          <w:lang w:val="es-ES" w:eastAsia="es-ES"/>
        </w:rPr>
      </w:pPr>
      <w:r w:rsidRPr="00741E2F">
        <w:rPr>
          <w:rFonts w:ascii="Arial" w:eastAsia="Times New Roman" w:hAnsi="Arial" w:cs="Arial"/>
          <w:b/>
          <w:sz w:val="26"/>
          <w:szCs w:val="26"/>
          <w:lang w:val="es-ES" w:eastAsia="es-ES"/>
        </w:rPr>
        <w:t xml:space="preserve"> </w:t>
      </w:r>
      <w:r w:rsidRPr="00741E2F">
        <w:rPr>
          <w:rFonts w:ascii="Arial" w:eastAsia="Calibri" w:hAnsi="Arial" w:cs="Arial"/>
          <w:b/>
          <w:sz w:val="26"/>
          <w:szCs w:val="26"/>
          <w:lang w:val="es-ES" w:eastAsia="es-ES"/>
        </w:rPr>
        <w:t>MAYRA LUCILA VALDÉS GON</w:t>
      </w:r>
      <w:r>
        <w:rPr>
          <w:rFonts w:ascii="Arial" w:eastAsia="Calibri" w:hAnsi="Arial" w:cs="Arial"/>
          <w:b/>
          <w:sz w:val="26"/>
          <w:szCs w:val="26"/>
          <w:lang w:val="es-ES" w:eastAsia="es-ES"/>
        </w:rPr>
        <w:t xml:space="preserve">ZÁLEZ                      </w:t>
      </w:r>
      <w:r w:rsidRPr="00741E2F">
        <w:rPr>
          <w:rFonts w:ascii="Arial" w:eastAsia="Calibri" w:hAnsi="Arial" w:cs="Arial"/>
          <w:b/>
          <w:sz w:val="26"/>
          <w:szCs w:val="26"/>
          <w:lang w:val="es-ES" w:eastAsia="es-ES"/>
        </w:rPr>
        <w:t xml:space="preserve"> YOLANDA ELIZONDO MALTOS</w:t>
      </w:r>
    </w:p>
    <w:p w:rsidR="00C80220" w:rsidRPr="00741E2F" w:rsidRDefault="00C80220" w:rsidP="00C80220">
      <w:pPr>
        <w:spacing w:after="0" w:line="240" w:lineRule="auto"/>
        <w:rPr>
          <w:rFonts w:ascii="Times New Roman" w:eastAsia="Times New Roman" w:hAnsi="Times New Roman" w:cs="Arial"/>
          <w:sz w:val="26"/>
          <w:szCs w:val="26"/>
          <w:lang w:val="es-ES" w:eastAsia="es-ES"/>
        </w:rPr>
      </w:pPr>
    </w:p>
    <w:p w:rsidR="00C80220" w:rsidRPr="00741E2F" w:rsidRDefault="00C80220" w:rsidP="00C80220">
      <w:pPr>
        <w:widowControl w:val="0"/>
        <w:tabs>
          <w:tab w:val="left" w:pos="8749"/>
        </w:tabs>
        <w:spacing w:after="0" w:line="240" w:lineRule="auto"/>
        <w:jc w:val="both"/>
        <w:rPr>
          <w:rFonts w:ascii="Arial" w:eastAsia="Times New Roman" w:hAnsi="Arial" w:cs="Arial"/>
          <w:bCs/>
          <w:color w:val="000000"/>
          <w:sz w:val="26"/>
          <w:szCs w:val="26"/>
          <w:lang w:val="es-ES" w:eastAsia="es-ES"/>
        </w:rPr>
      </w:pPr>
    </w:p>
    <w:p w:rsidR="00B42529" w:rsidRPr="00C80220" w:rsidRDefault="00B42529" w:rsidP="00C80220">
      <w:pPr>
        <w:rPr>
          <w:lang w:val="es-ES"/>
        </w:rPr>
      </w:pPr>
    </w:p>
    <w:sectPr w:rsidR="00B42529" w:rsidRPr="00C80220" w:rsidSect="00FE190E">
      <w:headerReference w:type="default" r:id="rId6"/>
      <w:pgSz w:w="12240" w:h="15840"/>
      <w:pgMar w:top="2552"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18FA" w:rsidRDefault="002D18FA" w:rsidP="00F737D5">
      <w:pPr>
        <w:spacing w:after="0" w:line="240" w:lineRule="auto"/>
      </w:pPr>
      <w:r>
        <w:separator/>
      </w:r>
    </w:p>
  </w:endnote>
  <w:endnote w:type="continuationSeparator" w:id="0">
    <w:p w:rsidR="002D18FA" w:rsidRDefault="002D18FA" w:rsidP="00F73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18FA" w:rsidRDefault="002D18FA" w:rsidP="00F737D5">
      <w:pPr>
        <w:spacing w:after="0" w:line="240" w:lineRule="auto"/>
      </w:pPr>
      <w:r>
        <w:separator/>
      </w:r>
    </w:p>
  </w:footnote>
  <w:footnote w:type="continuationSeparator" w:id="0">
    <w:p w:rsidR="002D18FA" w:rsidRDefault="002D18FA" w:rsidP="00F737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7D5" w:rsidRPr="00F737D5" w:rsidRDefault="00F737D5" w:rsidP="00F737D5">
    <w:pPr>
      <w:tabs>
        <w:tab w:val="center" w:pos="4252"/>
        <w:tab w:val="left" w:pos="5040"/>
        <w:tab w:val="right" w:pos="8504"/>
      </w:tabs>
      <w:spacing w:after="0" w:line="240" w:lineRule="auto"/>
      <w:jc w:val="both"/>
      <w:rPr>
        <w:rFonts w:ascii="Times New Roman" w:eastAsia="Times New Roman" w:hAnsi="Times New Roman" w:cs="Arial"/>
        <w:bCs/>
        <w:smallCaps/>
        <w:color w:val="000000" w:themeColor="text1"/>
        <w:spacing w:val="20"/>
        <w:sz w:val="30"/>
        <w:szCs w:val="30"/>
        <w:lang w:eastAsia="es-ES"/>
      </w:rPr>
    </w:pPr>
    <w:r w:rsidRPr="00F737D5">
      <w:rPr>
        <w:rFonts w:ascii="Arial" w:eastAsia="Times New Roman" w:hAnsi="Arial" w:cs="Arial"/>
        <w:bCs/>
        <w:smallCaps/>
        <w:noProof/>
        <w:color w:val="000000" w:themeColor="text1"/>
        <w:spacing w:val="20"/>
        <w:sz w:val="30"/>
        <w:szCs w:val="30"/>
        <w:lang w:eastAsia="es-MX"/>
      </w:rPr>
      <w:drawing>
        <wp:anchor distT="0" distB="0" distL="114300" distR="114300" simplePos="0" relativeHeight="251659264" behindDoc="0" locked="0" layoutInCell="1" allowOverlap="1" wp14:anchorId="57D25483" wp14:editId="3B010A85">
          <wp:simplePos x="0" y="0"/>
          <wp:positionH relativeFrom="column">
            <wp:posOffset>-389890</wp:posOffset>
          </wp:positionH>
          <wp:positionV relativeFrom="paragraph">
            <wp:posOffset>-20955</wp:posOffset>
          </wp:positionV>
          <wp:extent cx="839470" cy="831215"/>
          <wp:effectExtent l="19050" t="0" r="0" b="0"/>
          <wp:wrapSquare wrapText="bothSides"/>
          <wp:docPr id="1" name="Imagen 12"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1"/>
                  <a:srcRect/>
                  <a:stretch>
                    <a:fillRect/>
                  </a:stretch>
                </pic:blipFill>
                <pic:spPr bwMode="auto">
                  <a:xfrm>
                    <a:off x="0" y="0"/>
                    <a:ext cx="839470" cy="831215"/>
                  </a:xfrm>
                  <a:prstGeom prst="rect">
                    <a:avLst/>
                  </a:prstGeom>
                  <a:noFill/>
                  <a:ln w="9525">
                    <a:noFill/>
                    <a:miter lim="800000"/>
                    <a:headEnd/>
                    <a:tailEnd/>
                  </a:ln>
                </pic:spPr>
              </pic:pic>
            </a:graphicData>
          </a:graphic>
        </wp:anchor>
      </w:drawing>
    </w:r>
    <w:r w:rsidRPr="00F737D5">
      <w:rPr>
        <w:rFonts w:ascii="Arial" w:eastAsia="Times New Roman" w:hAnsi="Arial" w:cs="Arial"/>
        <w:bCs/>
        <w:smallCaps/>
        <w:noProof/>
        <w:color w:val="000000" w:themeColor="text1"/>
        <w:spacing w:val="20"/>
        <w:sz w:val="30"/>
        <w:szCs w:val="30"/>
        <w:lang w:eastAsia="es-MX"/>
      </w:rPr>
      <w:drawing>
        <wp:anchor distT="0" distB="0" distL="114300" distR="114300" simplePos="0" relativeHeight="251660288" behindDoc="1" locked="0" layoutInCell="1" allowOverlap="1" wp14:anchorId="31FD5D7E" wp14:editId="5FF8880F">
          <wp:simplePos x="0" y="0"/>
          <wp:positionH relativeFrom="column">
            <wp:posOffset>5429365</wp:posOffset>
          </wp:positionH>
          <wp:positionV relativeFrom="paragraph">
            <wp:posOffset>-180051</wp:posOffset>
          </wp:positionV>
          <wp:extent cx="1094914" cy="1032164"/>
          <wp:effectExtent l="19050" t="0" r="0" b="0"/>
          <wp:wrapNone/>
          <wp:docPr id="2" name="0 Imagen" descr="Identidad Congreso del estado de Coahuil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entidad Congreso del estado de Coahuila-01.jpg"/>
                  <pic:cNvPicPr/>
                </pic:nvPicPr>
                <pic:blipFill>
                  <a:blip r:embed="rId2">
                    <a:grayscl/>
                  </a:blip>
                  <a:srcRect l="21338" t="17965" r="21554" b="19445"/>
                  <a:stretch>
                    <a:fillRect/>
                  </a:stretch>
                </pic:blipFill>
                <pic:spPr>
                  <a:xfrm>
                    <a:off x="0" y="0"/>
                    <a:ext cx="1094914" cy="1032164"/>
                  </a:xfrm>
                  <a:prstGeom prst="rect">
                    <a:avLst/>
                  </a:prstGeom>
                </pic:spPr>
              </pic:pic>
            </a:graphicData>
          </a:graphic>
        </wp:anchor>
      </w:drawing>
    </w:r>
    <w:r w:rsidRPr="00F737D5">
      <w:rPr>
        <w:rFonts w:ascii="Times New Roman" w:eastAsia="Times New Roman" w:hAnsi="Times New Roman" w:cs="Arial"/>
        <w:bCs/>
        <w:smallCaps/>
        <w:color w:val="000000" w:themeColor="text1"/>
        <w:spacing w:val="20"/>
        <w:sz w:val="30"/>
        <w:szCs w:val="30"/>
        <w:lang w:eastAsia="es-ES"/>
      </w:rPr>
      <w:t xml:space="preserve">             Estado Independiente, Libre y Soberano </w:t>
    </w:r>
  </w:p>
  <w:p w:rsidR="00F737D5" w:rsidRPr="00F737D5" w:rsidRDefault="00F737D5" w:rsidP="00F737D5">
    <w:pPr>
      <w:tabs>
        <w:tab w:val="center" w:pos="4252"/>
        <w:tab w:val="left" w:pos="5040"/>
        <w:tab w:val="right" w:pos="8504"/>
      </w:tabs>
      <w:spacing w:after="0" w:line="240" w:lineRule="auto"/>
      <w:jc w:val="both"/>
      <w:rPr>
        <w:rFonts w:ascii="Times New Roman" w:eastAsia="Times New Roman" w:hAnsi="Times New Roman" w:cs="Arial"/>
        <w:bCs/>
        <w:smallCaps/>
        <w:color w:val="000000" w:themeColor="text1"/>
        <w:spacing w:val="20"/>
        <w:sz w:val="30"/>
        <w:szCs w:val="30"/>
        <w:lang w:eastAsia="es-ES"/>
      </w:rPr>
    </w:pPr>
    <w:r w:rsidRPr="00F737D5">
      <w:rPr>
        <w:rFonts w:ascii="Times New Roman" w:eastAsia="Times New Roman" w:hAnsi="Times New Roman" w:cs="Arial"/>
        <w:bCs/>
        <w:smallCaps/>
        <w:color w:val="000000" w:themeColor="text1"/>
        <w:spacing w:val="20"/>
        <w:sz w:val="30"/>
        <w:szCs w:val="30"/>
        <w:lang w:eastAsia="es-ES"/>
      </w:rPr>
      <w:t xml:space="preserve">                           de Coahuila de Zaragoza</w:t>
    </w:r>
  </w:p>
  <w:p w:rsidR="00F737D5" w:rsidRPr="00F737D5" w:rsidRDefault="00F737D5" w:rsidP="00F737D5">
    <w:pPr>
      <w:tabs>
        <w:tab w:val="center" w:pos="4252"/>
        <w:tab w:val="right" w:pos="8504"/>
      </w:tabs>
      <w:spacing w:after="0" w:line="240" w:lineRule="auto"/>
      <w:jc w:val="center"/>
      <w:rPr>
        <w:rFonts w:ascii="Times New Roman" w:eastAsia="Times New Roman" w:hAnsi="Times New Roman" w:cs="Times New Roman"/>
        <w:smallCaps/>
        <w:color w:val="000000" w:themeColor="text1"/>
        <w:spacing w:val="20"/>
        <w:sz w:val="28"/>
        <w:szCs w:val="28"/>
        <w:lang w:eastAsia="es-ES"/>
      </w:rPr>
    </w:pPr>
  </w:p>
  <w:p w:rsidR="00F737D5" w:rsidRDefault="00F737D5" w:rsidP="00F737D5">
    <w:pPr>
      <w:tabs>
        <w:tab w:val="center" w:pos="4252"/>
        <w:tab w:val="right" w:pos="8504"/>
      </w:tabs>
      <w:spacing w:after="0" w:line="240" w:lineRule="auto"/>
      <w:jc w:val="both"/>
      <w:rPr>
        <w:rFonts w:ascii="Times New Roman" w:eastAsia="Times New Roman" w:hAnsi="Times New Roman" w:cs="Times New Roman"/>
        <w:smallCaps/>
        <w:color w:val="000000" w:themeColor="text1"/>
        <w:spacing w:val="20"/>
        <w:sz w:val="28"/>
        <w:szCs w:val="28"/>
        <w:lang w:eastAsia="es-ES"/>
      </w:rPr>
    </w:pPr>
    <w:r w:rsidRPr="00F737D5">
      <w:rPr>
        <w:rFonts w:ascii="Times New Roman" w:eastAsia="Times New Roman" w:hAnsi="Times New Roman" w:cs="Times New Roman"/>
        <w:smallCaps/>
        <w:color w:val="000000" w:themeColor="text1"/>
        <w:spacing w:val="20"/>
        <w:sz w:val="28"/>
        <w:szCs w:val="28"/>
        <w:lang w:eastAsia="es-ES"/>
      </w:rPr>
      <w:t xml:space="preserve">                                     Poder Legislativo</w:t>
    </w:r>
  </w:p>
  <w:p w:rsidR="00F737D5" w:rsidRDefault="00F737D5" w:rsidP="00F737D5">
    <w:pPr>
      <w:tabs>
        <w:tab w:val="center" w:pos="4252"/>
        <w:tab w:val="right" w:pos="8504"/>
      </w:tabs>
      <w:spacing w:after="0" w:line="240" w:lineRule="auto"/>
      <w:jc w:val="both"/>
      <w:rPr>
        <w:rFonts w:ascii="Times New Roman" w:eastAsia="Times New Roman" w:hAnsi="Times New Roman" w:cs="Times New Roman"/>
        <w:smallCaps/>
        <w:color w:val="000000" w:themeColor="text1"/>
        <w:spacing w:val="20"/>
        <w:sz w:val="16"/>
        <w:szCs w:val="16"/>
        <w:lang w:eastAsia="es-ES"/>
      </w:rPr>
    </w:pPr>
  </w:p>
  <w:p w:rsidR="00F737D5" w:rsidRPr="00F737D5" w:rsidRDefault="00F737D5" w:rsidP="00F737D5">
    <w:pPr>
      <w:tabs>
        <w:tab w:val="center" w:pos="4252"/>
        <w:tab w:val="right" w:pos="8504"/>
      </w:tabs>
      <w:spacing w:after="0" w:line="240" w:lineRule="auto"/>
      <w:jc w:val="both"/>
      <w:rPr>
        <w:rFonts w:ascii="Times New Roman" w:eastAsia="Times New Roman" w:hAnsi="Times New Roman" w:cs="Times New Roman"/>
        <w:smallCaps/>
        <w:color w:val="000000" w:themeColor="text1"/>
        <w:spacing w:val="20"/>
        <w:sz w:val="16"/>
        <w:szCs w:val="16"/>
        <w:lang w:eastAsia="es-E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529"/>
    <w:rsid w:val="000653EC"/>
    <w:rsid w:val="00251C26"/>
    <w:rsid w:val="002A38B1"/>
    <w:rsid w:val="002D18FA"/>
    <w:rsid w:val="004562E7"/>
    <w:rsid w:val="00567DAC"/>
    <w:rsid w:val="0064614B"/>
    <w:rsid w:val="00741E2F"/>
    <w:rsid w:val="008F02C6"/>
    <w:rsid w:val="009512B5"/>
    <w:rsid w:val="00B21AEC"/>
    <w:rsid w:val="00B42529"/>
    <w:rsid w:val="00B90DB3"/>
    <w:rsid w:val="00C7610D"/>
    <w:rsid w:val="00C80220"/>
    <w:rsid w:val="00F737D5"/>
    <w:rsid w:val="00FE190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9D6A42-86E5-4E6B-899A-743B308F1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737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737D5"/>
  </w:style>
  <w:style w:type="paragraph" w:styleId="Piedepgina">
    <w:name w:val="footer"/>
    <w:basedOn w:val="Normal"/>
    <w:link w:val="PiedepginaCar"/>
    <w:uiPriority w:val="99"/>
    <w:unhideWhenUsed/>
    <w:rsid w:val="00F737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737D5"/>
  </w:style>
  <w:style w:type="paragraph" w:styleId="Textodeglobo">
    <w:name w:val="Balloon Text"/>
    <w:basedOn w:val="Normal"/>
    <w:link w:val="TextodegloboCar"/>
    <w:uiPriority w:val="99"/>
    <w:semiHidden/>
    <w:unhideWhenUsed/>
    <w:rsid w:val="00FE190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E19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275</Words>
  <Characters>1516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cp:lastPrinted>2022-02-22T17:17:00Z</cp:lastPrinted>
  <dcterms:created xsi:type="dcterms:W3CDTF">2022-02-24T18:24:00Z</dcterms:created>
  <dcterms:modified xsi:type="dcterms:W3CDTF">2022-02-24T18:24:00Z</dcterms:modified>
</cp:coreProperties>
</file>