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D4" w:rsidRDefault="002216D4" w:rsidP="00442AEF">
      <w:pPr>
        <w:spacing w:after="0" w:line="240" w:lineRule="auto"/>
        <w:jc w:val="both"/>
        <w:rPr>
          <w:rFonts w:ascii="Arial" w:eastAsia="Times New Roman" w:hAnsi="Arial" w:cs="Arial"/>
          <w:b/>
          <w:snapToGrid w:val="0"/>
          <w:sz w:val="24"/>
          <w:szCs w:val="24"/>
          <w:lang w:val="es-ES_tradnl" w:eastAsia="es-ES"/>
        </w:rPr>
      </w:pPr>
    </w:p>
    <w:p w:rsidR="002216D4" w:rsidRDefault="002216D4" w:rsidP="00442AEF">
      <w:pPr>
        <w:spacing w:after="0" w:line="240" w:lineRule="auto"/>
        <w:jc w:val="both"/>
        <w:rPr>
          <w:rFonts w:ascii="Arial" w:eastAsia="Times New Roman" w:hAnsi="Arial" w:cs="Arial"/>
          <w:b/>
          <w:snapToGrid w:val="0"/>
          <w:sz w:val="24"/>
          <w:szCs w:val="24"/>
          <w:lang w:val="es-ES_tradnl" w:eastAsia="es-ES"/>
        </w:rPr>
      </w:pPr>
    </w:p>
    <w:p w:rsidR="002216D4" w:rsidRDefault="002216D4" w:rsidP="00442AEF">
      <w:pPr>
        <w:spacing w:after="0" w:line="240" w:lineRule="auto"/>
        <w:jc w:val="both"/>
        <w:rPr>
          <w:rFonts w:ascii="Arial" w:eastAsia="Times New Roman" w:hAnsi="Arial" w:cs="Arial"/>
          <w:b/>
          <w:snapToGrid w:val="0"/>
          <w:sz w:val="24"/>
          <w:szCs w:val="24"/>
          <w:lang w:val="es-ES_tradnl" w:eastAsia="es-ES"/>
        </w:rPr>
      </w:pPr>
    </w:p>
    <w:p w:rsidR="002216D4" w:rsidRDefault="002216D4" w:rsidP="00442AEF">
      <w:pPr>
        <w:spacing w:after="0" w:line="240" w:lineRule="auto"/>
        <w:jc w:val="both"/>
        <w:rPr>
          <w:rFonts w:ascii="Arial" w:eastAsia="Times New Roman" w:hAnsi="Arial" w:cs="Arial"/>
          <w:b/>
          <w:snapToGrid w:val="0"/>
          <w:sz w:val="24"/>
          <w:szCs w:val="24"/>
          <w:lang w:val="es-ES_tradnl" w:eastAsia="es-ES"/>
        </w:rPr>
      </w:pPr>
    </w:p>
    <w:p w:rsidR="002216D4" w:rsidRDefault="002216D4" w:rsidP="00442AEF">
      <w:pPr>
        <w:spacing w:after="0" w:line="240" w:lineRule="auto"/>
        <w:jc w:val="both"/>
        <w:rPr>
          <w:rFonts w:ascii="Arial" w:eastAsia="Times New Roman" w:hAnsi="Arial" w:cs="Arial"/>
          <w:b/>
          <w:snapToGrid w:val="0"/>
          <w:sz w:val="24"/>
          <w:szCs w:val="24"/>
          <w:lang w:val="es-ES_tradnl" w:eastAsia="es-ES"/>
        </w:rPr>
      </w:pPr>
    </w:p>
    <w:p w:rsidR="002216D4" w:rsidRDefault="002216D4" w:rsidP="00442AEF">
      <w:pPr>
        <w:spacing w:after="0" w:line="240" w:lineRule="auto"/>
        <w:jc w:val="both"/>
        <w:rPr>
          <w:rFonts w:ascii="Arial" w:eastAsia="Times New Roman" w:hAnsi="Arial" w:cs="Arial"/>
          <w:b/>
          <w:snapToGrid w:val="0"/>
          <w:sz w:val="24"/>
          <w:szCs w:val="24"/>
          <w:lang w:val="es-ES_tradnl" w:eastAsia="es-ES"/>
        </w:rPr>
      </w:pPr>
    </w:p>
    <w:p w:rsidR="00442AEF" w:rsidRPr="00B42529" w:rsidRDefault="00442AEF" w:rsidP="00442AEF">
      <w:pPr>
        <w:spacing w:after="0" w:line="240" w:lineRule="auto"/>
        <w:jc w:val="both"/>
        <w:rPr>
          <w:rFonts w:ascii="Arial" w:eastAsia="Times New Roman" w:hAnsi="Arial" w:cs="Arial"/>
          <w:b/>
          <w:snapToGrid w:val="0"/>
          <w:sz w:val="24"/>
          <w:szCs w:val="24"/>
          <w:lang w:val="es-ES_tradnl" w:eastAsia="es-ES"/>
        </w:rPr>
      </w:pPr>
      <w:r w:rsidRPr="00B42529">
        <w:rPr>
          <w:rFonts w:ascii="Arial" w:eastAsia="Times New Roman" w:hAnsi="Arial" w:cs="Arial"/>
          <w:b/>
          <w:snapToGrid w:val="0"/>
          <w:sz w:val="24"/>
          <w:szCs w:val="24"/>
          <w:lang w:val="es-ES_tradnl" w:eastAsia="es-ES"/>
        </w:rPr>
        <w:t>QUE EL CONGRESO DEL ESTADO INDEPENDIENTE, LIBRE Y SOBERANO DE COAHUILA DE ZARAGOZA;</w:t>
      </w:r>
    </w:p>
    <w:p w:rsidR="00442AEF" w:rsidRPr="00B42529" w:rsidRDefault="00442AEF" w:rsidP="00442AEF">
      <w:pPr>
        <w:spacing w:after="0" w:line="240" w:lineRule="auto"/>
        <w:jc w:val="both"/>
        <w:rPr>
          <w:rFonts w:ascii="Arial" w:eastAsia="Times New Roman" w:hAnsi="Arial" w:cs="Arial"/>
          <w:b/>
          <w:snapToGrid w:val="0"/>
          <w:sz w:val="24"/>
          <w:szCs w:val="24"/>
          <w:lang w:val="es-ES_tradnl" w:eastAsia="es-ES"/>
        </w:rPr>
      </w:pPr>
    </w:p>
    <w:p w:rsidR="00442AEF" w:rsidRPr="00B42529" w:rsidRDefault="00442AEF" w:rsidP="00442AEF">
      <w:pPr>
        <w:spacing w:after="0" w:line="240" w:lineRule="auto"/>
        <w:jc w:val="both"/>
        <w:rPr>
          <w:rFonts w:ascii="Arial" w:eastAsia="Times New Roman" w:hAnsi="Arial" w:cs="Arial"/>
          <w:b/>
          <w:snapToGrid w:val="0"/>
          <w:sz w:val="24"/>
          <w:szCs w:val="24"/>
          <w:lang w:val="es-ES_tradnl" w:eastAsia="es-ES"/>
        </w:rPr>
      </w:pPr>
    </w:p>
    <w:p w:rsidR="00A76113" w:rsidRDefault="00442AEF" w:rsidP="00442AEF">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DECRETA: </w:t>
      </w:r>
    </w:p>
    <w:p w:rsidR="00A76113" w:rsidRDefault="00A76113" w:rsidP="00442AEF">
      <w:pPr>
        <w:widowControl w:val="0"/>
        <w:spacing w:after="0" w:line="240" w:lineRule="auto"/>
        <w:jc w:val="both"/>
        <w:rPr>
          <w:rFonts w:ascii="Arial" w:eastAsia="Times New Roman" w:hAnsi="Arial" w:cs="Arial"/>
          <w:b/>
          <w:snapToGrid w:val="0"/>
          <w:sz w:val="24"/>
          <w:szCs w:val="24"/>
          <w:lang w:val="es-ES_tradnl" w:eastAsia="es-ES"/>
        </w:rPr>
      </w:pPr>
    </w:p>
    <w:p w:rsidR="00442AEF" w:rsidRPr="00B42529" w:rsidRDefault="00A76113" w:rsidP="00442AEF">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NÚMERO </w:t>
      </w:r>
      <w:r w:rsidR="00442AEF">
        <w:rPr>
          <w:rFonts w:ascii="Arial" w:eastAsia="Times New Roman" w:hAnsi="Arial" w:cs="Arial"/>
          <w:b/>
          <w:snapToGrid w:val="0"/>
          <w:sz w:val="24"/>
          <w:szCs w:val="24"/>
          <w:lang w:val="es-ES_tradnl" w:eastAsia="es-ES"/>
        </w:rPr>
        <w:t>207</w:t>
      </w:r>
      <w:r w:rsidR="00442AEF" w:rsidRPr="00B42529">
        <w:rPr>
          <w:rFonts w:ascii="Arial" w:eastAsia="Times New Roman" w:hAnsi="Arial" w:cs="Arial"/>
          <w:b/>
          <w:snapToGrid w:val="0"/>
          <w:sz w:val="24"/>
          <w:szCs w:val="24"/>
          <w:lang w:val="es-ES_tradnl" w:eastAsia="es-ES"/>
        </w:rPr>
        <w:t xml:space="preserve">.- </w:t>
      </w:r>
    </w:p>
    <w:p w:rsidR="00442AEF" w:rsidRDefault="00442AEF" w:rsidP="00442AEF">
      <w:pPr>
        <w:widowControl w:val="0"/>
        <w:tabs>
          <w:tab w:val="left" w:pos="8749"/>
        </w:tabs>
        <w:spacing w:after="0" w:line="240" w:lineRule="auto"/>
        <w:jc w:val="both"/>
        <w:rPr>
          <w:rFonts w:ascii="Arial" w:eastAsia="Times New Roman" w:hAnsi="Arial" w:cs="Arial"/>
          <w:b/>
          <w:sz w:val="24"/>
          <w:szCs w:val="24"/>
          <w:lang w:eastAsia="es-ES"/>
        </w:rPr>
      </w:pPr>
    </w:p>
    <w:p w:rsidR="00A76113" w:rsidRPr="00B42529" w:rsidRDefault="00A76113" w:rsidP="00442AEF">
      <w:pPr>
        <w:widowControl w:val="0"/>
        <w:tabs>
          <w:tab w:val="left" w:pos="8749"/>
        </w:tabs>
        <w:spacing w:after="0" w:line="240" w:lineRule="auto"/>
        <w:jc w:val="both"/>
        <w:rPr>
          <w:rFonts w:ascii="Arial" w:eastAsia="Times New Roman" w:hAnsi="Arial" w:cs="Arial"/>
          <w:b/>
          <w:sz w:val="24"/>
          <w:szCs w:val="24"/>
          <w:lang w:eastAsia="es-ES"/>
        </w:rPr>
      </w:pPr>
    </w:p>
    <w:p w:rsidR="00A76113" w:rsidRPr="00A76113" w:rsidRDefault="00A76113" w:rsidP="00A76113">
      <w:pPr>
        <w:spacing w:after="0" w:line="240" w:lineRule="auto"/>
        <w:jc w:val="both"/>
        <w:rPr>
          <w:rFonts w:ascii="Arial" w:eastAsia="Times New Roman" w:hAnsi="Arial" w:cs="Arial"/>
          <w:bCs/>
          <w:sz w:val="24"/>
          <w:szCs w:val="24"/>
          <w:lang w:eastAsia="es-ES"/>
        </w:rPr>
      </w:pPr>
      <w:r w:rsidRPr="00A76113">
        <w:rPr>
          <w:rFonts w:ascii="Arial" w:eastAsia="Times New Roman" w:hAnsi="Arial" w:cs="Arial"/>
          <w:b/>
          <w:bCs/>
          <w:sz w:val="24"/>
          <w:szCs w:val="24"/>
          <w:lang w:eastAsia="es-ES"/>
        </w:rPr>
        <w:t>ARTÍCULO PRIMERO.</w:t>
      </w:r>
      <w:r>
        <w:rPr>
          <w:rFonts w:ascii="Arial" w:eastAsia="Times New Roman" w:hAnsi="Arial" w:cs="Arial"/>
          <w:b/>
          <w:bCs/>
          <w:sz w:val="24"/>
          <w:szCs w:val="24"/>
          <w:lang w:eastAsia="es-ES"/>
        </w:rPr>
        <w:t>-</w:t>
      </w:r>
      <w:r w:rsidRPr="00A76113">
        <w:rPr>
          <w:rFonts w:ascii="Arial" w:eastAsia="Times New Roman" w:hAnsi="Arial" w:cs="Arial"/>
          <w:b/>
          <w:bCs/>
          <w:sz w:val="24"/>
          <w:szCs w:val="24"/>
          <w:lang w:eastAsia="es-ES"/>
        </w:rPr>
        <w:t xml:space="preserve"> </w:t>
      </w:r>
      <w:r w:rsidRPr="00A76113">
        <w:rPr>
          <w:rFonts w:ascii="Arial" w:eastAsia="Times New Roman" w:hAnsi="Arial" w:cs="Arial"/>
          <w:sz w:val="24"/>
          <w:szCs w:val="24"/>
          <w:lang w:eastAsia="es-ES"/>
        </w:rPr>
        <w:t>Se autoriza al Sistema para el Desarrollo Integral de la Familia y Protección de Derechos del Estado de Coahuila de Zaragoza, para que desincorpore el bien</w:t>
      </w:r>
      <w:r w:rsidRPr="00A76113">
        <w:rPr>
          <w:rFonts w:ascii="Arial" w:eastAsia="Times New Roman" w:hAnsi="Arial" w:cs="Arial"/>
          <w:bCs/>
          <w:sz w:val="24"/>
          <w:szCs w:val="24"/>
          <w:lang w:eastAsia="es-ES"/>
        </w:rPr>
        <w:t xml:space="preserve"> inmueble ubicado en el </w:t>
      </w:r>
      <w:proofErr w:type="spellStart"/>
      <w:r w:rsidRPr="00A76113">
        <w:rPr>
          <w:rFonts w:ascii="Arial" w:eastAsia="Times New Roman" w:hAnsi="Arial" w:cs="Arial"/>
          <w:bCs/>
          <w:sz w:val="24"/>
          <w:szCs w:val="24"/>
          <w:lang w:eastAsia="es-ES"/>
        </w:rPr>
        <w:t>Blvd</w:t>
      </w:r>
      <w:proofErr w:type="spellEnd"/>
      <w:r w:rsidRPr="00A76113">
        <w:rPr>
          <w:rFonts w:ascii="Arial" w:eastAsia="Times New Roman" w:hAnsi="Arial" w:cs="Arial"/>
          <w:bCs/>
          <w:sz w:val="24"/>
          <w:szCs w:val="24"/>
          <w:lang w:eastAsia="es-ES"/>
        </w:rPr>
        <w:t xml:space="preserve">. Los Viñedos número 326 del Fraccionamiento Los Viñedos, en el municipio de Torreón, </w:t>
      </w:r>
      <w:bookmarkStart w:id="0" w:name="_GoBack"/>
      <w:bookmarkEnd w:id="0"/>
      <w:r w:rsidRPr="00A76113">
        <w:rPr>
          <w:rFonts w:ascii="Arial" w:eastAsia="Times New Roman" w:hAnsi="Arial" w:cs="Arial"/>
          <w:bCs/>
          <w:sz w:val="24"/>
          <w:szCs w:val="24"/>
          <w:lang w:eastAsia="es-ES"/>
        </w:rPr>
        <w:t>Coahuila de Zaragoza,</w:t>
      </w:r>
      <w:r w:rsidRPr="00A76113">
        <w:rPr>
          <w:rFonts w:ascii="Arial" w:eastAsia="Times New Roman" w:hAnsi="Arial" w:cs="Arial"/>
          <w:color w:val="000000"/>
          <w:sz w:val="24"/>
          <w:szCs w:val="24"/>
          <w:bdr w:val="none" w:sz="0" w:space="0" w:color="auto" w:frame="1"/>
          <w:lang w:eastAsia="es-ES"/>
        </w:rPr>
        <w:t xml:space="preserve"> </w:t>
      </w:r>
      <w:r w:rsidRPr="00A76113">
        <w:rPr>
          <w:rFonts w:ascii="Arial" w:eastAsia="Times New Roman" w:hAnsi="Arial" w:cs="Arial"/>
          <w:bCs/>
          <w:sz w:val="24"/>
          <w:szCs w:val="24"/>
          <w:lang w:eastAsia="es-ES"/>
        </w:rPr>
        <w:t>propiedad que ampara la Escritura Pública número 347 del Libro XXVIII, emitida por la Fedataria Pública Número 20, Lic. Cecilia Eugenia del Bosque Garza, en el Distrito Notarial de Torreón, Coahuila de Zaragoza.</w:t>
      </w:r>
    </w:p>
    <w:p w:rsidR="00A76113" w:rsidRPr="00A76113" w:rsidRDefault="00A76113" w:rsidP="00A76113">
      <w:pPr>
        <w:spacing w:after="0" w:line="240" w:lineRule="auto"/>
        <w:jc w:val="both"/>
        <w:rPr>
          <w:rFonts w:ascii="Arial" w:eastAsia="Times New Roman" w:hAnsi="Arial" w:cs="Times New Roman"/>
          <w:b/>
          <w:sz w:val="24"/>
          <w:szCs w:val="24"/>
          <w:lang w:eastAsia="es-ES"/>
        </w:rPr>
      </w:pPr>
    </w:p>
    <w:p w:rsidR="00A76113" w:rsidRPr="00A76113" w:rsidRDefault="00A76113" w:rsidP="00A76113">
      <w:pPr>
        <w:spacing w:after="0" w:line="240" w:lineRule="auto"/>
        <w:jc w:val="both"/>
        <w:rPr>
          <w:rFonts w:ascii="Arial" w:eastAsia="Times New Roman" w:hAnsi="Arial" w:cs="Arial"/>
          <w:bCs/>
          <w:sz w:val="24"/>
          <w:szCs w:val="24"/>
          <w:lang w:eastAsia="es-ES"/>
        </w:rPr>
      </w:pPr>
      <w:r w:rsidRPr="00A76113">
        <w:rPr>
          <w:rFonts w:ascii="Arial" w:eastAsia="Times New Roman" w:hAnsi="Arial" w:cs="Arial"/>
          <w:b/>
          <w:bCs/>
          <w:sz w:val="24"/>
          <w:szCs w:val="24"/>
          <w:lang w:eastAsia="es-ES"/>
        </w:rPr>
        <w:t>ARTÍCULO SEGUNDO.</w:t>
      </w:r>
      <w:r>
        <w:rPr>
          <w:rFonts w:ascii="Arial" w:eastAsia="Times New Roman" w:hAnsi="Arial" w:cs="Arial"/>
          <w:b/>
          <w:bCs/>
          <w:sz w:val="24"/>
          <w:szCs w:val="24"/>
          <w:lang w:eastAsia="es-ES"/>
        </w:rPr>
        <w:t xml:space="preserve">- </w:t>
      </w:r>
      <w:r w:rsidRPr="00A76113">
        <w:rPr>
          <w:rFonts w:ascii="Arial" w:eastAsia="Times New Roman" w:hAnsi="Arial" w:cs="Arial"/>
          <w:sz w:val="24"/>
          <w:szCs w:val="24"/>
          <w:lang w:eastAsia="es-ES"/>
        </w:rPr>
        <w:t>Se autoriza al Sistema para el Desarrollo Integral de la Familia y Protección de Derechos del Estado de Coahuila de Zaragoza, para que enajene a título oneroso, el bien</w:t>
      </w:r>
      <w:r w:rsidRPr="00A76113">
        <w:rPr>
          <w:rFonts w:ascii="Arial" w:eastAsia="Times New Roman" w:hAnsi="Arial" w:cs="Arial"/>
          <w:bCs/>
          <w:sz w:val="24"/>
          <w:szCs w:val="24"/>
          <w:lang w:eastAsia="es-ES"/>
        </w:rPr>
        <w:t xml:space="preserve"> inmueble ubicado en el </w:t>
      </w:r>
      <w:proofErr w:type="spellStart"/>
      <w:r w:rsidRPr="00A76113">
        <w:rPr>
          <w:rFonts w:ascii="Arial" w:eastAsia="Times New Roman" w:hAnsi="Arial" w:cs="Arial"/>
          <w:bCs/>
          <w:sz w:val="24"/>
          <w:szCs w:val="24"/>
          <w:lang w:eastAsia="es-ES"/>
        </w:rPr>
        <w:t>Blvd</w:t>
      </w:r>
      <w:proofErr w:type="spellEnd"/>
      <w:r w:rsidRPr="00A76113">
        <w:rPr>
          <w:rFonts w:ascii="Arial" w:eastAsia="Times New Roman" w:hAnsi="Arial" w:cs="Arial"/>
          <w:bCs/>
          <w:sz w:val="24"/>
          <w:szCs w:val="24"/>
          <w:lang w:eastAsia="es-ES"/>
        </w:rPr>
        <w:t>. Los Viñedos número 326 del Fraccionamiento Los Viñedos, en el municipio de Torreón, Coahuila de Zaragoza,</w:t>
      </w:r>
      <w:r w:rsidRPr="00A76113">
        <w:rPr>
          <w:rFonts w:ascii="Arial" w:eastAsia="Times New Roman" w:hAnsi="Arial" w:cs="Arial"/>
          <w:color w:val="000000"/>
          <w:sz w:val="24"/>
          <w:szCs w:val="24"/>
          <w:bdr w:val="none" w:sz="0" w:space="0" w:color="auto" w:frame="1"/>
          <w:lang w:eastAsia="es-ES"/>
        </w:rPr>
        <w:t xml:space="preserve"> </w:t>
      </w:r>
      <w:r w:rsidRPr="00A76113">
        <w:rPr>
          <w:rFonts w:ascii="Arial" w:eastAsia="Times New Roman" w:hAnsi="Arial" w:cs="Arial"/>
          <w:bCs/>
          <w:sz w:val="24"/>
          <w:szCs w:val="24"/>
          <w:lang w:eastAsia="es-ES"/>
        </w:rPr>
        <w:t>propiedad que ampara la Escritura Pública mencionada en el punto anterior.</w:t>
      </w:r>
    </w:p>
    <w:p w:rsidR="00A76113" w:rsidRPr="00A76113" w:rsidRDefault="00A76113" w:rsidP="00A76113">
      <w:pPr>
        <w:spacing w:after="0" w:line="240" w:lineRule="auto"/>
        <w:jc w:val="both"/>
        <w:rPr>
          <w:rFonts w:ascii="Arial" w:eastAsia="Times New Roman" w:hAnsi="Arial" w:cs="Arial"/>
          <w:b/>
          <w:sz w:val="24"/>
          <w:szCs w:val="24"/>
          <w:lang w:eastAsia="es-ES"/>
        </w:rPr>
      </w:pPr>
    </w:p>
    <w:p w:rsidR="00A76113" w:rsidRPr="00A76113" w:rsidRDefault="00A76113" w:rsidP="00A76113">
      <w:pPr>
        <w:spacing w:after="0" w:line="240" w:lineRule="auto"/>
        <w:jc w:val="both"/>
        <w:rPr>
          <w:rFonts w:ascii="Arial" w:eastAsia="Times New Roman" w:hAnsi="Arial" w:cs="Arial"/>
          <w:sz w:val="24"/>
          <w:szCs w:val="24"/>
          <w:lang w:eastAsia="es-ES"/>
        </w:rPr>
      </w:pPr>
      <w:r w:rsidRPr="00A76113">
        <w:rPr>
          <w:rFonts w:ascii="Arial" w:eastAsia="Times New Roman" w:hAnsi="Arial" w:cs="Arial"/>
          <w:b/>
          <w:sz w:val="24"/>
          <w:szCs w:val="24"/>
          <w:lang w:eastAsia="es-ES"/>
        </w:rPr>
        <w:t>ARTÍCULO TERCERO.</w:t>
      </w:r>
      <w:r>
        <w:rPr>
          <w:rFonts w:ascii="Arial" w:eastAsia="Times New Roman" w:hAnsi="Arial" w:cs="Arial"/>
          <w:b/>
          <w:sz w:val="24"/>
          <w:szCs w:val="24"/>
          <w:lang w:eastAsia="es-ES"/>
        </w:rPr>
        <w:t>-</w:t>
      </w:r>
      <w:r w:rsidRPr="00A76113">
        <w:rPr>
          <w:rFonts w:ascii="Arial" w:eastAsia="Times New Roman" w:hAnsi="Arial" w:cs="Arial"/>
          <w:sz w:val="24"/>
          <w:szCs w:val="24"/>
          <w:lang w:eastAsia="es-ES"/>
        </w:rPr>
        <w:t xml:space="preserve"> </w:t>
      </w:r>
      <w:r w:rsidRPr="00A76113">
        <w:rPr>
          <w:rFonts w:ascii="Arial" w:eastAsia="Times New Roman" w:hAnsi="Arial" w:cs="Arial"/>
          <w:bCs/>
          <w:sz w:val="24"/>
          <w:szCs w:val="24"/>
          <w:lang w:eastAsia="es-ES"/>
        </w:rPr>
        <w:t xml:space="preserve">Se autoriza, </w:t>
      </w:r>
      <w:r w:rsidRPr="00A76113">
        <w:rPr>
          <w:rFonts w:ascii="Arial" w:eastAsia="Times New Roman" w:hAnsi="Arial" w:cs="Arial"/>
          <w:sz w:val="24"/>
          <w:szCs w:val="24"/>
          <w:lang w:eastAsia="es-ES"/>
        </w:rPr>
        <w:t xml:space="preserve">al Sistema para el Desarrollo Integral de la Familia y Protección de Derechos del Estado de Coahuila de Zaragoza, </w:t>
      </w:r>
      <w:r w:rsidRPr="00A76113">
        <w:rPr>
          <w:rFonts w:ascii="Arial" w:eastAsia="Times New Roman" w:hAnsi="Arial" w:cs="Arial"/>
          <w:bCs/>
          <w:sz w:val="24"/>
          <w:szCs w:val="24"/>
          <w:lang w:eastAsia="es-ES"/>
        </w:rPr>
        <w:t>las operaciones descritas con antelación, con el objeto de que la enajenación a título oneroso del bien inmueble de referencia, tenga como finalidad y propósito el fomentar el crecimiento de los programas que alcanzarán a más coahuilenses de los sectores vulnerables de la población teniendo igualdad de oportunidades que les permitirá mejorar su calidad de vida y favorecerá su integración social y familiar, desempeñándose en forma honesta y transparente, conforme a la normatividad aplicable al caso concreto y vigente en nuestro Estado.</w:t>
      </w:r>
    </w:p>
    <w:p w:rsidR="00A76113" w:rsidRPr="00A76113" w:rsidRDefault="00A76113" w:rsidP="00A76113">
      <w:pPr>
        <w:spacing w:after="0" w:line="240" w:lineRule="auto"/>
        <w:jc w:val="both"/>
        <w:rPr>
          <w:rFonts w:ascii="Arial" w:eastAsia="Times New Roman" w:hAnsi="Arial" w:cs="Arial"/>
          <w:b/>
          <w:sz w:val="24"/>
          <w:szCs w:val="24"/>
          <w:lang w:eastAsia="es-ES"/>
        </w:rPr>
      </w:pPr>
    </w:p>
    <w:p w:rsidR="00A76113" w:rsidRPr="00A76113" w:rsidRDefault="00A76113" w:rsidP="00A76113">
      <w:pPr>
        <w:spacing w:after="0" w:line="240" w:lineRule="auto"/>
        <w:jc w:val="both"/>
        <w:rPr>
          <w:rFonts w:ascii="Arial" w:eastAsia="Times New Roman" w:hAnsi="Arial" w:cs="Arial"/>
          <w:sz w:val="24"/>
          <w:szCs w:val="24"/>
          <w:lang w:eastAsia="es-ES"/>
        </w:rPr>
      </w:pPr>
      <w:r w:rsidRPr="00A76113">
        <w:rPr>
          <w:rFonts w:ascii="Arial" w:eastAsia="Times New Roman" w:hAnsi="Arial" w:cs="Arial"/>
          <w:b/>
          <w:sz w:val="24"/>
          <w:szCs w:val="24"/>
          <w:lang w:eastAsia="es-ES"/>
        </w:rPr>
        <w:t>ARTÍCULO CUARTO.</w:t>
      </w:r>
      <w:r>
        <w:rPr>
          <w:rFonts w:ascii="Arial" w:eastAsia="Times New Roman" w:hAnsi="Arial" w:cs="Arial"/>
          <w:b/>
          <w:sz w:val="24"/>
          <w:szCs w:val="24"/>
          <w:lang w:eastAsia="es-ES"/>
        </w:rPr>
        <w:t>-</w:t>
      </w:r>
      <w:r w:rsidRPr="00A76113">
        <w:rPr>
          <w:rFonts w:ascii="Arial" w:eastAsia="Times New Roman" w:hAnsi="Arial" w:cs="Arial"/>
          <w:sz w:val="24"/>
          <w:szCs w:val="24"/>
          <w:lang w:eastAsia="es-ES"/>
        </w:rPr>
        <w:t xml:space="preserve"> Se autoriza al Titular al Sistema para el Desarrollo Integral de la Familia y Protección de Derechos del Estado de Coahuila de Zaragoza, para que, por sí, o por medio del representante legal que designe, otorgue a la persona física y / moral que adquiera de forma onerosa el inmueble en comento, el título de propiedad correspondiente, mismo que deberá inscribirse en la Oficina del Registro Público del municipio de Torreón, Coahuila de Zaragoza.</w:t>
      </w:r>
    </w:p>
    <w:p w:rsidR="00A76113" w:rsidRPr="00A76113" w:rsidRDefault="00A76113" w:rsidP="00A76113">
      <w:pPr>
        <w:spacing w:after="0" w:line="240" w:lineRule="auto"/>
        <w:jc w:val="both"/>
        <w:rPr>
          <w:rFonts w:ascii="Arial" w:eastAsia="Times New Roman" w:hAnsi="Arial" w:cs="Arial"/>
          <w:sz w:val="24"/>
          <w:szCs w:val="24"/>
          <w:lang w:eastAsia="es-ES"/>
        </w:rPr>
      </w:pPr>
    </w:p>
    <w:p w:rsidR="00A76113" w:rsidRPr="00A76113" w:rsidRDefault="00A76113" w:rsidP="00A76113">
      <w:pPr>
        <w:spacing w:after="0" w:line="240" w:lineRule="auto"/>
        <w:jc w:val="both"/>
        <w:rPr>
          <w:rFonts w:ascii="Arial" w:eastAsia="Times New Roman" w:hAnsi="Arial" w:cs="Arial"/>
          <w:sz w:val="24"/>
          <w:szCs w:val="24"/>
          <w:lang w:eastAsia="es-ES"/>
        </w:rPr>
      </w:pPr>
      <w:r w:rsidRPr="00A76113">
        <w:rPr>
          <w:rFonts w:ascii="Arial" w:eastAsia="Times New Roman" w:hAnsi="Arial" w:cs="Arial"/>
          <w:b/>
          <w:bCs/>
          <w:sz w:val="24"/>
          <w:szCs w:val="24"/>
          <w:lang w:eastAsia="es-ES"/>
        </w:rPr>
        <w:lastRenderedPageBreak/>
        <w:t>ARTÍCULO QUINTO.</w:t>
      </w:r>
      <w:r>
        <w:rPr>
          <w:rFonts w:ascii="Arial" w:eastAsia="Times New Roman" w:hAnsi="Arial" w:cs="Arial"/>
          <w:b/>
          <w:bCs/>
          <w:sz w:val="24"/>
          <w:szCs w:val="24"/>
          <w:lang w:eastAsia="es-ES"/>
        </w:rPr>
        <w:t>-</w:t>
      </w:r>
      <w:r w:rsidR="002216D4">
        <w:rPr>
          <w:rFonts w:ascii="Arial" w:eastAsia="Times New Roman" w:hAnsi="Arial" w:cs="Arial"/>
          <w:b/>
          <w:bCs/>
          <w:sz w:val="24"/>
          <w:szCs w:val="24"/>
          <w:lang w:eastAsia="es-ES"/>
        </w:rPr>
        <w:t xml:space="preserve"> </w:t>
      </w:r>
      <w:r w:rsidRPr="00A76113">
        <w:rPr>
          <w:rFonts w:ascii="Arial" w:eastAsia="Times New Roman" w:hAnsi="Arial" w:cs="Arial"/>
          <w:sz w:val="24"/>
          <w:szCs w:val="24"/>
          <w:lang w:eastAsia="es-ES"/>
        </w:rPr>
        <w:t>Los gastos que se generen a consecuencia del proceso de escrituración y registro del Título de Propiedad que para el efecto se expida, serán cubiertos totalmente por la persona física y/o moral que adquiera de forma onerosa el inmueble de referencia.</w:t>
      </w:r>
    </w:p>
    <w:p w:rsidR="00A76113" w:rsidRPr="00A76113" w:rsidRDefault="00A76113" w:rsidP="00A76113">
      <w:pPr>
        <w:spacing w:after="0" w:line="240" w:lineRule="auto"/>
        <w:jc w:val="both"/>
        <w:rPr>
          <w:rFonts w:ascii="Arial" w:eastAsia="Times New Roman" w:hAnsi="Arial" w:cs="Arial"/>
          <w:b/>
          <w:sz w:val="24"/>
          <w:szCs w:val="24"/>
          <w:lang w:eastAsia="es-ES"/>
        </w:rPr>
      </w:pPr>
    </w:p>
    <w:p w:rsidR="00A76113" w:rsidRDefault="00A76113" w:rsidP="00A76113">
      <w:pPr>
        <w:spacing w:after="0" w:line="240" w:lineRule="auto"/>
        <w:jc w:val="both"/>
        <w:rPr>
          <w:rFonts w:ascii="Arial" w:eastAsia="Times New Roman" w:hAnsi="Arial" w:cs="Arial"/>
          <w:sz w:val="24"/>
          <w:szCs w:val="24"/>
          <w:lang w:eastAsia="es-ES"/>
        </w:rPr>
      </w:pPr>
      <w:r w:rsidRPr="00A76113">
        <w:rPr>
          <w:rFonts w:ascii="Arial" w:eastAsia="Times New Roman" w:hAnsi="Arial" w:cs="Arial"/>
          <w:b/>
          <w:sz w:val="24"/>
          <w:szCs w:val="24"/>
          <w:lang w:eastAsia="es-ES"/>
        </w:rPr>
        <w:t>ARTÍCULO SÉPTIMO.</w:t>
      </w:r>
      <w:r>
        <w:rPr>
          <w:rFonts w:ascii="Arial" w:eastAsia="Times New Roman" w:hAnsi="Arial" w:cs="Arial"/>
          <w:b/>
          <w:sz w:val="24"/>
          <w:szCs w:val="24"/>
          <w:lang w:eastAsia="es-ES"/>
        </w:rPr>
        <w:t>-</w:t>
      </w:r>
      <w:r w:rsidRPr="00A76113">
        <w:rPr>
          <w:rFonts w:ascii="Arial" w:eastAsia="Times New Roman" w:hAnsi="Arial" w:cs="Arial"/>
          <w:sz w:val="24"/>
          <w:szCs w:val="24"/>
          <w:lang w:eastAsia="es-ES"/>
        </w:rPr>
        <w:t xml:space="preserve"> En el supuesto de que no se formalice la operación que se autoriza, mediante la Escritura Pública de compraventa onerosa, dentro de un plazo de veinticuatro meses computado a partir de la fecha en que inicie su vigencia el presente Decreto, quedarán sin efecto las disposiciones de este, requiriéndose, en su caso, de nueva autorización legislativa para proceder a la enajenación onerosa del inmueble a que se hace referencia en el Artículo Primero de este documento.</w:t>
      </w:r>
    </w:p>
    <w:p w:rsidR="00A76113" w:rsidRPr="00A76113" w:rsidRDefault="00A76113" w:rsidP="00A76113">
      <w:pPr>
        <w:spacing w:after="0" w:line="240" w:lineRule="auto"/>
        <w:jc w:val="both"/>
        <w:rPr>
          <w:rFonts w:ascii="Arial" w:eastAsia="Times New Roman" w:hAnsi="Arial" w:cs="Arial"/>
          <w:sz w:val="24"/>
          <w:szCs w:val="24"/>
          <w:lang w:eastAsia="es-ES"/>
        </w:rPr>
      </w:pPr>
    </w:p>
    <w:p w:rsidR="00A76113" w:rsidRPr="00A76113" w:rsidRDefault="00A76113" w:rsidP="00A76113">
      <w:pPr>
        <w:spacing w:after="0" w:line="276" w:lineRule="auto"/>
        <w:jc w:val="center"/>
        <w:rPr>
          <w:rFonts w:ascii="Arial" w:eastAsia="Times New Roman" w:hAnsi="Arial" w:cs="Times New Roman"/>
          <w:b/>
          <w:bCs/>
          <w:sz w:val="24"/>
          <w:szCs w:val="24"/>
          <w:lang w:val="en-US" w:eastAsia="es-ES"/>
        </w:rPr>
      </w:pPr>
      <w:r w:rsidRPr="00A76113">
        <w:rPr>
          <w:rFonts w:ascii="Arial" w:eastAsia="Times New Roman" w:hAnsi="Arial" w:cs="Arial"/>
          <w:b/>
          <w:bCs/>
          <w:sz w:val="24"/>
          <w:szCs w:val="24"/>
          <w:lang w:val="en-US" w:eastAsia="es-ES"/>
        </w:rPr>
        <w:t>T R A N S I T O R I O S</w:t>
      </w:r>
    </w:p>
    <w:p w:rsidR="00A76113" w:rsidRPr="00A76113" w:rsidRDefault="00A76113" w:rsidP="00A76113">
      <w:pPr>
        <w:spacing w:after="0" w:line="276" w:lineRule="auto"/>
        <w:jc w:val="center"/>
        <w:rPr>
          <w:rFonts w:ascii="Arial" w:eastAsia="Times New Roman" w:hAnsi="Arial" w:cs="Times New Roman"/>
          <w:sz w:val="24"/>
          <w:szCs w:val="24"/>
          <w:lang w:val="en-US" w:eastAsia="es-ES"/>
        </w:rPr>
      </w:pPr>
    </w:p>
    <w:p w:rsidR="00A76113" w:rsidRPr="00A76113" w:rsidRDefault="00A76113" w:rsidP="00A76113">
      <w:pPr>
        <w:spacing w:after="0" w:line="276" w:lineRule="auto"/>
        <w:jc w:val="both"/>
        <w:rPr>
          <w:rFonts w:ascii="Arial" w:eastAsia="Times New Roman" w:hAnsi="Arial" w:cs="Times New Roman"/>
          <w:sz w:val="24"/>
          <w:szCs w:val="24"/>
          <w:lang w:eastAsia="es-ES"/>
        </w:rPr>
      </w:pPr>
      <w:r w:rsidRPr="00A76113">
        <w:rPr>
          <w:rFonts w:ascii="Arial" w:eastAsia="Times New Roman" w:hAnsi="Arial" w:cs="Arial"/>
          <w:b/>
          <w:bCs/>
          <w:sz w:val="24"/>
          <w:szCs w:val="24"/>
          <w:lang w:eastAsia="es-ES"/>
        </w:rPr>
        <w:t>ARTÍCULO PRIMERO.</w:t>
      </w:r>
      <w:r w:rsidR="002216D4">
        <w:rPr>
          <w:rFonts w:ascii="Arial" w:eastAsia="Times New Roman" w:hAnsi="Arial" w:cs="Arial"/>
          <w:b/>
          <w:bCs/>
          <w:sz w:val="24"/>
          <w:szCs w:val="24"/>
          <w:lang w:eastAsia="es-ES"/>
        </w:rPr>
        <w:t>-</w:t>
      </w:r>
      <w:r w:rsidRPr="00A76113">
        <w:rPr>
          <w:rFonts w:ascii="Arial" w:eastAsia="Times New Roman" w:hAnsi="Arial" w:cs="Arial"/>
          <w:b/>
          <w:bCs/>
          <w:sz w:val="24"/>
          <w:szCs w:val="24"/>
          <w:lang w:eastAsia="es-ES"/>
        </w:rPr>
        <w:t xml:space="preserve"> </w:t>
      </w:r>
      <w:r w:rsidRPr="00A76113">
        <w:rPr>
          <w:rFonts w:ascii="Arial" w:eastAsia="Times New Roman" w:hAnsi="Arial" w:cs="Arial"/>
          <w:sz w:val="24"/>
          <w:szCs w:val="24"/>
          <w:lang w:eastAsia="es-ES"/>
        </w:rPr>
        <w:t>Publíquese el presente Decreto en el Periódico Oficial del Gobierno del Estado. </w:t>
      </w:r>
    </w:p>
    <w:p w:rsidR="00A76113" w:rsidRPr="00A76113" w:rsidRDefault="00A76113" w:rsidP="00A76113">
      <w:pPr>
        <w:spacing w:after="0" w:line="276" w:lineRule="auto"/>
        <w:jc w:val="both"/>
        <w:rPr>
          <w:rFonts w:ascii="Arial" w:eastAsia="Times New Roman" w:hAnsi="Arial" w:cs="Times New Roman"/>
          <w:b/>
          <w:bCs/>
          <w:sz w:val="24"/>
          <w:szCs w:val="24"/>
          <w:lang w:eastAsia="es-ES"/>
        </w:rPr>
      </w:pPr>
    </w:p>
    <w:p w:rsidR="00A76113" w:rsidRPr="00A76113" w:rsidRDefault="00A76113" w:rsidP="00A76113">
      <w:pPr>
        <w:spacing w:after="0" w:line="276" w:lineRule="auto"/>
        <w:jc w:val="both"/>
        <w:rPr>
          <w:rFonts w:ascii="Arial" w:eastAsia="Times New Roman" w:hAnsi="Arial" w:cs="Times New Roman"/>
          <w:sz w:val="24"/>
          <w:szCs w:val="24"/>
          <w:lang w:eastAsia="es-ES"/>
        </w:rPr>
      </w:pPr>
      <w:r w:rsidRPr="00A76113">
        <w:rPr>
          <w:rFonts w:ascii="Arial" w:eastAsia="Times New Roman" w:hAnsi="Arial" w:cs="Arial"/>
          <w:b/>
          <w:bCs/>
          <w:sz w:val="24"/>
          <w:szCs w:val="24"/>
          <w:lang w:eastAsia="es-ES"/>
        </w:rPr>
        <w:t>ARTÍCULO SEGUNDO.</w:t>
      </w:r>
      <w:r w:rsidR="002216D4">
        <w:rPr>
          <w:rFonts w:ascii="Arial" w:eastAsia="Times New Roman" w:hAnsi="Arial" w:cs="Arial"/>
          <w:b/>
          <w:bCs/>
          <w:sz w:val="24"/>
          <w:szCs w:val="24"/>
          <w:lang w:eastAsia="es-ES"/>
        </w:rPr>
        <w:t>-</w:t>
      </w:r>
      <w:r w:rsidRPr="00A76113">
        <w:rPr>
          <w:rFonts w:ascii="Arial" w:eastAsia="Times New Roman" w:hAnsi="Arial" w:cs="Arial"/>
          <w:b/>
          <w:bCs/>
          <w:sz w:val="24"/>
          <w:szCs w:val="24"/>
          <w:lang w:eastAsia="es-ES"/>
        </w:rPr>
        <w:t xml:space="preserve"> </w:t>
      </w:r>
      <w:r w:rsidRPr="00A76113">
        <w:rPr>
          <w:rFonts w:ascii="Arial" w:eastAsia="Times New Roman" w:hAnsi="Arial" w:cs="Arial"/>
          <w:sz w:val="24"/>
          <w:szCs w:val="24"/>
          <w:lang w:eastAsia="es-ES"/>
        </w:rPr>
        <w:t>El presente Decreto entrará en vigor al día siguiente de su publicación, en el Periódico Oficial del Gobierno.</w:t>
      </w:r>
    </w:p>
    <w:p w:rsidR="00442AEF" w:rsidRPr="00B42529" w:rsidRDefault="00442AEF" w:rsidP="00442AEF">
      <w:pPr>
        <w:widowControl w:val="0"/>
        <w:tabs>
          <w:tab w:val="left" w:pos="8749"/>
        </w:tabs>
        <w:spacing w:after="0" w:line="240" w:lineRule="auto"/>
        <w:jc w:val="both"/>
        <w:rPr>
          <w:rFonts w:ascii="Arial" w:eastAsia="Times New Roman" w:hAnsi="Arial" w:cs="Arial"/>
          <w:b/>
          <w:sz w:val="24"/>
          <w:szCs w:val="24"/>
          <w:lang w:eastAsia="es-ES"/>
        </w:rPr>
      </w:pPr>
    </w:p>
    <w:p w:rsidR="00442AEF" w:rsidRPr="00B42529" w:rsidRDefault="00442AEF" w:rsidP="00442AEF">
      <w:pPr>
        <w:jc w:val="both"/>
        <w:rPr>
          <w:rFonts w:ascii="Arial" w:hAnsi="Arial" w:cs="Arial"/>
          <w:sz w:val="24"/>
          <w:szCs w:val="24"/>
        </w:rPr>
      </w:pPr>
    </w:p>
    <w:p w:rsidR="00442AEF" w:rsidRPr="00B42529" w:rsidRDefault="00442AEF" w:rsidP="00442AEF">
      <w:pPr>
        <w:widowControl w:val="0"/>
        <w:tabs>
          <w:tab w:val="left" w:pos="8749"/>
        </w:tabs>
        <w:jc w:val="both"/>
        <w:rPr>
          <w:rFonts w:ascii="Arial" w:eastAsia="Times New Roman" w:hAnsi="Arial" w:cs="Arial"/>
          <w:b/>
          <w:snapToGrid w:val="0"/>
          <w:sz w:val="24"/>
          <w:szCs w:val="24"/>
          <w:lang w:val="es-ES_tradnl" w:eastAsia="es-ES"/>
        </w:rPr>
      </w:pPr>
      <w:r w:rsidRPr="00B42529">
        <w:rPr>
          <w:rFonts w:ascii="Arial" w:eastAsia="Times New Roman" w:hAnsi="Arial" w:cs="Arial"/>
          <w:b/>
          <w:snapToGrid w:val="0"/>
          <w:sz w:val="24"/>
          <w:szCs w:val="24"/>
          <w:lang w:val="es-ES_tradnl" w:eastAsia="es-ES"/>
        </w:rPr>
        <w:t xml:space="preserve">DADO en la Ciudad de Saltillo, Coahuila de Zaragoza, </w:t>
      </w:r>
      <w:r>
        <w:rPr>
          <w:rFonts w:ascii="Arial" w:eastAsia="Times New Roman" w:hAnsi="Arial" w:cs="Arial"/>
          <w:b/>
          <w:snapToGrid w:val="0"/>
          <w:sz w:val="24"/>
          <w:szCs w:val="24"/>
          <w:lang w:val="es-ES" w:eastAsia="es-ES"/>
        </w:rPr>
        <w:t>a los veintidós días del mes de febrero</w:t>
      </w:r>
      <w:r w:rsidRPr="00B42529">
        <w:rPr>
          <w:rFonts w:ascii="Arial" w:eastAsia="Times New Roman" w:hAnsi="Arial" w:cs="Arial"/>
          <w:b/>
          <w:snapToGrid w:val="0"/>
          <w:sz w:val="24"/>
          <w:szCs w:val="24"/>
          <w:lang w:val="es-ES" w:eastAsia="es-ES"/>
        </w:rPr>
        <w:t xml:space="preserve"> </w:t>
      </w:r>
      <w:r>
        <w:rPr>
          <w:rFonts w:ascii="Arial" w:eastAsia="Times New Roman" w:hAnsi="Arial" w:cs="Arial"/>
          <w:b/>
          <w:snapToGrid w:val="0"/>
          <w:sz w:val="24"/>
          <w:szCs w:val="24"/>
          <w:lang w:val="es-ES_tradnl" w:eastAsia="es-ES"/>
        </w:rPr>
        <w:t>del año dos mil veintidós.</w:t>
      </w:r>
    </w:p>
    <w:p w:rsidR="00442AEF" w:rsidRPr="00B42529" w:rsidRDefault="00442AEF" w:rsidP="00442AEF">
      <w:pPr>
        <w:widowControl w:val="0"/>
        <w:spacing w:after="0" w:line="240" w:lineRule="auto"/>
        <w:jc w:val="both"/>
        <w:rPr>
          <w:rFonts w:ascii="Arial" w:eastAsia="Times New Roman" w:hAnsi="Arial" w:cs="Arial"/>
          <w:b/>
          <w:snapToGrid w:val="0"/>
          <w:sz w:val="24"/>
          <w:szCs w:val="24"/>
          <w:lang w:val="es-ES" w:eastAsia="es-ES"/>
        </w:rPr>
      </w:pPr>
    </w:p>
    <w:p w:rsidR="00442AEF" w:rsidRPr="00B42529" w:rsidRDefault="00442AEF" w:rsidP="00442AEF">
      <w:pPr>
        <w:widowControl w:val="0"/>
        <w:spacing w:after="0" w:line="240" w:lineRule="auto"/>
        <w:rPr>
          <w:rFonts w:ascii="Arial" w:eastAsia="Times New Roman" w:hAnsi="Arial" w:cs="Arial"/>
          <w:snapToGrid w:val="0"/>
          <w:sz w:val="24"/>
          <w:szCs w:val="24"/>
          <w:lang w:val="es-ES" w:eastAsia="es-ES"/>
        </w:rPr>
      </w:pPr>
    </w:p>
    <w:p w:rsidR="00442AEF" w:rsidRPr="00B42529" w:rsidRDefault="00442AEF" w:rsidP="00442AEF">
      <w:pPr>
        <w:spacing w:after="0" w:line="240" w:lineRule="auto"/>
        <w:jc w:val="center"/>
        <w:rPr>
          <w:rFonts w:ascii="Arial" w:eastAsia="Times New Roman" w:hAnsi="Arial" w:cs="Arial"/>
          <w:b/>
          <w:snapToGrid w:val="0"/>
          <w:sz w:val="24"/>
          <w:szCs w:val="24"/>
          <w:lang w:val="es-ES" w:eastAsia="es-ES"/>
        </w:rPr>
      </w:pPr>
      <w:r w:rsidRPr="00B42529">
        <w:rPr>
          <w:rFonts w:ascii="Arial" w:eastAsia="Times New Roman" w:hAnsi="Arial" w:cs="Arial"/>
          <w:b/>
          <w:snapToGrid w:val="0"/>
          <w:sz w:val="24"/>
          <w:szCs w:val="24"/>
          <w:lang w:val="es-ES" w:eastAsia="es-ES"/>
        </w:rPr>
        <w:t>DIPUTADA PRESIDENTA</w:t>
      </w:r>
    </w:p>
    <w:p w:rsidR="00442AEF" w:rsidRPr="00B42529" w:rsidRDefault="00442AEF" w:rsidP="00442AEF">
      <w:pPr>
        <w:spacing w:after="0" w:line="240" w:lineRule="auto"/>
        <w:jc w:val="center"/>
        <w:rPr>
          <w:rFonts w:ascii="Arial" w:eastAsia="Times New Roman" w:hAnsi="Arial" w:cs="Arial"/>
          <w:b/>
          <w:snapToGrid w:val="0"/>
          <w:sz w:val="24"/>
          <w:szCs w:val="24"/>
          <w:lang w:val="es-ES" w:eastAsia="es-ES"/>
        </w:rPr>
      </w:pPr>
    </w:p>
    <w:p w:rsidR="00442AEF" w:rsidRDefault="00442AEF" w:rsidP="00442AEF">
      <w:pPr>
        <w:spacing w:after="0" w:line="240" w:lineRule="auto"/>
        <w:jc w:val="center"/>
        <w:rPr>
          <w:rFonts w:ascii="Arial" w:eastAsia="Times New Roman" w:hAnsi="Arial" w:cs="Arial"/>
          <w:b/>
          <w:snapToGrid w:val="0"/>
          <w:sz w:val="24"/>
          <w:szCs w:val="24"/>
          <w:lang w:val="es-ES" w:eastAsia="es-ES"/>
        </w:rPr>
      </w:pPr>
    </w:p>
    <w:p w:rsidR="00442AEF" w:rsidRPr="00B42529" w:rsidRDefault="00442AEF" w:rsidP="00442AEF">
      <w:pPr>
        <w:spacing w:after="0" w:line="240" w:lineRule="auto"/>
        <w:jc w:val="center"/>
        <w:rPr>
          <w:rFonts w:ascii="Arial" w:eastAsia="Times New Roman" w:hAnsi="Arial" w:cs="Arial"/>
          <w:b/>
          <w:snapToGrid w:val="0"/>
          <w:sz w:val="24"/>
          <w:szCs w:val="24"/>
          <w:lang w:val="es-ES" w:eastAsia="es-ES"/>
        </w:rPr>
      </w:pPr>
    </w:p>
    <w:p w:rsidR="00442AEF" w:rsidRPr="00B42529" w:rsidRDefault="00442AEF" w:rsidP="00442AEF">
      <w:pPr>
        <w:spacing w:after="0" w:line="240" w:lineRule="auto"/>
        <w:jc w:val="center"/>
        <w:rPr>
          <w:rFonts w:ascii="Arial" w:eastAsia="Times New Roman" w:hAnsi="Arial" w:cs="Arial"/>
          <w:b/>
          <w:snapToGrid w:val="0"/>
          <w:sz w:val="24"/>
          <w:szCs w:val="24"/>
          <w:lang w:val="es-ES" w:eastAsia="es-ES"/>
        </w:rPr>
      </w:pPr>
      <w:r w:rsidRPr="00B42529">
        <w:rPr>
          <w:rFonts w:ascii="Arial" w:eastAsia="Times New Roman" w:hAnsi="Arial" w:cs="Arial"/>
          <w:b/>
          <w:snapToGrid w:val="0"/>
          <w:sz w:val="24"/>
          <w:szCs w:val="24"/>
          <w:lang w:val="es-ES" w:eastAsia="es-ES"/>
        </w:rPr>
        <w:t xml:space="preserve"> </w:t>
      </w:r>
    </w:p>
    <w:p w:rsidR="00442AEF" w:rsidRPr="00B42529" w:rsidRDefault="00442AEF" w:rsidP="00442AEF">
      <w:pPr>
        <w:spacing w:after="0" w:line="240" w:lineRule="auto"/>
        <w:jc w:val="center"/>
        <w:rPr>
          <w:rFonts w:ascii="Arial" w:eastAsia="Times New Roman" w:hAnsi="Arial" w:cs="Arial"/>
          <w:b/>
          <w:snapToGrid w:val="0"/>
          <w:sz w:val="24"/>
          <w:szCs w:val="24"/>
          <w:lang w:val="es-ES" w:eastAsia="es-ES"/>
        </w:rPr>
      </w:pPr>
      <w:r w:rsidRPr="009512B5">
        <w:rPr>
          <w:rFonts w:ascii="Arial" w:eastAsia="Calibri" w:hAnsi="Arial" w:cs="Arial"/>
          <w:b/>
          <w:sz w:val="26"/>
          <w:szCs w:val="26"/>
          <w:lang w:val="es-ES" w:eastAsia="es-ES"/>
        </w:rPr>
        <w:t>MARÍA BÁRBARA CEPEDA BOEHRINGER,</w:t>
      </w:r>
    </w:p>
    <w:p w:rsidR="00442AEF" w:rsidRPr="009512B5" w:rsidRDefault="00442AEF" w:rsidP="00442AEF">
      <w:pPr>
        <w:spacing w:after="0" w:line="240" w:lineRule="auto"/>
        <w:jc w:val="both"/>
        <w:rPr>
          <w:rFonts w:ascii="Arial" w:eastAsia="Times New Roman" w:hAnsi="Arial" w:cs="Arial"/>
          <w:b/>
          <w:sz w:val="25"/>
          <w:szCs w:val="25"/>
          <w:lang w:val="es-ES" w:eastAsia="es-ES"/>
        </w:rPr>
      </w:pPr>
    </w:p>
    <w:p w:rsidR="00442AEF" w:rsidRPr="009512B5" w:rsidRDefault="00442AEF" w:rsidP="00442AEF">
      <w:pPr>
        <w:spacing w:after="0" w:line="240" w:lineRule="auto"/>
        <w:jc w:val="both"/>
        <w:rPr>
          <w:rFonts w:ascii="Arial" w:eastAsia="Times New Roman" w:hAnsi="Arial" w:cs="Arial"/>
          <w:b/>
          <w:sz w:val="25"/>
          <w:szCs w:val="25"/>
          <w:lang w:val="es-ES" w:eastAsia="es-ES"/>
        </w:rPr>
      </w:pPr>
    </w:p>
    <w:p w:rsidR="00442AEF" w:rsidRPr="009512B5" w:rsidRDefault="00442AEF" w:rsidP="00442AEF">
      <w:pPr>
        <w:spacing w:after="0" w:line="240" w:lineRule="auto"/>
        <w:jc w:val="both"/>
        <w:rPr>
          <w:rFonts w:ascii="Arial" w:eastAsia="Times New Roman" w:hAnsi="Arial" w:cs="Arial"/>
          <w:b/>
          <w:sz w:val="25"/>
          <w:szCs w:val="25"/>
          <w:lang w:val="es-ES" w:eastAsia="es-ES"/>
        </w:rPr>
      </w:pPr>
    </w:p>
    <w:p w:rsidR="00442AEF" w:rsidRPr="009512B5" w:rsidRDefault="00442AEF" w:rsidP="00442AEF">
      <w:pPr>
        <w:spacing w:after="0" w:line="240" w:lineRule="auto"/>
        <w:jc w:val="both"/>
        <w:rPr>
          <w:rFonts w:ascii="Arial" w:eastAsia="Times New Roman" w:hAnsi="Arial" w:cs="Arial"/>
          <w:b/>
          <w:snapToGrid w:val="0"/>
          <w:sz w:val="25"/>
          <w:szCs w:val="25"/>
          <w:lang w:val="es-ES_tradnl" w:eastAsia="es-ES"/>
        </w:rPr>
      </w:pPr>
      <w:r w:rsidRPr="009512B5">
        <w:rPr>
          <w:rFonts w:ascii="Arial" w:eastAsia="Times New Roman" w:hAnsi="Arial" w:cs="Arial"/>
          <w:b/>
          <w:snapToGrid w:val="0"/>
          <w:sz w:val="25"/>
          <w:szCs w:val="25"/>
          <w:lang w:val="es-ES_tradnl" w:eastAsia="es-ES"/>
        </w:rPr>
        <w:t xml:space="preserve">           DIPUTADA SECRETARIA                                       DIPUTADA SECRETARIA</w:t>
      </w:r>
    </w:p>
    <w:p w:rsidR="00442AEF" w:rsidRPr="009512B5" w:rsidRDefault="00442AEF" w:rsidP="00442AEF">
      <w:pPr>
        <w:spacing w:after="0" w:line="240" w:lineRule="auto"/>
        <w:jc w:val="both"/>
        <w:rPr>
          <w:rFonts w:ascii="Arial" w:eastAsia="Times New Roman" w:hAnsi="Arial" w:cs="Arial"/>
          <w:b/>
          <w:snapToGrid w:val="0"/>
          <w:sz w:val="25"/>
          <w:szCs w:val="25"/>
          <w:lang w:val="es-ES_tradnl" w:eastAsia="es-ES"/>
        </w:rPr>
      </w:pPr>
    </w:p>
    <w:p w:rsidR="00442AEF" w:rsidRPr="009512B5" w:rsidRDefault="00442AEF" w:rsidP="00442AEF">
      <w:pPr>
        <w:spacing w:after="0" w:line="240" w:lineRule="auto"/>
        <w:jc w:val="both"/>
        <w:rPr>
          <w:rFonts w:ascii="Arial" w:eastAsia="Times New Roman" w:hAnsi="Arial" w:cs="Arial"/>
          <w:b/>
          <w:snapToGrid w:val="0"/>
          <w:sz w:val="25"/>
          <w:szCs w:val="25"/>
          <w:lang w:val="es-ES_tradnl" w:eastAsia="es-ES"/>
        </w:rPr>
      </w:pPr>
    </w:p>
    <w:p w:rsidR="00442AEF" w:rsidRPr="009512B5" w:rsidRDefault="00442AEF" w:rsidP="00442AEF">
      <w:pPr>
        <w:spacing w:after="0" w:line="240" w:lineRule="auto"/>
        <w:jc w:val="both"/>
        <w:rPr>
          <w:rFonts w:ascii="Arial" w:eastAsia="Times New Roman" w:hAnsi="Arial" w:cs="Arial"/>
          <w:b/>
          <w:snapToGrid w:val="0"/>
          <w:sz w:val="25"/>
          <w:szCs w:val="25"/>
          <w:lang w:val="es-ES_tradnl" w:eastAsia="es-ES"/>
        </w:rPr>
      </w:pPr>
    </w:p>
    <w:p w:rsidR="00442AEF" w:rsidRPr="009512B5" w:rsidRDefault="00442AEF" w:rsidP="00442AEF">
      <w:pPr>
        <w:tabs>
          <w:tab w:val="left" w:pos="0"/>
        </w:tabs>
        <w:spacing w:after="0" w:line="240" w:lineRule="auto"/>
        <w:ind w:right="51"/>
        <w:jc w:val="both"/>
        <w:rPr>
          <w:rFonts w:ascii="Arial" w:eastAsia="Times New Roman" w:hAnsi="Arial" w:cs="Arial"/>
          <w:b/>
          <w:sz w:val="25"/>
          <w:szCs w:val="25"/>
          <w:lang w:val="es-ES" w:eastAsia="es-ES"/>
        </w:rPr>
      </w:pPr>
    </w:p>
    <w:p w:rsidR="00442AEF" w:rsidRPr="009512B5" w:rsidRDefault="00442AEF" w:rsidP="00442AEF">
      <w:pPr>
        <w:tabs>
          <w:tab w:val="left" w:pos="0"/>
        </w:tabs>
        <w:spacing w:after="0" w:line="240" w:lineRule="auto"/>
        <w:ind w:right="51"/>
        <w:jc w:val="both"/>
        <w:rPr>
          <w:rFonts w:ascii="Arial" w:eastAsia="Times New Roman" w:hAnsi="Arial" w:cs="Arial"/>
          <w:b/>
          <w:sz w:val="25"/>
          <w:szCs w:val="25"/>
          <w:lang w:val="es-ES" w:eastAsia="es-ES"/>
        </w:rPr>
      </w:pPr>
      <w:r w:rsidRPr="009512B5">
        <w:rPr>
          <w:rFonts w:ascii="Arial" w:eastAsia="Times New Roman" w:hAnsi="Arial" w:cs="Arial"/>
          <w:b/>
          <w:sz w:val="25"/>
          <w:szCs w:val="25"/>
          <w:lang w:val="es-ES" w:eastAsia="es-ES"/>
        </w:rPr>
        <w:t xml:space="preserve"> </w:t>
      </w:r>
      <w:r w:rsidRPr="009512B5">
        <w:rPr>
          <w:rFonts w:ascii="Arial" w:eastAsia="Calibri" w:hAnsi="Arial" w:cs="Arial"/>
          <w:b/>
          <w:sz w:val="25"/>
          <w:szCs w:val="25"/>
          <w:lang w:val="es-ES" w:eastAsia="es-ES"/>
        </w:rPr>
        <w:t>MAYRA LUCILA VALDÉS GONZÁLEZ                            YOLANDA ELIZONDO MALTOS</w:t>
      </w:r>
    </w:p>
    <w:p w:rsidR="00442AEF" w:rsidRPr="009512B5" w:rsidRDefault="00442AEF" w:rsidP="00442AEF">
      <w:pPr>
        <w:spacing w:after="0" w:line="240" w:lineRule="auto"/>
        <w:rPr>
          <w:rFonts w:ascii="Times New Roman" w:eastAsia="Times New Roman" w:hAnsi="Times New Roman" w:cs="Arial"/>
          <w:sz w:val="25"/>
          <w:szCs w:val="25"/>
          <w:lang w:val="es-ES" w:eastAsia="es-ES"/>
        </w:rPr>
      </w:pPr>
    </w:p>
    <w:p w:rsidR="00442AEF" w:rsidRPr="009512B5" w:rsidRDefault="00442AEF" w:rsidP="00442AEF">
      <w:pPr>
        <w:widowControl w:val="0"/>
        <w:tabs>
          <w:tab w:val="left" w:pos="8749"/>
        </w:tabs>
        <w:spacing w:after="0" w:line="240" w:lineRule="auto"/>
        <w:jc w:val="both"/>
        <w:rPr>
          <w:rFonts w:ascii="Arial" w:eastAsia="Times New Roman" w:hAnsi="Arial" w:cs="Arial"/>
          <w:bCs/>
          <w:color w:val="000000"/>
          <w:sz w:val="25"/>
          <w:szCs w:val="25"/>
          <w:lang w:val="es-ES" w:eastAsia="es-ES"/>
        </w:rPr>
      </w:pPr>
    </w:p>
    <w:p w:rsidR="00442AEF" w:rsidRPr="009512B5" w:rsidRDefault="00442AEF" w:rsidP="00442AEF">
      <w:pPr>
        <w:autoSpaceDE w:val="0"/>
        <w:autoSpaceDN w:val="0"/>
        <w:adjustRightInd w:val="0"/>
        <w:spacing w:after="0" w:line="240" w:lineRule="auto"/>
        <w:rPr>
          <w:rFonts w:ascii="Arial" w:eastAsia="Times New Roman" w:hAnsi="Arial" w:cs="Arial"/>
          <w:bCs/>
          <w:color w:val="000000"/>
          <w:sz w:val="25"/>
          <w:szCs w:val="25"/>
          <w:lang w:val="es-ES" w:eastAsia="es-ES"/>
        </w:rPr>
      </w:pPr>
    </w:p>
    <w:p w:rsidR="00442AEF" w:rsidRPr="00B42529" w:rsidRDefault="00442AEF" w:rsidP="00442AEF">
      <w:pPr>
        <w:tabs>
          <w:tab w:val="left" w:pos="8749"/>
        </w:tabs>
        <w:spacing w:after="0" w:line="240" w:lineRule="auto"/>
        <w:jc w:val="both"/>
        <w:rPr>
          <w:rFonts w:ascii="Arial" w:eastAsia="Times New Roman" w:hAnsi="Arial" w:cs="Arial"/>
          <w:b/>
          <w:sz w:val="24"/>
          <w:szCs w:val="24"/>
          <w:lang w:val="es-ES_tradnl" w:eastAsia="es-ES"/>
        </w:rPr>
      </w:pP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r w:rsidRPr="00B42529">
        <w:rPr>
          <w:rFonts w:ascii="Arial" w:eastAsia="Times New Roman" w:hAnsi="Arial" w:cs="Arial"/>
          <w:b/>
          <w:snapToGrid w:val="0"/>
          <w:sz w:val="24"/>
          <w:szCs w:val="24"/>
          <w:lang w:val="es-ES_tradnl" w:eastAsia="es-ES"/>
        </w:rPr>
        <w:tab/>
      </w:r>
    </w:p>
    <w:p w:rsidR="00442AEF" w:rsidRPr="00B42529" w:rsidRDefault="00442AEF" w:rsidP="00442AEF">
      <w:pPr>
        <w:spacing w:after="0" w:line="240" w:lineRule="auto"/>
        <w:jc w:val="both"/>
        <w:rPr>
          <w:rFonts w:ascii="Arial" w:eastAsia="Times New Roman" w:hAnsi="Arial" w:cs="Arial"/>
          <w:b/>
          <w:sz w:val="24"/>
          <w:szCs w:val="24"/>
          <w:lang w:val="es-ES_tradnl" w:eastAsia="es-ES"/>
        </w:rPr>
      </w:pPr>
      <w:r w:rsidRPr="00B42529">
        <w:rPr>
          <w:rFonts w:ascii="Arial" w:eastAsia="Times New Roman" w:hAnsi="Arial" w:cs="Arial"/>
          <w:b/>
          <w:sz w:val="24"/>
          <w:szCs w:val="24"/>
          <w:lang w:val="es-ES_tradnl" w:eastAsia="es-ES"/>
        </w:rPr>
        <w:t xml:space="preserve">  </w:t>
      </w:r>
    </w:p>
    <w:p w:rsidR="00442AEF" w:rsidRPr="00B42529" w:rsidRDefault="00442AEF" w:rsidP="00442AEF">
      <w:pPr>
        <w:widowControl w:val="0"/>
        <w:tabs>
          <w:tab w:val="left" w:pos="8749"/>
        </w:tabs>
        <w:spacing w:after="0" w:line="240" w:lineRule="auto"/>
        <w:jc w:val="both"/>
        <w:rPr>
          <w:rFonts w:ascii="Arial" w:eastAsia="Times New Roman" w:hAnsi="Arial" w:cs="Arial"/>
          <w:sz w:val="24"/>
          <w:szCs w:val="24"/>
          <w:lang w:val="es-ES_tradnl" w:eastAsia="es-ES"/>
        </w:rPr>
      </w:pPr>
    </w:p>
    <w:p w:rsidR="00442AEF" w:rsidRPr="00B42529" w:rsidRDefault="00442AEF" w:rsidP="00442AEF">
      <w:pPr>
        <w:widowControl w:val="0"/>
        <w:tabs>
          <w:tab w:val="left" w:pos="8749"/>
        </w:tabs>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b/>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eastAsia="Times New Roman" w:hAnsi="Arial" w:cs="Arial"/>
          <w:sz w:val="24"/>
          <w:szCs w:val="24"/>
          <w:lang w:val="es-ES_tradnl" w:eastAsia="es-ES"/>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spacing w:after="0" w:line="240" w:lineRule="auto"/>
        <w:jc w:val="both"/>
        <w:rPr>
          <w:rFonts w:ascii="Arial" w:hAnsi="Arial" w:cs="Arial"/>
          <w:sz w:val="24"/>
          <w:szCs w:val="24"/>
        </w:rPr>
      </w:pPr>
    </w:p>
    <w:p w:rsidR="00442AEF" w:rsidRPr="00B42529" w:rsidRDefault="00442AEF" w:rsidP="00442AEF">
      <w:pPr>
        <w:jc w:val="both"/>
        <w:rPr>
          <w:rFonts w:ascii="Arial" w:hAnsi="Arial" w:cs="Arial"/>
          <w:sz w:val="24"/>
          <w:szCs w:val="24"/>
        </w:rPr>
      </w:pPr>
    </w:p>
    <w:p w:rsidR="00442AEF" w:rsidRPr="00B42529" w:rsidRDefault="00442AEF" w:rsidP="00442AEF">
      <w:pPr>
        <w:jc w:val="both"/>
        <w:rPr>
          <w:rFonts w:ascii="Arial" w:hAnsi="Arial" w:cs="Arial"/>
          <w:sz w:val="24"/>
          <w:szCs w:val="24"/>
        </w:rPr>
      </w:pPr>
    </w:p>
    <w:p w:rsidR="00442AEF" w:rsidRPr="00B42529" w:rsidRDefault="00442AEF" w:rsidP="00442AEF">
      <w:pPr>
        <w:jc w:val="both"/>
        <w:rPr>
          <w:rFonts w:ascii="Arial" w:hAnsi="Arial" w:cs="Arial"/>
          <w:sz w:val="24"/>
          <w:szCs w:val="24"/>
        </w:rPr>
      </w:pPr>
    </w:p>
    <w:p w:rsidR="00442AEF" w:rsidRPr="00B42529" w:rsidRDefault="00442AEF" w:rsidP="00442AEF">
      <w:pPr>
        <w:rPr>
          <w:rFonts w:ascii="Arial" w:hAnsi="Arial" w:cs="Arial"/>
          <w:sz w:val="24"/>
          <w:szCs w:val="24"/>
        </w:rPr>
      </w:pPr>
    </w:p>
    <w:p w:rsidR="00442AEF" w:rsidRPr="00B42529" w:rsidRDefault="00442AEF" w:rsidP="00442AEF">
      <w:pPr>
        <w:rPr>
          <w:rFonts w:ascii="Arial" w:hAnsi="Arial" w:cs="Arial"/>
          <w:sz w:val="24"/>
          <w:szCs w:val="24"/>
        </w:rPr>
      </w:pPr>
    </w:p>
    <w:p w:rsidR="00442AEF" w:rsidRPr="00B42529" w:rsidRDefault="00442AEF" w:rsidP="00442AEF">
      <w:pPr>
        <w:rPr>
          <w:rFonts w:ascii="Arial" w:hAnsi="Arial" w:cs="Arial"/>
          <w:sz w:val="24"/>
          <w:szCs w:val="24"/>
        </w:rPr>
      </w:pPr>
    </w:p>
    <w:p w:rsidR="00442AEF" w:rsidRPr="00B42529" w:rsidRDefault="00442AEF" w:rsidP="00442AEF">
      <w:pPr>
        <w:rPr>
          <w:rFonts w:ascii="Arial" w:hAnsi="Arial" w:cs="Arial"/>
          <w:sz w:val="24"/>
          <w:szCs w:val="24"/>
        </w:rPr>
      </w:pPr>
    </w:p>
    <w:p w:rsidR="00442AEF" w:rsidRPr="00B42529" w:rsidRDefault="00442AEF" w:rsidP="00442AEF">
      <w:pPr>
        <w:rPr>
          <w:rFonts w:ascii="Arial" w:hAnsi="Arial" w:cs="Arial"/>
          <w:sz w:val="24"/>
          <w:szCs w:val="24"/>
        </w:rPr>
      </w:pPr>
    </w:p>
    <w:p w:rsidR="00442AEF" w:rsidRPr="00B42529" w:rsidRDefault="00442AEF" w:rsidP="00442AEF">
      <w:pPr>
        <w:rPr>
          <w:rFonts w:ascii="Arial" w:hAnsi="Arial" w:cs="Arial"/>
          <w:sz w:val="24"/>
          <w:szCs w:val="24"/>
        </w:rPr>
      </w:pPr>
    </w:p>
    <w:p w:rsidR="00442AEF" w:rsidRDefault="00442AEF" w:rsidP="00442AEF"/>
    <w:p w:rsidR="00442AEF" w:rsidRDefault="00442AEF" w:rsidP="00442AEF"/>
    <w:p w:rsidR="00245157" w:rsidRDefault="003707B6"/>
    <w:sectPr w:rsidR="00245157" w:rsidSect="00A76113">
      <w:headerReference w:type="default" r:id="rId6"/>
      <w:pgSz w:w="12240" w:h="15840"/>
      <w:pgMar w:top="255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B6" w:rsidRDefault="003707B6" w:rsidP="002216D4">
      <w:pPr>
        <w:spacing w:after="0" w:line="240" w:lineRule="auto"/>
      </w:pPr>
      <w:r>
        <w:separator/>
      </w:r>
    </w:p>
  </w:endnote>
  <w:endnote w:type="continuationSeparator" w:id="0">
    <w:p w:rsidR="003707B6" w:rsidRDefault="003707B6" w:rsidP="0022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B6" w:rsidRDefault="003707B6" w:rsidP="002216D4">
      <w:pPr>
        <w:spacing w:after="0" w:line="240" w:lineRule="auto"/>
      </w:pPr>
      <w:r>
        <w:separator/>
      </w:r>
    </w:p>
  </w:footnote>
  <w:footnote w:type="continuationSeparator" w:id="0">
    <w:p w:rsidR="003707B6" w:rsidRDefault="003707B6" w:rsidP="0022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D4" w:rsidRPr="003109A5" w:rsidRDefault="002216D4" w:rsidP="002216D4">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3109A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32174332" wp14:editId="41799EBE">
          <wp:simplePos x="0" y="0"/>
          <wp:positionH relativeFrom="column">
            <wp:posOffset>-389890</wp:posOffset>
          </wp:positionH>
          <wp:positionV relativeFrom="paragraph">
            <wp:posOffset>-20955</wp:posOffset>
          </wp:positionV>
          <wp:extent cx="839470" cy="831215"/>
          <wp:effectExtent l="19050" t="0" r="0" b="0"/>
          <wp:wrapSquare wrapText="bothSides"/>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3109A5">
      <w:rPr>
        <w:rFonts w:ascii="Arial" w:eastAsia="Times New Roman" w:hAnsi="Arial" w:cs="Arial"/>
        <w:bCs/>
        <w:smallCaps/>
        <w:noProof/>
        <w:color w:val="000000" w:themeColor="text1"/>
        <w:spacing w:val="20"/>
        <w:sz w:val="30"/>
        <w:szCs w:val="30"/>
        <w:lang w:eastAsia="es-MX"/>
      </w:rPr>
      <w:drawing>
        <wp:anchor distT="0" distB="0" distL="114300" distR="114300" simplePos="0" relativeHeight="251660288" behindDoc="1" locked="0" layoutInCell="1" allowOverlap="1" wp14:anchorId="71CBC719" wp14:editId="31A1EF63">
          <wp:simplePos x="0" y="0"/>
          <wp:positionH relativeFrom="column">
            <wp:posOffset>5429365</wp:posOffset>
          </wp:positionH>
          <wp:positionV relativeFrom="paragraph">
            <wp:posOffset>-180051</wp:posOffset>
          </wp:positionV>
          <wp:extent cx="1094914" cy="1032164"/>
          <wp:effectExtent l="1905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2">
                    <a:grayscl/>
                  </a:blip>
                  <a:srcRect l="21338" t="17965" r="21554" b="19445"/>
                  <a:stretch>
                    <a:fillRect/>
                  </a:stretch>
                </pic:blipFill>
                <pic:spPr>
                  <a:xfrm>
                    <a:off x="0" y="0"/>
                    <a:ext cx="1094914" cy="1032164"/>
                  </a:xfrm>
                  <a:prstGeom prst="rect">
                    <a:avLst/>
                  </a:prstGeom>
                </pic:spPr>
              </pic:pic>
            </a:graphicData>
          </a:graphic>
        </wp:anchor>
      </w:drawing>
    </w:r>
    <w:r w:rsidRPr="003109A5">
      <w:rPr>
        <w:rFonts w:ascii="Times New Roman" w:eastAsia="Times New Roman" w:hAnsi="Times New Roman" w:cs="Arial"/>
        <w:bCs/>
        <w:smallCaps/>
        <w:color w:val="000000" w:themeColor="text1"/>
        <w:spacing w:val="20"/>
        <w:sz w:val="30"/>
        <w:szCs w:val="30"/>
        <w:lang w:eastAsia="es-ES"/>
      </w:rPr>
      <w:t xml:space="preserve">             Estado Independiente, Libre y Soberano </w:t>
    </w:r>
  </w:p>
  <w:p w:rsidR="002216D4" w:rsidRPr="003109A5" w:rsidRDefault="002216D4" w:rsidP="002216D4">
    <w:pPr>
      <w:tabs>
        <w:tab w:val="center" w:pos="4252"/>
        <w:tab w:val="left" w:pos="5040"/>
        <w:tab w:val="right" w:pos="8504"/>
      </w:tabs>
      <w:spacing w:after="0" w:line="240" w:lineRule="auto"/>
      <w:jc w:val="both"/>
      <w:rPr>
        <w:rFonts w:ascii="Times New Roman" w:eastAsia="Times New Roman" w:hAnsi="Times New Roman" w:cs="Arial"/>
        <w:bCs/>
        <w:smallCaps/>
        <w:color w:val="000000" w:themeColor="text1"/>
        <w:spacing w:val="20"/>
        <w:sz w:val="30"/>
        <w:szCs w:val="30"/>
        <w:lang w:eastAsia="es-ES"/>
      </w:rPr>
    </w:pPr>
    <w:r w:rsidRPr="003109A5">
      <w:rPr>
        <w:rFonts w:ascii="Times New Roman" w:eastAsia="Times New Roman" w:hAnsi="Times New Roman" w:cs="Arial"/>
        <w:bCs/>
        <w:smallCaps/>
        <w:color w:val="000000" w:themeColor="text1"/>
        <w:spacing w:val="20"/>
        <w:sz w:val="30"/>
        <w:szCs w:val="30"/>
        <w:lang w:eastAsia="es-ES"/>
      </w:rPr>
      <w:t xml:space="preserve">                           de Coahuila de Zaragoza</w:t>
    </w:r>
  </w:p>
  <w:p w:rsidR="002216D4" w:rsidRPr="003109A5" w:rsidRDefault="002216D4" w:rsidP="002216D4">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28"/>
        <w:szCs w:val="28"/>
        <w:lang w:eastAsia="es-ES"/>
      </w:rPr>
    </w:pPr>
  </w:p>
  <w:p w:rsidR="002216D4" w:rsidRPr="003109A5" w:rsidRDefault="002216D4" w:rsidP="002216D4">
    <w:pPr>
      <w:tabs>
        <w:tab w:val="center" w:pos="4252"/>
        <w:tab w:val="right" w:pos="8504"/>
      </w:tabs>
      <w:spacing w:after="0" w:line="240" w:lineRule="auto"/>
      <w:jc w:val="both"/>
      <w:rPr>
        <w:rFonts w:ascii="Times New Roman" w:eastAsia="Times New Roman" w:hAnsi="Times New Roman" w:cs="Times New Roman"/>
        <w:smallCaps/>
        <w:color w:val="000000" w:themeColor="text1"/>
        <w:spacing w:val="20"/>
        <w:sz w:val="28"/>
        <w:szCs w:val="28"/>
        <w:lang w:eastAsia="es-ES"/>
      </w:rPr>
    </w:pPr>
    <w:r w:rsidRPr="003109A5">
      <w:rPr>
        <w:rFonts w:ascii="Times New Roman" w:eastAsia="Times New Roman" w:hAnsi="Times New Roman" w:cs="Times New Roman"/>
        <w:smallCaps/>
        <w:color w:val="000000" w:themeColor="text1"/>
        <w:spacing w:val="20"/>
        <w:sz w:val="28"/>
        <w:szCs w:val="28"/>
        <w:lang w:eastAsia="es-ES"/>
      </w:rPr>
      <w:t xml:space="preserve">                                     Poder Legislativo</w:t>
    </w:r>
  </w:p>
  <w:p w:rsidR="002216D4" w:rsidRPr="003109A5" w:rsidRDefault="002216D4" w:rsidP="002216D4">
    <w:pPr>
      <w:tabs>
        <w:tab w:val="center" w:pos="4252"/>
        <w:tab w:val="right" w:pos="8504"/>
      </w:tabs>
      <w:spacing w:after="0" w:line="240" w:lineRule="auto"/>
      <w:jc w:val="center"/>
      <w:rPr>
        <w:rFonts w:ascii="Times New Roman" w:eastAsia="Times New Roman" w:hAnsi="Times New Roman" w:cs="Times New Roman"/>
        <w:smallCaps/>
        <w:color w:val="000000" w:themeColor="text1"/>
        <w:spacing w:val="20"/>
        <w:sz w:val="18"/>
        <w:szCs w:val="18"/>
        <w:lang w:eastAsia="es-ES"/>
      </w:rPr>
    </w:pPr>
  </w:p>
  <w:p w:rsidR="002216D4" w:rsidRPr="002216D4" w:rsidRDefault="002216D4" w:rsidP="002216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EF"/>
    <w:rsid w:val="000653EC"/>
    <w:rsid w:val="0010538B"/>
    <w:rsid w:val="002216D4"/>
    <w:rsid w:val="00251C26"/>
    <w:rsid w:val="003707B6"/>
    <w:rsid w:val="003C0CF6"/>
    <w:rsid w:val="00442AEF"/>
    <w:rsid w:val="004562E7"/>
    <w:rsid w:val="00A76113"/>
    <w:rsid w:val="00F13184"/>
    <w:rsid w:val="00F672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0067-3B4B-4366-A35C-A9A2CF4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6D4"/>
  </w:style>
  <w:style w:type="paragraph" w:styleId="Piedepgina">
    <w:name w:val="footer"/>
    <w:basedOn w:val="Normal"/>
    <w:link w:val="PiedepginaCar"/>
    <w:uiPriority w:val="99"/>
    <w:unhideWhenUsed/>
    <w:rsid w:val="0022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2022-02-23T17:27:00Z</dcterms:created>
  <dcterms:modified xsi:type="dcterms:W3CDTF">2022-02-23T17:27:00Z</dcterms:modified>
</cp:coreProperties>
</file>