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</w:t>
      </w:r>
      <w:bookmarkStart w:id="0" w:name="_GoBack"/>
      <w:bookmarkEnd w:id="0"/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 DEL ESTADO INDEPENDIENTE, LIBRE Y SOBERANO DE COAHUILA DE ZARAGOZA;</w:t>
      </w: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B6682" w:rsidRPr="00BA666D" w:rsidRDefault="007B6682" w:rsidP="007B6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6682" w:rsidRPr="00BA666D" w:rsidRDefault="007B6682" w:rsidP="007B6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217.- </w:t>
      </w:r>
    </w:p>
    <w:p w:rsidR="000718CF" w:rsidRPr="00BA666D" w:rsidRDefault="000718CF" w:rsidP="000718CF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0718CF" w:rsidRPr="00690676" w:rsidRDefault="000718CF" w:rsidP="00690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666D">
        <w:rPr>
          <w:rFonts w:ascii="Arial" w:hAnsi="Arial" w:cs="Arial"/>
          <w:b/>
          <w:sz w:val="24"/>
          <w:szCs w:val="24"/>
        </w:rPr>
        <w:t xml:space="preserve">ÚNICO.- </w:t>
      </w:r>
      <w:r w:rsidR="004404B0">
        <w:rPr>
          <w:rFonts w:ascii="Arial" w:hAnsi="Arial" w:cs="Arial"/>
          <w:sz w:val="24"/>
          <w:szCs w:val="24"/>
        </w:rPr>
        <w:t xml:space="preserve">Se designa </w:t>
      </w:r>
      <w:r w:rsidR="00690676">
        <w:rPr>
          <w:rFonts w:ascii="Arial" w:hAnsi="Arial" w:cs="Arial"/>
          <w:sz w:val="24"/>
          <w:szCs w:val="24"/>
        </w:rPr>
        <w:t xml:space="preserve">a la C. </w:t>
      </w:r>
      <w:r w:rsidR="00690676">
        <w:rPr>
          <w:rFonts w:ascii="Arial" w:eastAsia="Times New Roman" w:hAnsi="Arial" w:cs="Arial"/>
          <w:sz w:val="24"/>
          <w:szCs w:val="24"/>
          <w:lang w:eastAsia="es-ES"/>
        </w:rPr>
        <w:t xml:space="preserve">María Teresa </w:t>
      </w:r>
      <w:proofErr w:type="spellStart"/>
      <w:r w:rsidR="00690676">
        <w:rPr>
          <w:rFonts w:ascii="Arial" w:eastAsia="Times New Roman" w:hAnsi="Arial" w:cs="Arial"/>
          <w:sz w:val="24"/>
          <w:szCs w:val="24"/>
          <w:lang w:eastAsia="es-ES"/>
        </w:rPr>
        <w:t>Nares</w:t>
      </w:r>
      <w:proofErr w:type="spellEnd"/>
      <w:r w:rsidR="00690676">
        <w:rPr>
          <w:rFonts w:ascii="Arial" w:eastAsia="Times New Roman" w:hAnsi="Arial" w:cs="Arial"/>
          <w:sz w:val="24"/>
          <w:szCs w:val="24"/>
          <w:lang w:eastAsia="es-ES"/>
        </w:rPr>
        <w:t xml:space="preserve"> Cisneros, </w:t>
      </w:r>
      <w:r w:rsidRPr="00BA666D">
        <w:rPr>
          <w:rFonts w:ascii="Arial" w:hAnsi="Arial" w:cs="Arial"/>
          <w:sz w:val="24"/>
          <w:szCs w:val="24"/>
        </w:rPr>
        <w:t>como Contralor</w:t>
      </w:r>
      <w:r w:rsidR="00690676">
        <w:rPr>
          <w:rFonts w:ascii="Arial" w:hAnsi="Arial" w:cs="Arial"/>
          <w:sz w:val="24"/>
          <w:szCs w:val="24"/>
        </w:rPr>
        <w:t>a Interna</w:t>
      </w:r>
      <w:r w:rsidRPr="00BA666D">
        <w:rPr>
          <w:rFonts w:ascii="Arial" w:hAnsi="Arial" w:cs="Arial"/>
          <w:sz w:val="24"/>
          <w:szCs w:val="24"/>
        </w:rPr>
        <w:t xml:space="preserve"> del Instituto Electoral de Coahuila, por un periodo de seis años a partir de que rinda la protesta de Ley.</w:t>
      </w:r>
    </w:p>
    <w:p w:rsidR="00BA666D" w:rsidRPr="007D49CC" w:rsidRDefault="00BA666D" w:rsidP="000718CF">
      <w:pPr>
        <w:jc w:val="center"/>
        <w:rPr>
          <w:rFonts w:ascii="Arial" w:hAnsi="Arial" w:cs="Arial"/>
          <w:b/>
          <w:sz w:val="16"/>
          <w:szCs w:val="16"/>
        </w:rPr>
      </w:pPr>
    </w:p>
    <w:p w:rsidR="000718CF" w:rsidRDefault="000718CF" w:rsidP="00BA666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666D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BA666D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BA666D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BA666D" w:rsidRPr="00BA666D" w:rsidRDefault="00BA666D" w:rsidP="00BA666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0718CF" w:rsidRPr="00BA666D" w:rsidRDefault="000718CF" w:rsidP="000718CF">
      <w:pPr>
        <w:jc w:val="both"/>
        <w:rPr>
          <w:rFonts w:ascii="Arial" w:eastAsia="Calibri" w:hAnsi="Arial" w:cs="Arial"/>
          <w:sz w:val="24"/>
          <w:szCs w:val="24"/>
        </w:rPr>
      </w:pPr>
      <w:r w:rsidRPr="00BA666D">
        <w:rPr>
          <w:rFonts w:ascii="Arial" w:hAnsi="Arial" w:cs="Arial"/>
          <w:b/>
          <w:sz w:val="24"/>
          <w:szCs w:val="24"/>
        </w:rPr>
        <w:t xml:space="preserve">ÚNICO.- </w:t>
      </w:r>
      <w:r w:rsidRPr="00BA666D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7B6682" w:rsidRPr="00BA666D" w:rsidRDefault="007B6682" w:rsidP="007B668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7B6682" w:rsidRPr="00BA666D" w:rsidRDefault="007B6682" w:rsidP="007B668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veintinueve días del mes de marzo </w:t>
      </w: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0718CF" w:rsidRPr="00BA666D" w:rsidRDefault="000718CF" w:rsidP="000718C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0718CF" w:rsidRPr="00BA666D" w:rsidRDefault="000718CF" w:rsidP="000718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0718CF" w:rsidRPr="00BA666D" w:rsidRDefault="000718CF" w:rsidP="000718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718CF" w:rsidRDefault="000718CF" w:rsidP="000718C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A666D" w:rsidRPr="00BA666D" w:rsidRDefault="00BA666D" w:rsidP="000718C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718CF" w:rsidRPr="00BA666D" w:rsidRDefault="000718CF" w:rsidP="000718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718CF" w:rsidRPr="00BA666D" w:rsidRDefault="000718CF" w:rsidP="00071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A666D">
        <w:rPr>
          <w:rFonts w:ascii="Arial" w:hAnsi="Arial" w:cs="Arial"/>
          <w:b/>
          <w:sz w:val="24"/>
          <w:szCs w:val="24"/>
        </w:rPr>
        <w:t>FRANCISCO JAVIER CORTEZ GÓMEZ.</w:t>
      </w:r>
    </w:p>
    <w:p w:rsidR="000718CF" w:rsidRPr="00BA666D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718CF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A666D" w:rsidRPr="00BA666D" w:rsidRDefault="00BA666D" w:rsidP="000718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718CF" w:rsidRPr="00BA666D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A666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</w:t>
      </w:r>
      <w:r w:rsidRPr="00BA666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                                    DIPUTADA SECRETARIA</w:t>
      </w:r>
    </w:p>
    <w:p w:rsidR="000718CF" w:rsidRPr="00BA666D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718CF" w:rsidRPr="00BA666D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718CF" w:rsidRPr="00BA666D" w:rsidRDefault="000718CF" w:rsidP="000718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718CF" w:rsidRPr="00BA666D" w:rsidRDefault="000718CF" w:rsidP="000718CF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718CF" w:rsidRPr="00BA666D" w:rsidRDefault="000718CF" w:rsidP="000718CF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A666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MARÍA EUGENIA GUADALUPE CALDERÓN                  </w:t>
      </w:r>
      <w:r w:rsidR="00BA666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BA666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LAURA FRANCISCA AGUILAR </w:t>
      </w:r>
    </w:p>
    <w:p w:rsidR="000718CF" w:rsidRPr="00BA666D" w:rsidRDefault="000718CF" w:rsidP="000718CF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BA666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AMEZCUA                                                           TABARES</w:t>
      </w:r>
    </w:p>
    <w:sectPr w:rsidR="000718CF" w:rsidRPr="00BA666D" w:rsidSect="007D49CC">
      <w:headerReference w:type="default" r:id="rId7"/>
      <w:pgSz w:w="12242" w:h="15842" w:code="1"/>
      <w:pgMar w:top="2552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8D" w:rsidRDefault="00D53F8D">
      <w:pPr>
        <w:spacing w:after="0" w:line="240" w:lineRule="auto"/>
      </w:pPr>
      <w:r>
        <w:separator/>
      </w:r>
    </w:p>
  </w:endnote>
  <w:endnote w:type="continuationSeparator" w:id="0">
    <w:p w:rsidR="00D53F8D" w:rsidRDefault="00D5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8D" w:rsidRDefault="00D53F8D">
      <w:pPr>
        <w:spacing w:after="0" w:line="240" w:lineRule="auto"/>
      </w:pPr>
      <w:r>
        <w:separator/>
      </w:r>
    </w:p>
  </w:footnote>
  <w:footnote w:type="continuationSeparator" w:id="0">
    <w:p w:rsidR="00D53F8D" w:rsidRDefault="00D5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F250DE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69CB8314" wp14:editId="3F7084C9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5AA2E9C9" wp14:editId="36EFAAE6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8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F250DE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D53F8D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F250DE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D53F8D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D53F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778"/>
    <w:multiLevelType w:val="hybridMultilevel"/>
    <w:tmpl w:val="B852B2EC"/>
    <w:lvl w:ilvl="0" w:tplc="8934125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653EC"/>
    <w:rsid w:val="000718CF"/>
    <w:rsid w:val="00081EC7"/>
    <w:rsid w:val="00251C26"/>
    <w:rsid w:val="004404B0"/>
    <w:rsid w:val="004562E7"/>
    <w:rsid w:val="00690676"/>
    <w:rsid w:val="007B6682"/>
    <w:rsid w:val="007D49CC"/>
    <w:rsid w:val="008D2628"/>
    <w:rsid w:val="00BA666D"/>
    <w:rsid w:val="00C42D92"/>
    <w:rsid w:val="00D53F8D"/>
    <w:rsid w:val="00F250DE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F786-929E-498D-8789-5C10C14F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682"/>
  </w:style>
  <w:style w:type="paragraph" w:styleId="Textodeglobo">
    <w:name w:val="Balloon Text"/>
    <w:basedOn w:val="Normal"/>
    <w:link w:val="TextodegloboCar"/>
    <w:uiPriority w:val="99"/>
    <w:semiHidden/>
    <w:unhideWhenUsed/>
    <w:rsid w:val="006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2022-03-29T18:11:00Z</cp:lastPrinted>
  <dcterms:created xsi:type="dcterms:W3CDTF">2022-03-31T15:52:00Z</dcterms:created>
  <dcterms:modified xsi:type="dcterms:W3CDTF">2022-03-31T15:52:00Z</dcterms:modified>
</cp:coreProperties>
</file>