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F3D" w:rsidRPr="00AF7471" w:rsidRDefault="00476F3D" w:rsidP="00476F3D">
      <w:pPr>
        <w:widowControl w:val="0"/>
        <w:tabs>
          <w:tab w:val="left" w:pos="851"/>
        </w:tabs>
        <w:rPr>
          <w:rFonts w:cs="Arial"/>
          <w:b/>
          <w:sz w:val="25"/>
          <w:szCs w:val="25"/>
        </w:rPr>
      </w:pPr>
    </w:p>
    <w:p w:rsidR="00476F3D" w:rsidRPr="00AF7471" w:rsidRDefault="00476F3D" w:rsidP="00476F3D">
      <w:pPr>
        <w:rPr>
          <w:rFonts w:cs="Arial"/>
          <w:b/>
          <w:sz w:val="25"/>
          <w:szCs w:val="25"/>
        </w:rPr>
      </w:pPr>
      <w:bookmarkStart w:id="0" w:name="_GoBack"/>
      <w:bookmarkEnd w:id="0"/>
    </w:p>
    <w:p w:rsidR="00476F3D" w:rsidRPr="00AF7471" w:rsidRDefault="00476F3D" w:rsidP="00476F3D">
      <w:pPr>
        <w:rPr>
          <w:rFonts w:cs="Arial"/>
          <w:b/>
          <w:sz w:val="25"/>
          <w:szCs w:val="25"/>
        </w:rPr>
      </w:pPr>
    </w:p>
    <w:p w:rsidR="00476F3D" w:rsidRPr="00AF7471" w:rsidRDefault="00476F3D" w:rsidP="00476F3D">
      <w:pPr>
        <w:rPr>
          <w:rFonts w:cs="Arial"/>
          <w:b/>
          <w:sz w:val="25"/>
          <w:szCs w:val="25"/>
        </w:rPr>
      </w:pPr>
    </w:p>
    <w:p w:rsidR="00476F3D" w:rsidRPr="00AF7471" w:rsidRDefault="00476F3D" w:rsidP="00476F3D">
      <w:pPr>
        <w:rPr>
          <w:rFonts w:cs="Arial"/>
          <w:b/>
          <w:sz w:val="25"/>
          <w:szCs w:val="25"/>
        </w:rPr>
      </w:pPr>
    </w:p>
    <w:p w:rsidR="00476F3D" w:rsidRPr="00AF7471" w:rsidRDefault="00476F3D" w:rsidP="00476F3D">
      <w:pPr>
        <w:rPr>
          <w:rFonts w:cs="Arial"/>
          <w:b/>
          <w:sz w:val="25"/>
          <w:szCs w:val="25"/>
        </w:rPr>
      </w:pPr>
    </w:p>
    <w:p w:rsidR="00476F3D" w:rsidRPr="00AF7471" w:rsidRDefault="00476F3D" w:rsidP="00476F3D">
      <w:pPr>
        <w:rPr>
          <w:rFonts w:cs="Arial"/>
          <w:b/>
          <w:snapToGrid w:val="0"/>
          <w:sz w:val="25"/>
          <w:szCs w:val="25"/>
          <w:lang w:val="es-ES_tradnl"/>
        </w:rPr>
      </w:pPr>
      <w:r w:rsidRPr="00AF7471">
        <w:rPr>
          <w:rFonts w:cs="Arial"/>
          <w:b/>
          <w:snapToGrid w:val="0"/>
          <w:sz w:val="25"/>
          <w:szCs w:val="25"/>
          <w:lang w:val="es-ES_tradnl"/>
        </w:rPr>
        <w:t>QUE EL CONGRESO DEL ESTADO INDEPENDIENTE, LIBRE Y SOBERANO DE COAHUILA DE ZARAGOZA;</w:t>
      </w:r>
    </w:p>
    <w:p w:rsidR="00476F3D" w:rsidRPr="00AF7471" w:rsidRDefault="00476F3D" w:rsidP="00476F3D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476F3D" w:rsidRPr="00AF7471" w:rsidRDefault="00476F3D" w:rsidP="00476F3D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476F3D" w:rsidRPr="00AF7471" w:rsidRDefault="00476F3D" w:rsidP="00476F3D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 w:rsidRPr="00AF7471">
        <w:rPr>
          <w:rFonts w:cs="Arial"/>
          <w:b/>
          <w:snapToGrid w:val="0"/>
          <w:sz w:val="25"/>
          <w:szCs w:val="25"/>
          <w:lang w:val="es-ES_tradnl"/>
        </w:rPr>
        <w:t xml:space="preserve">DECRETA: </w:t>
      </w:r>
    </w:p>
    <w:p w:rsidR="00476F3D" w:rsidRPr="00AF7471" w:rsidRDefault="00476F3D" w:rsidP="00476F3D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AF7471" w:rsidRPr="00AF7471" w:rsidRDefault="00AF7471" w:rsidP="00476F3D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476F3D" w:rsidRPr="00AF7471" w:rsidRDefault="00476F3D" w:rsidP="00476F3D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 w:rsidRPr="00AF7471">
        <w:rPr>
          <w:rFonts w:cs="Arial"/>
          <w:b/>
          <w:snapToGrid w:val="0"/>
          <w:sz w:val="25"/>
          <w:szCs w:val="25"/>
          <w:lang w:val="es-ES_tradnl"/>
        </w:rPr>
        <w:t xml:space="preserve">NÚMERO 225.- </w:t>
      </w:r>
    </w:p>
    <w:p w:rsidR="00476F3D" w:rsidRPr="00AF7471" w:rsidRDefault="00476F3D" w:rsidP="00476F3D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AF7471" w:rsidRPr="00AF7471" w:rsidRDefault="00AF7471" w:rsidP="00476F3D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AF7471" w:rsidRPr="00AF7471" w:rsidRDefault="00AF7471" w:rsidP="00AF7471">
      <w:pPr>
        <w:autoSpaceDE w:val="0"/>
        <w:autoSpaceDN w:val="0"/>
        <w:adjustRightInd w:val="0"/>
        <w:spacing w:line="360" w:lineRule="auto"/>
        <w:rPr>
          <w:rFonts w:cs="Arial"/>
          <w:bCs/>
          <w:sz w:val="25"/>
          <w:szCs w:val="25"/>
        </w:rPr>
      </w:pPr>
      <w:r w:rsidRPr="00AF7471">
        <w:rPr>
          <w:rFonts w:cs="Arial"/>
          <w:b/>
          <w:bCs/>
          <w:sz w:val="25"/>
          <w:szCs w:val="25"/>
        </w:rPr>
        <w:t xml:space="preserve">ARTÍCULO ÚNICO.- </w:t>
      </w:r>
      <w:r w:rsidRPr="00AF7471">
        <w:rPr>
          <w:rFonts w:cs="Arial"/>
          <w:sz w:val="25"/>
          <w:szCs w:val="25"/>
        </w:rPr>
        <w:t>Se</w:t>
      </w:r>
      <w:r w:rsidRPr="00AF7471">
        <w:rPr>
          <w:rFonts w:cs="Arial"/>
          <w:b/>
          <w:bCs/>
          <w:sz w:val="25"/>
          <w:szCs w:val="25"/>
        </w:rPr>
        <w:t xml:space="preserve"> deroga </w:t>
      </w:r>
      <w:r w:rsidRPr="00AF7471">
        <w:rPr>
          <w:rFonts w:cs="Arial"/>
          <w:bCs/>
          <w:sz w:val="25"/>
          <w:szCs w:val="25"/>
        </w:rPr>
        <w:t>la fracción I del artículo 45 de la Ley de Pensiones y Otros Beneficios Sociales para los Trabajadores al Servicio del Estado de Coahuila de Zaragoza, para quedar como sigue:</w:t>
      </w:r>
    </w:p>
    <w:p w:rsidR="00AF7471" w:rsidRPr="00AF7471" w:rsidRDefault="00AF7471" w:rsidP="00AF7471">
      <w:pPr>
        <w:autoSpaceDE w:val="0"/>
        <w:autoSpaceDN w:val="0"/>
        <w:adjustRightInd w:val="0"/>
        <w:spacing w:line="360" w:lineRule="auto"/>
        <w:rPr>
          <w:rFonts w:cs="Arial"/>
          <w:bCs/>
          <w:sz w:val="25"/>
          <w:szCs w:val="25"/>
        </w:rPr>
      </w:pPr>
    </w:p>
    <w:p w:rsidR="00AF7471" w:rsidRPr="00AF7471" w:rsidRDefault="00AF7471" w:rsidP="00AF7471">
      <w:pPr>
        <w:spacing w:line="360" w:lineRule="auto"/>
        <w:rPr>
          <w:rFonts w:cs="Arial"/>
          <w:sz w:val="25"/>
          <w:szCs w:val="25"/>
          <w:lang w:val="es-ES_tradnl"/>
        </w:rPr>
      </w:pPr>
      <w:r w:rsidRPr="00AF7471">
        <w:rPr>
          <w:rFonts w:cs="Arial"/>
          <w:b/>
          <w:sz w:val="25"/>
          <w:szCs w:val="25"/>
          <w:lang w:val="es-ES_tradnl"/>
        </w:rPr>
        <w:t>ARTICULO 45.-</w:t>
      </w:r>
      <w:r w:rsidRPr="00AF7471">
        <w:rPr>
          <w:rFonts w:cs="Arial"/>
          <w:sz w:val="25"/>
          <w:szCs w:val="25"/>
          <w:lang w:val="es-ES_tradnl"/>
        </w:rPr>
        <w:t xml:space="preserve"> …</w:t>
      </w:r>
    </w:p>
    <w:p w:rsidR="00AF7471" w:rsidRPr="00AF7471" w:rsidRDefault="00AF7471" w:rsidP="00AF7471">
      <w:pPr>
        <w:spacing w:line="360" w:lineRule="auto"/>
        <w:rPr>
          <w:rFonts w:cs="Arial"/>
          <w:sz w:val="25"/>
          <w:szCs w:val="25"/>
          <w:lang w:val="es-ES_tradnl"/>
        </w:rPr>
      </w:pPr>
    </w:p>
    <w:p w:rsidR="00AF7471" w:rsidRPr="00AF7471" w:rsidRDefault="00AF7471" w:rsidP="00AF7471">
      <w:pPr>
        <w:autoSpaceDE w:val="0"/>
        <w:autoSpaceDN w:val="0"/>
        <w:adjustRightInd w:val="0"/>
        <w:spacing w:line="360" w:lineRule="auto"/>
        <w:jc w:val="left"/>
        <w:rPr>
          <w:rFonts w:cs="Arial"/>
          <w:sz w:val="25"/>
          <w:szCs w:val="25"/>
          <w:lang w:eastAsia="es-MX"/>
        </w:rPr>
      </w:pPr>
      <w:r w:rsidRPr="00AF7471">
        <w:rPr>
          <w:rFonts w:cs="Arial"/>
          <w:b/>
          <w:sz w:val="25"/>
          <w:szCs w:val="25"/>
          <w:lang w:val="es-ES_tradnl"/>
        </w:rPr>
        <w:t>I.</w:t>
      </w:r>
      <w:r w:rsidRPr="00AF7471">
        <w:rPr>
          <w:rFonts w:cs="Arial"/>
          <w:sz w:val="25"/>
          <w:szCs w:val="25"/>
          <w:lang w:eastAsia="es-MX"/>
        </w:rPr>
        <w:t xml:space="preserve"> Se deroga. </w:t>
      </w:r>
    </w:p>
    <w:p w:rsidR="00AF7471" w:rsidRPr="00AF7471" w:rsidRDefault="00AF7471" w:rsidP="00AF7471">
      <w:pPr>
        <w:autoSpaceDE w:val="0"/>
        <w:autoSpaceDN w:val="0"/>
        <w:adjustRightInd w:val="0"/>
        <w:spacing w:line="360" w:lineRule="auto"/>
        <w:jc w:val="left"/>
        <w:rPr>
          <w:rFonts w:cs="Arial"/>
          <w:sz w:val="25"/>
          <w:szCs w:val="25"/>
          <w:lang w:eastAsia="es-MX"/>
        </w:rPr>
      </w:pPr>
    </w:p>
    <w:p w:rsidR="00AF7471" w:rsidRPr="00AF7471" w:rsidRDefault="00AF7471" w:rsidP="00AF7471">
      <w:pPr>
        <w:autoSpaceDE w:val="0"/>
        <w:autoSpaceDN w:val="0"/>
        <w:adjustRightInd w:val="0"/>
        <w:spacing w:line="360" w:lineRule="auto"/>
        <w:jc w:val="left"/>
        <w:rPr>
          <w:rFonts w:cs="Arial"/>
          <w:sz w:val="25"/>
          <w:szCs w:val="25"/>
          <w:lang w:eastAsia="es-MX"/>
        </w:rPr>
      </w:pPr>
      <w:r w:rsidRPr="00AF7471">
        <w:rPr>
          <w:rFonts w:cs="Arial"/>
          <w:b/>
          <w:bCs/>
          <w:sz w:val="25"/>
          <w:szCs w:val="25"/>
          <w:lang w:eastAsia="es-MX"/>
        </w:rPr>
        <w:t>II.</w:t>
      </w:r>
      <w:r w:rsidRPr="00AF7471">
        <w:rPr>
          <w:rFonts w:cs="Arial"/>
          <w:sz w:val="25"/>
          <w:szCs w:val="25"/>
          <w:lang w:eastAsia="es-MX"/>
        </w:rPr>
        <w:t xml:space="preserve"> y </w:t>
      </w:r>
      <w:r w:rsidRPr="00AF7471">
        <w:rPr>
          <w:rFonts w:cs="Arial"/>
          <w:b/>
          <w:bCs/>
          <w:sz w:val="25"/>
          <w:szCs w:val="25"/>
          <w:lang w:eastAsia="es-MX"/>
        </w:rPr>
        <w:t>III.</w:t>
      </w:r>
      <w:r w:rsidRPr="00AF7471">
        <w:rPr>
          <w:rFonts w:cs="Arial"/>
          <w:sz w:val="25"/>
          <w:szCs w:val="25"/>
          <w:lang w:eastAsia="es-MX"/>
        </w:rPr>
        <w:t xml:space="preserve"> … </w:t>
      </w:r>
    </w:p>
    <w:p w:rsidR="00AF7471" w:rsidRPr="00AF7471" w:rsidRDefault="00AF7471" w:rsidP="00AF7471">
      <w:pPr>
        <w:spacing w:line="360" w:lineRule="auto"/>
        <w:jc w:val="left"/>
        <w:rPr>
          <w:rFonts w:eastAsia="Calibri" w:cs="Arial"/>
          <w:b/>
          <w:sz w:val="25"/>
          <w:szCs w:val="25"/>
          <w:lang w:eastAsia="en-US"/>
        </w:rPr>
      </w:pPr>
      <w:r w:rsidRPr="00AF7471">
        <w:rPr>
          <w:rFonts w:eastAsia="Calibri" w:cs="Arial"/>
          <w:b/>
          <w:sz w:val="25"/>
          <w:szCs w:val="25"/>
          <w:lang w:eastAsia="en-US"/>
        </w:rPr>
        <w:t xml:space="preserve"> </w:t>
      </w:r>
    </w:p>
    <w:p w:rsidR="00AF7471" w:rsidRPr="001658C5" w:rsidRDefault="00AF7471" w:rsidP="00AF7471">
      <w:pPr>
        <w:spacing w:line="360" w:lineRule="auto"/>
        <w:jc w:val="center"/>
        <w:rPr>
          <w:rFonts w:eastAsia="Calibri" w:cs="Arial"/>
          <w:b/>
          <w:sz w:val="25"/>
          <w:szCs w:val="25"/>
          <w:lang w:val="en-US" w:eastAsia="en-US"/>
        </w:rPr>
      </w:pPr>
      <w:r w:rsidRPr="001658C5">
        <w:rPr>
          <w:rFonts w:eastAsia="Calibri" w:cs="Arial"/>
          <w:b/>
          <w:sz w:val="25"/>
          <w:szCs w:val="25"/>
          <w:lang w:val="en-US" w:eastAsia="en-US"/>
        </w:rPr>
        <w:t xml:space="preserve">T R </w:t>
      </w:r>
      <w:proofErr w:type="gramStart"/>
      <w:r w:rsidRPr="001658C5">
        <w:rPr>
          <w:rFonts w:eastAsia="Calibri" w:cs="Arial"/>
          <w:b/>
          <w:sz w:val="25"/>
          <w:szCs w:val="25"/>
          <w:lang w:val="en-US" w:eastAsia="en-US"/>
        </w:rPr>
        <w:t>A</w:t>
      </w:r>
      <w:proofErr w:type="gramEnd"/>
      <w:r w:rsidRPr="001658C5">
        <w:rPr>
          <w:rFonts w:eastAsia="Calibri" w:cs="Arial"/>
          <w:b/>
          <w:sz w:val="25"/>
          <w:szCs w:val="25"/>
          <w:lang w:val="en-US" w:eastAsia="en-US"/>
        </w:rPr>
        <w:t xml:space="preserve"> N S I T O R I O</w:t>
      </w:r>
    </w:p>
    <w:p w:rsidR="00AF7471" w:rsidRPr="001658C5" w:rsidRDefault="00AF7471" w:rsidP="00AF7471">
      <w:pPr>
        <w:spacing w:line="360" w:lineRule="auto"/>
        <w:rPr>
          <w:rFonts w:eastAsia="Calibri" w:cs="Arial"/>
          <w:b/>
          <w:sz w:val="25"/>
          <w:szCs w:val="25"/>
          <w:lang w:val="en-US" w:eastAsia="en-US"/>
        </w:rPr>
      </w:pPr>
    </w:p>
    <w:p w:rsidR="00AF7471" w:rsidRPr="00AF7471" w:rsidRDefault="00AF7471" w:rsidP="00AF7471">
      <w:pPr>
        <w:spacing w:line="360" w:lineRule="auto"/>
        <w:rPr>
          <w:rFonts w:eastAsia="Calibri" w:cs="Arial"/>
          <w:sz w:val="25"/>
          <w:szCs w:val="25"/>
          <w:lang w:eastAsia="en-US"/>
        </w:rPr>
      </w:pPr>
      <w:proofErr w:type="gramStart"/>
      <w:r>
        <w:rPr>
          <w:rFonts w:eastAsia="Calibri" w:cs="Arial"/>
          <w:b/>
          <w:sz w:val="25"/>
          <w:szCs w:val="25"/>
          <w:lang w:eastAsia="en-US"/>
        </w:rPr>
        <w:t>ÚNICO.</w:t>
      </w:r>
      <w:r w:rsidRPr="00AF7471">
        <w:rPr>
          <w:rFonts w:eastAsia="Calibri" w:cs="Arial"/>
          <w:sz w:val="25"/>
          <w:szCs w:val="25"/>
          <w:lang w:eastAsia="en-US"/>
        </w:rPr>
        <w:t>-</w:t>
      </w:r>
      <w:proofErr w:type="gramEnd"/>
      <w:r w:rsidRPr="00AF7471">
        <w:rPr>
          <w:rFonts w:eastAsia="Calibri" w:cs="Arial"/>
          <w:sz w:val="25"/>
          <w:szCs w:val="25"/>
          <w:lang w:eastAsia="en-US"/>
        </w:rPr>
        <w:t xml:space="preserve"> El presente Decreto entrará en vigor al día siguiente de su publicación en el Periódico Oficial del Gobierno del Estado.</w:t>
      </w:r>
    </w:p>
    <w:p w:rsidR="00AF7471" w:rsidRPr="00AF7471" w:rsidRDefault="00AF7471" w:rsidP="00AF7471">
      <w:pPr>
        <w:autoSpaceDE w:val="0"/>
        <w:autoSpaceDN w:val="0"/>
        <w:adjustRightInd w:val="0"/>
        <w:spacing w:line="360" w:lineRule="auto"/>
        <w:rPr>
          <w:rFonts w:eastAsia="Calibri" w:cs="Arial"/>
          <w:sz w:val="25"/>
          <w:szCs w:val="25"/>
        </w:rPr>
      </w:pPr>
    </w:p>
    <w:p w:rsidR="00476F3D" w:rsidRPr="00AF7471" w:rsidRDefault="00476F3D" w:rsidP="00476F3D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AF7471" w:rsidRPr="00AF7471" w:rsidRDefault="00AF7471" w:rsidP="00476F3D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AF7471" w:rsidRPr="00AF7471" w:rsidRDefault="00AF7471" w:rsidP="00476F3D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AF7471" w:rsidRPr="00AF7471" w:rsidRDefault="00AF7471" w:rsidP="00476F3D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476F3D" w:rsidRPr="00AF7471" w:rsidRDefault="00476F3D" w:rsidP="00476F3D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476F3D" w:rsidRPr="00AF7471" w:rsidRDefault="00476F3D" w:rsidP="00476F3D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476F3D" w:rsidRPr="00AF7471" w:rsidRDefault="00476F3D" w:rsidP="00476F3D">
      <w:pPr>
        <w:widowControl w:val="0"/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  <w:r w:rsidRPr="00AF7471">
        <w:rPr>
          <w:rFonts w:cs="Arial"/>
          <w:b/>
          <w:snapToGrid w:val="0"/>
          <w:sz w:val="25"/>
          <w:szCs w:val="25"/>
          <w:lang w:val="es-ES_tradnl"/>
        </w:rPr>
        <w:t xml:space="preserve">DADO en la Ciudad de Saltillo, Coahuila de Zaragoza, </w:t>
      </w:r>
      <w:r w:rsidRPr="00AF7471">
        <w:rPr>
          <w:rFonts w:cs="Arial"/>
          <w:b/>
          <w:snapToGrid w:val="0"/>
          <w:sz w:val="25"/>
          <w:szCs w:val="25"/>
          <w:lang w:val="es-ES"/>
        </w:rPr>
        <w:t xml:space="preserve">a los veintiséis días del mes de abril  </w:t>
      </w:r>
      <w:r w:rsidRPr="00AF7471">
        <w:rPr>
          <w:rFonts w:cs="Arial"/>
          <w:b/>
          <w:snapToGrid w:val="0"/>
          <w:sz w:val="25"/>
          <w:szCs w:val="25"/>
          <w:lang w:val="es-ES_tradnl"/>
        </w:rPr>
        <w:t>del año dos mil veintidós.</w:t>
      </w:r>
    </w:p>
    <w:p w:rsidR="00476F3D" w:rsidRPr="00AF7471" w:rsidRDefault="00476F3D" w:rsidP="00476F3D">
      <w:pPr>
        <w:widowControl w:val="0"/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476F3D" w:rsidRPr="00AF7471" w:rsidRDefault="00476F3D" w:rsidP="00476F3D">
      <w:pPr>
        <w:widowControl w:val="0"/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476F3D" w:rsidRPr="00AF7471" w:rsidRDefault="00476F3D" w:rsidP="00476F3D">
      <w:pPr>
        <w:widowControl w:val="0"/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476F3D" w:rsidRPr="00AF7471" w:rsidRDefault="00476F3D" w:rsidP="00476F3D">
      <w:pPr>
        <w:jc w:val="center"/>
        <w:rPr>
          <w:rFonts w:cs="Arial"/>
          <w:b/>
          <w:snapToGrid w:val="0"/>
          <w:sz w:val="25"/>
          <w:szCs w:val="25"/>
          <w:lang w:val="es-ES"/>
        </w:rPr>
      </w:pPr>
      <w:r w:rsidRPr="00AF7471">
        <w:rPr>
          <w:rFonts w:cs="Arial"/>
          <w:b/>
          <w:snapToGrid w:val="0"/>
          <w:sz w:val="25"/>
          <w:szCs w:val="25"/>
          <w:lang w:val="es-ES"/>
        </w:rPr>
        <w:t>DIPUTADO PRESIDENTE</w:t>
      </w:r>
    </w:p>
    <w:p w:rsidR="00476F3D" w:rsidRPr="00AF7471" w:rsidRDefault="00476F3D" w:rsidP="00476F3D">
      <w:pPr>
        <w:rPr>
          <w:rFonts w:cs="Arial"/>
          <w:b/>
          <w:snapToGrid w:val="0"/>
          <w:sz w:val="25"/>
          <w:szCs w:val="25"/>
          <w:lang w:val="es-ES"/>
        </w:rPr>
      </w:pPr>
    </w:p>
    <w:p w:rsidR="00476F3D" w:rsidRPr="00AF7471" w:rsidRDefault="00476F3D" w:rsidP="00476F3D">
      <w:pPr>
        <w:jc w:val="center"/>
        <w:rPr>
          <w:rFonts w:cs="Arial"/>
          <w:b/>
          <w:snapToGrid w:val="0"/>
          <w:sz w:val="25"/>
          <w:szCs w:val="25"/>
          <w:lang w:val="es-ES"/>
        </w:rPr>
      </w:pPr>
    </w:p>
    <w:p w:rsidR="00476F3D" w:rsidRPr="00AF7471" w:rsidRDefault="00476F3D" w:rsidP="00476F3D">
      <w:pPr>
        <w:jc w:val="center"/>
        <w:rPr>
          <w:rFonts w:cs="Arial"/>
          <w:b/>
          <w:snapToGrid w:val="0"/>
          <w:sz w:val="25"/>
          <w:szCs w:val="25"/>
          <w:lang w:val="es-ES"/>
        </w:rPr>
      </w:pPr>
    </w:p>
    <w:p w:rsidR="00476F3D" w:rsidRPr="00AF7471" w:rsidRDefault="00476F3D" w:rsidP="00476F3D">
      <w:pPr>
        <w:jc w:val="center"/>
        <w:rPr>
          <w:rFonts w:cs="Arial"/>
          <w:b/>
          <w:snapToGrid w:val="0"/>
          <w:sz w:val="25"/>
          <w:szCs w:val="25"/>
          <w:lang w:val="es-ES"/>
        </w:rPr>
      </w:pPr>
    </w:p>
    <w:p w:rsidR="00476F3D" w:rsidRPr="00AF7471" w:rsidRDefault="00476F3D" w:rsidP="00476F3D">
      <w:pPr>
        <w:jc w:val="center"/>
        <w:rPr>
          <w:rFonts w:cs="Arial"/>
          <w:b/>
          <w:snapToGrid w:val="0"/>
          <w:sz w:val="25"/>
          <w:szCs w:val="25"/>
          <w:lang w:val="es-ES"/>
        </w:rPr>
      </w:pPr>
    </w:p>
    <w:p w:rsidR="00476F3D" w:rsidRPr="00AF7471" w:rsidRDefault="00476F3D" w:rsidP="00476F3D">
      <w:pPr>
        <w:jc w:val="center"/>
        <w:rPr>
          <w:rFonts w:cs="Arial"/>
          <w:b/>
          <w:sz w:val="25"/>
          <w:szCs w:val="25"/>
          <w:lang w:val="es-ES"/>
        </w:rPr>
      </w:pPr>
      <w:r w:rsidRPr="00AF7471">
        <w:rPr>
          <w:rFonts w:cs="Arial"/>
          <w:b/>
          <w:sz w:val="25"/>
          <w:szCs w:val="25"/>
        </w:rPr>
        <w:t>FRANCISCO JAVIER CORTEZ GÓMEZ.</w:t>
      </w:r>
    </w:p>
    <w:p w:rsidR="00476F3D" w:rsidRPr="00AF7471" w:rsidRDefault="00476F3D" w:rsidP="00476F3D">
      <w:pPr>
        <w:rPr>
          <w:rFonts w:cs="Arial"/>
          <w:b/>
          <w:sz w:val="25"/>
          <w:szCs w:val="25"/>
          <w:lang w:val="es-ES"/>
        </w:rPr>
      </w:pPr>
    </w:p>
    <w:p w:rsidR="00476F3D" w:rsidRPr="00AF7471" w:rsidRDefault="00476F3D" w:rsidP="00476F3D">
      <w:pPr>
        <w:rPr>
          <w:rFonts w:cs="Arial"/>
          <w:b/>
          <w:sz w:val="25"/>
          <w:szCs w:val="25"/>
          <w:lang w:val="es-ES"/>
        </w:rPr>
      </w:pPr>
    </w:p>
    <w:p w:rsidR="00476F3D" w:rsidRPr="00AF7471" w:rsidRDefault="00476F3D" w:rsidP="00476F3D">
      <w:pPr>
        <w:rPr>
          <w:rFonts w:cs="Arial"/>
          <w:b/>
          <w:sz w:val="25"/>
          <w:szCs w:val="25"/>
          <w:lang w:val="es-ES"/>
        </w:rPr>
      </w:pPr>
    </w:p>
    <w:p w:rsidR="00476F3D" w:rsidRPr="00AF7471" w:rsidRDefault="00476F3D" w:rsidP="00476F3D">
      <w:pPr>
        <w:rPr>
          <w:rFonts w:cs="Arial"/>
          <w:b/>
          <w:snapToGrid w:val="0"/>
          <w:sz w:val="25"/>
          <w:szCs w:val="25"/>
          <w:lang w:val="es-ES_tradnl"/>
        </w:rPr>
      </w:pPr>
      <w:r w:rsidRPr="00AF7471">
        <w:rPr>
          <w:rFonts w:cs="Arial"/>
          <w:b/>
          <w:snapToGrid w:val="0"/>
          <w:sz w:val="25"/>
          <w:szCs w:val="25"/>
          <w:lang w:val="es-ES_tradnl"/>
        </w:rPr>
        <w:t xml:space="preserve">  DIPUTADA SECRETARIA                             </w:t>
      </w:r>
      <w:r w:rsidR="00AF7471">
        <w:rPr>
          <w:rFonts w:cs="Arial"/>
          <w:b/>
          <w:snapToGrid w:val="0"/>
          <w:sz w:val="25"/>
          <w:szCs w:val="25"/>
          <w:lang w:val="es-ES_tradnl"/>
        </w:rPr>
        <w:t xml:space="preserve"> </w:t>
      </w:r>
      <w:r w:rsidRPr="00AF7471">
        <w:rPr>
          <w:rFonts w:cs="Arial"/>
          <w:b/>
          <w:snapToGrid w:val="0"/>
          <w:sz w:val="25"/>
          <w:szCs w:val="25"/>
          <w:lang w:val="es-ES_tradnl"/>
        </w:rPr>
        <w:t>DIPUTADA SECRETARIA</w:t>
      </w:r>
    </w:p>
    <w:p w:rsidR="00476F3D" w:rsidRPr="00AF7471" w:rsidRDefault="00476F3D" w:rsidP="00476F3D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476F3D" w:rsidRPr="00AF7471" w:rsidRDefault="00476F3D" w:rsidP="00476F3D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476F3D" w:rsidRPr="00AF7471" w:rsidRDefault="00476F3D" w:rsidP="00476F3D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476F3D" w:rsidRPr="00AF7471" w:rsidRDefault="00476F3D" w:rsidP="00476F3D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476F3D" w:rsidRPr="00AF7471" w:rsidRDefault="00476F3D" w:rsidP="00476F3D">
      <w:pPr>
        <w:tabs>
          <w:tab w:val="left" w:pos="3570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476F3D" w:rsidRPr="00AF7471" w:rsidRDefault="00476F3D" w:rsidP="00476F3D">
      <w:pPr>
        <w:tabs>
          <w:tab w:val="left" w:pos="3570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476F3D" w:rsidRPr="00AF7471" w:rsidRDefault="00476F3D" w:rsidP="00476F3D">
      <w:pPr>
        <w:rPr>
          <w:b/>
          <w:sz w:val="25"/>
          <w:szCs w:val="25"/>
        </w:rPr>
      </w:pPr>
      <w:r w:rsidRPr="00AF7471">
        <w:rPr>
          <w:rFonts w:cs="Arial"/>
          <w:b/>
          <w:sz w:val="25"/>
          <w:szCs w:val="25"/>
        </w:rPr>
        <w:t xml:space="preserve">  OLIVIA MARTÍNEZ LEYVA               </w:t>
      </w:r>
      <w:r w:rsidR="00AF7471">
        <w:rPr>
          <w:rFonts w:cs="Arial"/>
          <w:b/>
          <w:sz w:val="25"/>
          <w:szCs w:val="25"/>
        </w:rPr>
        <w:t xml:space="preserve"> </w:t>
      </w:r>
      <w:r w:rsidRPr="00AF7471">
        <w:rPr>
          <w:rFonts w:cs="Arial"/>
          <w:b/>
          <w:sz w:val="25"/>
          <w:szCs w:val="25"/>
        </w:rPr>
        <w:t>MARÍA  BÁRBARA CEPEDA BOEHRINGER</w:t>
      </w:r>
    </w:p>
    <w:p w:rsidR="00476F3D" w:rsidRPr="00AF7471" w:rsidRDefault="00476F3D" w:rsidP="00476F3D">
      <w:pPr>
        <w:rPr>
          <w:b/>
          <w:sz w:val="25"/>
          <w:szCs w:val="25"/>
        </w:rPr>
      </w:pPr>
    </w:p>
    <w:p w:rsidR="00476F3D" w:rsidRPr="00AF7471" w:rsidRDefault="00476F3D" w:rsidP="00476F3D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476F3D" w:rsidRPr="001658C5" w:rsidRDefault="00476F3D" w:rsidP="00476F3D">
      <w:pPr>
        <w:rPr>
          <w:sz w:val="25"/>
          <w:szCs w:val="25"/>
          <w:lang w:val="es-ES_tradnl"/>
        </w:rPr>
      </w:pPr>
    </w:p>
    <w:p w:rsidR="00476F3D" w:rsidRPr="00AF7471" w:rsidRDefault="00476F3D" w:rsidP="00476F3D">
      <w:pPr>
        <w:tabs>
          <w:tab w:val="left" w:pos="6273"/>
        </w:tabs>
        <w:rPr>
          <w:rFonts w:cs="Arial"/>
          <w:b/>
          <w:color w:val="000000" w:themeColor="text1"/>
          <w:spacing w:val="20"/>
          <w:sz w:val="25"/>
          <w:szCs w:val="25"/>
        </w:rPr>
      </w:pPr>
    </w:p>
    <w:p w:rsidR="00245157" w:rsidRPr="00AF7471" w:rsidRDefault="002432C3">
      <w:pPr>
        <w:rPr>
          <w:sz w:val="25"/>
          <w:szCs w:val="25"/>
        </w:rPr>
      </w:pPr>
    </w:p>
    <w:sectPr w:rsidR="00245157" w:rsidRPr="00AF7471" w:rsidSect="00012232">
      <w:headerReference w:type="default" r:id="rId7"/>
      <w:pgSz w:w="12242" w:h="15842" w:code="1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2C3" w:rsidRDefault="002432C3">
      <w:r>
        <w:separator/>
      </w:r>
    </w:p>
  </w:endnote>
  <w:endnote w:type="continuationSeparator" w:id="0">
    <w:p w:rsidR="002432C3" w:rsidRDefault="0024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2C3" w:rsidRDefault="002432C3">
      <w:r>
        <w:separator/>
      </w:r>
    </w:p>
  </w:footnote>
  <w:footnote w:type="continuationSeparator" w:id="0">
    <w:p w:rsidR="002432C3" w:rsidRDefault="00243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62" w:rsidRDefault="00AF7471" w:rsidP="00CA3D62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0"/>
        <w:szCs w:val="30"/>
      </w:rPr>
    </w:pPr>
    <w:r w:rsidRPr="00832610">
      <w:rPr>
        <w:rFonts w:ascii="Times New Roman" w:hAnsi="Times New Roman" w:cs="Arial"/>
        <w:bCs/>
        <w:smallCaps/>
        <w:noProof/>
        <w:spacing w:val="20"/>
        <w:sz w:val="30"/>
        <w:szCs w:val="30"/>
        <w:lang w:eastAsia="es-MX"/>
      </w:rPr>
      <w:drawing>
        <wp:anchor distT="0" distB="0" distL="114300" distR="114300" simplePos="0" relativeHeight="251660288" behindDoc="1" locked="0" layoutInCell="1" allowOverlap="1" wp14:anchorId="6B5D1287" wp14:editId="6C9CC7F1">
          <wp:simplePos x="0" y="0"/>
          <wp:positionH relativeFrom="column">
            <wp:posOffset>5379720</wp:posOffset>
          </wp:positionH>
          <wp:positionV relativeFrom="paragraph">
            <wp:posOffset>-133985</wp:posOffset>
          </wp:positionV>
          <wp:extent cx="1094914" cy="1032163"/>
          <wp:effectExtent l="19050" t="0" r="0" b="0"/>
          <wp:wrapNone/>
          <wp:docPr id="7" name="0 Imagen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dad Congreso del estado de Coahuila-01.jpg"/>
                  <pic:cNvPicPr/>
                </pic:nvPicPr>
                <pic:blipFill>
                  <a:blip r:embed="rId1">
                    <a:grayscl/>
                  </a:blip>
                  <a:srcRect l="21338" t="17965" r="21554" b="19445"/>
                  <a:stretch>
                    <a:fillRect/>
                  </a:stretch>
                </pic:blipFill>
                <pic:spPr>
                  <a:xfrm>
                    <a:off x="0" y="0"/>
                    <a:ext cx="1094914" cy="10321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Cs/>
        <w:smallCaps/>
        <w:noProof/>
        <w:spacing w:val="20"/>
        <w:sz w:val="30"/>
        <w:szCs w:val="30"/>
        <w:lang w:eastAsia="es-MX"/>
      </w:rPr>
      <w:drawing>
        <wp:anchor distT="0" distB="0" distL="114300" distR="114300" simplePos="0" relativeHeight="251659264" behindDoc="0" locked="0" layoutInCell="1" allowOverlap="1" wp14:anchorId="55AF4EFA" wp14:editId="4175B259">
          <wp:simplePos x="0" y="0"/>
          <wp:positionH relativeFrom="column">
            <wp:posOffset>-341630</wp:posOffset>
          </wp:positionH>
          <wp:positionV relativeFrom="paragraph">
            <wp:posOffset>6985</wp:posOffset>
          </wp:positionV>
          <wp:extent cx="791210" cy="831215"/>
          <wp:effectExtent l="19050" t="0" r="8890" b="0"/>
          <wp:wrapSquare wrapText="bothSides"/>
          <wp:docPr id="10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04BD">
      <w:rPr>
        <w:rFonts w:ascii="Times New Roman" w:hAnsi="Times New Roman" w:cs="Arial"/>
        <w:bCs/>
        <w:smallCaps/>
        <w:spacing w:val="20"/>
        <w:sz w:val="30"/>
        <w:szCs w:val="30"/>
      </w:rPr>
      <w:t xml:space="preserve"> Estado Independiente, Libre y Soberano </w:t>
    </w:r>
  </w:p>
  <w:p w:rsidR="00CA3D62" w:rsidRDefault="00AF7471" w:rsidP="00CA3D62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0"/>
        <w:szCs w:val="30"/>
      </w:rPr>
    </w:pPr>
    <w:r w:rsidRPr="002C04BD">
      <w:rPr>
        <w:rFonts w:ascii="Times New Roman" w:hAnsi="Times New Roman" w:cs="Arial"/>
        <w:bCs/>
        <w:smallCaps/>
        <w:spacing w:val="20"/>
        <w:sz w:val="30"/>
        <w:szCs w:val="30"/>
      </w:rPr>
      <w:t>de Coahuila de Zaragoza</w:t>
    </w:r>
  </w:p>
  <w:p w:rsidR="00CA3D62" w:rsidRPr="00CA3D62" w:rsidRDefault="002432C3" w:rsidP="00CA3D62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</w:rPr>
    </w:pPr>
  </w:p>
  <w:p w:rsidR="00CA3D62" w:rsidRDefault="00AF7471" w:rsidP="00CA3D62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6"/>
        <w:szCs w:val="26"/>
      </w:rPr>
    </w:pPr>
    <w:r w:rsidRPr="00CA3D62">
      <w:rPr>
        <w:rFonts w:ascii="Times New Roman" w:hAnsi="Times New Roman" w:cs="Arial"/>
        <w:bCs/>
        <w:smallCaps/>
        <w:spacing w:val="20"/>
        <w:sz w:val="26"/>
        <w:szCs w:val="26"/>
      </w:rPr>
      <w:t>Poder Legislativo</w:t>
    </w:r>
  </w:p>
  <w:p w:rsidR="0056776E" w:rsidRPr="00B15561" w:rsidRDefault="002432C3" w:rsidP="00CA3D62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color w:val="000000" w:themeColor="text1"/>
        <w:spacing w:val="20"/>
        <w:sz w:val="26"/>
        <w:szCs w:val="26"/>
      </w:rPr>
    </w:pPr>
  </w:p>
  <w:p w:rsidR="0056776E" w:rsidRPr="00B15561" w:rsidRDefault="00AF7471" w:rsidP="0056776E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color w:val="000000" w:themeColor="text1"/>
      </w:rPr>
    </w:pPr>
    <w:r w:rsidRPr="00B15561">
      <w:rPr>
        <w:rFonts w:ascii="Times New Roman" w:hAnsi="Times New Roman" w:cs="Arial"/>
        <w:bCs/>
        <w:color w:val="000000" w:themeColor="text1"/>
      </w:rPr>
      <w:t>“202</w:t>
    </w:r>
    <w:r>
      <w:rPr>
        <w:rFonts w:ascii="Times New Roman" w:hAnsi="Times New Roman" w:cs="Arial"/>
        <w:bCs/>
        <w:color w:val="000000" w:themeColor="text1"/>
      </w:rPr>
      <w:t>2</w:t>
    </w:r>
    <w:r w:rsidRPr="00B15561">
      <w:rPr>
        <w:rFonts w:ascii="Times New Roman" w:hAnsi="Times New Roman" w:cs="Arial"/>
        <w:bCs/>
        <w:color w:val="000000" w:themeColor="text1"/>
      </w:rPr>
      <w:t>, Año de</w:t>
    </w:r>
    <w:r>
      <w:rPr>
        <w:rFonts w:ascii="Times New Roman" w:hAnsi="Times New Roman" w:cs="Arial"/>
        <w:bCs/>
        <w:color w:val="000000" w:themeColor="text1"/>
      </w:rPr>
      <w:t xml:space="preserve"> Benito Juárez, Defensor de la Soberanía de Coahuila de Zaragoza</w:t>
    </w:r>
    <w:r w:rsidRPr="00B15561">
      <w:rPr>
        <w:rFonts w:ascii="Times New Roman" w:hAnsi="Times New Roman" w:cs="Arial"/>
        <w:bCs/>
        <w:color w:val="000000" w:themeColor="text1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F06"/>
    <w:multiLevelType w:val="multilevel"/>
    <w:tmpl w:val="275667DE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225D"/>
    <w:multiLevelType w:val="multilevel"/>
    <w:tmpl w:val="E492621A"/>
    <w:lvl w:ilvl="0">
      <w:start w:val="9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298F"/>
    <w:multiLevelType w:val="multilevel"/>
    <w:tmpl w:val="F8BE5102"/>
    <w:lvl w:ilvl="0">
      <w:start w:val="1"/>
      <w:numFmt w:val="upperRoman"/>
      <w:lvlText w:val="%1."/>
      <w:lvlJc w:val="left"/>
      <w:pPr>
        <w:ind w:left="862" w:hanging="72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6866BCA"/>
    <w:multiLevelType w:val="multilevel"/>
    <w:tmpl w:val="DE3C2184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3D"/>
    <w:rsid w:val="000653EC"/>
    <w:rsid w:val="001658C5"/>
    <w:rsid w:val="002432C3"/>
    <w:rsid w:val="00251C26"/>
    <w:rsid w:val="004562E7"/>
    <w:rsid w:val="00476F3D"/>
    <w:rsid w:val="007425F0"/>
    <w:rsid w:val="00A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46E8E-F042-4622-AA83-C7015ED0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F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76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6F3D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2022-04-26T16:24:00Z</dcterms:created>
  <dcterms:modified xsi:type="dcterms:W3CDTF">2022-04-26T16:24:00Z</dcterms:modified>
</cp:coreProperties>
</file>