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40" w:rsidRPr="00C62D40" w:rsidRDefault="00C62D40" w:rsidP="00C62D40">
      <w:pPr>
        <w:widowControl w:val="0"/>
        <w:tabs>
          <w:tab w:val="left" w:pos="851"/>
        </w:tabs>
        <w:spacing w:after="0" w:line="240" w:lineRule="auto"/>
        <w:jc w:val="both"/>
        <w:rPr>
          <w:rFonts w:ascii="Arial" w:eastAsia="Times New Roman" w:hAnsi="Arial" w:cs="Arial"/>
          <w:b/>
          <w:sz w:val="25"/>
          <w:szCs w:val="25"/>
          <w:lang w:eastAsia="es-ES"/>
        </w:rPr>
      </w:pPr>
    </w:p>
    <w:p w:rsidR="00C62D40" w:rsidRPr="00C62D40" w:rsidRDefault="00C62D40" w:rsidP="00C62D40">
      <w:pPr>
        <w:spacing w:after="0" w:line="240" w:lineRule="auto"/>
        <w:jc w:val="both"/>
        <w:rPr>
          <w:rFonts w:ascii="Arial" w:eastAsia="Times New Roman" w:hAnsi="Arial" w:cs="Arial"/>
          <w:b/>
          <w:sz w:val="25"/>
          <w:szCs w:val="25"/>
          <w:lang w:eastAsia="es-ES"/>
        </w:rPr>
      </w:pPr>
    </w:p>
    <w:p w:rsidR="00C62D40" w:rsidRPr="00C62D40" w:rsidRDefault="00C62D40" w:rsidP="00C62D40">
      <w:pPr>
        <w:spacing w:after="0" w:line="240" w:lineRule="auto"/>
        <w:jc w:val="both"/>
        <w:rPr>
          <w:rFonts w:ascii="Arial" w:eastAsia="Times New Roman" w:hAnsi="Arial" w:cs="Arial"/>
          <w:b/>
          <w:sz w:val="25"/>
          <w:szCs w:val="25"/>
          <w:lang w:eastAsia="es-ES"/>
        </w:rPr>
      </w:pPr>
    </w:p>
    <w:p w:rsidR="00C62D40" w:rsidRPr="00C62D40" w:rsidRDefault="00C62D40" w:rsidP="00C62D40">
      <w:pPr>
        <w:spacing w:after="0" w:line="240" w:lineRule="auto"/>
        <w:jc w:val="both"/>
        <w:rPr>
          <w:rFonts w:ascii="Arial" w:eastAsia="Times New Roman" w:hAnsi="Arial" w:cs="Arial"/>
          <w:b/>
          <w:sz w:val="25"/>
          <w:szCs w:val="25"/>
          <w:lang w:eastAsia="es-ES"/>
        </w:rPr>
      </w:pPr>
    </w:p>
    <w:p w:rsidR="00C62D40" w:rsidRPr="00C62D40" w:rsidRDefault="00C62D40" w:rsidP="00C62D40">
      <w:pPr>
        <w:spacing w:after="0" w:line="240" w:lineRule="auto"/>
        <w:jc w:val="both"/>
        <w:rPr>
          <w:rFonts w:ascii="Arial" w:eastAsia="Times New Roman" w:hAnsi="Arial" w:cs="Arial"/>
          <w:b/>
          <w:sz w:val="25"/>
          <w:szCs w:val="25"/>
          <w:lang w:eastAsia="es-ES"/>
        </w:rPr>
      </w:pPr>
    </w:p>
    <w:p w:rsidR="00C62D40" w:rsidRPr="00C62D40" w:rsidRDefault="00C62D40" w:rsidP="00C62D40">
      <w:pPr>
        <w:spacing w:after="0" w:line="240" w:lineRule="auto"/>
        <w:jc w:val="both"/>
        <w:rPr>
          <w:rFonts w:ascii="Arial" w:eastAsia="Times New Roman" w:hAnsi="Arial" w:cs="Arial"/>
          <w:b/>
          <w:sz w:val="25"/>
          <w:szCs w:val="25"/>
          <w:lang w:eastAsia="es-ES"/>
        </w:rPr>
      </w:pPr>
    </w:p>
    <w:p w:rsidR="008B48B1" w:rsidRDefault="008B48B1"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r w:rsidRPr="00C62D40">
        <w:rPr>
          <w:rFonts w:ascii="Arial" w:eastAsia="Times New Roman" w:hAnsi="Arial" w:cs="Arial"/>
          <w:b/>
          <w:snapToGrid w:val="0"/>
          <w:sz w:val="24"/>
          <w:szCs w:val="24"/>
          <w:lang w:val="es-ES_tradnl" w:eastAsia="es-ES"/>
        </w:rPr>
        <w:t>QUE EL CONGRESO DEL ESTADO INDEPENDIENTE, LIBRE Y SOBERANO DE COAHUILA DE ZARAGOZA;</w:t>
      </w: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widowControl w:val="0"/>
        <w:spacing w:after="0" w:line="240" w:lineRule="auto"/>
        <w:jc w:val="both"/>
        <w:rPr>
          <w:rFonts w:ascii="Arial" w:eastAsia="Times New Roman" w:hAnsi="Arial" w:cs="Arial"/>
          <w:b/>
          <w:snapToGrid w:val="0"/>
          <w:sz w:val="24"/>
          <w:szCs w:val="24"/>
          <w:lang w:val="es-ES_tradnl" w:eastAsia="es-ES"/>
        </w:rPr>
      </w:pPr>
      <w:r w:rsidRPr="00C62D40">
        <w:rPr>
          <w:rFonts w:ascii="Arial" w:eastAsia="Times New Roman" w:hAnsi="Arial" w:cs="Arial"/>
          <w:b/>
          <w:snapToGrid w:val="0"/>
          <w:sz w:val="24"/>
          <w:szCs w:val="24"/>
          <w:lang w:val="es-ES_tradnl" w:eastAsia="es-ES"/>
        </w:rPr>
        <w:t xml:space="preserve">DECRETA: </w:t>
      </w:r>
    </w:p>
    <w:p w:rsidR="00C62D40" w:rsidRPr="00C62D40" w:rsidRDefault="00C62D40" w:rsidP="00C62D40">
      <w:pPr>
        <w:widowControl w:val="0"/>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226</w:t>
      </w:r>
      <w:r w:rsidRPr="00C62D40">
        <w:rPr>
          <w:rFonts w:ascii="Arial" w:eastAsia="Times New Roman" w:hAnsi="Arial" w:cs="Arial"/>
          <w:b/>
          <w:snapToGrid w:val="0"/>
          <w:sz w:val="24"/>
          <w:szCs w:val="24"/>
          <w:lang w:val="es-ES_tradnl" w:eastAsia="es-ES"/>
        </w:rPr>
        <w:t xml:space="preserve">.- </w:t>
      </w:r>
    </w:p>
    <w:p w:rsidR="00C62D40" w:rsidRDefault="00C62D40" w:rsidP="00C62D40">
      <w:pPr>
        <w:widowControl w:val="0"/>
        <w:spacing w:after="0" w:line="240" w:lineRule="auto"/>
        <w:jc w:val="both"/>
        <w:rPr>
          <w:rFonts w:ascii="Arial" w:eastAsia="Times New Roman" w:hAnsi="Arial" w:cs="Arial"/>
          <w:b/>
          <w:snapToGrid w:val="0"/>
          <w:sz w:val="24"/>
          <w:szCs w:val="24"/>
          <w:lang w:val="es-ES_tradnl" w:eastAsia="es-ES"/>
        </w:rPr>
      </w:pPr>
    </w:p>
    <w:p w:rsidR="008B48B1" w:rsidRPr="00C62D40" w:rsidRDefault="008B48B1" w:rsidP="008B48B1">
      <w:pPr>
        <w:widowControl w:val="0"/>
        <w:spacing w:after="0" w:line="240" w:lineRule="auto"/>
        <w:jc w:val="both"/>
        <w:rPr>
          <w:rFonts w:ascii="Arial" w:eastAsia="Times New Roman" w:hAnsi="Arial" w:cs="Arial"/>
          <w:b/>
          <w:snapToGrid w:val="0"/>
          <w:sz w:val="24"/>
          <w:szCs w:val="24"/>
          <w:lang w:val="es-ES_tradnl" w:eastAsia="es-ES"/>
        </w:rPr>
      </w:pPr>
    </w:p>
    <w:p w:rsidR="008B48B1" w:rsidRPr="006E3872" w:rsidRDefault="008B48B1" w:rsidP="008B48B1">
      <w:pPr>
        <w:spacing w:after="0" w:line="240" w:lineRule="auto"/>
        <w:ind w:right="-1"/>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ARTÍCULO PRIMERO.</w:t>
      </w:r>
      <w:r>
        <w:rPr>
          <w:rFonts w:ascii="Arial" w:eastAsia="Times New Roman" w:hAnsi="Arial" w:cs="Arial"/>
          <w:b/>
          <w:sz w:val="24"/>
          <w:szCs w:val="24"/>
          <w:lang w:eastAsia="es-ES"/>
        </w:rPr>
        <w:t>-</w:t>
      </w:r>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ES"/>
        </w:rPr>
        <w:t xml:space="preserve">Se autoriza al Gobierno del Estado de Coahuila de Zaragoza, </w:t>
      </w:r>
      <w:r w:rsidRPr="006E3872">
        <w:rPr>
          <w:rFonts w:ascii="Arial" w:eastAsia="Times New Roman" w:hAnsi="Arial" w:cs="Times New Roman"/>
          <w:sz w:val="24"/>
          <w:szCs w:val="24"/>
          <w:lang w:eastAsia="es-ES"/>
        </w:rPr>
        <w:t xml:space="preserve">través de la Comisión Estatal para la Regularización de la Tenencia de la Tierra Urbana y Rústica en Coahuila, para continuar con la enajenación de </w:t>
      </w:r>
      <w:r w:rsidRPr="006E3872">
        <w:rPr>
          <w:rFonts w:ascii="Arial" w:eastAsia="Times New Roman" w:hAnsi="Arial" w:cs="Arial"/>
          <w:sz w:val="24"/>
          <w:szCs w:val="24"/>
          <w:lang w:eastAsia="es-ES"/>
        </w:rPr>
        <w:t xml:space="preserve">10 (diez) lotes a título gratuito y 6 (seis) lotes a título oneroso, </w:t>
      </w:r>
      <w:r w:rsidRPr="006E3872">
        <w:rPr>
          <w:rFonts w:ascii="Arial" w:eastAsia="Times New Roman" w:hAnsi="Arial" w:cs="Times New Roman"/>
          <w:sz w:val="24"/>
          <w:szCs w:val="24"/>
          <w:lang w:eastAsia="es-ES"/>
        </w:rPr>
        <w:t>ubicados dentro de una superficie de 15-02-45.06 hectáreas, del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los cuales se identifican de la siguiente manera:</w:t>
      </w:r>
    </w:p>
    <w:p w:rsidR="008B48B1" w:rsidRPr="006E3872" w:rsidRDefault="008B48B1" w:rsidP="008B48B1">
      <w:pPr>
        <w:spacing w:after="0" w:line="276" w:lineRule="auto"/>
        <w:ind w:right="-1"/>
        <w:jc w:val="both"/>
        <w:rPr>
          <w:rFonts w:ascii="Arial" w:eastAsia="Times New Roman" w:hAnsi="Arial" w:cs="Arial"/>
          <w:sz w:val="24"/>
          <w:szCs w:val="24"/>
          <w:lang w:eastAsia="es-ES"/>
        </w:rPr>
      </w:pPr>
    </w:p>
    <w:p w:rsidR="008B48B1" w:rsidRPr="006E3872" w:rsidRDefault="008B48B1" w:rsidP="008B48B1">
      <w:pPr>
        <w:shd w:val="clear" w:color="auto" w:fill="BFBFBF"/>
        <w:spacing w:after="0" w:line="276" w:lineRule="auto"/>
        <w:ind w:right="-1"/>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A TÍTULO GRATUITO</w:t>
      </w:r>
    </w:p>
    <w:p w:rsidR="008B48B1" w:rsidRPr="006E3872" w:rsidRDefault="008B48B1" w:rsidP="008B48B1">
      <w:pPr>
        <w:spacing w:after="0" w:line="276" w:lineRule="auto"/>
        <w:ind w:right="-1"/>
        <w:jc w:val="both"/>
        <w:rPr>
          <w:rFonts w:ascii="Arial" w:eastAsia="Times New Roman" w:hAnsi="Arial" w:cs="Arial"/>
          <w:b/>
          <w:bCs/>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6   LOTE 6</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24.80 CON LOTE 5</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24.80 CON LOTE 7</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9.40 CON CALLE EULALIO GUTIERREZ</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9.40 CON ACEQUIA DE LOS AGUIRRE</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233.04 M2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9</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42.00 CON LOTE 18</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41.90 CON LOTE 8</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7.70 CON LOTES 5 Y 6</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8.90 CON CALLE EULALIO GUTIERREZ</w:t>
      </w:r>
    </w:p>
    <w:p w:rsidR="008B48B1" w:rsidRPr="006E3872" w:rsidRDefault="008B48B1" w:rsidP="008B48B1">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346.92 M2</w:t>
      </w:r>
    </w:p>
    <w:p w:rsidR="008B48B1" w:rsidRPr="006E3872" w:rsidRDefault="008B48B1" w:rsidP="008B48B1">
      <w:pPr>
        <w:spacing w:after="0" w:line="276" w:lineRule="auto"/>
        <w:jc w:val="both"/>
        <w:rPr>
          <w:rFonts w:ascii="Arial" w:eastAsia="Times New Roman" w:hAnsi="Arial" w:cs="Arial"/>
          <w:sz w:val="24"/>
          <w:szCs w:val="24"/>
          <w:lang w:eastAsia="es-ES"/>
        </w:rPr>
      </w:pPr>
    </w:p>
    <w:p w:rsidR="008B48B1" w:rsidRPr="006E3872" w:rsidRDefault="008B48B1" w:rsidP="008B48B1">
      <w:pPr>
        <w:spacing w:after="0" w:line="276" w:lineRule="auto"/>
        <w:jc w:val="both"/>
        <w:rPr>
          <w:rFonts w:ascii="Arial" w:eastAsia="Times New Roman" w:hAnsi="Arial" w:cs="Arial"/>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11</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9.50, 1.90, 33.50, 5.40, 5.50 CON LOTES 12 Y 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12.50, 34.10 CON LOTE 10</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12.60 CON LOTE 3</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4.60 CON CALLE EULALIO GUTIERREZ</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319.01 M2</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20.90, 4.70, 15.70, 7.83 CON LOTES 13, 14 Y 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9.50, 1.90, 33.50 CON LOTE 11</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5.40 CON LOTE 11</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10.25 CON CALLE EULALIO GUTIERREZ</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282.37 M2</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10   LOTE 5</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25.60 CON LOTE 4</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26.50 CON LOTE 6</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7.40 CON CALLE EULALIO GUTIERREZ</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4.90 CON LOTE 9</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159.15 M2</w:t>
      </w:r>
    </w:p>
    <w:p w:rsidR="008B48B1" w:rsidRPr="006E3872" w:rsidRDefault="008B48B1" w:rsidP="008B48B1">
      <w:pPr>
        <w:spacing w:after="0" w:line="276" w:lineRule="auto"/>
        <w:ind w:right="-1"/>
        <w:jc w:val="both"/>
        <w:rPr>
          <w:rFonts w:ascii="Arial" w:eastAsia="Times New Roman" w:hAnsi="Arial" w:cs="Arial"/>
          <w:b/>
          <w:bCs/>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19   LOTE 3</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24.50 CON LOTE 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17.00, 2.45, 1.55, 3.40, 9.00 CON CALLE PANFILO NATERA Y LOTE 4</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8.50 CON CALLE EULALIO GUTIERREZ</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12.30 CON ACEQUIA DEL TIO VALLE</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296.23 M2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21   LOTE 10</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32.29 CON LOTE 11</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32.50 CON LOTE 9</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7.53 CON LOTE 3</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7.52 CON CALLE IGNACIO ZARAGOZA</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243.49 M2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Default="008B48B1" w:rsidP="008B48B1">
      <w:pPr>
        <w:spacing w:after="0" w:line="276" w:lineRule="auto"/>
        <w:ind w:right="99"/>
        <w:jc w:val="both"/>
        <w:rPr>
          <w:rFonts w:ascii="Arial" w:eastAsia="Times New Roman" w:hAnsi="Arial" w:cs="Arial"/>
          <w:b/>
          <w:bCs/>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3</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25.30 CON LOTE 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26.00 CON LOTE 4</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16.30 CON CALLE IGNACIO ZARAGOZA</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16.00 CON LOTES 4 Y 9</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413.98 M2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6</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36.00 CON CALLE FRANCISCO I. MADERO</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36.00 CON LOTE 5</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13.70 CON LOTE 7 Y ACEQUIA DEL CERRO</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14.00 CON CALLE FRANCISCO MURGUIA</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498.57 M2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7</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22.40 CON LOTE 8</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28.50 CON ACEQUIA DEL CERRO</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7.70 CON LOTE 4</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11.60, 12.40 CON LOTE 6 Y CALLE EULALIO GUTIERREZ</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370.40 M2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hd w:val="clear" w:color="auto" w:fill="BFBFBF"/>
        <w:spacing w:after="0" w:line="276" w:lineRule="auto"/>
        <w:ind w:right="-1"/>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A TÍTULO ONEROSO</w:t>
      </w:r>
    </w:p>
    <w:p w:rsidR="008B48B1" w:rsidRPr="006E3872" w:rsidRDefault="008B48B1" w:rsidP="008B48B1">
      <w:pPr>
        <w:spacing w:after="0" w:line="276" w:lineRule="auto"/>
        <w:ind w:right="-1"/>
        <w:jc w:val="both"/>
        <w:rPr>
          <w:rFonts w:ascii="Arial" w:eastAsia="Times New Roman" w:hAnsi="Arial" w:cs="Arial"/>
          <w:b/>
          <w:bCs/>
          <w:sz w:val="24"/>
          <w:szCs w:val="24"/>
          <w:lang w:eastAsia="es-ES"/>
        </w:rPr>
      </w:pPr>
    </w:p>
    <w:p w:rsidR="008B48B1" w:rsidRPr="006E3872" w:rsidRDefault="008B48B1" w:rsidP="008B48B1">
      <w:pPr>
        <w:spacing w:after="0" w:line="276" w:lineRule="auto"/>
        <w:ind w:right="-1"/>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   LOTE 1</w:t>
      </w:r>
    </w:p>
    <w:p w:rsidR="008B48B1" w:rsidRPr="006E3872" w:rsidRDefault="008B48B1" w:rsidP="008B48B1">
      <w:pPr>
        <w:spacing w:after="0" w:line="276" w:lineRule="auto"/>
        <w:ind w:right="-1"/>
        <w:jc w:val="both"/>
        <w:rPr>
          <w:rFonts w:ascii="Arial" w:eastAsia="Times New Roman" w:hAnsi="Arial" w:cs="Arial"/>
          <w:b/>
          <w:bCs/>
          <w:sz w:val="24"/>
          <w:szCs w:val="24"/>
          <w:lang w:eastAsia="es-ES"/>
        </w:rPr>
      </w:pPr>
      <w:r w:rsidRPr="006E3872">
        <w:rPr>
          <w:rFonts w:ascii="Arial" w:eastAsia="Times New Roman" w:hAnsi="Arial" w:cs="Arial"/>
          <w:sz w:val="24"/>
          <w:szCs w:val="24"/>
          <w:lang w:eastAsia="es-ES"/>
        </w:rPr>
        <w:t>AL NORTE 41.64 CON PROPIEDAD PRIVADA</w:t>
      </w:r>
    </w:p>
    <w:p w:rsidR="008B48B1" w:rsidRPr="006E3872" w:rsidRDefault="008B48B1" w:rsidP="008B48B1">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37.54 CON LOTE 2</w:t>
      </w:r>
    </w:p>
    <w:p w:rsidR="008B48B1" w:rsidRPr="006E3872" w:rsidRDefault="008B48B1" w:rsidP="008B48B1">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14.87, 24.42 CON PROPIEDAD PRIVADA Y CAMINO A LAS GRANJAS</w:t>
      </w:r>
    </w:p>
    <w:p w:rsidR="008B48B1" w:rsidRPr="006E3872" w:rsidRDefault="008B48B1" w:rsidP="008B48B1">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34.66 CON ACEQUIA</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1,434.46 M2</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5   LOTE 7</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7.75, 0.32, 20.78 CON LOTE 8</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18.36, 8.80, 12.10 CON LOTE 6 Y CALLE 5 DE MAYO</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22.97 CON LOTES 8, 5 Y CALLE 5 DE MAYO</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15.94 CON CALLE EULALIO GUTIERREZ</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545.44 M2</w:t>
      </w:r>
    </w:p>
    <w:p w:rsidR="008B48B1" w:rsidRPr="006E3872" w:rsidRDefault="008B48B1" w:rsidP="008B48B1">
      <w:pPr>
        <w:spacing w:after="0" w:line="276" w:lineRule="auto"/>
        <w:jc w:val="both"/>
        <w:rPr>
          <w:rFonts w:ascii="Arial" w:eastAsia="Times New Roman" w:hAnsi="Arial" w:cs="Arial"/>
          <w:sz w:val="24"/>
          <w:szCs w:val="24"/>
          <w:lang w:eastAsia="es-ES"/>
        </w:rPr>
      </w:pPr>
    </w:p>
    <w:p w:rsidR="008B48B1" w:rsidRDefault="008B48B1" w:rsidP="008B48B1">
      <w:pPr>
        <w:spacing w:after="0" w:line="276" w:lineRule="auto"/>
        <w:ind w:right="99"/>
        <w:jc w:val="both"/>
        <w:rPr>
          <w:rFonts w:ascii="Arial" w:eastAsia="Times New Roman" w:hAnsi="Arial" w:cs="Arial"/>
          <w:b/>
          <w:bCs/>
          <w:sz w:val="24"/>
          <w:szCs w:val="24"/>
          <w:lang w:eastAsia="es-ES"/>
        </w:rPr>
      </w:pP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17</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37.20 CON LOTE 15</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18.30, 0.90, 20.82 CON LOTE 14</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2.85, 14.30, 0.60, 4.65 CON LOTES 2, 1 Y 15</w:t>
      </w:r>
    </w:p>
    <w:p w:rsidR="008B48B1" w:rsidRPr="006E3872" w:rsidRDefault="008B48B1" w:rsidP="008B48B1">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25.05 CON CALLE EULALIO GUTIERREZ</w:t>
      </w:r>
    </w:p>
    <w:p w:rsidR="008B48B1" w:rsidRPr="006E3872" w:rsidRDefault="008B48B1" w:rsidP="008B48B1">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875.64 M2</w:t>
      </w:r>
    </w:p>
    <w:p w:rsidR="008B48B1" w:rsidRPr="006E3872" w:rsidRDefault="008B48B1" w:rsidP="008B48B1">
      <w:pPr>
        <w:spacing w:after="0" w:line="276" w:lineRule="auto"/>
        <w:jc w:val="both"/>
        <w:rPr>
          <w:rFonts w:ascii="Arial" w:eastAsia="Times New Roman" w:hAnsi="Arial" w:cs="Arial"/>
          <w:sz w:val="24"/>
          <w:szCs w:val="24"/>
          <w:lang w:eastAsia="es-ES"/>
        </w:rPr>
      </w:pPr>
    </w:p>
    <w:p w:rsidR="008B48B1" w:rsidRPr="006E3872" w:rsidRDefault="008B48B1" w:rsidP="008B48B1">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MANZANA  17 LOTE 2</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27.95, 18.87 CON LOTE 1 Y CALLE RAFAEL CEPEDA</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31.70, 10.30, 36.75 CON ACEQUIA DEL TIO VALLE</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20.74, 27.78, 14.00, 21.18 CON ACEQUIA DE LOS AGUIRRE</w:t>
      </w:r>
    </w:p>
    <w:p w:rsidR="008B48B1" w:rsidRPr="006E3872" w:rsidRDefault="008B48B1" w:rsidP="008B48B1">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1,973.44 M2</w:t>
      </w:r>
    </w:p>
    <w:p w:rsidR="008B48B1" w:rsidRPr="006E3872" w:rsidRDefault="008B48B1" w:rsidP="008B48B1">
      <w:pPr>
        <w:spacing w:after="0" w:line="276" w:lineRule="auto"/>
        <w:ind w:right="144"/>
        <w:jc w:val="both"/>
        <w:rPr>
          <w:rFonts w:ascii="Arial" w:eastAsia="Times New Roman" w:hAnsi="Arial" w:cs="Arial"/>
          <w:b/>
          <w:bCs/>
          <w:sz w:val="24"/>
          <w:szCs w:val="24"/>
          <w:lang w:eastAsia="es-ES"/>
        </w:rPr>
      </w:pPr>
    </w:p>
    <w:p w:rsidR="008B48B1" w:rsidRPr="006E3872" w:rsidRDefault="008B48B1" w:rsidP="008B48B1">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18 LOTE 3</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23.85 CON LOTE 2 Y ACEQUIA DEL TIO VALLE</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19.28 CON CALLE RAFAEL CEPEDA</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19.67 CON ACEQUIA DEL TIO VALLE</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10.48, 15.00 CON CALLE RICARDO FLORES MAGON</w:t>
      </w:r>
    </w:p>
    <w:p w:rsidR="008B48B1" w:rsidRPr="006E3872" w:rsidRDefault="008B48B1" w:rsidP="008B48B1">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508.22 M2</w:t>
      </w:r>
    </w:p>
    <w:p w:rsidR="008B48B1" w:rsidRPr="006E3872" w:rsidRDefault="008B48B1" w:rsidP="008B48B1">
      <w:pPr>
        <w:spacing w:after="0" w:line="276" w:lineRule="auto"/>
        <w:jc w:val="both"/>
        <w:rPr>
          <w:rFonts w:ascii="Arial" w:eastAsia="Times New Roman" w:hAnsi="Arial" w:cs="Arial"/>
          <w:b/>
          <w:bCs/>
          <w:sz w:val="24"/>
          <w:szCs w:val="24"/>
          <w:lang w:eastAsia="es-ES"/>
        </w:rPr>
      </w:pPr>
    </w:p>
    <w:p w:rsidR="008B48B1" w:rsidRPr="006E3872" w:rsidRDefault="008B48B1" w:rsidP="008B48B1">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11</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25.25 CON LOTE 3</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28.13 CON ACEQUIA DEL CERRO</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21.70, 2.40 CON CALLE IGNACIO ZARAGOZA</w:t>
      </w:r>
    </w:p>
    <w:p w:rsidR="008B48B1" w:rsidRPr="006E3872" w:rsidRDefault="008B48B1" w:rsidP="008B48B1">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7.70, 7.85, 21.75 CON LOTE 7, 8 Y 4</w:t>
      </w:r>
    </w:p>
    <w:p w:rsidR="008B48B1" w:rsidRPr="006E3872" w:rsidRDefault="008B48B1" w:rsidP="008B48B1">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782.29 M2</w:t>
      </w:r>
    </w:p>
    <w:p w:rsidR="008B48B1" w:rsidRPr="006E3872" w:rsidRDefault="008B48B1" w:rsidP="008B48B1">
      <w:pPr>
        <w:spacing w:after="0" w:line="276" w:lineRule="auto"/>
        <w:ind w:right="99"/>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SEGUNDO.</w:t>
      </w:r>
      <w:r>
        <w:rPr>
          <w:rFonts w:ascii="Arial" w:eastAsia="Times New Roman" w:hAnsi="Arial" w:cs="Arial"/>
          <w:b/>
          <w:bCs/>
          <w:sz w:val="24"/>
          <w:szCs w:val="24"/>
          <w:lang w:eastAsia="es-ES"/>
        </w:rPr>
        <w:t>-</w:t>
      </w:r>
      <w:r w:rsidRPr="006E3872">
        <w:rPr>
          <w:rFonts w:ascii="Arial" w:eastAsia="Times New Roman" w:hAnsi="Arial" w:cs="Arial"/>
          <w:sz w:val="24"/>
          <w:szCs w:val="24"/>
          <w:lang w:eastAsia="es-ES"/>
        </w:rPr>
        <w:t xml:space="preserve"> La enajenación a título gratuito que se autoriza continuar en este decreto se realizará a favor de las personas que poseen los 10 (diez) lotes referidos,  por conducto de la Comisión Estatal para la Regularización de la Tenencia de la Tierra Urbana y Rústica en Coahuila, conforme a los datos de identificación de los poseedores y lotes que se encuentren en el censo que obra en poder de dicha Comisión, previa verificación de la posesión legal de aquellas personas que obren registradas en el mismo.</w:t>
      </w:r>
    </w:p>
    <w:p w:rsidR="008B48B1" w:rsidRDefault="008B48B1" w:rsidP="008B48B1">
      <w:pPr>
        <w:spacing w:after="0" w:line="240" w:lineRule="auto"/>
        <w:jc w:val="both"/>
        <w:rPr>
          <w:rFonts w:ascii="Arial" w:eastAsia="Times New Roman" w:hAnsi="Arial" w:cs="Arial"/>
          <w:sz w:val="24"/>
          <w:szCs w:val="24"/>
          <w:lang w:eastAsia="es-ES"/>
        </w:rPr>
      </w:pPr>
    </w:p>
    <w:p w:rsidR="008B48B1" w:rsidRDefault="008B48B1" w:rsidP="008B48B1">
      <w:pPr>
        <w:spacing w:after="0" w:line="240" w:lineRule="auto"/>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p>
    <w:p w:rsidR="008B48B1" w:rsidRDefault="008B48B1" w:rsidP="008B48B1">
      <w:pPr>
        <w:spacing w:after="0" w:line="240" w:lineRule="auto"/>
        <w:jc w:val="both"/>
        <w:rPr>
          <w:rFonts w:ascii="Arial" w:eastAsia="Times New Roman" w:hAnsi="Arial" w:cs="Arial"/>
          <w:b/>
          <w:bCs/>
          <w:sz w:val="24"/>
          <w:szCs w:val="24"/>
          <w:lang w:eastAsia="es-ES"/>
        </w:rPr>
      </w:pPr>
    </w:p>
    <w:p w:rsidR="008B48B1" w:rsidRDefault="008B48B1" w:rsidP="008B48B1">
      <w:pPr>
        <w:spacing w:after="0" w:line="240" w:lineRule="auto"/>
        <w:jc w:val="both"/>
        <w:rPr>
          <w:rFonts w:ascii="Arial" w:eastAsia="Times New Roman" w:hAnsi="Arial" w:cs="Arial"/>
          <w:b/>
          <w:bCs/>
          <w:sz w:val="24"/>
          <w:szCs w:val="24"/>
          <w:lang w:eastAsia="es-ES"/>
        </w:rPr>
      </w:pPr>
    </w:p>
    <w:p w:rsidR="008B48B1" w:rsidRDefault="008B48B1" w:rsidP="008B48B1">
      <w:pPr>
        <w:spacing w:after="0" w:line="240" w:lineRule="auto"/>
        <w:jc w:val="both"/>
        <w:rPr>
          <w:rFonts w:ascii="Arial" w:eastAsia="Times New Roman" w:hAnsi="Arial" w:cs="Arial"/>
          <w:b/>
          <w:bCs/>
          <w:sz w:val="24"/>
          <w:szCs w:val="24"/>
          <w:lang w:eastAsia="es-ES"/>
        </w:rPr>
      </w:pPr>
    </w:p>
    <w:p w:rsidR="008B48B1" w:rsidRDefault="008B48B1" w:rsidP="008B48B1">
      <w:pPr>
        <w:spacing w:after="0" w:line="240" w:lineRule="auto"/>
        <w:jc w:val="both"/>
        <w:rPr>
          <w:rFonts w:ascii="Arial" w:eastAsia="Times New Roman" w:hAnsi="Arial" w:cs="Arial"/>
          <w:b/>
          <w:bCs/>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TERCERO.</w:t>
      </w:r>
      <w:r>
        <w:rPr>
          <w:rFonts w:ascii="Arial" w:eastAsia="Times New Roman" w:hAnsi="Arial" w:cs="Arial"/>
          <w:b/>
          <w:bCs/>
          <w:sz w:val="24"/>
          <w:szCs w:val="24"/>
          <w:lang w:eastAsia="es-ES"/>
        </w:rPr>
        <w:t>-</w:t>
      </w:r>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Se autoriza al Gobierno del Estado de Coahuila de Zaragoza, a través de la Comisión Estatal para la Regularización de la Tenencia de la Tierra Urbana y Rustica en Coahuila (CERTTURC), a enajenar a título oneroso 6 (seis) predios a partir de 501 metros cuadrados a 2000 metros cuadrados, cuyos beneficiarios deberán pagar a valor catastral el precio de los metros  cuadrados que excedan respecto a los 500 metros y cubrir los costos que legalmente se generen, así como gastos de escrituración, plano manzanero, verificación,  entre otros.</w:t>
      </w:r>
    </w:p>
    <w:p w:rsidR="008B48B1" w:rsidRPr="006E3872" w:rsidRDefault="008B48B1" w:rsidP="008B48B1">
      <w:pPr>
        <w:spacing w:after="0" w:line="240" w:lineRule="auto"/>
        <w:jc w:val="both"/>
        <w:rPr>
          <w:rFonts w:ascii="Arial" w:eastAsia="Times New Roman" w:hAnsi="Arial" w:cs="Arial"/>
          <w:b/>
          <w:bCs/>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 xml:space="preserve">El objeto de la operación que se autoriza es el de regularizar la posesión precaria de los particulares que actualmente poseen los lotes de terreno que conforman el asentamiento humano irregular ubicado en la localidad de “Santo Domingo” en la ciudad de Ramos Arizpe, Coahuila de Zaragoza. </w:t>
      </w:r>
    </w:p>
    <w:p w:rsidR="008B48B1" w:rsidRPr="006E3872" w:rsidRDefault="008B48B1" w:rsidP="008B48B1">
      <w:pPr>
        <w:spacing w:after="0" w:line="240" w:lineRule="auto"/>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 xml:space="preserve">Se faculta al Ejecutivo del Estado para que, por conducto de la Comisión Estatal para la Regularización de la Tenencia de la Tierra Urbana y Rústica en Coahuila, otorgue los Títulos de propiedad correspondientes a la enajenación, a título gratuito y oneroso según corresponda, que con el presente se autoriza. </w:t>
      </w:r>
    </w:p>
    <w:p w:rsidR="008B48B1" w:rsidRPr="006E3872" w:rsidRDefault="008B48B1" w:rsidP="008B48B1">
      <w:pPr>
        <w:spacing w:after="0" w:line="240" w:lineRule="auto"/>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 xml:space="preserve">Los gastos que se generen a consecuencia del proceso de Escrituración y Registro de la operación autorizada en este Decreto, serán cubiertos por los beneficiarios de los lotes de terreno. </w:t>
      </w:r>
    </w:p>
    <w:p w:rsidR="008B48B1" w:rsidRPr="006E3872" w:rsidRDefault="008B48B1" w:rsidP="008B48B1">
      <w:pPr>
        <w:spacing w:after="0" w:line="240" w:lineRule="auto"/>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SÉPTIMO.</w:t>
      </w:r>
      <w:r>
        <w:rPr>
          <w:rFonts w:ascii="Arial" w:eastAsia="Times New Roman" w:hAnsi="Arial" w:cs="Arial"/>
          <w:b/>
          <w:bCs/>
          <w:sz w:val="24"/>
          <w:szCs w:val="24"/>
          <w:lang w:eastAsia="es-ES"/>
        </w:rPr>
        <w:t>-</w:t>
      </w:r>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 xml:space="preserve">El presente Decreto deberá insertarse íntegramente en los Títulos de Propiedad correspondientes. </w:t>
      </w:r>
    </w:p>
    <w:p w:rsidR="008B48B1" w:rsidRPr="006E3872" w:rsidRDefault="008B48B1" w:rsidP="008B48B1">
      <w:pPr>
        <w:spacing w:after="0" w:line="240" w:lineRule="auto"/>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OCTAVO.</w:t>
      </w:r>
      <w:r>
        <w:rPr>
          <w:rFonts w:ascii="Arial" w:eastAsia="Times New Roman" w:hAnsi="Arial" w:cs="Arial"/>
          <w:b/>
          <w:bCs/>
          <w:sz w:val="24"/>
          <w:szCs w:val="24"/>
          <w:lang w:eastAsia="es-ES"/>
        </w:rPr>
        <w:t>-</w:t>
      </w:r>
      <w:r w:rsidRPr="006E3872">
        <w:rPr>
          <w:rFonts w:ascii="Arial" w:eastAsia="Times New Roman" w:hAnsi="Arial" w:cs="Arial"/>
          <w:b/>
          <w:bCs/>
          <w:sz w:val="24"/>
          <w:szCs w:val="24"/>
          <w:lang w:eastAsia="es-ES"/>
        </w:rPr>
        <w:t xml:space="preserve"> </w:t>
      </w:r>
      <w:r w:rsidRPr="006E3872">
        <w:rPr>
          <w:rFonts w:ascii="Arial" w:eastAsia="Times New Roman" w:hAnsi="Arial" w:cs="Arial"/>
          <w:sz w:val="24"/>
          <w:szCs w:val="24"/>
          <w:lang w:eastAsia="es-ES"/>
        </w:rPr>
        <w:t xml:space="preserve">En el supuesto de que no se formalicen las operaciones que se autorizan en un plazo de cuarenta y ocho meses, computados a partir de la fecha en que inicie su vigencia el presente Decreto, quedarán sin efecto, las disposiciones del mismo, requiriéndose, en su caso, de nueva autorización Legislativa para proceder a la enajenación del inmueble a que se hace referencia en el Artículo Primero de este Decreto. </w:t>
      </w:r>
    </w:p>
    <w:p w:rsidR="008B48B1" w:rsidRPr="006E3872" w:rsidRDefault="008B48B1" w:rsidP="008B48B1">
      <w:pPr>
        <w:spacing w:after="0" w:line="240" w:lineRule="auto"/>
        <w:jc w:val="center"/>
        <w:rPr>
          <w:rFonts w:ascii="Arial" w:eastAsia="Times New Roman" w:hAnsi="Arial" w:cs="Arial"/>
          <w:b/>
          <w:sz w:val="24"/>
          <w:szCs w:val="24"/>
          <w:lang w:eastAsia="es-ES"/>
        </w:rPr>
      </w:pPr>
    </w:p>
    <w:p w:rsidR="008B48B1" w:rsidRPr="006E3872" w:rsidRDefault="008B48B1" w:rsidP="008B48B1">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A</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N</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S</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6E3872">
        <w:rPr>
          <w:rFonts w:ascii="Arial" w:eastAsia="Times New Roman" w:hAnsi="Arial" w:cs="Arial"/>
          <w:b/>
          <w:sz w:val="24"/>
          <w:szCs w:val="24"/>
          <w:lang w:eastAsia="es-ES"/>
        </w:rPr>
        <w:t>S</w:t>
      </w:r>
    </w:p>
    <w:p w:rsidR="008B48B1" w:rsidRPr="006E3872" w:rsidRDefault="008B48B1" w:rsidP="008B48B1">
      <w:pPr>
        <w:spacing w:after="0" w:line="240" w:lineRule="auto"/>
        <w:jc w:val="center"/>
        <w:rPr>
          <w:rFonts w:ascii="Arial" w:eastAsia="Times New Roman" w:hAnsi="Arial" w:cs="Arial"/>
          <w:b/>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PRIMERO.</w:t>
      </w:r>
      <w:r>
        <w:rPr>
          <w:rFonts w:ascii="Arial" w:eastAsia="Times New Roman" w:hAnsi="Arial" w:cs="Arial"/>
          <w:b/>
          <w:sz w:val="24"/>
          <w:szCs w:val="24"/>
          <w:lang w:eastAsia="es-ES"/>
        </w:rPr>
        <w:t>-</w:t>
      </w:r>
      <w:r w:rsidRPr="006E3872">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rsidR="008B48B1" w:rsidRPr="006E3872" w:rsidRDefault="008B48B1" w:rsidP="008B48B1">
      <w:pPr>
        <w:spacing w:after="0" w:line="240" w:lineRule="auto"/>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6E3872">
        <w:rPr>
          <w:rFonts w:ascii="Arial" w:eastAsia="Times New Roman" w:hAnsi="Arial" w:cs="Arial"/>
          <w:sz w:val="24"/>
          <w:szCs w:val="24"/>
          <w:lang w:eastAsia="es-ES"/>
        </w:rPr>
        <w:t xml:space="preserve"> Para los efectos de este Decreto, se reconocerán las operaciones realizadas conforme al Decreto No. 531, publicado en el Periódico Oficial del Gobierno del Estado No. 67, de fecha 22 de agosto de 2014. </w:t>
      </w:r>
    </w:p>
    <w:p w:rsidR="008B48B1" w:rsidRPr="006E3872" w:rsidRDefault="008B48B1" w:rsidP="008B48B1">
      <w:pPr>
        <w:spacing w:after="0" w:line="240" w:lineRule="auto"/>
        <w:jc w:val="both"/>
        <w:rPr>
          <w:rFonts w:ascii="Arial" w:eastAsia="Times New Roman" w:hAnsi="Arial" w:cs="Arial"/>
          <w:sz w:val="24"/>
          <w:szCs w:val="24"/>
          <w:lang w:eastAsia="es-ES"/>
        </w:rPr>
      </w:pPr>
    </w:p>
    <w:p w:rsidR="008B48B1" w:rsidRPr="006E3872" w:rsidRDefault="008B48B1" w:rsidP="008B48B1">
      <w:pPr>
        <w:spacing w:after="0" w:line="24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TERCERO.</w:t>
      </w:r>
      <w:r>
        <w:rPr>
          <w:rFonts w:ascii="Arial" w:eastAsia="Times New Roman" w:hAnsi="Arial" w:cs="Arial"/>
          <w:b/>
          <w:sz w:val="24"/>
          <w:szCs w:val="24"/>
          <w:lang w:eastAsia="es-ES"/>
        </w:rPr>
        <w:t>-</w:t>
      </w:r>
      <w:r w:rsidRPr="006E3872">
        <w:rPr>
          <w:rFonts w:ascii="Arial" w:eastAsia="Times New Roman" w:hAnsi="Arial" w:cs="Arial"/>
          <w:sz w:val="24"/>
          <w:szCs w:val="24"/>
          <w:lang w:eastAsia="es-ES"/>
        </w:rPr>
        <w:t xml:space="preserve"> Publíquese en el Periódico Oficial del Gobierno del Estado.</w:t>
      </w:r>
    </w:p>
    <w:p w:rsidR="00C62D40" w:rsidRPr="00C62D40" w:rsidRDefault="00C62D40" w:rsidP="008B48B1">
      <w:pPr>
        <w:widowControl w:val="0"/>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widowControl w:val="0"/>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C62D40">
        <w:rPr>
          <w:rFonts w:ascii="Arial" w:eastAsia="Times New Roman" w:hAnsi="Arial" w:cs="Arial"/>
          <w:b/>
          <w:snapToGrid w:val="0"/>
          <w:sz w:val="24"/>
          <w:szCs w:val="24"/>
          <w:lang w:val="es-ES_tradnl" w:eastAsia="es-ES"/>
        </w:rPr>
        <w:t xml:space="preserve">DADO en la Ciudad de Saltillo, Coahuila de Zaragoza, </w:t>
      </w:r>
      <w:r w:rsidRPr="00C62D40">
        <w:rPr>
          <w:rFonts w:ascii="Arial" w:eastAsia="Times New Roman" w:hAnsi="Arial" w:cs="Arial"/>
          <w:b/>
          <w:snapToGrid w:val="0"/>
          <w:sz w:val="24"/>
          <w:szCs w:val="24"/>
          <w:lang w:val="es-ES" w:eastAsia="es-ES"/>
        </w:rPr>
        <w:t xml:space="preserve">a los veintiséis días del mes de abril  </w:t>
      </w:r>
      <w:r w:rsidRPr="00C62D40">
        <w:rPr>
          <w:rFonts w:ascii="Arial" w:eastAsia="Times New Roman" w:hAnsi="Arial" w:cs="Arial"/>
          <w:b/>
          <w:snapToGrid w:val="0"/>
          <w:sz w:val="24"/>
          <w:szCs w:val="24"/>
          <w:lang w:val="es-ES_tradnl" w:eastAsia="es-ES"/>
        </w:rPr>
        <w:t>del año</w:t>
      </w:r>
      <w:bookmarkStart w:id="0" w:name="_GoBack"/>
      <w:bookmarkEnd w:id="0"/>
      <w:r w:rsidRPr="00C62D40">
        <w:rPr>
          <w:rFonts w:ascii="Arial" w:eastAsia="Times New Roman" w:hAnsi="Arial" w:cs="Arial"/>
          <w:b/>
          <w:snapToGrid w:val="0"/>
          <w:sz w:val="24"/>
          <w:szCs w:val="24"/>
          <w:lang w:val="es-ES_tradnl" w:eastAsia="es-ES"/>
        </w:rPr>
        <w:t xml:space="preserve"> dos mil veintidós.</w:t>
      </w:r>
    </w:p>
    <w:p w:rsidR="00C62D40" w:rsidRPr="00C62D40" w:rsidRDefault="00C62D40" w:rsidP="00C62D4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center"/>
        <w:rPr>
          <w:rFonts w:ascii="Arial" w:eastAsia="Times New Roman" w:hAnsi="Arial" w:cs="Arial"/>
          <w:b/>
          <w:snapToGrid w:val="0"/>
          <w:sz w:val="24"/>
          <w:szCs w:val="24"/>
          <w:lang w:val="es-ES" w:eastAsia="es-ES"/>
        </w:rPr>
      </w:pPr>
      <w:r w:rsidRPr="00C62D40">
        <w:rPr>
          <w:rFonts w:ascii="Arial" w:eastAsia="Times New Roman" w:hAnsi="Arial" w:cs="Arial"/>
          <w:b/>
          <w:snapToGrid w:val="0"/>
          <w:sz w:val="24"/>
          <w:szCs w:val="24"/>
          <w:lang w:val="es-ES" w:eastAsia="es-ES"/>
        </w:rPr>
        <w:t>DIPUTADO PRESIDENTE</w:t>
      </w:r>
    </w:p>
    <w:p w:rsidR="00C62D40" w:rsidRPr="00C62D40" w:rsidRDefault="00C62D40" w:rsidP="00C62D40">
      <w:pPr>
        <w:spacing w:after="0" w:line="240" w:lineRule="auto"/>
        <w:jc w:val="both"/>
        <w:rPr>
          <w:rFonts w:ascii="Arial" w:eastAsia="Times New Roman" w:hAnsi="Arial" w:cs="Arial"/>
          <w:b/>
          <w:snapToGrid w:val="0"/>
          <w:sz w:val="24"/>
          <w:szCs w:val="24"/>
          <w:lang w:val="es-ES" w:eastAsia="es-ES"/>
        </w:rPr>
      </w:pPr>
    </w:p>
    <w:p w:rsidR="00C62D40" w:rsidRPr="00C62D40" w:rsidRDefault="00C62D40" w:rsidP="00C62D40">
      <w:pPr>
        <w:spacing w:after="0" w:line="240" w:lineRule="auto"/>
        <w:jc w:val="center"/>
        <w:rPr>
          <w:rFonts w:ascii="Arial" w:eastAsia="Times New Roman" w:hAnsi="Arial" w:cs="Arial"/>
          <w:b/>
          <w:snapToGrid w:val="0"/>
          <w:sz w:val="24"/>
          <w:szCs w:val="24"/>
          <w:lang w:val="es-ES" w:eastAsia="es-ES"/>
        </w:rPr>
      </w:pPr>
    </w:p>
    <w:p w:rsidR="00C62D40" w:rsidRPr="00C62D40" w:rsidRDefault="00C62D40" w:rsidP="00C62D40">
      <w:pPr>
        <w:spacing w:after="0" w:line="240" w:lineRule="auto"/>
        <w:jc w:val="center"/>
        <w:rPr>
          <w:rFonts w:ascii="Arial" w:eastAsia="Times New Roman" w:hAnsi="Arial" w:cs="Arial"/>
          <w:b/>
          <w:snapToGrid w:val="0"/>
          <w:sz w:val="24"/>
          <w:szCs w:val="24"/>
          <w:lang w:val="es-ES" w:eastAsia="es-ES"/>
        </w:rPr>
      </w:pPr>
    </w:p>
    <w:p w:rsidR="00C62D40" w:rsidRPr="00C62D40" w:rsidRDefault="00C62D40" w:rsidP="00C62D40">
      <w:pPr>
        <w:spacing w:after="0" w:line="240" w:lineRule="auto"/>
        <w:jc w:val="center"/>
        <w:rPr>
          <w:rFonts w:ascii="Arial" w:eastAsia="Times New Roman" w:hAnsi="Arial" w:cs="Arial"/>
          <w:b/>
          <w:snapToGrid w:val="0"/>
          <w:sz w:val="24"/>
          <w:szCs w:val="24"/>
          <w:lang w:val="es-ES" w:eastAsia="es-ES"/>
        </w:rPr>
      </w:pPr>
    </w:p>
    <w:p w:rsidR="00C62D40" w:rsidRPr="00C62D40" w:rsidRDefault="00C62D40" w:rsidP="00C62D40">
      <w:pPr>
        <w:spacing w:after="0" w:line="240" w:lineRule="auto"/>
        <w:jc w:val="center"/>
        <w:rPr>
          <w:rFonts w:ascii="Arial" w:eastAsia="Times New Roman" w:hAnsi="Arial" w:cs="Arial"/>
          <w:b/>
          <w:snapToGrid w:val="0"/>
          <w:sz w:val="24"/>
          <w:szCs w:val="24"/>
          <w:lang w:val="es-ES" w:eastAsia="es-ES"/>
        </w:rPr>
      </w:pPr>
    </w:p>
    <w:p w:rsidR="00C62D40" w:rsidRPr="00C62D40" w:rsidRDefault="00C62D40" w:rsidP="00C62D40">
      <w:pPr>
        <w:spacing w:after="0" w:line="240" w:lineRule="auto"/>
        <w:jc w:val="center"/>
        <w:rPr>
          <w:rFonts w:ascii="Arial" w:eastAsia="Times New Roman" w:hAnsi="Arial" w:cs="Arial"/>
          <w:b/>
          <w:sz w:val="24"/>
          <w:szCs w:val="24"/>
          <w:lang w:val="es-ES" w:eastAsia="es-ES"/>
        </w:rPr>
      </w:pPr>
      <w:r w:rsidRPr="00C62D40">
        <w:rPr>
          <w:rFonts w:ascii="Arial" w:eastAsia="Times New Roman" w:hAnsi="Arial" w:cs="Arial"/>
          <w:b/>
          <w:sz w:val="24"/>
          <w:szCs w:val="24"/>
          <w:lang w:eastAsia="es-ES"/>
        </w:rPr>
        <w:t>FRANCISCO JAVIER CORTEZ GÓMEZ.</w:t>
      </w:r>
    </w:p>
    <w:p w:rsidR="00C62D40" w:rsidRPr="00C62D40" w:rsidRDefault="00C62D40" w:rsidP="00C62D40">
      <w:pPr>
        <w:spacing w:after="0" w:line="240" w:lineRule="auto"/>
        <w:jc w:val="both"/>
        <w:rPr>
          <w:rFonts w:ascii="Arial" w:eastAsia="Times New Roman" w:hAnsi="Arial" w:cs="Arial"/>
          <w:b/>
          <w:sz w:val="24"/>
          <w:szCs w:val="24"/>
          <w:lang w:val="es-ES" w:eastAsia="es-ES"/>
        </w:rPr>
      </w:pPr>
    </w:p>
    <w:p w:rsidR="00C62D40" w:rsidRPr="00C62D40" w:rsidRDefault="00C62D40" w:rsidP="00C62D40">
      <w:pPr>
        <w:spacing w:after="0" w:line="240" w:lineRule="auto"/>
        <w:jc w:val="both"/>
        <w:rPr>
          <w:rFonts w:ascii="Arial" w:eastAsia="Times New Roman" w:hAnsi="Arial" w:cs="Arial"/>
          <w:b/>
          <w:sz w:val="24"/>
          <w:szCs w:val="24"/>
          <w:lang w:val="es-ES" w:eastAsia="es-ES"/>
        </w:rPr>
      </w:pPr>
    </w:p>
    <w:p w:rsidR="00C62D40" w:rsidRPr="00C62D40" w:rsidRDefault="00C62D40" w:rsidP="00C62D40">
      <w:pPr>
        <w:spacing w:after="0" w:line="240" w:lineRule="auto"/>
        <w:jc w:val="both"/>
        <w:rPr>
          <w:rFonts w:ascii="Arial" w:eastAsia="Times New Roman" w:hAnsi="Arial" w:cs="Arial"/>
          <w:b/>
          <w:sz w:val="24"/>
          <w:szCs w:val="24"/>
          <w:lang w:val="es-ES"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r w:rsidRPr="00C62D40">
        <w:rPr>
          <w:rFonts w:ascii="Arial" w:eastAsia="Times New Roman" w:hAnsi="Arial" w:cs="Arial"/>
          <w:b/>
          <w:snapToGrid w:val="0"/>
          <w:sz w:val="24"/>
          <w:szCs w:val="24"/>
          <w:lang w:val="es-ES_tradnl" w:eastAsia="es-ES"/>
        </w:rPr>
        <w:t xml:space="preserve">      DIPUTADA SECRETARIA                               DIPUTADA SECRETARIA</w:t>
      </w: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tabs>
          <w:tab w:val="left" w:pos="3570"/>
        </w:tabs>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tabs>
          <w:tab w:val="left" w:pos="3570"/>
        </w:tabs>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both"/>
        <w:rPr>
          <w:rFonts w:ascii="Arial" w:eastAsia="Times New Roman" w:hAnsi="Arial" w:cs="Times New Roman"/>
          <w:b/>
          <w:sz w:val="24"/>
          <w:szCs w:val="24"/>
          <w:lang w:eastAsia="es-ES"/>
        </w:rPr>
      </w:pPr>
      <w:r w:rsidRPr="00C62D40">
        <w:rPr>
          <w:rFonts w:ascii="Arial" w:eastAsia="Times New Roman" w:hAnsi="Arial" w:cs="Arial"/>
          <w:b/>
          <w:sz w:val="25"/>
          <w:szCs w:val="25"/>
          <w:lang w:eastAsia="es-ES"/>
        </w:rPr>
        <w:t xml:space="preserve">     OLIVIA MARTÍNEZ LEYVA               MARÍA  BÁRBARA CEPEDA BOEHRINGER</w:t>
      </w:r>
    </w:p>
    <w:p w:rsidR="00C62D40" w:rsidRPr="00C62D40" w:rsidRDefault="00C62D40" w:rsidP="00C62D40">
      <w:pPr>
        <w:spacing w:after="0" w:line="240" w:lineRule="auto"/>
        <w:jc w:val="both"/>
        <w:rPr>
          <w:rFonts w:ascii="Arial" w:eastAsia="Times New Roman" w:hAnsi="Arial" w:cs="Times New Roman"/>
          <w:b/>
          <w:sz w:val="24"/>
          <w:szCs w:val="24"/>
          <w:lang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spacing w:after="0" w:line="240" w:lineRule="auto"/>
        <w:jc w:val="both"/>
        <w:rPr>
          <w:rFonts w:ascii="Arial" w:eastAsia="Times New Roman" w:hAnsi="Arial" w:cs="Arial"/>
          <w:b/>
          <w:snapToGrid w:val="0"/>
          <w:sz w:val="24"/>
          <w:szCs w:val="24"/>
          <w:lang w:val="es-ES_tradnl" w:eastAsia="es-ES"/>
        </w:rPr>
      </w:pPr>
    </w:p>
    <w:p w:rsidR="00C62D40" w:rsidRPr="00C62D40" w:rsidRDefault="00C62D40" w:rsidP="00C62D40">
      <w:pPr>
        <w:tabs>
          <w:tab w:val="left" w:pos="0"/>
        </w:tabs>
        <w:spacing w:after="0" w:line="240" w:lineRule="auto"/>
        <w:ind w:right="51"/>
        <w:jc w:val="both"/>
        <w:rPr>
          <w:rFonts w:ascii="Arial" w:eastAsia="Times New Roman" w:hAnsi="Arial" w:cs="Arial"/>
          <w:b/>
          <w:sz w:val="24"/>
          <w:szCs w:val="24"/>
          <w:lang w:val="es-ES" w:eastAsia="es-ES"/>
        </w:rPr>
      </w:pPr>
    </w:p>
    <w:p w:rsidR="00C62D40" w:rsidRPr="00C62D40" w:rsidRDefault="00C62D40" w:rsidP="00C62D40">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r w:rsidRPr="00C62D40">
        <w:rPr>
          <w:rFonts w:ascii="Arial" w:eastAsia="Times New Roman" w:hAnsi="Arial" w:cs="Arial"/>
          <w:b/>
          <w:snapToGrid w:val="0"/>
          <w:sz w:val="24"/>
          <w:szCs w:val="24"/>
          <w:lang w:val="es-ES_tradnl" w:eastAsia="es-ES"/>
        </w:rPr>
        <w:tab/>
      </w: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spacing w:after="0" w:line="240" w:lineRule="auto"/>
        <w:jc w:val="both"/>
        <w:rPr>
          <w:rFonts w:ascii="Arial" w:eastAsia="Times New Roman" w:hAnsi="Arial" w:cs="Times New Roman"/>
          <w:sz w:val="24"/>
          <w:szCs w:val="24"/>
          <w:lang w:eastAsia="es-ES"/>
        </w:rPr>
      </w:pPr>
    </w:p>
    <w:p w:rsidR="00C62D40" w:rsidRPr="00C62D40" w:rsidRDefault="00C62D40" w:rsidP="00C62D40">
      <w:pPr>
        <w:tabs>
          <w:tab w:val="left" w:pos="6273"/>
        </w:tabs>
        <w:spacing w:after="0" w:line="240" w:lineRule="auto"/>
        <w:jc w:val="both"/>
        <w:rPr>
          <w:rFonts w:ascii="Arial" w:eastAsia="Times New Roman" w:hAnsi="Arial" w:cs="Arial"/>
          <w:b/>
          <w:color w:val="000000" w:themeColor="text1"/>
          <w:spacing w:val="20"/>
          <w:sz w:val="25"/>
          <w:szCs w:val="25"/>
          <w:lang w:eastAsia="es-ES"/>
        </w:rPr>
      </w:pPr>
    </w:p>
    <w:p w:rsidR="00C62D40" w:rsidRPr="00C62D40" w:rsidRDefault="00C62D40" w:rsidP="00C62D40">
      <w:pPr>
        <w:spacing w:after="0" w:line="240" w:lineRule="auto"/>
        <w:jc w:val="both"/>
        <w:rPr>
          <w:rFonts w:ascii="Arial" w:eastAsia="Times New Roman" w:hAnsi="Arial" w:cs="Times New Roman"/>
          <w:sz w:val="20"/>
          <w:szCs w:val="20"/>
          <w:lang w:eastAsia="es-ES"/>
        </w:rPr>
      </w:pPr>
    </w:p>
    <w:p w:rsidR="00245157" w:rsidRDefault="00D64B2B"/>
    <w:sectPr w:rsidR="00245157" w:rsidSect="00012232">
      <w:headerReference w:type="default" r:id="rId6"/>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2B" w:rsidRDefault="00D64B2B">
      <w:pPr>
        <w:spacing w:after="0" w:line="240" w:lineRule="auto"/>
      </w:pPr>
      <w:r>
        <w:separator/>
      </w:r>
    </w:p>
  </w:endnote>
  <w:endnote w:type="continuationSeparator" w:id="0">
    <w:p w:rsidR="00D64B2B" w:rsidRDefault="00D6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2B" w:rsidRDefault="00D64B2B">
      <w:pPr>
        <w:spacing w:after="0" w:line="240" w:lineRule="auto"/>
      </w:pPr>
      <w:r>
        <w:separator/>
      </w:r>
    </w:p>
  </w:footnote>
  <w:footnote w:type="continuationSeparator" w:id="0">
    <w:p w:rsidR="00D64B2B" w:rsidRDefault="00D6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62" w:rsidRDefault="005E7DDC" w:rsidP="00CA3D62">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27A5BDB2" wp14:editId="1C6B30C8">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573B1756" wp14:editId="10FB1E4E">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CA3D62" w:rsidRDefault="005E7DDC" w:rsidP="00CA3D62">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CA3D62" w:rsidRPr="00CA3D62" w:rsidRDefault="00D64B2B" w:rsidP="00CA3D62">
    <w:pPr>
      <w:pStyle w:val="Encabezado"/>
      <w:tabs>
        <w:tab w:val="left" w:pos="5040"/>
      </w:tabs>
      <w:jc w:val="center"/>
      <w:rPr>
        <w:rFonts w:ascii="Times New Roman" w:hAnsi="Times New Roman" w:cs="Arial"/>
        <w:bCs/>
        <w:smallCaps/>
        <w:spacing w:val="20"/>
      </w:rPr>
    </w:pPr>
  </w:p>
  <w:p w:rsidR="00CA3D62" w:rsidRDefault="005E7DDC" w:rsidP="00CA3D62">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56776E" w:rsidRPr="00B15561" w:rsidRDefault="00D64B2B" w:rsidP="00CA3D62">
    <w:pPr>
      <w:pStyle w:val="Encabezado"/>
      <w:tabs>
        <w:tab w:val="left" w:pos="5040"/>
      </w:tabs>
      <w:jc w:val="center"/>
      <w:rPr>
        <w:rFonts w:ascii="Times New Roman" w:hAnsi="Times New Roman" w:cs="Arial"/>
        <w:bCs/>
        <w:smallCaps/>
        <w:color w:val="000000" w:themeColor="text1"/>
        <w:spacing w:val="20"/>
        <w:sz w:val="26"/>
        <w:szCs w:val="26"/>
      </w:rPr>
    </w:pPr>
  </w:p>
  <w:p w:rsidR="0056776E" w:rsidRPr="00B15561" w:rsidRDefault="005E7DDC" w:rsidP="0056776E">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40"/>
    <w:rsid w:val="000653EC"/>
    <w:rsid w:val="00251C26"/>
    <w:rsid w:val="00324B86"/>
    <w:rsid w:val="004562E7"/>
    <w:rsid w:val="004F7A4A"/>
    <w:rsid w:val="005E7DDC"/>
    <w:rsid w:val="008B48B1"/>
    <w:rsid w:val="00C62D40"/>
    <w:rsid w:val="00D64B2B"/>
    <w:rsid w:val="00F93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71A09-67A1-48B6-842F-53CCBAD9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62D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2022-04-26T16:29:00Z</dcterms:created>
  <dcterms:modified xsi:type="dcterms:W3CDTF">2022-04-26T16:29:00Z</dcterms:modified>
</cp:coreProperties>
</file>