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QUE EL CONGRESO DEL ESTADO INDEPENDIENTE, LIBRE Y SOBERANO DE COAHUILA DE ZARAGOZA;</w:t>
      </w: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widowControl w:val="0"/>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 xml:space="preserve">DECRETA: </w:t>
      </w:r>
    </w:p>
    <w:p w:rsidR="00316660" w:rsidRDefault="00316660" w:rsidP="00316660">
      <w:pPr>
        <w:widowControl w:val="0"/>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widowControl w:val="0"/>
        <w:spacing w:after="0" w:line="240" w:lineRule="auto"/>
        <w:jc w:val="both"/>
        <w:rPr>
          <w:rFonts w:ascii="Arial" w:eastAsia="Times New Roman" w:hAnsi="Arial" w:cs="Arial"/>
          <w:b/>
          <w:snapToGrid w:val="0"/>
          <w:sz w:val="24"/>
          <w:szCs w:val="24"/>
          <w:lang w:val="es-ES_tradnl" w:eastAsia="es-ES"/>
        </w:rPr>
      </w:pPr>
    </w:p>
    <w:p w:rsidR="00316660" w:rsidRDefault="00316660" w:rsidP="0031666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235</w:t>
      </w:r>
      <w:r w:rsidRPr="007F2669">
        <w:rPr>
          <w:rFonts w:ascii="Arial" w:eastAsia="Times New Roman" w:hAnsi="Arial" w:cs="Arial"/>
          <w:b/>
          <w:snapToGrid w:val="0"/>
          <w:sz w:val="24"/>
          <w:szCs w:val="24"/>
          <w:lang w:val="es-ES_tradnl" w:eastAsia="es-ES"/>
        </w:rPr>
        <w:t xml:space="preserve">.- </w:t>
      </w:r>
    </w:p>
    <w:p w:rsidR="00316660" w:rsidRDefault="00316660" w:rsidP="00316660">
      <w:pPr>
        <w:widowControl w:val="0"/>
        <w:spacing w:after="0" w:line="240" w:lineRule="auto"/>
        <w:jc w:val="both"/>
        <w:rPr>
          <w:rFonts w:ascii="Arial" w:eastAsia="Times New Roman" w:hAnsi="Arial" w:cs="Arial"/>
          <w:b/>
          <w:snapToGrid w:val="0"/>
          <w:sz w:val="24"/>
          <w:szCs w:val="24"/>
          <w:lang w:val="es-ES_tradnl" w:eastAsia="es-ES"/>
        </w:rPr>
      </w:pPr>
    </w:p>
    <w:p w:rsidR="00316660" w:rsidRDefault="00316660" w:rsidP="00316660">
      <w:pPr>
        <w:widowControl w:val="0"/>
        <w:spacing w:after="0" w:line="240" w:lineRule="auto"/>
        <w:jc w:val="both"/>
        <w:rPr>
          <w:rFonts w:ascii="Arial" w:eastAsia="Times New Roman" w:hAnsi="Arial" w:cs="Arial"/>
          <w:b/>
          <w:snapToGrid w:val="0"/>
          <w:sz w:val="24"/>
          <w:szCs w:val="24"/>
          <w:lang w:val="es-ES_tradnl" w:eastAsia="es-ES"/>
        </w:rPr>
      </w:pPr>
    </w:p>
    <w:p w:rsidR="00316660" w:rsidRPr="00426804" w:rsidRDefault="00316660" w:rsidP="00316660">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b/>
          <w:color w:val="000000" w:themeColor="text1"/>
          <w:sz w:val="24"/>
          <w:szCs w:val="24"/>
          <w:lang w:eastAsia="es-ES"/>
        </w:rPr>
        <w:t>PRIMERO.-</w:t>
      </w:r>
      <w:r w:rsidRPr="00426804">
        <w:rPr>
          <w:rFonts w:ascii="Arial" w:eastAsia="Times New Roman" w:hAnsi="Arial" w:cs="Arial"/>
          <w:color w:val="000000" w:themeColor="text1"/>
          <w:sz w:val="24"/>
          <w:szCs w:val="24"/>
          <w:lang w:eastAsia="es-ES"/>
        </w:rPr>
        <w:t xml:space="preserve"> Se reforma el párrafo segundo del artículo 280 de la </w:t>
      </w:r>
      <w:r w:rsidRPr="00426804">
        <w:rPr>
          <w:rFonts w:ascii="Arial" w:eastAsia="Times New Roman" w:hAnsi="Arial" w:cs="Arial"/>
          <w:bCs/>
          <w:color w:val="000000" w:themeColor="text1"/>
          <w:sz w:val="24"/>
          <w:szCs w:val="24"/>
          <w:lang w:eastAsia="es-ES"/>
        </w:rPr>
        <w:t xml:space="preserve">Ley Orgánica del Congreso del Estado Independiente, Libre y Soberano de Coahuila de Zaragoza; Asimismo, se adiciona el artículo 281 BIS, del mismo ordenamiento, para quedar como sigue: </w:t>
      </w:r>
    </w:p>
    <w:p w:rsidR="00316660" w:rsidRPr="00426804" w:rsidRDefault="00316660" w:rsidP="00316660">
      <w:pPr>
        <w:spacing w:after="0" w:line="360" w:lineRule="auto"/>
        <w:jc w:val="both"/>
        <w:rPr>
          <w:rFonts w:ascii="Arial" w:eastAsia="Times New Roman" w:hAnsi="Arial" w:cs="Arial"/>
          <w:color w:val="000000" w:themeColor="text1"/>
          <w:sz w:val="24"/>
          <w:szCs w:val="24"/>
          <w:lang w:eastAsia="es-ES"/>
        </w:rPr>
      </w:pPr>
    </w:p>
    <w:p w:rsidR="00316660" w:rsidRPr="00426804" w:rsidRDefault="00316660" w:rsidP="00316660">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b/>
          <w:color w:val="000000"/>
          <w:sz w:val="24"/>
          <w:szCs w:val="24"/>
          <w:lang w:eastAsia="es-ES"/>
        </w:rPr>
        <w:t>ARTÍCULO 280</w:t>
      </w:r>
      <w:r w:rsidRPr="00426804">
        <w:rPr>
          <w:rFonts w:ascii="Arial" w:eastAsia="Times New Roman" w:hAnsi="Arial" w:cs="Arial"/>
          <w:color w:val="000000"/>
          <w:sz w:val="24"/>
          <w:szCs w:val="24"/>
          <w:lang w:eastAsia="es-ES"/>
        </w:rPr>
        <w:t xml:space="preserve">.- … </w:t>
      </w:r>
    </w:p>
    <w:p w:rsidR="00316660" w:rsidRPr="00426804" w:rsidRDefault="00316660" w:rsidP="00316660">
      <w:pPr>
        <w:spacing w:after="0" w:line="360" w:lineRule="auto"/>
        <w:jc w:val="both"/>
        <w:rPr>
          <w:rFonts w:ascii="Arial" w:eastAsia="Times New Roman" w:hAnsi="Arial" w:cs="Arial"/>
          <w:color w:val="000000"/>
          <w:sz w:val="24"/>
          <w:szCs w:val="24"/>
          <w:lang w:eastAsia="es-ES"/>
        </w:rPr>
      </w:pP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color w:val="000000"/>
          <w:sz w:val="24"/>
          <w:szCs w:val="24"/>
          <w:lang w:eastAsia="es-ES"/>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w:t>
      </w:r>
      <w:r w:rsidRPr="00426804">
        <w:rPr>
          <w:rFonts w:ascii="Arial" w:eastAsia="Times New Roman" w:hAnsi="Arial" w:cs="Arial"/>
          <w:b/>
          <w:color w:val="000000"/>
          <w:sz w:val="24"/>
          <w:szCs w:val="24"/>
          <w:lang w:eastAsia="es-ES"/>
        </w:rPr>
        <w:t>Ley General de Responsabilidades Administrativas.</w:t>
      </w: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p>
    <w:p w:rsidR="00316660" w:rsidRPr="00316660" w:rsidRDefault="00316660" w:rsidP="00316660">
      <w:pPr>
        <w:spacing w:after="0" w:line="360" w:lineRule="auto"/>
        <w:jc w:val="both"/>
        <w:rPr>
          <w:rFonts w:ascii="Arial" w:eastAsia="Times New Roman" w:hAnsi="Arial" w:cs="Arial"/>
          <w:b/>
          <w:color w:val="000000"/>
          <w:sz w:val="24"/>
          <w:szCs w:val="24"/>
          <w:lang w:eastAsia="es-ES"/>
        </w:rPr>
      </w:pPr>
      <w:r w:rsidRPr="00316660">
        <w:rPr>
          <w:rFonts w:ascii="Arial" w:eastAsia="Times New Roman" w:hAnsi="Arial" w:cs="Arial"/>
          <w:b/>
          <w:color w:val="000000"/>
          <w:sz w:val="24"/>
          <w:szCs w:val="24"/>
          <w:lang w:eastAsia="es-ES"/>
        </w:rPr>
        <w:t>…</w:t>
      </w:r>
    </w:p>
    <w:p w:rsidR="00316660" w:rsidRPr="00316660" w:rsidRDefault="00316660" w:rsidP="00316660">
      <w:pPr>
        <w:spacing w:after="0" w:line="360" w:lineRule="auto"/>
        <w:jc w:val="both"/>
        <w:rPr>
          <w:rFonts w:ascii="Arial" w:eastAsia="Times New Roman" w:hAnsi="Arial" w:cs="Arial"/>
          <w:b/>
          <w:color w:val="000000"/>
          <w:sz w:val="24"/>
          <w:szCs w:val="24"/>
          <w:lang w:eastAsia="es-ES"/>
        </w:rPr>
      </w:pPr>
    </w:p>
    <w:p w:rsidR="00316660" w:rsidRPr="00316660" w:rsidRDefault="00316660" w:rsidP="00316660">
      <w:pPr>
        <w:spacing w:after="0" w:line="360" w:lineRule="auto"/>
        <w:jc w:val="both"/>
        <w:rPr>
          <w:rFonts w:ascii="Arial" w:eastAsia="Times New Roman" w:hAnsi="Arial" w:cs="Arial"/>
          <w:b/>
          <w:color w:val="000000"/>
          <w:sz w:val="24"/>
          <w:szCs w:val="24"/>
          <w:lang w:eastAsia="es-ES"/>
        </w:rPr>
      </w:pPr>
      <w:r w:rsidRPr="00316660">
        <w:rPr>
          <w:rFonts w:ascii="Arial" w:eastAsia="Times New Roman" w:hAnsi="Arial" w:cs="Arial"/>
          <w:b/>
          <w:color w:val="000000"/>
          <w:sz w:val="24"/>
          <w:szCs w:val="24"/>
          <w:lang w:eastAsia="es-ES"/>
        </w:rPr>
        <w:t>…</w:t>
      </w:r>
    </w:p>
    <w:p w:rsidR="00316660" w:rsidRDefault="00316660" w:rsidP="00316660">
      <w:pPr>
        <w:spacing w:after="0" w:line="276" w:lineRule="auto"/>
        <w:jc w:val="both"/>
        <w:rPr>
          <w:rFonts w:ascii="Arial" w:eastAsia="Times New Roman" w:hAnsi="Arial" w:cs="Arial"/>
          <w:b/>
          <w:sz w:val="24"/>
          <w:szCs w:val="24"/>
          <w:lang w:eastAsia="es-ES"/>
        </w:rPr>
      </w:pPr>
    </w:p>
    <w:p w:rsidR="00316660" w:rsidRPr="00426804" w:rsidRDefault="00316660" w:rsidP="00316660">
      <w:pPr>
        <w:spacing w:after="0" w:line="276" w:lineRule="auto"/>
        <w:jc w:val="both"/>
        <w:rPr>
          <w:rFonts w:ascii="Arial" w:eastAsia="Times New Roman" w:hAnsi="Arial" w:cs="Arial"/>
          <w:b/>
          <w:sz w:val="24"/>
          <w:szCs w:val="24"/>
          <w:lang w:eastAsia="es-ES"/>
        </w:rPr>
      </w:pPr>
    </w:p>
    <w:p w:rsidR="00316660" w:rsidRPr="00426804" w:rsidRDefault="00D03F35" w:rsidP="00316660">
      <w:pPr>
        <w:spacing w:after="0" w:line="36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ARTÍCULO 281 Bis</w:t>
      </w:r>
      <w:r w:rsidR="00316660" w:rsidRPr="00426804">
        <w:rPr>
          <w:rFonts w:ascii="Arial" w:eastAsia="Times New Roman" w:hAnsi="Arial" w:cs="Arial"/>
          <w:b/>
          <w:sz w:val="24"/>
          <w:szCs w:val="24"/>
          <w:lang w:eastAsia="es-ES"/>
        </w:rPr>
        <w:t>.</w:t>
      </w:r>
      <w:r>
        <w:rPr>
          <w:rFonts w:ascii="Arial" w:eastAsia="Times New Roman" w:hAnsi="Arial" w:cs="Arial"/>
          <w:b/>
          <w:sz w:val="24"/>
          <w:szCs w:val="24"/>
          <w:lang w:eastAsia="es-ES"/>
        </w:rPr>
        <w:t>-</w:t>
      </w:r>
      <w:r w:rsidR="00316660" w:rsidRPr="00426804">
        <w:rPr>
          <w:rFonts w:ascii="Arial" w:eastAsia="Times New Roman" w:hAnsi="Arial" w:cs="Arial"/>
          <w:b/>
          <w:sz w:val="24"/>
          <w:szCs w:val="24"/>
          <w:lang w:eastAsia="es-ES"/>
        </w:rPr>
        <w:t xml:space="preserve"> </w:t>
      </w:r>
      <w:r w:rsidR="00316660" w:rsidRPr="00426804">
        <w:rPr>
          <w:rFonts w:ascii="Arial" w:eastAsia="Times New Roman" w:hAnsi="Arial" w:cs="Arial"/>
          <w:b/>
          <w:color w:val="000000"/>
          <w:sz w:val="24"/>
          <w:szCs w:val="24"/>
          <w:lang w:eastAsia="es-ES"/>
        </w:rPr>
        <w:t xml:space="preserve">La Unidad de Género del Congreso del Estado, en los términos del </w:t>
      </w:r>
      <w:r w:rsidR="00316660" w:rsidRPr="00426804">
        <w:rPr>
          <w:rFonts w:ascii="Arial" w:eastAsia="Times New Roman" w:hAnsi="Arial" w:cs="Arial"/>
          <w:b/>
          <w:sz w:val="24"/>
          <w:szCs w:val="24"/>
          <w:lang w:eastAsia="es-ES"/>
        </w:rPr>
        <w:t xml:space="preserve">Protocolo de Prevención, Atención, Investigación y Sanción de la Violencia, el Hostigamiento y el Acoso Sexual y Laboral, así como de Prácticas contrarias a la Igualdad y a la No Discriminación en el Congreso del Estado de Coahuila de Zaragoza, </w:t>
      </w:r>
      <w:r w:rsidR="00316660" w:rsidRPr="00426804">
        <w:rPr>
          <w:rFonts w:ascii="Arial" w:eastAsia="Times New Roman" w:hAnsi="Arial" w:cs="Arial"/>
          <w:b/>
          <w:color w:val="000000"/>
          <w:sz w:val="24"/>
          <w:szCs w:val="24"/>
          <w:lang w:eastAsia="es-ES"/>
        </w:rPr>
        <w:t xml:space="preserve">es competente para conocer, investigar y concretar el procedimiento sancionador en relación a las quejas o denuncias por presuntos eventos, prácticas o situaciones de acoso, violencia, hostigamiento o discriminación sexual o laboral, </w:t>
      </w:r>
      <w:r w:rsidR="00316660" w:rsidRPr="00426804">
        <w:rPr>
          <w:rFonts w:ascii="Arial" w:eastAsia="Times New Roman" w:hAnsi="Arial" w:cs="Arial"/>
          <w:b/>
          <w:color w:val="000000" w:themeColor="text1"/>
          <w:sz w:val="24"/>
          <w:szCs w:val="24"/>
          <w:lang w:eastAsia="es-ES"/>
        </w:rPr>
        <w:t xml:space="preserve">así como de decretar medidas de protección para la victima; </w:t>
      </w:r>
      <w:r w:rsidR="00316660" w:rsidRPr="00426804">
        <w:rPr>
          <w:rFonts w:ascii="Arial" w:eastAsia="Times New Roman" w:hAnsi="Arial" w:cs="Arial"/>
          <w:b/>
          <w:color w:val="000000"/>
          <w:sz w:val="24"/>
          <w:szCs w:val="24"/>
          <w:lang w:eastAsia="es-ES"/>
        </w:rPr>
        <w:t xml:space="preserve">por su parte, la Dirección de Asuntos Jurídicos es competente para emitir la resolución respectiva, determinar y aplicar las sanciones administrativas correspondientes. </w:t>
      </w: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A los anteriores efectos, la titular de la Unidad de Género deberá contar con un congruente perfil profesional que comprende, entre otros requisitos:</w:t>
      </w: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1. Conocimientos técnicos.</w:t>
      </w: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2. Experiencia profesional en responsabilidades similares.</w:t>
      </w: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r w:rsidRPr="00426804">
        <w:rPr>
          <w:rFonts w:ascii="Arial" w:eastAsia="Times New Roman" w:hAnsi="Arial" w:cs="Arial"/>
          <w:b/>
          <w:color w:val="000000"/>
          <w:sz w:val="24"/>
          <w:szCs w:val="24"/>
          <w:lang w:eastAsia="es-ES"/>
        </w:rPr>
        <w:t>3. Formación especializada y vocación.</w:t>
      </w:r>
    </w:p>
    <w:p w:rsidR="00316660" w:rsidRPr="00426804" w:rsidRDefault="00316660" w:rsidP="00316660">
      <w:pPr>
        <w:spacing w:after="0" w:line="360" w:lineRule="auto"/>
        <w:jc w:val="both"/>
        <w:rPr>
          <w:rFonts w:ascii="Arial" w:eastAsia="Times New Roman" w:hAnsi="Arial" w:cs="Arial"/>
          <w:b/>
          <w:color w:val="000000"/>
          <w:sz w:val="24"/>
          <w:szCs w:val="24"/>
          <w:lang w:eastAsia="es-ES"/>
        </w:rPr>
      </w:pPr>
    </w:p>
    <w:p w:rsidR="00316660" w:rsidRPr="00426804" w:rsidRDefault="00316660" w:rsidP="00316660">
      <w:pPr>
        <w:spacing w:after="0" w:line="360" w:lineRule="auto"/>
        <w:jc w:val="both"/>
        <w:rPr>
          <w:rFonts w:ascii="Arial" w:eastAsia="Times New Roman" w:hAnsi="Arial" w:cs="Times New Roman"/>
          <w:b/>
          <w:sz w:val="20"/>
          <w:szCs w:val="20"/>
          <w:lang w:eastAsia="es-ES"/>
        </w:rPr>
      </w:pPr>
      <w:r w:rsidRPr="00426804">
        <w:rPr>
          <w:rFonts w:ascii="Arial" w:eastAsia="Times New Roman" w:hAnsi="Arial" w:cs="Arial"/>
          <w:b/>
          <w:color w:val="000000"/>
          <w:sz w:val="24"/>
          <w:szCs w:val="24"/>
          <w:lang w:eastAsia="es-ES"/>
        </w:rPr>
        <w:t xml:space="preserve">Todos los anteriores, en materia de derechos humanos, igualdad, no discriminación, perspectiva de género, derecho laboral y acceso a la justicia, que le permitan proporcionar la asistencia técnica especializada que se requiera, el diseño, la implementación y la evaluación de políticas de igualdad para consolidar el derecho a la igualdad, formal y sustantiva, de hombres y mujeres en la estructura del Congreso del Estado de Coahuila de Zaragoza. </w:t>
      </w:r>
    </w:p>
    <w:p w:rsidR="00316660" w:rsidRPr="00426804" w:rsidRDefault="00316660" w:rsidP="00316660">
      <w:pPr>
        <w:spacing w:after="0" w:line="276" w:lineRule="auto"/>
        <w:jc w:val="both"/>
        <w:rPr>
          <w:rFonts w:ascii="Arial" w:eastAsia="Times New Roman" w:hAnsi="Arial" w:cs="Arial"/>
          <w:b/>
          <w:sz w:val="24"/>
          <w:szCs w:val="24"/>
          <w:lang w:eastAsia="es-ES"/>
        </w:rPr>
      </w:pPr>
    </w:p>
    <w:p w:rsidR="00316660" w:rsidRPr="00426804" w:rsidRDefault="00316660" w:rsidP="00316660">
      <w:pPr>
        <w:spacing w:after="0" w:line="276" w:lineRule="auto"/>
        <w:jc w:val="both"/>
        <w:rPr>
          <w:rFonts w:ascii="Arial" w:eastAsia="Times New Roman" w:hAnsi="Arial" w:cs="Arial"/>
          <w:b/>
          <w:sz w:val="24"/>
          <w:szCs w:val="24"/>
          <w:lang w:eastAsia="es-ES"/>
        </w:rPr>
      </w:pPr>
    </w:p>
    <w:p w:rsidR="00316660" w:rsidRPr="00316660" w:rsidRDefault="00316660" w:rsidP="00316660">
      <w:pPr>
        <w:spacing w:after="0" w:line="360" w:lineRule="auto"/>
        <w:jc w:val="both"/>
        <w:rPr>
          <w:rFonts w:ascii="Arial" w:eastAsia="Times New Roman" w:hAnsi="Arial" w:cs="Arial"/>
          <w:bCs/>
          <w:color w:val="000000" w:themeColor="text1"/>
          <w:sz w:val="24"/>
          <w:szCs w:val="24"/>
          <w:lang w:eastAsia="es-ES"/>
        </w:rPr>
      </w:pPr>
      <w:r>
        <w:rPr>
          <w:rFonts w:ascii="Arial" w:eastAsia="Times New Roman" w:hAnsi="Arial" w:cs="Arial"/>
          <w:b/>
          <w:bCs/>
          <w:color w:val="000000"/>
          <w:sz w:val="24"/>
          <w:szCs w:val="24"/>
          <w:lang w:eastAsia="es-ES"/>
        </w:rPr>
        <w:t>SEGUNDO.</w:t>
      </w:r>
      <w:r w:rsidRPr="00426804">
        <w:rPr>
          <w:rFonts w:ascii="Arial" w:eastAsia="Times New Roman" w:hAnsi="Arial" w:cs="Arial"/>
          <w:b/>
          <w:bCs/>
          <w:color w:val="000000"/>
          <w:sz w:val="24"/>
          <w:szCs w:val="24"/>
          <w:lang w:eastAsia="es-ES"/>
        </w:rPr>
        <w:t xml:space="preserve">- </w:t>
      </w:r>
      <w:r w:rsidRPr="00426804">
        <w:rPr>
          <w:rFonts w:ascii="Arial" w:eastAsia="Times New Roman" w:hAnsi="Arial" w:cs="Arial"/>
          <w:bCs/>
          <w:color w:val="000000" w:themeColor="text1"/>
          <w:sz w:val="24"/>
          <w:szCs w:val="24"/>
          <w:lang w:eastAsia="es-ES"/>
        </w:rPr>
        <w:t>Se adiciona el artículo 201 BIS del Reglamento Interior y de Prácticas Parlamentarias del Congreso del Estado Independiente, Libre y Soberano de Coahuila de Zaragoza,</w:t>
      </w:r>
      <w:r w:rsidRPr="00426804">
        <w:rPr>
          <w:rFonts w:ascii="Arial" w:eastAsia="Times New Roman" w:hAnsi="Arial" w:cs="Arial"/>
          <w:b/>
          <w:bCs/>
          <w:color w:val="000000" w:themeColor="text1"/>
          <w:sz w:val="24"/>
          <w:szCs w:val="24"/>
          <w:lang w:eastAsia="es-ES"/>
        </w:rPr>
        <w:t xml:space="preserve"> </w:t>
      </w:r>
      <w:r w:rsidRPr="00426804">
        <w:rPr>
          <w:rFonts w:ascii="Arial" w:eastAsia="Times New Roman" w:hAnsi="Arial" w:cs="Arial"/>
          <w:bCs/>
          <w:color w:val="000000" w:themeColor="text1"/>
          <w:sz w:val="24"/>
          <w:szCs w:val="24"/>
          <w:lang w:eastAsia="es-ES"/>
        </w:rPr>
        <w:t>para quedar como sigue:</w:t>
      </w:r>
    </w:p>
    <w:p w:rsidR="00316660" w:rsidRPr="00426804" w:rsidRDefault="00D03F35" w:rsidP="00316660">
      <w:pPr>
        <w:spacing w:after="0" w:line="36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Artículo 201 </w:t>
      </w:r>
      <w:r w:rsidR="00316660" w:rsidRPr="00426804">
        <w:rPr>
          <w:rFonts w:ascii="Arial" w:eastAsia="Times New Roman" w:hAnsi="Arial" w:cs="Arial"/>
          <w:b/>
          <w:color w:val="000000"/>
          <w:sz w:val="24"/>
          <w:szCs w:val="24"/>
          <w:lang w:eastAsia="es-ES"/>
        </w:rPr>
        <w:t xml:space="preserve">Bis.- A la Unidad de Género del Congreso del Estado, además de las atribuciones previstas en la Ley Orgánica del Congreso del Estado Independiente, Libre y Soberano de Coahuila de Zaragoza, le corresponde la auditoría participativa de género, la instrumentación, en su integridad, del Protocolo de Prevención, Atención, Investigación y Sanción de la Violencia, el Hostigamiento y el Acoso Sexual y Laboral, así como de Prácticas contrarias a la Igualdad y a la No Discriminación en el Congreso del Estado de Coahuila de Zaragoza, así también conocer, investigar y concretar el procedimiento sancionador en relación a las quejas o denuncias por presuntos eventos, prácticas o situaciones de acoso, violencia, hostigamiento o discriminación sexual o laboral. </w:t>
      </w:r>
    </w:p>
    <w:p w:rsidR="00316660" w:rsidRPr="00316660" w:rsidRDefault="00316660" w:rsidP="00316660">
      <w:pPr>
        <w:tabs>
          <w:tab w:val="left" w:pos="2820"/>
          <w:tab w:val="center" w:pos="4419"/>
        </w:tabs>
        <w:spacing w:after="0" w:line="240" w:lineRule="auto"/>
        <w:rPr>
          <w:rFonts w:ascii="Arial" w:eastAsia="Times New Roman" w:hAnsi="Arial" w:cs="Arial"/>
          <w:b/>
          <w:sz w:val="16"/>
          <w:szCs w:val="16"/>
          <w:lang w:eastAsia="es-ES"/>
        </w:rPr>
      </w:pPr>
    </w:p>
    <w:p w:rsidR="00316660" w:rsidRPr="00316660" w:rsidRDefault="00316660" w:rsidP="00316660">
      <w:pPr>
        <w:tabs>
          <w:tab w:val="left" w:pos="2820"/>
          <w:tab w:val="center" w:pos="4419"/>
        </w:tabs>
        <w:spacing w:after="0" w:line="240" w:lineRule="auto"/>
        <w:rPr>
          <w:rFonts w:ascii="Arial" w:eastAsia="Times New Roman" w:hAnsi="Arial" w:cs="Arial"/>
          <w:b/>
          <w:sz w:val="16"/>
          <w:szCs w:val="16"/>
          <w:lang w:eastAsia="es-ES"/>
        </w:rPr>
      </w:pPr>
    </w:p>
    <w:p w:rsidR="00316660" w:rsidRPr="00426804" w:rsidRDefault="00316660" w:rsidP="00316660">
      <w:pPr>
        <w:tabs>
          <w:tab w:val="left" w:pos="2820"/>
          <w:tab w:val="center" w:pos="4419"/>
        </w:tabs>
        <w:spacing w:after="0" w:line="240" w:lineRule="auto"/>
        <w:jc w:val="center"/>
        <w:rPr>
          <w:rFonts w:ascii="Arial" w:eastAsia="Times New Roman" w:hAnsi="Arial" w:cs="Arial"/>
          <w:b/>
          <w:sz w:val="24"/>
          <w:szCs w:val="24"/>
          <w:lang w:val="en-US" w:eastAsia="es-ES"/>
        </w:rPr>
      </w:pPr>
      <w:r w:rsidRPr="00426804">
        <w:rPr>
          <w:rFonts w:ascii="Arial" w:eastAsia="Times New Roman" w:hAnsi="Arial" w:cs="Arial"/>
          <w:b/>
          <w:sz w:val="24"/>
          <w:szCs w:val="24"/>
          <w:lang w:val="en-US" w:eastAsia="es-ES"/>
        </w:rPr>
        <w:t>T R A N S I T O R I O S</w:t>
      </w:r>
    </w:p>
    <w:p w:rsidR="00316660" w:rsidRPr="00316660" w:rsidRDefault="00316660" w:rsidP="00316660">
      <w:pPr>
        <w:tabs>
          <w:tab w:val="left" w:pos="2820"/>
          <w:tab w:val="center" w:pos="4419"/>
        </w:tabs>
        <w:spacing w:after="0" w:line="240" w:lineRule="auto"/>
        <w:jc w:val="center"/>
        <w:rPr>
          <w:rFonts w:ascii="Arial" w:eastAsia="Times New Roman" w:hAnsi="Arial" w:cs="Arial"/>
          <w:b/>
          <w:sz w:val="16"/>
          <w:szCs w:val="16"/>
          <w:lang w:val="en-US" w:eastAsia="es-ES"/>
        </w:rPr>
      </w:pPr>
    </w:p>
    <w:p w:rsidR="00316660" w:rsidRPr="00316660" w:rsidRDefault="00316660" w:rsidP="00316660">
      <w:pPr>
        <w:spacing w:after="0" w:line="240" w:lineRule="auto"/>
        <w:jc w:val="both"/>
        <w:rPr>
          <w:rFonts w:ascii="Arial" w:eastAsia="Times New Roman" w:hAnsi="Arial" w:cs="Arial"/>
          <w:b/>
          <w:sz w:val="16"/>
          <w:szCs w:val="16"/>
          <w:lang w:val="en-US" w:eastAsia="es-ES"/>
        </w:rPr>
      </w:pPr>
    </w:p>
    <w:p w:rsidR="00316660" w:rsidRPr="00426804" w:rsidRDefault="00316660" w:rsidP="00316660">
      <w:pPr>
        <w:spacing w:after="0" w:line="360" w:lineRule="auto"/>
        <w:jc w:val="both"/>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PRIMERO.</w:t>
      </w:r>
      <w:r w:rsidRPr="00426804">
        <w:rPr>
          <w:rFonts w:ascii="Arial" w:eastAsia="Times New Roman" w:hAnsi="Arial" w:cs="Arial"/>
          <w:b/>
          <w:color w:val="000000"/>
          <w:sz w:val="24"/>
          <w:szCs w:val="24"/>
          <w:lang w:eastAsia="es-ES"/>
        </w:rPr>
        <w:t>-</w:t>
      </w:r>
      <w:r w:rsidRPr="00426804">
        <w:rPr>
          <w:rFonts w:ascii="Arial" w:eastAsia="Times New Roman" w:hAnsi="Arial" w:cs="Arial"/>
          <w:color w:val="000000"/>
          <w:sz w:val="24"/>
          <w:szCs w:val="24"/>
          <w:lang w:eastAsia="es-ES"/>
        </w:rPr>
        <w:t xml:space="preserve"> El presente decreto entrará en vigor al momento de su aprobación.</w:t>
      </w:r>
    </w:p>
    <w:p w:rsidR="00316660" w:rsidRPr="00D03F35" w:rsidRDefault="00316660" w:rsidP="00316660">
      <w:pPr>
        <w:spacing w:after="0" w:line="360" w:lineRule="auto"/>
        <w:jc w:val="both"/>
        <w:rPr>
          <w:rFonts w:ascii="Arial" w:eastAsia="Times New Roman" w:hAnsi="Arial" w:cs="Arial"/>
          <w:color w:val="000000"/>
          <w:sz w:val="16"/>
          <w:szCs w:val="16"/>
          <w:lang w:eastAsia="es-ES"/>
        </w:rPr>
      </w:pPr>
    </w:p>
    <w:p w:rsidR="00316660" w:rsidRPr="00426804" w:rsidRDefault="00316660" w:rsidP="00316660">
      <w:pPr>
        <w:spacing w:after="0" w:line="360" w:lineRule="auto"/>
        <w:jc w:val="both"/>
        <w:rPr>
          <w:rFonts w:ascii="Arial" w:eastAsia="Times New Roman" w:hAnsi="Arial" w:cs="Arial"/>
          <w:color w:val="000000"/>
          <w:sz w:val="24"/>
          <w:szCs w:val="24"/>
          <w:lang w:eastAsia="es-ES"/>
        </w:rPr>
      </w:pPr>
      <w:r w:rsidRPr="00426804">
        <w:rPr>
          <w:rFonts w:ascii="Arial" w:eastAsia="Times New Roman" w:hAnsi="Arial" w:cs="Arial"/>
          <w:b/>
          <w:bCs/>
          <w:color w:val="000000"/>
          <w:sz w:val="24"/>
          <w:szCs w:val="24"/>
          <w:lang w:eastAsia="es-ES"/>
        </w:rPr>
        <w:t>SEGUNDO.-</w:t>
      </w:r>
      <w:r w:rsidRPr="00426804">
        <w:rPr>
          <w:rFonts w:ascii="Arial" w:eastAsia="Times New Roman" w:hAnsi="Arial" w:cs="Arial"/>
          <w:color w:val="000000"/>
          <w:sz w:val="24"/>
          <w:szCs w:val="24"/>
          <w:lang w:eastAsia="es-ES"/>
        </w:rPr>
        <w:t xml:space="preserve"> Se derogan todas las disposiciones que se opongan al presente decreto.</w:t>
      </w:r>
    </w:p>
    <w:p w:rsidR="00316660" w:rsidRDefault="00316660" w:rsidP="0031666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316660" w:rsidRPr="007F2669" w:rsidRDefault="00316660" w:rsidP="0031666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7F2669">
        <w:rPr>
          <w:rFonts w:ascii="Arial" w:eastAsia="Times New Roman" w:hAnsi="Arial" w:cs="Arial"/>
          <w:b/>
          <w:snapToGrid w:val="0"/>
          <w:sz w:val="24"/>
          <w:szCs w:val="24"/>
          <w:lang w:val="es-ES_tradnl" w:eastAsia="es-ES"/>
        </w:rPr>
        <w:t xml:space="preserve">DADO en la Ciudad de Saltillo, Coahuila de Zaragoza, </w:t>
      </w:r>
      <w:r w:rsidR="00F23E06">
        <w:rPr>
          <w:rFonts w:ascii="Arial" w:eastAsia="Times New Roman" w:hAnsi="Arial" w:cs="Arial"/>
          <w:b/>
          <w:snapToGrid w:val="0"/>
          <w:sz w:val="24"/>
          <w:szCs w:val="24"/>
          <w:lang w:val="es-ES" w:eastAsia="es-ES"/>
        </w:rPr>
        <w:t>a los nueve</w:t>
      </w:r>
      <w:r w:rsidRPr="007F2669">
        <w:rPr>
          <w:rFonts w:ascii="Arial" w:eastAsia="Times New Roman" w:hAnsi="Arial" w:cs="Arial"/>
          <w:b/>
          <w:snapToGrid w:val="0"/>
          <w:sz w:val="24"/>
          <w:szCs w:val="24"/>
          <w:lang w:val="es-ES" w:eastAsia="es-ES"/>
        </w:rPr>
        <w:t xml:space="preserve"> días del mes de </w:t>
      </w:r>
      <w:r w:rsidR="00F23E06">
        <w:rPr>
          <w:rFonts w:ascii="Arial" w:eastAsia="Times New Roman" w:hAnsi="Arial" w:cs="Arial"/>
          <w:b/>
          <w:snapToGrid w:val="0"/>
          <w:sz w:val="24"/>
          <w:szCs w:val="24"/>
          <w:lang w:val="es-ES" w:eastAsia="es-ES"/>
        </w:rPr>
        <w:t>mayo</w:t>
      </w:r>
      <w:r w:rsidRPr="007F2669">
        <w:rPr>
          <w:rFonts w:ascii="Arial" w:eastAsia="Times New Roman" w:hAnsi="Arial" w:cs="Arial"/>
          <w:b/>
          <w:snapToGrid w:val="0"/>
          <w:sz w:val="24"/>
          <w:szCs w:val="24"/>
          <w:lang w:val="es-ES" w:eastAsia="es-ES"/>
        </w:rPr>
        <w:t xml:space="preserve">  </w:t>
      </w:r>
      <w:r w:rsidRPr="007F2669">
        <w:rPr>
          <w:rFonts w:ascii="Arial" w:eastAsia="Times New Roman" w:hAnsi="Arial" w:cs="Arial"/>
          <w:b/>
          <w:snapToGrid w:val="0"/>
          <w:sz w:val="24"/>
          <w:szCs w:val="24"/>
          <w:lang w:val="es-ES_tradnl" w:eastAsia="es-ES"/>
        </w:rPr>
        <w:t>del año dos mil veintidós.</w:t>
      </w:r>
    </w:p>
    <w:p w:rsidR="00316660" w:rsidRPr="007F2669" w:rsidRDefault="00316660" w:rsidP="0031666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9465D1" w:rsidRPr="0088678A" w:rsidRDefault="009465D1" w:rsidP="009465D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9465D1" w:rsidRPr="0088678A" w:rsidRDefault="009465D1" w:rsidP="009465D1">
      <w:pPr>
        <w:spacing w:after="0" w:line="240" w:lineRule="auto"/>
        <w:jc w:val="center"/>
        <w:rPr>
          <w:rFonts w:ascii="Arial" w:eastAsia="Times New Roman" w:hAnsi="Arial" w:cs="Arial"/>
          <w:b/>
          <w:snapToGrid w:val="0"/>
          <w:sz w:val="24"/>
          <w:szCs w:val="24"/>
          <w:lang w:val="es-ES" w:eastAsia="es-ES"/>
        </w:rPr>
      </w:pPr>
      <w:r w:rsidRPr="0088678A">
        <w:rPr>
          <w:rFonts w:ascii="Arial" w:eastAsia="Times New Roman" w:hAnsi="Arial" w:cs="Arial"/>
          <w:b/>
          <w:snapToGrid w:val="0"/>
          <w:sz w:val="24"/>
          <w:szCs w:val="24"/>
          <w:lang w:val="es-ES" w:eastAsia="es-ES"/>
        </w:rPr>
        <w:t>DIPUTADO PRESIDENTE</w:t>
      </w:r>
    </w:p>
    <w:p w:rsidR="009465D1" w:rsidRPr="0088678A" w:rsidRDefault="009465D1" w:rsidP="009465D1">
      <w:pPr>
        <w:spacing w:after="0" w:line="240" w:lineRule="auto"/>
        <w:jc w:val="both"/>
        <w:rPr>
          <w:rFonts w:ascii="Arial" w:eastAsia="Times New Roman" w:hAnsi="Arial" w:cs="Arial"/>
          <w:b/>
          <w:snapToGrid w:val="0"/>
          <w:sz w:val="24"/>
          <w:szCs w:val="24"/>
          <w:lang w:val="es-ES" w:eastAsia="es-ES"/>
        </w:rPr>
      </w:pPr>
    </w:p>
    <w:p w:rsidR="009465D1" w:rsidRPr="0088678A" w:rsidRDefault="009465D1" w:rsidP="009465D1">
      <w:pPr>
        <w:spacing w:after="0" w:line="240" w:lineRule="auto"/>
        <w:jc w:val="center"/>
        <w:rPr>
          <w:rFonts w:ascii="Arial" w:eastAsia="Times New Roman" w:hAnsi="Arial" w:cs="Arial"/>
          <w:b/>
          <w:snapToGrid w:val="0"/>
          <w:sz w:val="24"/>
          <w:szCs w:val="24"/>
          <w:lang w:val="es-ES" w:eastAsia="es-ES"/>
        </w:rPr>
      </w:pPr>
    </w:p>
    <w:p w:rsidR="009465D1" w:rsidRDefault="009465D1" w:rsidP="009465D1">
      <w:pPr>
        <w:spacing w:after="0" w:line="240" w:lineRule="auto"/>
        <w:jc w:val="center"/>
        <w:rPr>
          <w:rFonts w:ascii="Arial" w:eastAsia="Times New Roman" w:hAnsi="Arial" w:cs="Arial"/>
          <w:b/>
          <w:snapToGrid w:val="0"/>
          <w:sz w:val="24"/>
          <w:szCs w:val="24"/>
          <w:lang w:val="es-ES" w:eastAsia="es-ES"/>
        </w:rPr>
      </w:pPr>
    </w:p>
    <w:p w:rsidR="009465D1" w:rsidRPr="0088678A" w:rsidRDefault="009465D1" w:rsidP="009465D1">
      <w:pPr>
        <w:spacing w:after="0" w:line="240" w:lineRule="auto"/>
        <w:rPr>
          <w:rFonts w:ascii="Arial" w:eastAsia="Times New Roman" w:hAnsi="Arial" w:cs="Arial"/>
          <w:b/>
          <w:snapToGrid w:val="0"/>
          <w:sz w:val="24"/>
          <w:szCs w:val="24"/>
          <w:lang w:val="es-ES" w:eastAsia="es-ES"/>
        </w:rPr>
      </w:pPr>
    </w:p>
    <w:p w:rsidR="009465D1" w:rsidRPr="0088678A" w:rsidRDefault="009465D1" w:rsidP="009465D1">
      <w:pPr>
        <w:spacing w:after="0" w:line="240" w:lineRule="auto"/>
        <w:jc w:val="center"/>
        <w:rPr>
          <w:rFonts w:ascii="Arial" w:eastAsia="Times New Roman" w:hAnsi="Arial" w:cs="Arial"/>
          <w:b/>
          <w:sz w:val="24"/>
          <w:szCs w:val="24"/>
          <w:lang w:val="es-ES" w:eastAsia="es-ES"/>
        </w:rPr>
      </w:pPr>
      <w:r w:rsidRPr="0088678A">
        <w:rPr>
          <w:rFonts w:ascii="Arial" w:eastAsia="Times New Roman" w:hAnsi="Arial" w:cs="Arial"/>
          <w:b/>
          <w:sz w:val="24"/>
          <w:szCs w:val="24"/>
          <w:lang w:eastAsia="es-ES"/>
        </w:rPr>
        <w:t>FRANCISCO JAVIER CORTEZ GÓMEZ.</w:t>
      </w:r>
    </w:p>
    <w:p w:rsidR="009465D1" w:rsidRPr="0088678A" w:rsidRDefault="009465D1" w:rsidP="009465D1">
      <w:pPr>
        <w:spacing w:after="0" w:line="240" w:lineRule="auto"/>
        <w:jc w:val="both"/>
        <w:rPr>
          <w:rFonts w:ascii="Arial" w:eastAsia="Times New Roman" w:hAnsi="Arial" w:cs="Arial"/>
          <w:b/>
          <w:sz w:val="24"/>
          <w:szCs w:val="24"/>
          <w:lang w:val="es-ES" w:eastAsia="es-ES"/>
        </w:rPr>
      </w:pPr>
    </w:p>
    <w:p w:rsidR="009465D1" w:rsidRPr="0088678A" w:rsidRDefault="009465D1" w:rsidP="009465D1">
      <w:pPr>
        <w:spacing w:after="0" w:line="240" w:lineRule="auto"/>
        <w:jc w:val="both"/>
        <w:rPr>
          <w:rFonts w:ascii="Arial" w:eastAsia="Times New Roman" w:hAnsi="Arial" w:cs="Arial"/>
          <w:b/>
          <w:sz w:val="24"/>
          <w:szCs w:val="24"/>
          <w:lang w:val="es-ES" w:eastAsia="es-ES"/>
        </w:rPr>
      </w:pPr>
    </w:p>
    <w:p w:rsidR="009465D1" w:rsidRPr="0088678A" w:rsidRDefault="009465D1" w:rsidP="009465D1">
      <w:pPr>
        <w:spacing w:after="0" w:line="240" w:lineRule="auto"/>
        <w:jc w:val="both"/>
        <w:rPr>
          <w:rFonts w:ascii="Arial" w:eastAsia="Times New Roman" w:hAnsi="Arial" w:cs="Arial"/>
          <w:b/>
          <w:snapToGrid w:val="0"/>
          <w:sz w:val="24"/>
          <w:szCs w:val="24"/>
          <w:lang w:val="es-ES_tradnl" w:eastAsia="es-ES"/>
        </w:rPr>
      </w:pPr>
      <w:r w:rsidRPr="0088678A">
        <w:rPr>
          <w:rFonts w:ascii="Arial" w:eastAsia="Times New Roman" w:hAnsi="Arial" w:cs="Arial"/>
          <w:b/>
          <w:snapToGrid w:val="0"/>
          <w:sz w:val="24"/>
          <w:szCs w:val="24"/>
          <w:lang w:val="es-ES_tradnl" w:eastAsia="es-ES"/>
        </w:rPr>
        <w:t xml:space="preserve">                DIPUTADA SECRETARIA </w:t>
      </w:r>
      <w:r w:rsidRPr="007F2669">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88678A">
        <w:rPr>
          <w:rFonts w:ascii="Arial" w:eastAsia="Times New Roman" w:hAnsi="Arial" w:cs="Arial"/>
          <w:b/>
          <w:snapToGrid w:val="0"/>
          <w:sz w:val="24"/>
          <w:szCs w:val="24"/>
          <w:lang w:val="es-ES_tradnl" w:eastAsia="es-ES"/>
        </w:rPr>
        <w:t>DIPUTAD</w:t>
      </w:r>
      <w:bookmarkStart w:id="0" w:name="_GoBack"/>
      <w:bookmarkEnd w:id="0"/>
      <w:r w:rsidRPr="0088678A">
        <w:rPr>
          <w:rFonts w:ascii="Arial" w:eastAsia="Times New Roman" w:hAnsi="Arial" w:cs="Arial"/>
          <w:b/>
          <w:snapToGrid w:val="0"/>
          <w:sz w:val="24"/>
          <w:szCs w:val="24"/>
          <w:lang w:val="es-ES_tradnl" w:eastAsia="es-ES"/>
        </w:rPr>
        <w:t>A SECRETARIA</w:t>
      </w:r>
    </w:p>
    <w:p w:rsidR="009465D1" w:rsidRPr="0088678A" w:rsidRDefault="009465D1" w:rsidP="009465D1">
      <w:pPr>
        <w:spacing w:after="0" w:line="240" w:lineRule="auto"/>
        <w:jc w:val="both"/>
        <w:rPr>
          <w:rFonts w:ascii="Arial" w:eastAsia="Times New Roman" w:hAnsi="Arial" w:cs="Arial"/>
          <w:b/>
          <w:snapToGrid w:val="0"/>
          <w:sz w:val="24"/>
          <w:szCs w:val="24"/>
          <w:lang w:val="es-ES_tradnl" w:eastAsia="es-ES"/>
        </w:rPr>
      </w:pPr>
    </w:p>
    <w:p w:rsidR="009465D1" w:rsidRPr="0088678A" w:rsidRDefault="009465D1" w:rsidP="009465D1">
      <w:pPr>
        <w:spacing w:after="0" w:line="240" w:lineRule="auto"/>
        <w:jc w:val="both"/>
        <w:rPr>
          <w:rFonts w:ascii="Arial" w:eastAsia="Times New Roman" w:hAnsi="Arial" w:cs="Arial"/>
          <w:b/>
          <w:snapToGrid w:val="0"/>
          <w:sz w:val="24"/>
          <w:szCs w:val="24"/>
          <w:lang w:val="es-ES_tradnl" w:eastAsia="es-ES"/>
        </w:rPr>
      </w:pPr>
    </w:p>
    <w:p w:rsidR="009465D1" w:rsidRPr="0088678A" w:rsidRDefault="009465D1" w:rsidP="009465D1">
      <w:pPr>
        <w:tabs>
          <w:tab w:val="left" w:pos="3570"/>
        </w:tabs>
        <w:spacing w:after="0" w:line="240" w:lineRule="auto"/>
        <w:jc w:val="both"/>
        <w:rPr>
          <w:rFonts w:ascii="Arial" w:eastAsia="Times New Roman" w:hAnsi="Arial" w:cs="Arial"/>
          <w:b/>
          <w:snapToGrid w:val="0"/>
          <w:sz w:val="24"/>
          <w:szCs w:val="24"/>
          <w:lang w:val="es-ES_tradnl" w:eastAsia="es-ES"/>
        </w:rPr>
      </w:pPr>
    </w:p>
    <w:p w:rsidR="009465D1" w:rsidRPr="0088678A" w:rsidRDefault="009465D1" w:rsidP="009465D1">
      <w:pPr>
        <w:tabs>
          <w:tab w:val="left" w:pos="3570"/>
        </w:tabs>
        <w:spacing w:after="0" w:line="240" w:lineRule="auto"/>
        <w:jc w:val="both"/>
        <w:rPr>
          <w:rFonts w:ascii="Arial" w:eastAsia="Times New Roman" w:hAnsi="Arial" w:cs="Arial"/>
          <w:b/>
          <w:snapToGrid w:val="0"/>
          <w:sz w:val="24"/>
          <w:szCs w:val="24"/>
          <w:lang w:val="es-ES_tradnl" w:eastAsia="es-ES"/>
        </w:rPr>
      </w:pPr>
    </w:p>
    <w:p w:rsidR="009465D1" w:rsidRPr="0088678A" w:rsidRDefault="009465D1" w:rsidP="009465D1">
      <w:pPr>
        <w:tabs>
          <w:tab w:val="left" w:pos="3570"/>
        </w:tabs>
        <w:spacing w:after="0" w:line="240" w:lineRule="auto"/>
        <w:jc w:val="both"/>
        <w:rPr>
          <w:rFonts w:ascii="Arial" w:eastAsia="Times New Roman" w:hAnsi="Arial" w:cs="Arial"/>
          <w:b/>
          <w:sz w:val="24"/>
          <w:szCs w:val="24"/>
          <w:lang w:eastAsia="es-ES"/>
        </w:rPr>
      </w:pPr>
      <w:r w:rsidRPr="0088678A">
        <w:rPr>
          <w:rFonts w:ascii="Arial" w:eastAsia="Times New Roman" w:hAnsi="Arial" w:cs="Arial"/>
          <w:b/>
          <w:sz w:val="24"/>
          <w:szCs w:val="24"/>
          <w:lang w:eastAsia="es-ES"/>
        </w:rPr>
        <w:t>MARÍA EUGENIA GUADALUPE CALDERÓN</w:t>
      </w:r>
      <w:r w:rsidRPr="007F266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LAURA FRANCISCA AGUILAR </w:t>
      </w:r>
    </w:p>
    <w:p w:rsidR="00245157" w:rsidRDefault="009465D1" w:rsidP="00882CD1">
      <w:pPr>
        <w:tabs>
          <w:tab w:val="left" w:pos="3570"/>
        </w:tabs>
        <w:spacing w:after="0" w:line="240" w:lineRule="auto"/>
        <w:jc w:val="both"/>
      </w:pPr>
      <w:r w:rsidRPr="0088678A">
        <w:rPr>
          <w:rFonts w:ascii="Arial" w:eastAsia="Times New Roman" w:hAnsi="Arial" w:cs="Arial"/>
          <w:b/>
          <w:sz w:val="24"/>
          <w:szCs w:val="24"/>
          <w:lang w:eastAsia="es-ES"/>
        </w:rPr>
        <w:t xml:space="preserve">                         </w:t>
      </w:r>
      <w:r w:rsidR="00D03F35">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 AMEZCUA                                                        </w:t>
      </w:r>
      <w:r>
        <w:rPr>
          <w:rFonts w:ascii="Arial" w:eastAsia="Times New Roman" w:hAnsi="Arial" w:cs="Arial"/>
          <w:b/>
          <w:sz w:val="24"/>
          <w:szCs w:val="24"/>
          <w:lang w:eastAsia="es-ES"/>
        </w:rPr>
        <w:t xml:space="preserve">        </w:t>
      </w:r>
      <w:r w:rsidRPr="0088678A">
        <w:rPr>
          <w:rFonts w:ascii="Arial" w:eastAsia="Times New Roman" w:hAnsi="Arial" w:cs="Arial"/>
          <w:b/>
          <w:sz w:val="24"/>
          <w:szCs w:val="24"/>
          <w:lang w:eastAsia="es-ES"/>
        </w:rPr>
        <w:t xml:space="preserve"> TABARES</w:t>
      </w:r>
    </w:p>
    <w:sectPr w:rsidR="00245157" w:rsidSect="0088678A">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1C" w:rsidRDefault="00B9761C">
      <w:pPr>
        <w:spacing w:after="0" w:line="240" w:lineRule="auto"/>
      </w:pPr>
      <w:r>
        <w:separator/>
      </w:r>
    </w:p>
  </w:endnote>
  <w:endnote w:type="continuationSeparator" w:id="0">
    <w:p w:rsidR="00B9761C" w:rsidRDefault="00B9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1C" w:rsidRDefault="00B9761C">
      <w:pPr>
        <w:spacing w:after="0" w:line="240" w:lineRule="auto"/>
      </w:pPr>
      <w:r>
        <w:separator/>
      </w:r>
    </w:p>
  </w:footnote>
  <w:footnote w:type="continuationSeparator" w:id="0">
    <w:p w:rsidR="00B9761C" w:rsidRDefault="00B9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9" w:rsidRDefault="00FA73B9" w:rsidP="007F2669">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78230BFB" wp14:editId="738F821F">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637FD113" wp14:editId="3984C2CF">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7F2669" w:rsidRDefault="00FA73B9" w:rsidP="007F2669">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7F2669" w:rsidRPr="00CA3D62" w:rsidRDefault="00B9761C" w:rsidP="007F2669">
    <w:pPr>
      <w:pStyle w:val="Encabezado"/>
      <w:tabs>
        <w:tab w:val="left" w:pos="5040"/>
      </w:tabs>
      <w:jc w:val="center"/>
      <w:rPr>
        <w:rFonts w:ascii="Times New Roman" w:hAnsi="Times New Roman" w:cs="Arial"/>
        <w:bCs/>
        <w:smallCaps/>
        <w:spacing w:val="20"/>
      </w:rPr>
    </w:pPr>
  </w:p>
  <w:p w:rsidR="007F2669" w:rsidRDefault="00FA73B9" w:rsidP="007F2669">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7F2669" w:rsidRPr="00B15561" w:rsidRDefault="00B9761C" w:rsidP="007F2669">
    <w:pPr>
      <w:pStyle w:val="Encabezado"/>
      <w:tabs>
        <w:tab w:val="left" w:pos="5040"/>
      </w:tabs>
      <w:jc w:val="center"/>
      <w:rPr>
        <w:rFonts w:ascii="Times New Roman" w:hAnsi="Times New Roman" w:cs="Arial"/>
        <w:bCs/>
        <w:smallCaps/>
        <w:color w:val="000000" w:themeColor="text1"/>
        <w:spacing w:val="20"/>
        <w:sz w:val="26"/>
        <w:szCs w:val="26"/>
      </w:rPr>
    </w:pPr>
  </w:p>
  <w:p w:rsidR="007F2669" w:rsidRPr="00B15561" w:rsidRDefault="00FA73B9" w:rsidP="007F2669">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p w:rsidR="007F2669" w:rsidRDefault="00B976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60"/>
    <w:rsid w:val="000653EC"/>
    <w:rsid w:val="00251C26"/>
    <w:rsid w:val="00316660"/>
    <w:rsid w:val="004562E7"/>
    <w:rsid w:val="005204D8"/>
    <w:rsid w:val="0083265F"/>
    <w:rsid w:val="00882CD1"/>
    <w:rsid w:val="008D32F0"/>
    <w:rsid w:val="009465D1"/>
    <w:rsid w:val="00B9761C"/>
    <w:rsid w:val="00C273DB"/>
    <w:rsid w:val="00D03F35"/>
    <w:rsid w:val="00F23E06"/>
    <w:rsid w:val="00FA73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8F111-CA9A-4EC1-9CAD-73E4B2D1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6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660"/>
  </w:style>
  <w:style w:type="paragraph" w:styleId="Textodeglobo">
    <w:name w:val="Balloon Text"/>
    <w:basedOn w:val="Normal"/>
    <w:link w:val="TextodegloboCar"/>
    <w:uiPriority w:val="99"/>
    <w:semiHidden/>
    <w:unhideWhenUsed/>
    <w:rsid w:val="00F23E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2022-05-16T19:24:00Z</cp:lastPrinted>
  <dcterms:created xsi:type="dcterms:W3CDTF">2022-06-02T17:16:00Z</dcterms:created>
  <dcterms:modified xsi:type="dcterms:W3CDTF">2022-06-02T17:16:00Z</dcterms:modified>
</cp:coreProperties>
</file>