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D4EFB" w:rsidRPr="00F72DEF" w:rsidRDefault="001D4EFB" w:rsidP="001D4E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247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1D4EFB" w:rsidRDefault="001D4EFB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03906" w:rsidRPr="00F72DEF" w:rsidRDefault="00B03906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B03906">
        <w:rPr>
          <w:rFonts w:ascii="Arial" w:eastAsia="Calibri" w:hAnsi="Arial" w:cs="Arial"/>
          <w:b/>
          <w:bCs/>
          <w:sz w:val="24"/>
          <w:szCs w:val="24"/>
        </w:rPr>
        <w:t>ARTÍCULO ÚNICO.-</w:t>
      </w:r>
      <w:r w:rsidRPr="00B03906">
        <w:rPr>
          <w:rFonts w:ascii="Arial" w:eastAsia="Calibri" w:hAnsi="Arial" w:cs="Arial"/>
          <w:sz w:val="24"/>
          <w:szCs w:val="24"/>
        </w:rPr>
        <w:t xml:space="preserve"> Se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reforma</w:t>
      </w:r>
      <w:r w:rsidRPr="00B03906">
        <w:rPr>
          <w:rFonts w:ascii="Arial" w:eastAsia="Calibri" w:hAnsi="Arial" w:cs="Arial"/>
          <w:sz w:val="24"/>
          <w:szCs w:val="24"/>
        </w:rPr>
        <w:t xml:space="preserve"> el primer párrafo del numeral 3 de la fracción I del Artículo Quinto, y se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adiciona</w:t>
      </w:r>
      <w:r w:rsidRPr="00B03906">
        <w:rPr>
          <w:rFonts w:ascii="Arial" w:eastAsia="Calibri" w:hAnsi="Arial" w:cs="Arial"/>
          <w:sz w:val="24"/>
          <w:szCs w:val="24"/>
        </w:rPr>
        <w:t xml:space="preserve"> un quinto, sexto, séptimo, octavo, noveno y décimo inciso al numeral 3 de la fracción I del Artículo Quinto, del Decreto 300 del Congreso del Estado por el cual se crea el Organismo Público Descentralizado Intermunicipal denominado “Sistema Intermunicipal de Aguas y Saneamiento de Monclova y Frontera, Coahuila”, publicado el 31 de agosto de 1993 en el Periódico Oficial del Gobierno del Estado</w:t>
      </w:r>
      <w:bookmarkEnd w:id="0"/>
      <w:r w:rsidRPr="00B03906">
        <w:rPr>
          <w:rFonts w:ascii="Arial" w:eastAsia="Calibri" w:hAnsi="Arial" w:cs="Arial"/>
          <w:sz w:val="24"/>
          <w:szCs w:val="24"/>
        </w:rPr>
        <w:t>, para quedar como sigue:</w:t>
      </w: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sz w:val="24"/>
          <w:szCs w:val="24"/>
        </w:rPr>
        <w:t xml:space="preserve">ARTICULO </w:t>
      </w:r>
      <w:proofErr w:type="gramStart"/>
      <w:r w:rsidRPr="00B03906">
        <w:rPr>
          <w:rFonts w:ascii="Arial" w:eastAsia="Calibri" w:hAnsi="Arial" w:cs="Arial"/>
          <w:b/>
          <w:sz w:val="24"/>
          <w:szCs w:val="24"/>
        </w:rPr>
        <w:t>QUINTO.-</w:t>
      </w:r>
      <w:proofErr w:type="gramEnd"/>
      <w:r w:rsidRPr="00B03906">
        <w:rPr>
          <w:rFonts w:ascii="Arial" w:eastAsia="Calibri" w:hAnsi="Arial" w:cs="Arial"/>
          <w:sz w:val="24"/>
          <w:szCs w:val="24"/>
        </w:rPr>
        <w:t xml:space="preserve"> …</w:t>
      </w:r>
    </w:p>
    <w:p w:rsidR="00B03906" w:rsidRPr="00B03906" w:rsidRDefault="00B03906" w:rsidP="00B03906">
      <w:pPr>
        <w:spacing w:after="0" w:line="360" w:lineRule="auto"/>
        <w:rPr>
          <w:rFonts w:ascii="Calibri" w:eastAsia="Calibri" w:hAnsi="Calibri" w:cs="Times New Roman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I.-</w:t>
      </w:r>
      <w:r w:rsidRPr="00B03906">
        <w:rPr>
          <w:rFonts w:ascii="Arial" w:eastAsia="Calibri" w:hAnsi="Arial" w:cs="Arial"/>
          <w:sz w:val="24"/>
          <w:szCs w:val="24"/>
        </w:rPr>
        <w:t xml:space="preserve"> …</w:t>
      </w: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1.-</w:t>
      </w:r>
      <w:r w:rsidRPr="00B03906">
        <w:rPr>
          <w:rFonts w:ascii="Arial" w:eastAsia="Calibri" w:hAnsi="Arial" w:cs="Arial"/>
          <w:sz w:val="24"/>
          <w:szCs w:val="24"/>
        </w:rPr>
        <w:t xml:space="preserve"> </w:t>
      </w: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2.-</w:t>
      </w:r>
      <w:r w:rsidRPr="00B03906">
        <w:rPr>
          <w:rFonts w:ascii="Arial" w:eastAsia="Calibri" w:hAnsi="Arial" w:cs="Arial"/>
          <w:sz w:val="24"/>
          <w:szCs w:val="24"/>
        </w:rPr>
        <w:t xml:space="preserve"> …</w:t>
      </w:r>
    </w:p>
    <w:p w:rsidR="00B03906" w:rsidRPr="00B03906" w:rsidRDefault="00B03906" w:rsidP="00B03906">
      <w:pPr>
        <w:spacing w:after="0" w:line="360" w:lineRule="auto"/>
        <w:rPr>
          <w:rFonts w:ascii="Calibri" w:eastAsia="Calibri" w:hAnsi="Calibri" w:cs="Times New Roman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 xml:space="preserve">3.- </w:t>
      </w:r>
      <w:r w:rsidRPr="00B03906">
        <w:rPr>
          <w:rFonts w:ascii="Arial" w:eastAsia="Calibri" w:hAnsi="Arial" w:cs="Arial"/>
          <w:sz w:val="24"/>
          <w:szCs w:val="24"/>
        </w:rPr>
        <w:t xml:space="preserve">Veinte consejeros que serán: </w:t>
      </w: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>- …</w:t>
      </w: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lastRenderedPageBreak/>
        <w:t>- …</w:t>
      </w: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>- …</w:t>
      </w: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 xml:space="preserve">-  Un representante del Poder Ejecutivo del Estado de Coahuila de Zaragoza. </w:t>
      </w: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 xml:space="preserve">- Un representante de la Secretaría de Inclusión y Desarrollo Social del Estado de Coahuila de Zaragoza. </w:t>
      </w: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 xml:space="preserve">- Un representante de la Secretaría de Medio Ambiente del Estado de Coahuila de Zaragoza. </w:t>
      </w: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>- Un representante de la Secretaría del Trabajo del Estado de Coahuila de Zaragoza.</w:t>
      </w: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 xml:space="preserve">- Un representante de la Secretaría de Vivienda y Ordenamiento Territorial del Estado de Coahuila de Zaragoza. </w:t>
      </w: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 xml:space="preserve">- Un representante de la Comisión Estatal de Aguas y Saneamiento de Coahuila, el cual será designado por el Consejo Directivo de dicho organismo público descentralizado estatal.  </w:t>
      </w: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>…</w:t>
      </w:r>
    </w:p>
    <w:p w:rsidR="00B03906" w:rsidRPr="00B03906" w:rsidRDefault="00B03906" w:rsidP="00B03906">
      <w:pPr>
        <w:spacing w:after="0" w:line="360" w:lineRule="auto"/>
        <w:rPr>
          <w:rFonts w:ascii="Calibri" w:eastAsia="Calibri" w:hAnsi="Calibri" w:cs="Times New Roman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sz w:val="24"/>
          <w:szCs w:val="24"/>
        </w:rPr>
        <w:t>…</w:t>
      </w:r>
    </w:p>
    <w:p w:rsidR="00B03906" w:rsidRPr="00B03906" w:rsidRDefault="00B03906" w:rsidP="00B03906">
      <w:pPr>
        <w:spacing w:after="0" w:line="360" w:lineRule="auto"/>
        <w:rPr>
          <w:rFonts w:ascii="Calibri" w:eastAsia="Calibri" w:hAnsi="Calibri" w:cs="Times New Roman"/>
        </w:rPr>
      </w:pPr>
    </w:p>
    <w:p w:rsidR="00B03906" w:rsidRPr="00B03906" w:rsidRDefault="00B03906" w:rsidP="00B0390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II.-</w:t>
      </w:r>
      <w:r w:rsidRPr="00B03906">
        <w:rPr>
          <w:rFonts w:ascii="Arial" w:eastAsia="Calibri" w:hAnsi="Arial" w:cs="Arial"/>
          <w:sz w:val="24"/>
          <w:szCs w:val="24"/>
        </w:rPr>
        <w:t xml:space="preserve"> …</w:t>
      </w:r>
    </w:p>
    <w:p w:rsidR="00B03906" w:rsidRPr="00B03906" w:rsidRDefault="00B03906" w:rsidP="00B0390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3906" w:rsidRPr="00B03906" w:rsidRDefault="00B03906" w:rsidP="00B0390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S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T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03906">
        <w:rPr>
          <w:rFonts w:ascii="Arial" w:eastAsia="Calibri" w:hAnsi="Arial" w:cs="Arial"/>
          <w:b/>
          <w:bCs/>
          <w:sz w:val="24"/>
          <w:szCs w:val="24"/>
        </w:rPr>
        <w:t>O</w:t>
      </w:r>
    </w:p>
    <w:p w:rsidR="00B03906" w:rsidRPr="00B03906" w:rsidRDefault="00B03906" w:rsidP="00B0390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D4EFB" w:rsidRPr="002F39AA" w:rsidRDefault="00B03906" w:rsidP="002F39A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03906">
        <w:rPr>
          <w:rFonts w:ascii="Arial" w:eastAsia="Calibri" w:hAnsi="Arial" w:cs="Arial"/>
          <w:b/>
          <w:bCs/>
          <w:sz w:val="24"/>
          <w:szCs w:val="24"/>
        </w:rPr>
        <w:t>ÚNICO.-</w:t>
      </w:r>
      <w:r w:rsidRPr="00B03906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1D4EFB" w:rsidRPr="00F72DEF" w:rsidRDefault="001D4EFB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1D4EFB" w:rsidRPr="00F72DEF" w:rsidRDefault="001D4EFB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4EFB" w:rsidRPr="00F72DEF" w:rsidRDefault="001D4EFB" w:rsidP="001D4EF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4EFB" w:rsidRDefault="001D4EFB" w:rsidP="001D4EF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F39AA" w:rsidRPr="00F72DEF" w:rsidRDefault="002F39AA" w:rsidP="001D4EF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4EFB" w:rsidRPr="00F72DEF" w:rsidRDefault="001D4EFB" w:rsidP="001D4EF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4EFB" w:rsidRPr="00F72DEF" w:rsidRDefault="001D4EFB" w:rsidP="001D4E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72DE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F39AA" w:rsidRPr="00F72DEF" w:rsidRDefault="002F39AA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EFB" w:rsidRPr="00F72DEF" w:rsidRDefault="001D4EFB" w:rsidP="001D4EFB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72DE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1D4EFB" w:rsidRPr="00F72DEF" w:rsidRDefault="001D4EFB" w:rsidP="001D4EF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1D4EFB" w:rsidRPr="00F72DEF" w:rsidRDefault="001D4EFB" w:rsidP="001D4EFB">
      <w:pPr>
        <w:rPr>
          <w:sz w:val="24"/>
          <w:szCs w:val="24"/>
        </w:rPr>
      </w:pPr>
    </w:p>
    <w:p w:rsidR="001D4EFB" w:rsidRPr="00F72DEF" w:rsidRDefault="001D4EFB" w:rsidP="001D4EFB">
      <w:pPr>
        <w:rPr>
          <w:rFonts w:ascii="Arial" w:hAnsi="Arial" w:cs="Arial"/>
          <w:sz w:val="24"/>
          <w:szCs w:val="24"/>
        </w:rPr>
      </w:pPr>
    </w:p>
    <w:p w:rsidR="001D4EFB" w:rsidRPr="00F72DEF" w:rsidRDefault="001D4EFB" w:rsidP="001D4EFB"/>
    <w:p w:rsidR="001D4EFB" w:rsidRDefault="001D4EFB" w:rsidP="001D4EFB"/>
    <w:p w:rsidR="00245157" w:rsidRDefault="00843179"/>
    <w:sectPr w:rsidR="00245157" w:rsidSect="00B03906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79" w:rsidRDefault="00843179">
      <w:pPr>
        <w:spacing w:after="0" w:line="240" w:lineRule="auto"/>
      </w:pPr>
      <w:r>
        <w:separator/>
      </w:r>
    </w:p>
  </w:endnote>
  <w:endnote w:type="continuationSeparator" w:id="0">
    <w:p w:rsidR="00843179" w:rsidRDefault="0084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79" w:rsidRDefault="00843179">
      <w:pPr>
        <w:spacing w:after="0" w:line="240" w:lineRule="auto"/>
      </w:pPr>
      <w:r>
        <w:separator/>
      </w:r>
    </w:p>
  </w:footnote>
  <w:footnote w:type="continuationSeparator" w:id="0">
    <w:p w:rsidR="00843179" w:rsidRDefault="0084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1D4EF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257B8322" wp14:editId="0E628346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7452D8B0" wp14:editId="294FC3FC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1D4EF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843179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1D4EF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843179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1D4EFB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843179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B"/>
    <w:rsid w:val="000653EC"/>
    <w:rsid w:val="001D4EFB"/>
    <w:rsid w:val="00251C26"/>
    <w:rsid w:val="002F39AA"/>
    <w:rsid w:val="004562E7"/>
    <w:rsid w:val="00674A37"/>
    <w:rsid w:val="00843179"/>
    <w:rsid w:val="00A41938"/>
    <w:rsid w:val="00B03906"/>
    <w:rsid w:val="00E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E24EB-A951-4E54-9B53-6AA6BDF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4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EFB"/>
  </w:style>
  <w:style w:type="paragraph" w:styleId="Textodeglobo">
    <w:name w:val="Balloon Text"/>
    <w:basedOn w:val="Normal"/>
    <w:link w:val="TextodegloboCar"/>
    <w:uiPriority w:val="99"/>
    <w:semiHidden/>
    <w:unhideWhenUsed/>
    <w:rsid w:val="002F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2022-06-21T14:52:00Z</cp:lastPrinted>
  <dcterms:created xsi:type="dcterms:W3CDTF">2022-06-23T18:44:00Z</dcterms:created>
  <dcterms:modified xsi:type="dcterms:W3CDTF">2022-06-23T18:44:00Z</dcterms:modified>
</cp:coreProperties>
</file>