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0BF" w:rsidRPr="006D1D77" w:rsidRDefault="006D1D77" w:rsidP="00EE20BF">
      <w:pPr>
        <w:widowControl w:val="0"/>
        <w:rPr>
          <w:rFonts w:cs="Arial"/>
          <w:b/>
          <w:snapToGrid w:val="0"/>
          <w:sz w:val="25"/>
          <w:szCs w:val="25"/>
        </w:rPr>
      </w:pPr>
      <w:r w:rsidRPr="006D1D77">
        <w:rPr>
          <w:rFonts w:cs="Arial"/>
          <w:b/>
          <w:snapToGrid w:val="0"/>
          <w:sz w:val="25"/>
          <w:szCs w:val="25"/>
        </w:rPr>
        <w:t xml:space="preserve">Dictámenes correspondientes a la </w:t>
      </w:r>
      <w:r w:rsidR="00EE20BF" w:rsidRPr="006D1D77">
        <w:rPr>
          <w:rFonts w:cs="Arial"/>
          <w:b/>
          <w:snapToGrid w:val="0"/>
          <w:sz w:val="25"/>
          <w:szCs w:val="25"/>
        </w:rPr>
        <w:t>Cuarta Sesión del Primer Período de la Diputación Permanente, correspondiente al Segundo Año de Ejercicio Constitucional de la Sexagésima Primera Legislatura.</w:t>
      </w:r>
    </w:p>
    <w:p w:rsidR="00EE20BF" w:rsidRPr="006D1D77" w:rsidRDefault="00EE20BF" w:rsidP="00EE20BF">
      <w:pPr>
        <w:widowControl w:val="0"/>
        <w:rPr>
          <w:rFonts w:cs="Arial"/>
          <w:b/>
          <w:snapToGrid w:val="0"/>
          <w:sz w:val="25"/>
          <w:szCs w:val="25"/>
        </w:rPr>
      </w:pPr>
    </w:p>
    <w:p w:rsidR="00EE20BF" w:rsidRPr="006D1D77" w:rsidRDefault="00EE20BF" w:rsidP="00EE20BF">
      <w:pPr>
        <w:widowControl w:val="0"/>
        <w:jc w:val="center"/>
        <w:rPr>
          <w:rFonts w:cs="Arial"/>
          <w:snapToGrid w:val="0"/>
          <w:sz w:val="25"/>
          <w:szCs w:val="25"/>
          <w:lang w:val="es-ES"/>
        </w:rPr>
      </w:pPr>
      <w:r w:rsidRPr="006D1D77">
        <w:rPr>
          <w:rFonts w:cs="Arial"/>
          <w:b/>
          <w:snapToGrid w:val="0"/>
          <w:sz w:val="25"/>
          <w:szCs w:val="25"/>
          <w:lang w:val="es-ES"/>
        </w:rPr>
        <w:t>29 de enero del año 2019.</w:t>
      </w:r>
    </w:p>
    <w:p w:rsidR="00EE20BF" w:rsidRPr="006D1D77" w:rsidRDefault="00EE20BF" w:rsidP="00EE20BF">
      <w:pPr>
        <w:widowControl w:val="0"/>
        <w:rPr>
          <w:rFonts w:cs="Arial"/>
          <w:snapToGrid w:val="0"/>
          <w:sz w:val="25"/>
          <w:szCs w:val="25"/>
          <w:lang w:val="es-ES"/>
        </w:rPr>
      </w:pPr>
    </w:p>
    <w:p w:rsidR="00EE20BF" w:rsidRPr="006D1D77" w:rsidRDefault="00EE20BF" w:rsidP="00EE20BF">
      <w:pPr>
        <w:widowControl w:val="0"/>
        <w:rPr>
          <w:rFonts w:cs="Arial"/>
          <w:sz w:val="25"/>
          <w:szCs w:val="25"/>
          <w:lang w:val="es-ES"/>
        </w:rPr>
      </w:pPr>
      <w:r w:rsidRPr="006D1D77">
        <w:rPr>
          <w:rFonts w:cs="Arial"/>
          <w:sz w:val="25"/>
          <w:szCs w:val="25"/>
          <w:lang w:val="es-ES"/>
        </w:rPr>
        <w:t>Lectura, discusión y, en su caso, aprobación de Dictámenes y Acuerdos en cartera:</w:t>
      </w:r>
    </w:p>
    <w:p w:rsidR="00EE20BF" w:rsidRPr="006D1D77" w:rsidRDefault="00EE20BF" w:rsidP="00EE20BF">
      <w:pPr>
        <w:ind w:firstLine="708"/>
        <w:rPr>
          <w:rFonts w:cs="Arial"/>
          <w:b/>
          <w:sz w:val="25"/>
          <w:szCs w:val="25"/>
        </w:rPr>
      </w:pPr>
    </w:p>
    <w:p w:rsidR="00EE20BF" w:rsidRPr="006D1D77" w:rsidRDefault="00EE20BF" w:rsidP="00EE20BF">
      <w:pPr>
        <w:ind w:firstLine="708"/>
        <w:rPr>
          <w:rFonts w:cs="Arial"/>
          <w:sz w:val="25"/>
          <w:szCs w:val="25"/>
        </w:rPr>
      </w:pPr>
      <w:r w:rsidRPr="006D1D77">
        <w:rPr>
          <w:rFonts w:cs="Arial"/>
          <w:b/>
          <w:sz w:val="25"/>
          <w:szCs w:val="25"/>
        </w:rPr>
        <w:t>A.-</w:t>
      </w:r>
      <w:r w:rsidRPr="006D1D77">
        <w:rPr>
          <w:rFonts w:cs="Arial"/>
          <w:sz w:val="25"/>
          <w:szCs w:val="25"/>
        </w:rPr>
        <w:t xml:space="preserve"> Dictamen presentado por la Comisión de Gobernación, Puntos Constitucionales y Justicia, con relación a dos oficios enviados, el primero de ellos por el Lic. José Jorge Ramón Montemayor y el segundo de ellos por el Ing. Felipe Basurto Corona, </w:t>
      </w:r>
      <w:proofErr w:type="gramStart"/>
      <w:r w:rsidRPr="006D1D77">
        <w:rPr>
          <w:rFonts w:cs="Arial"/>
          <w:sz w:val="25"/>
          <w:szCs w:val="25"/>
        </w:rPr>
        <w:t>Secretario</w:t>
      </w:r>
      <w:proofErr w:type="gramEnd"/>
      <w:r w:rsidRPr="006D1D77">
        <w:rPr>
          <w:rFonts w:cs="Arial"/>
          <w:sz w:val="25"/>
          <w:szCs w:val="25"/>
        </w:rPr>
        <w:t xml:space="preserve"> del R. Ayuntamiento de Acuña, Coahuila de Zaragoza.</w:t>
      </w:r>
    </w:p>
    <w:p w:rsidR="00EE20BF" w:rsidRPr="006D1D77" w:rsidRDefault="00EE20BF" w:rsidP="00EE20BF">
      <w:pPr>
        <w:widowControl w:val="0"/>
        <w:rPr>
          <w:rFonts w:cs="Arial"/>
          <w:b/>
          <w:sz w:val="25"/>
          <w:szCs w:val="25"/>
        </w:rPr>
      </w:pPr>
    </w:p>
    <w:p w:rsidR="00EE20BF" w:rsidRPr="006D1D77" w:rsidRDefault="00EE20BF" w:rsidP="00EE20BF">
      <w:pPr>
        <w:ind w:firstLine="708"/>
        <w:rPr>
          <w:rFonts w:cs="Arial"/>
          <w:sz w:val="25"/>
          <w:szCs w:val="25"/>
        </w:rPr>
      </w:pPr>
      <w:r w:rsidRPr="006D1D77">
        <w:rPr>
          <w:rFonts w:cs="Arial"/>
          <w:b/>
          <w:sz w:val="25"/>
          <w:szCs w:val="25"/>
        </w:rPr>
        <w:t xml:space="preserve">B.- </w:t>
      </w:r>
      <w:r w:rsidRPr="006D1D77">
        <w:rPr>
          <w:rFonts w:cs="Arial"/>
          <w:sz w:val="25"/>
          <w:szCs w:val="25"/>
        </w:rPr>
        <w:t>Dictamen presentado por la Comisión de Gobernación, Puntos Constitucionales y Justicia, con relación a un oficio, suscrito por la C. Narcedalia Padrón Arizpe, Presidenta Municipal del R. Ayuntamiento de Villa Unión, Coahuila de Zaragoza, mediante el cual hace del conocimiento de este H. Congreso que el C. Sergio Cárdenas Chapa, no se presentó a rendir protesta al cargo de Regidor de Representación Proporcional de dicho Municipio, en la sesión solemne de instalación del Ayuntamiento.</w:t>
      </w:r>
    </w:p>
    <w:p w:rsidR="00EE20BF" w:rsidRPr="006D1D77" w:rsidRDefault="00EE20BF" w:rsidP="00EE20BF">
      <w:pPr>
        <w:widowControl w:val="0"/>
        <w:rPr>
          <w:rFonts w:cs="Arial"/>
          <w:b/>
          <w:sz w:val="25"/>
          <w:szCs w:val="25"/>
        </w:rPr>
      </w:pPr>
    </w:p>
    <w:p w:rsidR="00EE20BF" w:rsidRPr="006D1D77" w:rsidRDefault="00EE20BF" w:rsidP="00EE20BF">
      <w:pPr>
        <w:ind w:firstLine="708"/>
        <w:rPr>
          <w:rFonts w:cs="Arial"/>
          <w:sz w:val="25"/>
          <w:szCs w:val="25"/>
        </w:rPr>
      </w:pPr>
      <w:r w:rsidRPr="006D1D77">
        <w:rPr>
          <w:rFonts w:cs="Arial"/>
          <w:b/>
          <w:bCs/>
          <w:sz w:val="25"/>
          <w:szCs w:val="25"/>
        </w:rPr>
        <w:t xml:space="preserve">C.- </w:t>
      </w:r>
      <w:r w:rsidRPr="006D1D77">
        <w:rPr>
          <w:rFonts w:cs="Arial"/>
          <w:sz w:val="25"/>
          <w:szCs w:val="25"/>
        </w:rPr>
        <w:t xml:space="preserve">Dictamen presentado por la Comisión de Gobernación, Puntos Constitucionales y Justicia, de la Sexagésima Primera Legislatura del Congreso del Estado Independiente, Libre y Soberano de Coahuila de Zaragoza, con relación a dos oficios, el primero de ellos suscrito por la C. Lourdes </w:t>
      </w:r>
      <w:proofErr w:type="spellStart"/>
      <w:r w:rsidRPr="006D1D77">
        <w:rPr>
          <w:rFonts w:cs="Arial"/>
          <w:sz w:val="25"/>
          <w:szCs w:val="25"/>
        </w:rPr>
        <w:t>Kamar</w:t>
      </w:r>
      <w:proofErr w:type="spellEnd"/>
      <w:r w:rsidRPr="006D1D77">
        <w:rPr>
          <w:rFonts w:cs="Arial"/>
          <w:sz w:val="25"/>
          <w:szCs w:val="25"/>
        </w:rPr>
        <w:t xml:space="preserve"> Gómez, y el segundo de ellos suscrito por el Lic. Esteban Martin </w:t>
      </w:r>
      <w:proofErr w:type="spellStart"/>
      <w:r w:rsidRPr="006D1D77">
        <w:rPr>
          <w:rFonts w:cs="Arial"/>
          <w:sz w:val="25"/>
          <w:szCs w:val="25"/>
        </w:rPr>
        <w:t>Blackaller</w:t>
      </w:r>
      <w:proofErr w:type="spellEnd"/>
      <w:r w:rsidRPr="006D1D77">
        <w:rPr>
          <w:rFonts w:cs="Arial"/>
          <w:sz w:val="25"/>
          <w:szCs w:val="25"/>
        </w:rPr>
        <w:t xml:space="preserve"> Rosas, </w:t>
      </w:r>
      <w:proofErr w:type="gramStart"/>
      <w:r w:rsidRPr="006D1D77">
        <w:rPr>
          <w:rFonts w:cs="Arial"/>
          <w:sz w:val="25"/>
          <w:szCs w:val="25"/>
        </w:rPr>
        <w:t>Secretario</w:t>
      </w:r>
      <w:proofErr w:type="gramEnd"/>
      <w:r w:rsidRPr="006D1D77">
        <w:rPr>
          <w:rFonts w:cs="Arial"/>
          <w:sz w:val="25"/>
          <w:szCs w:val="25"/>
        </w:rPr>
        <w:t xml:space="preserve"> del R. Ayuntamiento de Monclova, Coahuila de Zaragoza.</w:t>
      </w:r>
    </w:p>
    <w:p w:rsidR="00EE20BF" w:rsidRPr="006D1D77" w:rsidRDefault="00EE20BF" w:rsidP="00EE20BF">
      <w:pPr>
        <w:autoSpaceDE w:val="0"/>
        <w:autoSpaceDN w:val="0"/>
        <w:adjustRightInd w:val="0"/>
        <w:rPr>
          <w:rFonts w:eastAsia="Calibri" w:cs="Arial"/>
          <w:sz w:val="25"/>
          <w:szCs w:val="25"/>
        </w:rPr>
      </w:pPr>
    </w:p>
    <w:p w:rsidR="00EE20BF" w:rsidRPr="006D1D77" w:rsidRDefault="00EE20BF" w:rsidP="00EE20BF">
      <w:pPr>
        <w:autoSpaceDE w:val="0"/>
        <w:autoSpaceDN w:val="0"/>
        <w:adjustRightInd w:val="0"/>
        <w:rPr>
          <w:rFonts w:eastAsia="Calibri" w:cs="Arial"/>
          <w:sz w:val="25"/>
          <w:szCs w:val="25"/>
        </w:rPr>
      </w:pPr>
      <w:r w:rsidRPr="006D1D77">
        <w:rPr>
          <w:rFonts w:eastAsia="Calibri" w:cs="Arial"/>
          <w:sz w:val="25"/>
          <w:szCs w:val="25"/>
        </w:rPr>
        <w:tab/>
      </w:r>
      <w:r w:rsidRPr="006D1D77">
        <w:rPr>
          <w:rFonts w:eastAsia="Calibri" w:cs="Arial"/>
          <w:b/>
          <w:sz w:val="25"/>
          <w:szCs w:val="25"/>
        </w:rPr>
        <w:t>D.-</w:t>
      </w:r>
      <w:r w:rsidRPr="006D1D77">
        <w:rPr>
          <w:rFonts w:eastAsia="Calibri" w:cs="Arial"/>
          <w:sz w:val="25"/>
          <w:szCs w:val="25"/>
        </w:rPr>
        <w:t xml:space="preserve"> Dictamen presentado por la Comisión de Trabajo y Previsión Social, con relación a dos escritos de integrantes del Sindicato de Trabajadores al Servicio del Ayuntamiento de Torreón y otro de Múzquiz, en los que hacen comentarios sobre actos que consideran violatorios de sus derechos laborales.</w:t>
      </w:r>
    </w:p>
    <w:p w:rsidR="00EE20BF" w:rsidRPr="006D1D77" w:rsidRDefault="00EE20BF" w:rsidP="00EE20BF">
      <w:pPr>
        <w:autoSpaceDE w:val="0"/>
        <w:autoSpaceDN w:val="0"/>
        <w:adjustRightInd w:val="0"/>
        <w:rPr>
          <w:rFonts w:eastAsia="Calibri" w:cs="Arial"/>
          <w:sz w:val="25"/>
          <w:szCs w:val="25"/>
        </w:rPr>
      </w:pPr>
    </w:p>
    <w:p w:rsidR="00EE20BF" w:rsidRPr="006D1D77" w:rsidRDefault="00EE20BF" w:rsidP="00EE20BF">
      <w:pPr>
        <w:widowControl w:val="0"/>
        <w:rPr>
          <w:rFonts w:cs="Arial"/>
          <w:snapToGrid w:val="0"/>
          <w:sz w:val="25"/>
          <w:szCs w:val="25"/>
          <w:lang w:val="es-ES"/>
        </w:rPr>
      </w:pPr>
      <w:r w:rsidRPr="006D1D77">
        <w:rPr>
          <w:rFonts w:eastAsia="Calibri" w:cs="Arial"/>
          <w:sz w:val="25"/>
          <w:szCs w:val="25"/>
        </w:rPr>
        <w:tab/>
      </w:r>
      <w:r w:rsidRPr="006D1D77">
        <w:rPr>
          <w:rFonts w:eastAsia="Calibri" w:cs="Arial"/>
          <w:b/>
          <w:sz w:val="25"/>
          <w:szCs w:val="25"/>
        </w:rPr>
        <w:t>E.-</w:t>
      </w:r>
      <w:r w:rsidRPr="006D1D77">
        <w:rPr>
          <w:rFonts w:eastAsia="Calibri" w:cs="Arial"/>
          <w:sz w:val="25"/>
          <w:szCs w:val="25"/>
        </w:rPr>
        <w:t xml:space="preserve"> Dictamen presentado por las Comisiones Unidas de la Defensa de los Derechos Humanos y de Atención a Grupos en Situación de Vulnerabilidad, relativo a la Proposición con Punto de acuerdo planteada por </w:t>
      </w:r>
      <w:r w:rsidRPr="006D1D77">
        <w:rPr>
          <w:rFonts w:cs="Arial"/>
          <w:sz w:val="25"/>
          <w:szCs w:val="25"/>
        </w:rPr>
        <w:t xml:space="preserve">las Diputadas y Diputados integrantes del Grupo Parlamentario “Gral. Andrés S. Viesca”, del Partido Revolucionario Institucional, por conducto de la Diputada María Esperanza Chapa García, </w:t>
      </w:r>
      <w:r w:rsidRPr="006D1D77">
        <w:rPr>
          <w:rFonts w:cs="Arial"/>
          <w:bCs/>
          <w:color w:val="000000"/>
          <w:sz w:val="25"/>
          <w:szCs w:val="25"/>
          <w:shd w:val="clear" w:color="auto" w:fill="FFFFFF"/>
        </w:rPr>
        <w:t>“Con el objeto de solicitar al Sistema para el Desarrollo Integral de la Familia y Protección de Derechos del Estado de Coahuila de Zaragoza, que en base a sus atribuciones, diseñe políticas públicas de asistencia social y protección de los derechos de menores, encaminadas al fortalecimiento de la primera infancia”.</w:t>
      </w:r>
      <w:r w:rsidRPr="006D1D77">
        <w:rPr>
          <w:rFonts w:cs="Arial"/>
          <w:snapToGrid w:val="0"/>
          <w:sz w:val="25"/>
          <w:szCs w:val="25"/>
          <w:lang w:val="es-ES"/>
        </w:rPr>
        <w:t xml:space="preserve"> </w:t>
      </w:r>
    </w:p>
    <w:p w:rsidR="00EE20BF" w:rsidRPr="006D1D77" w:rsidRDefault="00EE20BF" w:rsidP="00EE20BF">
      <w:pPr>
        <w:autoSpaceDE w:val="0"/>
        <w:autoSpaceDN w:val="0"/>
        <w:adjustRightInd w:val="0"/>
        <w:rPr>
          <w:rFonts w:eastAsia="Calibri" w:cs="Arial"/>
          <w:b/>
          <w:sz w:val="25"/>
          <w:szCs w:val="25"/>
        </w:rPr>
      </w:pPr>
    </w:p>
    <w:p w:rsidR="00EE20BF" w:rsidRPr="006D1D77" w:rsidRDefault="00EE20BF" w:rsidP="00EE20BF">
      <w:pPr>
        <w:autoSpaceDE w:val="0"/>
        <w:autoSpaceDN w:val="0"/>
        <w:adjustRightInd w:val="0"/>
        <w:rPr>
          <w:rFonts w:eastAsia="Calibri" w:cs="Arial"/>
          <w:sz w:val="25"/>
          <w:szCs w:val="25"/>
        </w:rPr>
      </w:pPr>
      <w:r w:rsidRPr="006D1D77">
        <w:rPr>
          <w:rFonts w:eastAsia="Calibri" w:cs="Arial"/>
          <w:b/>
          <w:sz w:val="25"/>
          <w:szCs w:val="25"/>
        </w:rPr>
        <w:tab/>
        <w:t>F.-</w:t>
      </w:r>
      <w:r w:rsidRPr="006D1D77">
        <w:rPr>
          <w:rFonts w:eastAsia="Calibri" w:cs="Arial"/>
          <w:sz w:val="25"/>
          <w:szCs w:val="25"/>
        </w:rPr>
        <w:t xml:space="preserve"> Dictamen presentado por la Comisión de Atención a Grupos en Situación de Vulnerabilidad, relativo a un oficio del Congreso del Estado de Quintana Roo, mediante el cual se exhorta al Instituto Nacional de Estadística y Geografía  (INEGI), para que en el censo general de población y vivienda que se llevará a cabo en el año 2020, se establezcan metodologías idóneas para el adecuado diagnóstico de la discapacidad en México, y con ello se implementen políticas adecuadas que permitan una inclusión eficiente y desarrollo pleno para la población de conformidad a cada tipo de discapacidad para el efecto de considerar su adhesión al mismo.</w:t>
      </w:r>
    </w:p>
    <w:p w:rsidR="00EE20BF" w:rsidRPr="006D1D77" w:rsidRDefault="00EE20BF" w:rsidP="00EE20BF">
      <w:pPr>
        <w:autoSpaceDE w:val="0"/>
        <w:autoSpaceDN w:val="0"/>
        <w:adjustRightInd w:val="0"/>
        <w:rPr>
          <w:rFonts w:eastAsia="Calibri" w:cs="Arial"/>
          <w:sz w:val="25"/>
          <w:szCs w:val="25"/>
        </w:rPr>
      </w:pPr>
    </w:p>
    <w:p w:rsidR="00EE20BF" w:rsidRPr="006D1D77" w:rsidRDefault="00EE20BF" w:rsidP="00EE20BF">
      <w:pPr>
        <w:autoSpaceDE w:val="0"/>
        <w:autoSpaceDN w:val="0"/>
        <w:adjustRightInd w:val="0"/>
        <w:ind w:firstLine="708"/>
        <w:rPr>
          <w:rFonts w:eastAsia="Calibri" w:cs="Arial"/>
          <w:sz w:val="25"/>
          <w:szCs w:val="25"/>
        </w:rPr>
      </w:pPr>
      <w:r w:rsidRPr="006D1D77">
        <w:rPr>
          <w:rFonts w:eastAsia="Calibri" w:cs="Arial"/>
          <w:b/>
          <w:sz w:val="25"/>
          <w:szCs w:val="25"/>
        </w:rPr>
        <w:t>G.-</w:t>
      </w:r>
      <w:r w:rsidRPr="006D1D77">
        <w:rPr>
          <w:rFonts w:eastAsia="Calibri" w:cs="Arial"/>
          <w:sz w:val="25"/>
          <w:szCs w:val="25"/>
        </w:rPr>
        <w:t xml:space="preserve"> Acuerdo de la Comisión de Gobernación, Puntos Constitucionales y Justicia, relativo al oficio de la </w:t>
      </w:r>
      <w:proofErr w:type="spellStart"/>
      <w:r w:rsidRPr="006D1D77">
        <w:rPr>
          <w:rFonts w:eastAsia="Calibri" w:cs="Arial"/>
          <w:sz w:val="25"/>
          <w:szCs w:val="25"/>
        </w:rPr>
        <w:t>Dip</w:t>
      </w:r>
      <w:proofErr w:type="spellEnd"/>
      <w:r w:rsidRPr="006D1D77">
        <w:rPr>
          <w:rFonts w:eastAsia="Calibri" w:cs="Arial"/>
          <w:sz w:val="25"/>
          <w:szCs w:val="25"/>
        </w:rPr>
        <w:t xml:space="preserve">. Leticia Marlene </w:t>
      </w:r>
      <w:proofErr w:type="spellStart"/>
      <w:r w:rsidRPr="006D1D77">
        <w:rPr>
          <w:rFonts w:eastAsia="Calibri" w:cs="Arial"/>
          <w:sz w:val="25"/>
          <w:szCs w:val="25"/>
        </w:rPr>
        <w:t>Benvenutti</w:t>
      </w:r>
      <w:proofErr w:type="spellEnd"/>
      <w:r w:rsidRPr="006D1D77">
        <w:rPr>
          <w:rFonts w:eastAsia="Calibri" w:cs="Arial"/>
          <w:sz w:val="25"/>
          <w:szCs w:val="25"/>
        </w:rPr>
        <w:t xml:space="preserve"> Villarreal y de la </w:t>
      </w:r>
      <w:proofErr w:type="spellStart"/>
      <w:r w:rsidRPr="006D1D77">
        <w:rPr>
          <w:rFonts w:eastAsia="Calibri" w:cs="Arial"/>
          <w:sz w:val="25"/>
          <w:szCs w:val="25"/>
        </w:rPr>
        <w:t>Dip</w:t>
      </w:r>
      <w:proofErr w:type="spellEnd"/>
      <w:r w:rsidRPr="006D1D77">
        <w:rPr>
          <w:rFonts w:eastAsia="Calibri" w:cs="Arial"/>
          <w:sz w:val="25"/>
          <w:szCs w:val="25"/>
        </w:rPr>
        <w:t xml:space="preserve">. Ludivina Rodríguez de la Garza, </w:t>
      </w:r>
      <w:proofErr w:type="gramStart"/>
      <w:r w:rsidRPr="006D1D77">
        <w:rPr>
          <w:rFonts w:eastAsia="Calibri" w:cs="Arial"/>
          <w:sz w:val="25"/>
          <w:szCs w:val="25"/>
        </w:rPr>
        <w:t>Secretarias</w:t>
      </w:r>
      <w:proofErr w:type="gramEnd"/>
      <w:r w:rsidRPr="006D1D77">
        <w:rPr>
          <w:rFonts w:eastAsia="Calibri" w:cs="Arial"/>
          <w:sz w:val="25"/>
          <w:szCs w:val="25"/>
        </w:rPr>
        <w:t xml:space="preserve"> de la Mesa Directiva del Congreso del Estado de Nuevo León. </w:t>
      </w:r>
    </w:p>
    <w:p w:rsidR="00EE20BF" w:rsidRPr="006D1D77" w:rsidRDefault="00EE20BF" w:rsidP="00EE20BF">
      <w:pPr>
        <w:autoSpaceDE w:val="0"/>
        <w:autoSpaceDN w:val="0"/>
        <w:adjustRightInd w:val="0"/>
        <w:rPr>
          <w:rFonts w:eastAsia="Calibri" w:cs="Arial"/>
          <w:sz w:val="25"/>
          <w:szCs w:val="25"/>
        </w:rPr>
      </w:pPr>
    </w:p>
    <w:p w:rsidR="00EE20BF" w:rsidRPr="006D1D77" w:rsidRDefault="00EE20BF" w:rsidP="00EE20BF">
      <w:pPr>
        <w:autoSpaceDE w:val="0"/>
        <w:autoSpaceDN w:val="0"/>
        <w:adjustRightInd w:val="0"/>
        <w:ind w:firstLine="708"/>
        <w:rPr>
          <w:rFonts w:eastAsia="Calibri" w:cs="Arial"/>
          <w:sz w:val="25"/>
          <w:szCs w:val="25"/>
        </w:rPr>
      </w:pPr>
      <w:r w:rsidRPr="006D1D77">
        <w:rPr>
          <w:rFonts w:eastAsia="Calibri" w:cs="Arial"/>
          <w:b/>
          <w:sz w:val="25"/>
          <w:szCs w:val="25"/>
        </w:rPr>
        <w:t>H.-</w:t>
      </w:r>
      <w:r w:rsidRPr="006D1D77">
        <w:rPr>
          <w:rFonts w:eastAsia="Calibri" w:cs="Arial"/>
          <w:sz w:val="25"/>
          <w:szCs w:val="25"/>
        </w:rPr>
        <w:t xml:space="preserve"> Acuerdo de la Comisión de Gobernación, Puntos Constitucionales y Justicia, relativo al oficio del Secretario Ejecutivo del Instituto Electoral de Coahuila, mediante el cual hace del conocimiento de este Congreso la Sentencia Electoral emitida por el Tribunal Electoral del Estado de Coahuila, con relación al procedimiento especial sancionador, en contra del candidato y actual Alcalde del Municipio de Sierra Mojada, por la conducta de uso indebido de recursos muebles propiedad del citado Municipio.</w:t>
      </w:r>
    </w:p>
    <w:p w:rsidR="00EE20BF" w:rsidRPr="006D1D77" w:rsidRDefault="00EE20BF" w:rsidP="00EE20BF">
      <w:pPr>
        <w:widowControl w:val="0"/>
        <w:rPr>
          <w:rFonts w:cs="Arial"/>
          <w:sz w:val="25"/>
          <w:szCs w:val="25"/>
        </w:rPr>
      </w:pPr>
    </w:p>
    <w:p w:rsidR="00EE20BF" w:rsidRPr="006D1D77" w:rsidRDefault="00EE20BF" w:rsidP="00EE20BF">
      <w:pPr>
        <w:autoSpaceDE w:val="0"/>
        <w:autoSpaceDN w:val="0"/>
        <w:adjustRightInd w:val="0"/>
        <w:ind w:firstLine="708"/>
        <w:rPr>
          <w:rFonts w:eastAsia="Calibri" w:cs="Arial"/>
          <w:sz w:val="25"/>
          <w:szCs w:val="25"/>
        </w:rPr>
      </w:pPr>
      <w:r w:rsidRPr="006D1D77">
        <w:rPr>
          <w:rFonts w:eastAsia="Calibri" w:cs="Arial"/>
          <w:b/>
          <w:sz w:val="25"/>
          <w:szCs w:val="25"/>
        </w:rPr>
        <w:t>I.-</w:t>
      </w:r>
      <w:r w:rsidRPr="006D1D77">
        <w:rPr>
          <w:rFonts w:eastAsia="Calibri" w:cs="Arial"/>
          <w:sz w:val="25"/>
          <w:szCs w:val="25"/>
        </w:rPr>
        <w:t xml:space="preserve"> Acuerdo de la Comisión de Gobernación, Puntos Constitucionales y Justicia, relativo al oficio de la Dirección General Ejecutiva de Vinculación Interinstitucional de la Comisión Ejecutiva de Atención a Víctimas. </w:t>
      </w:r>
    </w:p>
    <w:p w:rsidR="00EE20BF" w:rsidRPr="006D1D77" w:rsidRDefault="00EE20BF" w:rsidP="00EE20BF">
      <w:pPr>
        <w:autoSpaceDE w:val="0"/>
        <w:autoSpaceDN w:val="0"/>
        <w:adjustRightInd w:val="0"/>
        <w:ind w:firstLine="708"/>
        <w:rPr>
          <w:rFonts w:eastAsia="Calibri" w:cs="Arial"/>
          <w:sz w:val="25"/>
          <w:szCs w:val="25"/>
        </w:rPr>
      </w:pPr>
    </w:p>
    <w:p w:rsidR="00EE20BF" w:rsidRPr="006D1D77" w:rsidRDefault="00EE20BF" w:rsidP="00EE20BF">
      <w:pPr>
        <w:ind w:firstLine="708"/>
        <w:rPr>
          <w:rFonts w:cs="Arial"/>
          <w:sz w:val="25"/>
          <w:szCs w:val="25"/>
        </w:rPr>
      </w:pPr>
      <w:r w:rsidRPr="006D1D77">
        <w:rPr>
          <w:rFonts w:cs="Arial"/>
          <w:b/>
          <w:sz w:val="25"/>
          <w:szCs w:val="25"/>
        </w:rPr>
        <w:t>J.-</w:t>
      </w:r>
      <w:r w:rsidRPr="006D1D77">
        <w:rPr>
          <w:rFonts w:cs="Arial"/>
          <w:sz w:val="25"/>
          <w:szCs w:val="25"/>
        </w:rPr>
        <w:t xml:space="preserve"> Acuerdo de la Comisión de Presupuesto, en relación a un punto de acuerdo, presentado por el Diputado Emilio Alejandro de Hoyos Montemayor, conjuntamente con la Diputada </w:t>
      </w:r>
      <w:proofErr w:type="spellStart"/>
      <w:r w:rsidRPr="006D1D77">
        <w:rPr>
          <w:rFonts w:cs="Arial"/>
          <w:sz w:val="25"/>
          <w:szCs w:val="25"/>
        </w:rPr>
        <w:t>Zulmma</w:t>
      </w:r>
      <w:proofErr w:type="spellEnd"/>
      <w:r w:rsidRPr="006D1D77">
        <w:rPr>
          <w:rFonts w:cs="Arial"/>
          <w:sz w:val="25"/>
          <w:szCs w:val="25"/>
        </w:rPr>
        <w:t xml:space="preserve"> </w:t>
      </w:r>
      <w:proofErr w:type="spellStart"/>
      <w:r w:rsidRPr="006D1D77">
        <w:rPr>
          <w:rFonts w:cs="Arial"/>
          <w:sz w:val="25"/>
          <w:szCs w:val="25"/>
        </w:rPr>
        <w:t>Verenice</w:t>
      </w:r>
      <w:proofErr w:type="spellEnd"/>
      <w:r w:rsidRPr="006D1D77">
        <w:rPr>
          <w:rFonts w:cs="Arial"/>
          <w:sz w:val="25"/>
          <w:szCs w:val="25"/>
        </w:rPr>
        <w:t xml:space="preserve"> Guerrero Cázares del Grupo Parlamentario “Brígido Ramiro Moreno Hernández” del Partido Unidad Democrática de Coahuila, mediante el cual solicitan respetuosamente al Ejecutivo del Estado, un plan de austeridad presupuestal así como hacer un llamado respetuoso a los Diputados Federales y Senadores por Coahuila, al Ejecutivo del Estado y a la Legislatura Local, a construir una gran alianza y hacer un frente común a favor del presupuesto de Coahuila ante la disminución del mismo para el ejercicio 2019.</w:t>
      </w:r>
    </w:p>
    <w:p w:rsidR="00EE20BF" w:rsidRPr="00101E75" w:rsidRDefault="00EE20BF" w:rsidP="00EE20BF">
      <w:pPr>
        <w:autoSpaceDE w:val="0"/>
        <w:autoSpaceDN w:val="0"/>
        <w:adjustRightInd w:val="0"/>
        <w:rPr>
          <w:rFonts w:eastAsia="Calibri" w:cs="Arial"/>
          <w:sz w:val="26"/>
          <w:szCs w:val="26"/>
        </w:rPr>
      </w:pPr>
    </w:p>
    <w:p w:rsidR="005822A1" w:rsidRDefault="005822A1" w:rsidP="005822A1"/>
    <w:p w:rsidR="005822A1" w:rsidRDefault="005822A1" w:rsidP="005822A1"/>
    <w:p w:rsidR="005822A1" w:rsidRDefault="005822A1" w:rsidP="005822A1"/>
    <w:p w:rsidR="005822A1" w:rsidRDefault="005822A1">
      <w:pPr>
        <w:jc w:val="left"/>
      </w:pPr>
      <w:r>
        <w:br w:type="page"/>
      </w:r>
    </w:p>
    <w:p w:rsidR="000201ED" w:rsidRPr="009F20DA" w:rsidRDefault="000201ED" w:rsidP="000201ED">
      <w:pPr>
        <w:spacing w:line="360" w:lineRule="auto"/>
        <w:rPr>
          <w:rFonts w:ascii="Times New Roman" w:hAnsi="Times New Roman"/>
          <w:sz w:val="24"/>
          <w:szCs w:val="24"/>
        </w:rPr>
      </w:pPr>
      <w:r w:rsidRPr="009F20DA">
        <w:rPr>
          <w:rFonts w:ascii="Times New Roman" w:hAnsi="Times New Roman"/>
          <w:b/>
          <w:bCs/>
          <w:sz w:val="24"/>
          <w:szCs w:val="24"/>
        </w:rPr>
        <w:lastRenderedPageBreak/>
        <w:t>DICTAMEN</w:t>
      </w:r>
      <w:r w:rsidRPr="009F20DA">
        <w:rPr>
          <w:rFonts w:ascii="Times New Roman" w:hAnsi="Times New Roman"/>
          <w:sz w:val="24"/>
          <w:szCs w:val="24"/>
        </w:rPr>
        <w:t xml:space="preserve"> de la Comisión de Gobernación, Puntos Constitucionales y Justicia, de la Sexagésima</w:t>
      </w:r>
      <w:r>
        <w:rPr>
          <w:rFonts w:ascii="Times New Roman" w:hAnsi="Times New Roman"/>
          <w:sz w:val="24"/>
          <w:szCs w:val="24"/>
        </w:rPr>
        <w:t xml:space="preserve"> Primera</w:t>
      </w:r>
      <w:r w:rsidRPr="009F20DA">
        <w:rPr>
          <w:rFonts w:ascii="Times New Roman" w:hAnsi="Times New Roman"/>
          <w:sz w:val="24"/>
          <w:szCs w:val="24"/>
        </w:rPr>
        <w:t xml:space="preserve"> Legislatura del Congreso del Estado Independiente, Libre y Soberano de Coahuila de Zaragoza, con relación a </w:t>
      </w:r>
      <w:r>
        <w:rPr>
          <w:rFonts w:ascii="Times New Roman" w:hAnsi="Times New Roman"/>
          <w:sz w:val="24"/>
          <w:szCs w:val="24"/>
        </w:rPr>
        <w:t>dos oficios</w:t>
      </w:r>
      <w:r w:rsidRPr="009F20DA">
        <w:rPr>
          <w:rFonts w:ascii="Times New Roman" w:hAnsi="Times New Roman"/>
          <w:sz w:val="24"/>
          <w:szCs w:val="24"/>
        </w:rPr>
        <w:t xml:space="preserve"> enviado</w:t>
      </w:r>
      <w:r>
        <w:rPr>
          <w:rFonts w:ascii="Times New Roman" w:hAnsi="Times New Roman"/>
          <w:sz w:val="24"/>
          <w:szCs w:val="24"/>
        </w:rPr>
        <w:t>s, el primero de ellos</w:t>
      </w:r>
      <w:r w:rsidRPr="009F20DA">
        <w:rPr>
          <w:rFonts w:ascii="Times New Roman" w:hAnsi="Times New Roman"/>
          <w:sz w:val="24"/>
          <w:szCs w:val="24"/>
        </w:rPr>
        <w:t xml:space="preserve"> por </w:t>
      </w:r>
      <w:r>
        <w:rPr>
          <w:rFonts w:ascii="Times New Roman" w:hAnsi="Times New Roman"/>
          <w:sz w:val="24"/>
          <w:szCs w:val="24"/>
        </w:rPr>
        <w:t xml:space="preserve">el Lic. José Jorge Ramón Montemayor y el segundo de ellos por el Ing. Felipe Basurto Corona, </w:t>
      </w:r>
      <w:proofErr w:type="gramStart"/>
      <w:r>
        <w:rPr>
          <w:rFonts w:ascii="Times New Roman" w:hAnsi="Times New Roman"/>
          <w:sz w:val="24"/>
          <w:szCs w:val="24"/>
        </w:rPr>
        <w:t>Secretario</w:t>
      </w:r>
      <w:proofErr w:type="gramEnd"/>
      <w:r>
        <w:rPr>
          <w:rFonts w:ascii="Times New Roman" w:hAnsi="Times New Roman"/>
          <w:sz w:val="24"/>
          <w:szCs w:val="24"/>
        </w:rPr>
        <w:t xml:space="preserve"> del R. Ayuntamiento de Acuña, Coahuila de Zaragoza;</w:t>
      </w:r>
      <w:r w:rsidRPr="009F20DA">
        <w:rPr>
          <w:rFonts w:ascii="Times New Roman" w:hAnsi="Times New Roman"/>
          <w:sz w:val="24"/>
          <w:szCs w:val="24"/>
        </w:rPr>
        <w:t xml:space="preserve"> y</w:t>
      </w:r>
    </w:p>
    <w:p w:rsidR="000201ED" w:rsidRDefault="000201ED" w:rsidP="000201ED">
      <w:pPr>
        <w:spacing w:line="360" w:lineRule="auto"/>
        <w:rPr>
          <w:rFonts w:ascii="Times New Roman" w:hAnsi="Times New Roman"/>
          <w:sz w:val="24"/>
          <w:szCs w:val="24"/>
        </w:rPr>
      </w:pPr>
    </w:p>
    <w:p w:rsidR="000201ED" w:rsidRPr="009F20DA" w:rsidRDefault="000201ED" w:rsidP="000201ED">
      <w:pPr>
        <w:spacing w:line="360" w:lineRule="auto"/>
        <w:rPr>
          <w:rFonts w:ascii="Times New Roman" w:hAnsi="Times New Roman"/>
          <w:sz w:val="24"/>
          <w:szCs w:val="24"/>
        </w:rPr>
      </w:pPr>
    </w:p>
    <w:p w:rsidR="000201ED" w:rsidRPr="009F20DA" w:rsidRDefault="000201ED" w:rsidP="000201ED">
      <w:pPr>
        <w:spacing w:line="360" w:lineRule="auto"/>
        <w:jc w:val="center"/>
        <w:rPr>
          <w:rFonts w:ascii="Times New Roman" w:hAnsi="Times New Roman"/>
          <w:b/>
          <w:bCs/>
          <w:sz w:val="24"/>
          <w:szCs w:val="24"/>
        </w:rPr>
      </w:pPr>
      <w:r w:rsidRPr="009F20DA">
        <w:rPr>
          <w:rFonts w:ascii="Times New Roman" w:hAnsi="Times New Roman"/>
          <w:b/>
          <w:bCs/>
          <w:sz w:val="24"/>
          <w:szCs w:val="24"/>
        </w:rPr>
        <w:t>R E S U L T A N D O</w:t>
      </w:r>
    </w:p>
    <w:p w:rsidR="000201ED" w:rsidRPr="009F20DA" w:rsidRDefault="000201ED" w:rsidP="000201ED">
      <w:pPr>
        <w:rPr>
          <w:rFonts w:ascii="Times New Roman" w:hAnsi="Times New Roman"/>
          <w:sz w:val="24"/>
          <w:szCs w:val="24"/>
          <w:lang w:val="es-ES"/>
        </w:rPr>
      </w:pPr>
    </w:p>
    <w:p w:rsidR="000201ED" w:rsidRPr="009F20DA" w:rsidRDefault="000201ED" w:rsidP="000201ED">
      <w:pPr>
        <w:spacing w:line="360" w:lineRule="auto"/>
        <w:rPr>
          <w:rFonts w:ascii="Times New Roman" w:hAnsi="Times New Roman"/>
          <w:sz w:val="24"/>
          <w:szCs w:val="24"/>
          <w:lang w:val="es-ES"/>
        </w:rPr>
      </w:pPr>
      <w:r w:rsidRPr="009F20DA">
        <w:rPr>
          <w:rFonts w:ascii="Times New Roman" w:hAnsi="Times New Roman"/>
          <w:b/>
          <w:bCs/>
          <w:sz w:val="24"/>
          <w:szCs w:val="24"/>
          <w:lang w:val="es-ES"/>
        </w:rPr>
        <w:t>PRIMERO.</w:t>
      </w:r>
      <w:r>
        <w:rPr>
          <w:rFonts w:ascii="Times New Roman" w:hAnsi="Times New Roman"/>
          <w:b/>
          <w:bCs/>
          <w:sz w:val="24"/>
          <w:szCs w:val="24"/>
          <w:lang w:val="es-ES"/>
        </w:rPr>
        <w:t>-</w:t>
      </w:r>
      <w:r w:rsidRPr="009F20DA">
        <w:rPr>
          <w:rFonts w:ascii="Times New Roman" w:hAnsi="Times New Roman"/>
          <w:b/>
          <w:bCs/>
          <w:sz w:val="24"/>
          <w:szCs w:val="24"/>
          <w:lang w:val="es-ES"/>
        </w:rPr>
        <w:t xml:space="preserve"> </w:t>
      </w:r>
      <w:r w:rsidRPr="009F20DA">
        <w:rPr>
          <w:rFonts w:ascii="Times New Roman" w:hAnsi="Times New Roman"/>
          <w:sz w:val="24"/>
          <w:szCs w:val="24"/>
          <w:lang w:val="es-ES"/>
        </w:rPr>
        <w:t xml:space="preserve">Que con fecha </w:t>
      </w:r>
      <w:r>
        <w:rPr>
          <w:rFonts w:ascii="Times New Roman" w:hAnsi="Times New Roman"/>
          <w:sz w:val="24"/>
          <w:szCs w:val="24"/>
          <w:lang w:val="es-ES"/>
        </w:rPr>
        <w:t>17</w:t>
      </w:r>
      <w:r w:rsidRPr="009F20DA">
        <w:rPr>
          <w:rFonts w:ascii="Times New Roman" w:hAnsi="Times New Roman"/>
          <w:sz w:val="24"/>
          <w:szCs w:val="24"/>
          <w:lang w:val="es-ES"/>
        </w:rPr>
        <w:t xml:space="preserve"> de </w:t>
      </w:r>
      <w:r>
        <w:rPr>
          <w:rFonts w:ascii="Times New Roman" w:hAnsi="Times New Roman"/>
          <w:sz w:val="24"/>
          <w:szCs w:val="24"/>
          <w:lang w:val="es-ES"/>
        </w:rPr>
        <w:t>diciembre</w:t>
      </w:r>
      <w:r w:rsidRPr="009F20DA">
        <w:rPr>
          <w:rFonts w:ascii="Times New Roman" w:hAnsi="Times New Roman"/>
          <w:sz w:val="24"/>
          <w:szCs w:val="24"/>
          <w:lang w:val="es-ES"/>
        </w:rPr>
        <w:t xml:space="preserve"> de 201</w:t>
      </w:r>
      <w:r w:rsidRPr="00795064">
        <w:rPr>
          <w:rFonts w:ascii="Times New Roman" w:hAnsi="Times New Roman"/>
          <w:sz w:val="24"/>
          <w:szCs w:val="24"/>
          <w:lang w:val="es-ES"/>
        </w:rPr>
        <w:t>8</w:t>
      </w:r>
      <w:r w:rsidRPr="009F20DA">
        <w:rPr>
          <w:rFonts w:ascii="Times New Roman" w:hAnsi="Times New Roman"/>
          <w:sz w:val="24"/>
          <w:szCs w:val="24"/>
          <w:lang w:val="es-ES"/>
        </w:rPr>
        <w:t>, se recibió en la</w:t>
      </w:r>
      <w:r w:rsidRPr="009F20DA">
        <w:rPr>
          <w:rFonts w:ascii="Times New Roman" w:hAnsi="Times New Roman"/>
          <w:sz w:val="24"/>
          <w:szCs w:val="24"/>
        </w:rPr>
        <w:t xml:space="preserve"> Oficialía</w:t>
      </w:r>
      <w:r w:rsidRPr="009F20DA">
        <w:rPr>
          <w:rFonts w:ascii="Times New Roman" w:hAnsi="Times New Roman"/>
          <w:sz w:val="24"/>
          <w:szCs w:val="24"/>
          <w:lang w:val="es-ES"/>
        </w:rPr>
        <w:t xml:space="preserve"> Mayor de este Congreso, el </w:t>
      </w:r>
      <w:r w:rsidRPr="00027CF8">
        <w:rPr>
          <w:rFonts w:ascii="Times New Roman" w:hAnsi="Times New Roman"/>
          <w:sz w:val="24"/>
          <w:szCs w:val="24"/>
        </w:rPr>
        <w:t xml:space="preserve">oficio enviado </w:t>
      </w:r>
      <w:r w:rsidRPr="009F20DA">
        <w:rPr>
          <w:rFonts w:ascii="Times New Roman" w:hAnsi="Times New Roman"/>
          <w:sz w:val="24"/>
          <w:szCs w:val="24"/>
        </w:rPr>
        <w:t xml:space="preserve">por </w:t>
      </w:r>
      <w:r>
        <w:rPr>
          <w:rFonts w:ascii="Times New Roman" w:hAnsi="Times New Roman"/>
          <w:sz w:val="24"/>
          <w:szCs w:val="24"/>
        </w:rPr>
        <w:t>el Lic. José Jorge Ramón Montemayor</w:t>
      </w:r>
      <w:r w:rsidRPr="009F20DA">
        <w:rPr>
          <w:rFonts w:ascii="Times New Roman" w:hAnsi="Times New Roman"/>
          <w:sz w:val="24"/>
          <w:szCs w:val="24"/>
        </w:rPr>
        <w:t xml:space="preserve">, </w:t>
      </w:r>
      <w:r>
        <w:rPr>
          <w:rFonts w:ascii="Times New Roman" w:hAnsi="Times New Roman"/>
          <w:sz w:val="24"/>
          <w:szCs w:val="24"/>
        </w:rPr>
        <w:t xml:space="preserve">mediante el cual hace del conocimiento su imposibilidad para tomar posesión como Primer Regidor de Minoría </w:t>
      </w:r>
      <w:r w:rsidRPr="009F20DA">
        <w:rPr>
          <w:rFonts w:ascii="Times New Roman" w:hAnsi="Times New Roman"/>
          <w:sz w:val="24"/>
          <w:szCs w:val="24"/>
        </w:rPr>
        <w:t xml:space="preserve">del R. Ayuntamiento de </w:t>
      </w:r>
      <w:r>
        <w:rPr>
          <w:rFonts w:ascii="Times New Roman" w:hAnsi="Times New Roman"/>
          <w:sz w:val="24"/>
          <w:szCs w:val="24"/>
        </w:rPr>
        <w:t>Acuña</w:t>
      </w:r>
      <w:r w:rsidRPr="009F20DA">
        <w:rPr>
          <w:rFonts w:ascii="Times New Roman" w:hAnsi="Times New Roman"/>
          <w:sz w:val="24"/>
          <w:szCs w:val="24"/>
        </w:rPr>
        <w:t>, Coahuila de Zaragoza,</w:t>
      </w:r>
      <w:r>
        <w:rPr>
          <w:rFonts w:ascii="Times New Roman" w:hAnsi="Times New Roman"/>
          <w:sz w:val="24"/>
          <w:szCs w:val="24"/>
        </w:rPr>
        <w:t xml:space="preserve"> para el ejercicio 2019-2021,</w:t>
      </w:r>
      <w:r w:rsidRPr="009F20DA">
        <w:rPr>
          <w:rFonts w:ascii="Times New Roman" w:hAnsi="Times New Roman"/>
          <w:sz w:val="24"/>
          <w:szCs w:val="24"/>
        </w:rPr>
        <w:t xml:space="preserve"> </w:t>
      </w:r>
      <w:r>
        <w:rPr>
          <w:rFonts w:ascii="Times New Roman" w:hAnsi="Times New Roman"/>
          <w:sz w:val="24"/>
          <w:szCs w:val="24"/>
          <w:lang w:val="es-ES"/>
        </w:rPr>
        <w:t>y solicita se mande llamar a quien corresponda; asimismo en fecha 08 de enero de 2019, la Oficialía Mayor recibió oficio signado por el Ing. Felipe Basurto Corona, Secretario del R. Ayuntamiento de Acuña, Coahuila de Zaragoza, mediante el cual informa que no se presentó a la sesión de instalación a rendir protesta el C. José Jorge Ramón Montemayor, Regidor Plurinominal del Partido Revolucionario Institucional, por lo cual solicita a esta soberanía se haga la designación de quien deba asumir el cargo, cabe señalar que a este oficio anexa copia certificada del Acta de la sesión del ayuntamiento que da validez a lo señalado en lo comunicado.</w:t>
      </w:r>
    </w:p>
    <w:p w:rsidR="000201ED" w:rsidRPr="009F20DA" w:rsidRDefault="000201ED" w:rsidP="000201ED">
      <w:pPr>
        <w:rPr>
          <w:lang w:val="es-ES"/>
        </w:rPr>
      </w:pPr>
    </w:p>
    <w:p w:rsidR="000201ED" w:rsidRDefault="000201ED" w:rsidP="000201ED">
      <w:pPr>
        <w:spacing w:line="360" w:lineRule="auto"/>
        <w:rPr>
          <w:rFonts w:ascii="Times New Roman" w:hAnsi="Times New Roman"/>
          <w:sz w:val="24"/>
          <w:szCs w:val="24"/>
          <w:lang w:val="es-ES"/>
        </w:rPr>
      </w:pPr>
      <w:r w:rsidRPr="009F20DA">
        <w:rPr>
          <w:rFonts w:ascii="Times New Roman" w:hAnsi="Times New Roman"/>
          <w:b/>
          <w:bCs/>
          <w:sz w:val="24"/>
          <w:szCs w:val="24"/>
          <w:lang w:val="es-ES"/>
        </w:rPr>
        <w:t>SEGUNDO.</w:t>
      </w:r>
      <w:r>
        <w:rPr>
          <w:rFonts w:ascii="Times New Roman" w:hAnsi="Times New Roman"/>
          <w:b/>
          <w:bCs/>
          <w:sz w:val="24"/>
          <w:szCs w:val="24"/>
          <w:lang w:val="es-ES"/>
        </w:rPr>
        <w:t>-</w:t>
      </w:r>
      <w:r w:rsidRPr="009F20DA">
        <w:rPr>
          <w:rFonts w:ascii="Times New Roman" w:hAnsi="Times New Roman"/>
          <w:b/>
          <w:bCs/>
          <w:sz w:val="24"/>
          <w:szCs w:val="24"/>
          <w:lang w:val="es-ES"/>
        </w:rPr>
        <w:t xml:space="preserve"> </w:t>
      </w:r>
      <w:r w:rsidRPr="009F20DA">
        <w:rPr>
          <w:rFonts w:ascii="Times New Roman" w:hAnsi="Times New Roman"/>
          <w:sz w:val="24"/>
          <w:szCs w:val="24"/>
          <w:lang w:val="es-ES"/>
        </w:rPr>
        <w:t>Que en fecha</w:t>
      </w:r>
      <w:r>
        <w:rPr>
          <w:rFonts w:ascii="Times New Roman" w:hAnsi="Times New Roman"/>
          <w:sz w:val="24"/>
          <w:szCs w:val="24"/>
          <w:lang w:val="es-ES"/>
        </w:rPr>
        <w:t>s</w:t>
      </w:r>
      <w:r w:rsidRPr="009F20DA">
        <w:rPr>
          <w:rFonts w:ascii="Times New Roman" w:hAnsi="Times New Roman"/>
          <w:sz w:val="24"/>
          <w:szCs w:val="24"/>
          <w:lang w:val="es-ES"/>
        </w:rPr>
        <w:t xml:space="preserve"> </w:t>
      </w:r>
      <w:r>
        <w:rPr>
          <w:rFonts w:ascii="Times New Roman" w:hAnsi="Times New Roman"/>
          <w:sz w:val="24"/>
          <w:szCs w:val="24"/>
          <w:lang w:val="es-ES"/>
        </w:rPr>
        <w:t>18</w:t>
      </w:r>
      <w:r w:rsidRPr="009F20DA">
        <w:rPr>
          <w:rFonts w:ascii="Times New Roman" w:hAnsi="Times New Roman"/>
          <w:sz w:val="24"/>
          <w:szCs w:val="24"/>
          <w:lang w:val="es-ES"/>
        </w:rPr>
        <w:t xml:space="preserve"> de </w:t>
      </w:r>
      <w:r>
        <w:rPr>
          <w:rFonts w:ascii="Times New Roman" w:hAnsi="Times New Roman"/>
          <w:sz w:val="24"/>
          <w:szCs w:val="24"/>
          <w:lang w:val="es-ES"/>
        </w:rPr>
        <w:t xml:space="preserve">diciembre de 2018 y 10 de enero de 2019 respectivamente, </w:t>
      </w:r>
      <w:r w:rsidRPr="009F20DA">
        <w:rPr>
          <w:rFonts w:ascii="Times New Roman" w:hAnsi="Times New Roman"/>
          <w:sz w:val="24"/>
          <w:szCs w:val="24"/>
          <w:lang w:val="es-ES"/>
        </w:rPr>
        <w:t xml:space="preserve">por instrucción </w:t>
      </w:r>
      <w:r>
        <w:rPr>
          <w:rFonts w:ascii="Times New Roman" w:hAnsi="Times New Roman"/>
          <w:sz w:val="24"/>
          <w:szCs w:val="24"/>
          <w:lang w:val="es-ES"/>
        </w:rPr>
        <w:t>del Pleno del Congreso del Estado</w:t>
      </w:r>
      <w:r w:rsidRPr="009F20DA">
        <w:rPr>
          <w:rFonts w:ascii="Times New Roman" w:hAnsi="Times New Roman"/>
          <w:sz w:val="24"/>
          <w:szCs w:val="24"/>
          <w:lang w:val="es-ES"/>
        </w:rPr>
        <w:t xml:space="preserve"> </w:t>
      </w:r>
      <w:r>
        <w:rPr>
          <w:rFonts w:ascii="Times New Roman" w:hAnsi="Times New Roman"/>
          <w:sz w:val="24"/>
          <w:szCs w:val="24"/>
          <w:lang w:val="es-ES"/>
        </w:rPr>
        <w:t xml:space="preserve">y de la Diputación Permanente, </w:t>
      </w:r>
      <w:r w:rsidRPr="009F20DA">
        <w:rPr>
          <w:rFonts w:ascii="Times New Roman" w:hAnsi="Times New Roman"/>
          <w:sz w:val="24"/>
          <w:szCs w:val="24"/>
          <w:lang w:val="es-ES"/>
        </w:rPr>
        <w:t xml:space="preserve">se dispuso que </w:t>
      </w:r>
      <w:r>
        <w:rPr>
          <w:rFonts w:ascii="Times New Roman" w:hAnsi="Times New Roman"/>
          <w:sz w:val="24"/>
          <w:szCs w:val="24"/>
          <w:lang w:val="es-ES"/>
        </w:rPr>
        <w:t>los oficios y sus anexos antes mencionados, fueran turnados</w:t>
      </w:r>
      <w:r w:rsidRPr="009F20DA">
        <w:rPr>
          <w:rFonts w:ascii="Times New Roman" w:hAnsi="Times New Roman"/>
          <w:sz w:val="24"/>
          <w:szCs w:val="24"/>
          <w:lang w:val="es-ES"/>
        </w:rPr>
        <w:t xml:space="preserve"> a esta Comisión de Gobernación, Puntos Constitucionales y Justicia, para su estudio y dictamen; y</w:t>
      </w:r>
    </w:p>
    <w:p w:rsidR="000201ED" w:rsidRPr="009F20DA" w:rsidRDefault="000201ED" w:rsidP="000201ED">
      <w:pPr>
        <w:pStyle w:val="Sinespaciado"/>
        <w:rPr>
          <w:lang w:val="es-ES" w:eastAsia="es-ES"/>
        </w:rPr>
      </w:pPr>
    </w:p>
    <w:p w:rsidR="000201ED" w:rsidRPr="009F20DA" w:rsidRDefault="000201ED" w:rsidP="000201ED">
      <w:pPr>
        <w:spacing w:line="360" w:lineRule="auto"/>
        <w:rPr>
          <w:rFonts w:ascii="Times New Roman" w:hAnsi="Times New Roman"/>
          <w:sz w:val="24"/>
          <w:szCs w:val="24"/>
          <w:lang w:val="es-ES"/>
        </w:rPr>
      </w:pPr>
    </w:p>
    <w:p w:rsidR="000201ED" w:rsidRPr="009F20DA" w:rsidRDefault="000201ED" w:rsidP="000201ED">
      <w:pPr>
        <w:keepNext/>
        <w:spacing w:line="360" w:lineRule="auto"/>
        <w:jc w:val="center"/>
        <w:outlineLvl w:val="0"/>
        <w:rPr>
          <w:rFonts w:ascii="Times New Roman" w:hAnsi="Times New Roman"/>
          <w:b/>
          <w:bCs/>
          <w:sz w:val="24"/>
          <w:szCs w:val="24"/>
          <w:lang w:val="es-ES"/>
        </w:rPr>
      </w:pPr>
      <w:r w:rsidRPr="009F20DA">
        <w:rPr>
          <w:rFonts w:ascii="Times New Roman" w:hAnsi="Times New Roman"/>
          <w:b/>
          <w:bCs/>
          <w:sz w:val="24"/>
          <w:szCs w:val="24"/>
          <w:lang w:val="es-ES"/>
        </w:rPr>
        <w:t>C O N S I D E R A N D O</w:t>
      </w:r>
    </w:p>
    <w:p w:rsidR="000201ED" w:rsidRPr="009F20DA" w:rsidRDefault="000201ED" w:rsidP="000201ED">
      <w:pPr>
        <w:spacing w:line="360" w:lineRule="auto"/>
        <w:jc w:val="center"/>
        <w:rPr>
          <w:rFonts w:ascii="Times New Roman" w:hAnsi="Times New Roman"/>
          <w:b/>
          <w:bCs/>
          <w:sz w:val="24"/>
          <w:szCs w:val="24"/>
          <w:lang w:val="es-ES"/>
        </w:rPr>
      </w:pPr>
    </w:p>
    <w:p w:rsidR="000201ED" w:rsidRPr="009F20DA" w:rsidRDefault="000201ED" w:rsidP="000201ED">
      <w:pPr>
        <w:spacing w:line="360" w:lineRule="auto"/>
        <w:rPr>
          <w:rFonts w:ascii="Times New Roman" w:hAnsi="Times New Roman"/>
          <w:sz w:val="24"/>
          <w:szCs w:val="24"/>
          <w:lang w:val="es-ES"/>
        </w:rPr>
      </w:pPr>
      <w:r w:rsidRPr="009F20DA">
        <w:rPr>
          <w:rFonts w:ascii="Times New Roman" w:hAnsi="Times New Roman"/>
          <w:b/>
          <w:bCs/>
          <w:sz w:val="24"/>
          <w:szCs w:val="24"/>
          <w:lang w:val="es-ES"/>
        </w:rPr>
        <w:lastRenderedPageBreak/>
        <w:t>PRIMERO.</w:t>
      </w:r>
      <w:r>
        <w:rPr>
          <w:rFonts w:ascii="Times New Roman" w:hAnsi="Times New Roman"/>
          <w:b/>
          <w:bCs/>
          <w:sz w:val="24"/>
          <w:szCs w:val="24"/>
          <w:lang w:val="es-ES"/>
        </w:rPr>
        <w:t>-</w:t>
      </w:r>
      <w:r w:rsidRPr="009F20DA">
        <w:rPr>
          <w:rFonts w:ascii="Times New Roman" w:hAnsi="Times New Roman"/>
          <w:b/>
          <w:bCs/>
          <w:sz w:val="24"/>
          <w:szCs w:val="24"/>
          <w:lang w:val="es-ES"/>
        </w:rPr>
        <w:t xml:space="preserve"> </w:t>
      </w:r>
      <w:r w:rsidRPr="009F20DA">
        <w:rPr>
          <w:rFonts w:ascii="Times New Roman" w:hAnsi="Times New Roman"/>
          <w:sz w:val="24"/>
          <w:szCs w:val="24"/>
          <w:lang w:val="es-ES"/>
        </w:rPr>
        <w:t xml:space="preserve">Que esta comisión es competente para emitir el presente </w:t>
      </w:r>
      <w:r>
        <w:rPr>
          <w:rFonts w:ascii="Times New Roman" w:hAnsi="Times New Roman"/>
          <w:sz w:val="24"/>
          <w:szCs w:val="24"/>
          <w:lang w:val="es-ES"/>
        </w:rPr>
        <w:t>d</w:t>
      </w:r>
      <w:r w:rsidRPr="009F20DA">
        <w:rPr>
          <w:rFonts w:ascii="Times New Roman" w:hAnsi="Times New Roman"/>
          <w:sz w:val="24"/>
          <w:szCs w:val="24"/>
          <w:lang w:val="es-ES"/>
        </w:rPr>
        <w:t xml:space="preserve">ictamen, lo anterior de acuerdo a lo previsto en el artículo 90 fracciones IV, V, VI y demás relativos y aplicables de la Ley Orgánica del Congreso del Estado Independiente, Libre y Soberano de Coahuila de Zaragoza. </w:t>
      </w:r>
    </w:p>
    <w:p w:rsidR="000201ED" w:rsidRPr="009F20DA" w:rsidRDefault="000201ED" w:rsidP="000201ED">
      <w:pPr>
        <w:rPr>
          <w:lang w:val="es-ES"/>
        </w:rPr>
      </w:pPr>
    </w:p>
    <w:p w:rsidR="000201ED" w:rsidRPr="009F20DA" w:rsidRDefault="000201ED" w:rsidP="000201ED">
      <w:pPr>
        <w:spacing w:line="360" w:lineRule="auto"/>
        <w:rPr>
          <w:rFonts w:ascii="Times New Roman" w:hAnsi="Times New Roman"/>
          <w:sz w:val="24"/>
          <w:szCs w:val="24"/>
          <w:lang w:val="es-ES"/>
        </w:rPr>
      </w:pPr>
      <w:r w:rsidRPr="009F20DA">
        <w:rPr>
          <w:rFonts w:ascii="Times New Roman" w:hAnsi="Times New Roman"/>
          <w:b/>
          <w:bCs/>
          <w:sz w:val="24"/>
          <w:szCs w:val="24"/>
          <w:lang w:val="es-ES"/>
        </w:rPr>
        <w:t>SEGUNDO.</w:t>
      </w:r>
      <w:r>
        <w:rPr>
          <w:rFonts w:ascii="Times New Roman" w:hAnsi="Times New Roman"/>
          <w:b/>
          <w:bCs/>
          <w:sz w:val="24"/>
          <w:szCs w:val="24"/>
          <w:lang w:val="es-ES"/>
        </w:rPr>
        <w:t>-</w:t>
      </w:r>
      <w:r w:rsidRPr="009F20DA">
        <w:rPr>
          <w:rFonts w:ascii="Times New Roman" w:hAnsi="Times New Roman"/>
          <w:sz w:val="24"/>
          <w:szCs w:val="24"/>
          <w:lang w:val="es-ES"/>
        </w:rPr>
        <w:t xml:space="preserve"> Que el día </w:t>
      </w:r>
      <w:r>
        <w:rPr>
          <w:rFonts w:ascii="Times New Roman" w:hAnsi="Times New Roman"/>
          <w:sz w:val="24"/>
          <w:szCs w:val="24"/>
          <w:lang w:val="es-ES"/>
        </w:rPr>
        <w:t>15</w:t>
      </w:r>
      <w:r w:rsidRPr="00F47CF7">
        <w:rPr>
          <w:rFonts w:ascii="Times New Roman" w:hAnsi="Times New Roman"/>
          <w:sz w:val="24"/>
          <w:szCs w:val="24"/>
          <w:lang w:val="es-ES"/>
        </w:rPr>
        <w:t xml:space="preserve"> de </w:t>
      </w:r>
      <w:r>
        <w:rPr>
          <w:rFonts w:ascii="Times New Roman" w:hAnsi="Times New Roman"/>
          <w:sz w:val="24"/>
          <w:szCs w:val="24"/>
          <w:lang w:val="es-ES"/>
        </w:rPr>
        <w:t>enero</w:t>
      </w:r>
      <w:r w:rsidRPr="00F47CF7">
        <w:rPr>
          <w:rFonts w:ascii="Times New Roman" w:hAnsi="Times New Roman"/>
          <w:sz w:val="24"/>
          <w:szCs w:val="24"/>
          <w:lang w:val="es-ES"/>
        </w:rPr>
        <w:t xml:space="preserve"> de 2</w:t>
      </w:r>
      <w:r>
        <w:rPr>
          <w:rFonts w:ascii="Times New Roman" w:hAnsi="Times New Roman"/>
          <w:sz w:val="24"/>
          <w:szCs w:val="24"/>
          <w:lang w:val="es-ES"/>
        </w:rPr>
        <w:t>019</w:t>
      </w:r>
      <w:r w:rsidRPr="00507226">
        <w:rPr>
          <w:rFonts w:ascii="Times New Roman" w:hAnsi="Times New Roman"/>
          <w:sz w:val="24"/>
          <w:szCs w:val="24"/>
          <w:lang w:val="es-ES"/>
        </w:rPr>
        <w:t xml:space="preserve"> </w:t>
      </w:r>
      <w:r w:rsidRPr="009F20DA">
        <w:rPr>
          <w:rFonts w:ascii="Times New Roman" w:hAnsi="Times New Roman"/>
          <w:sz w:val="24"/>
          <w:szCs w:val="24"/>
          <w:lang w:val="es-ES"/>
        </w:rPr>
        <w:t xml:space="preserve">se publicó en el Periódico Oficial del Estado de Coahuila, la lista de integración de Cabildos de los Ayuntamientos electos que estarían en </w:t>
      </w:r>
      <w:r>
        <w:rPr>
          <w:rFonts w:ascii="Times New Roman" w:hAnsi="Times New Roman"/>
          <w:sz w:val="24"/>
          <w:szCs w:val="24"/>
          <w:lang w:val="es-ES"/>
        </w:rPr>
        <w:t>funciones durante el periodo de</w:t>
      </w:r>
      <w:r>
        <w:rPr>
          <w:rFonts w:ascii="Times New Roman" w:hAnsi="Times New Roman"/>
          <w:color w:val="FF0000"/>
          <w:sz w:val="24"/>
          <w:szCs w:val="24"/>
          <w:lang w:val="es-ES"/>
        </w:rPr>
        <w:t xml:space="preserve"> </w:t>
      </w:r>
      <w:r w:rsidRPr="009F20DA">
        <w:rPr>
          <w:rFonts w:ascii="Times New Roman" w:hAnsi="Times New Roman"/>
          <w:sz w:val="24"/>
          <w:szCs w:val="24"/>
          <w:lang w:val="es-ES"/>
        </w:rPr>
        <w:t>201</w:t>
      </w:r>
      <w:r>
        <w:rPr>
          <w:rFonts w:ascii="Times New Roman" w:hAnsi="Times New Roman"/>
          <w:sz w:val="24"/>
          <w:szCs w:val="24"/>
          <w:lang w:val="es-ES"/>
        </w:rPr>
        <w:t>9-2021</w:t>
      </w:r>
      <w:r w:rsidRPr="009F20DA">
        <w:rPr>
          <w:rFonts w:ascii="Times New Roman" w:hAnsi="Times New Roman"/>
          <w:sz w:val="24"/>
          <w:szCs w:val="24"/>
          <w:lang w:val="es-ES"/>
        </w:rPr>
        <w:t>.</w:t>
      </w:r>
    </w:p>
    <w:p w:rsidR="000201ED" w:rsidRPr="009F20DA" w:rsidRDefault="000201ED" w:rsidP="000201ED">
      <w:pPr>
        <w:rPr>
          <w:lang w:val="es-ES"/>
        </w:rPr>
      </w:pPr>
    </w:p>
    <w:p w:rsidR="000201ED" w:rsidRPr="009F20DA" w:rsidRDefault="000201ED" w:rsidP="000201ED">
      <w:pPr>
        <w:spacing w:line="360" w:lineRule="auto"/>
        <w:rPr>
          <w:rFonts w:ascii="Times New Roman" w:hAnsi="Times New Roman"/>
          <w:sz w:val="24"/>
          <w:szCs w:val="24"/>
          <w:lang w:val="es-ES"/>
        </w:rPr>
      </w:pPr>
      <w:r w:rsidRPr="009F20DA">
        <w:rPr>
          <w:rFonts w:ascii="Times New Roman" w:hAnsi="Times New Roman"/>
          <w:b/>
          <w:bCs/>
          <w:sz w:val="24"/>
          <w:szCs w:val="24"/>
          <w:lang w:val="es-ES"/>
        </w:rPr>
        <w:t>TERCERO.</w:t>
      </w:r>
      <w:r>
        <w:rPr>
          <w:rFonts w:ascii="Times New Roman" w:hAnsi="Times New Roman"/>
          <w:b/>
          <w:bCs/>
          <w:sz w:val="24"/>
          <w:szCs w:val="24"/>
          <w:lang w:val="es-ES"/>
        </w:rPr>
        <w:t>-</w:t>
      </w:r>
      <w:r w:rsidRPr="009F20DA">
        <w:rPr>
          <w:rFonts w:ascii="Times New Roman" w:hAnsi="Times New Roman"/>
          <w:b/>
          <w:bCs/>
          <w:sz w:val="24"/>
          <w:szCs w:val="24"/>
          <w:lang w:val="es-ES"/>
        </w:rPr>
        <w:t xml:space="preserve"> </w:t>
      </w:r>
      <w:r w:rsidRPr="009F20DA">
        <w:rPr>
          <w:rFonts w:ascii="Times New Roman" w:hAnsi="Times New Roman"/>
          <w:sz w:val="24"/>
          <w:szCs w:val="24"/>
          <w:lang w:val="es-ES"/>
        </w:rPr>
        <w:t xml:space="preserve">Que conforme a la publicación mencionada, </w:t>
      </w:r>
      <w:r>
        <w:rPr>
          <w:rFonts w:ascii="Times New Roman" w:hAnsi="Times New Roman"/>
          <w:sz w:val="24"/>
          <w:szCs w:val="24"/>
          <w:lang w:val="es-ES"/>
        </w:rPr>
        <w:t>el</w:t>
      </w:r>
      <w:r w:rsidRPr="009F20DA">
        <w:rPr>
          <w:rFonts w:ascii="Times New Roman" w:hAnsi="Times New Roman"/>
          <w:sz w:val="24"/>
          <w:szCs w:val="24"/>
          <w:lang w:val="es-ES"/>
        </w:rPr>
        <w:t xml:space="preserve"> </w:t>
      </w:r>
      <w:r>
        <w:rPr>
          <w:rFonts w:ascii="Times New Roman" w:hAnsi="Times New Roman"/>
          <w:sz w:val="24"/>
          <w:szCs w:val="24"/>
          <w:lang w:val="es-ES"/>
        </w:rPr>
        <w:t xml:space="preserve">Lic. </w:t>
      </w:r>
      <w:r>
        <w:rPr>
          <w:rFonts w:ascii="Times New Roman" w:hAnsi="Times New Roman"/>
          <w:sz w:val="24"/>
          <w:szCs w:val="24"/>
        </w:rPr>
        <w:t>José Jorge Ramón Montemayor</w:t>
      </w:r>
      <w:r w:rsidRPr="009F20DA">
        <w:rPr>
          <w:rFonts w:ascii="Times New Roman" w:hAnsi="Times New Roman"/>
          <w:sz w:val="24"/>
          <w:szCs w:val="24"/>
          <w:lang w:val="es-ES"/>
        </w:rPr>
        <w:t>, fue elect</w:t>
      </w:r>
      <w:r>
        <w:rPr>
          <w:rFonts w:ascii="Times New Roman" w:hAnsi="Times New Roman"/>
          <w:sz w:val="24"/>
          <w:szCs w:val="24"/>
          <w:lang w:val="es-ES"/>
        </w:rPr>
        <w:t>o</w:t>
      </w:r>
      <w:r w:rsidRPr="009F20DA">
        <w:rPr>
          <w:rFonts w:ascii="Times New Roman" w:hAnsi="Times New Roman"/>
          <w:sz w:val="24"/>
          <w:szCs w:val="24"/>
          <w:lang w:val="es-ES"/>
        </w:rPr>
        <w:t xml:space="preserve"> para desempeñar el cargo de </w:t>
      </w:r>
      <w:r>
        <w:rPr>
          <w:rFonts w:ascii="Times New Roman" w:hAnsi="Times New Roman"/>
          <w:sz w:val="24"/>
          <w:szCs w:val="24"/>
        </w:rPr>
        <w:t>Regidor de Representación Proporcional</w:t>
      </w:r>
      <w:r w:rsidRPr="009F20DA">
        <w:rPr>
          <w:rFonts w:ascii="Times New Roman" w:hAnsi="Times New Roman"/>
          <w:sz w:val="24"/>
          <w:szCs w:val="24"/>
          <w:lang w:val="es-ES"/>
        </w:rPr>
        <w:t xml:space="preserve"> del R. Ayuntamiento de </w:t>
      </w:r>
      <w:r>
        <w:rPr>
          <w:rFonts w:ascii="Times New Roman" w:hAnsi="Times New Roman"/>
          <w:sz w:val="24"/>
          <w:szCs w:val="24"/>
          <w:lang w:val="es-ES"/>
        </w:rPr>
        <w:t>Acuña</w:t>
      </w:r>
      <w:r w:rsidRPr="009F20DA">
        <w:rPr>
          <w:rFonts w:ascii="Times New Roman" w:hAnsi="Times New Roman"/>
          <w:sz w:val="24"/>
          <w:szCs w:val="24"/>
          <w:lang w:val="es-ES"/>
        </w:rPr>
        <w:t>, Coahuila</w:t>
      </w:r>
      <w:r>
        <w:rPr>
          <w:rFonts w:ascii="Times New Roman" w:hAnsi="Times New Roman"/>
          <w:sz w:val="24"/>
          <w:szCs w:val="24"/>
          <w:lang w:val="es-ES"/>
        </w:rPr>
        <w:t xml:space="preserve"> de Zaragoza</w:t>
      </w:r>
      <w:r w:rsidRPr="009F20DA">
        <w:rPr>
          <w:rFonts w:ascii="Times New Roman" w:hAnsi="Times New Roman"/>
          <w:sz w:val="24"/>
          <w:szCs w:val="24"/>
          <w:lang w:val="es-ES"/>
        </w:rPr>
        <w:t>.</w:t>
      </w:r>
    </w:p>
    <w:p w:rsidR="000201ED" w:rsidRPr="009F20DA" w:rsidRDefault="000201ED" w:rsidP="000201ED">
      <w:pPr>
        <w:rPr>
          <w:lang w:val="es-ES"/>
        </w:rPr>
      </w:pPr>
    </w:p>
    <w:p w:rsidR="000201ED" w:rsidRPr="009F20DA" w:rsidRDefault="000201ED" w:rsidP="000201ED">
      <w:pPr>
        <w:spacing w:line="360" w:lineRule="auto"/>
        <w:rPr>
          <w:rFonts w:ascii="Times New Roman" w:hAnsi="Times New Roman"/>
          <w:sz w:val="24"/>
          <w:szCs w:val="24"/>
          <w:lang w:val="es-ES"/>
        </w:rPr>
      </w:pPr>
      <w:r w:rsidRPr="009F20DA">
        <w:rPr>
          <w:rFonts w:ascii="Times New Roman" w:hAnsi="Times New Roman"/>
          <w:b/>
          <w:bCs/>
          <w:sz w:val="24"/>
          <w:szCs w:val="24"/>
          <w:lang w:val="es-ES"/>
        </w:rPr>
        <w:t>CUARTO.</w:t>
      </w:r>
      <w:r>
        <w:rPr>
          <w:rFonts w:ascii="Times New Roman" w:hAnsi="Times New Roman"/>
          <w:b/>
          <w:bCs/>
          <w:sz w:val="24"/>
          <w:szCs w:val="24"/>
          <w:lang w:val="es-ES"/>
        </w:rPr>
        <w:t>-</w:t>
      </w:r>
      <w:r w:rsidRPr="009F20DA">
        <w:rPr>
          <w:rFonts w:ascii="Times New Roman" w:hAnsi="Times New Roman"/>
          <w:b/>
          <w:bCs/>
          <w:sz w:val="24"/>
          <w:szCs w:val="24"/>
          <w:lang w:val="es-ES"/>
        </w:rPr>
        <w:t xml:space="preserve"> </w:t>
      </w:r>
      <w:r w:rsidRPr="009F20DA">
        <w:rPr>
          <w:rFonts w:ascii="Times New Roman" w:hAnsi="Times New Roman"/>
          <w:sz w:val="24"/>
          <w:szCs w:val="24"/>
          <w:lang w:val="es-ES"/>
        </w:rPr>
        <w:t xml:space="preserve">Que de acuerdo a lo dispuesto por el artículo </w:t>
      </w:r>
      <w:r>
        <w:rPr>
          <w:rFonts w:ascii="Times New Roman" w:hAnsi="Times New Roman"/>
          <w:sz w:val="24"/>
          <w:szCs w:val="24"/>
          <w:lang w:val="es-ES"/>
        </w:rPr>
        <w:t>58 fracciones XI, XVIII y XIX,</w:t>
      </w:r>
      <w:r w:rsidRPr="009F20DA">
        <w:rPr>
          <w:rFonts w:ascii="Times New Roman" w:hAnsi="Times New Roman"/>
          <w:sz w:val="24"/>
          <w:szCs w:val="24"/>
          <w:lang w:val="es-ES"/>
        </w:rPr>
        <w:t xml:space="preserve">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 y nombrar a quienes deban suplir las faltas temporales o absolutas de los mismos. </w:t>
      </w:r>
    </w:p>
    <w:p w:rsidR="000201ED" w:rsidRPr="009F20DA" w:rsidRDefault="000201ED" w:rsidP="000201ED">
      <w:pPr>
        <w:rPr>
          <w:lang w:val="es-ES"/>
        </w:rPr>
      </w:pPr>
    </w:p>
    <w:p w:rsidR="000201ED" w:rsidRPr="009F20DA" w:rsidRDefault="000201ED" w:rsidP="000201ED">
      <w:pPr>
        <w:spacing w:line="360" w:lineRule="auto"/>
        <w:rPr>
          <w:rFonts w:ascii="Times New Roman" w:hAnsi="Times New Roman"/>
          <w:sz w:val="24"/>
          <w:szCs w:val="24"/>
          <w:lang w:val="es-ES"/>
        </w:rPr>
      </w:pPr>
      <w:r w:rsidRPr="009F20DA">
        <w:rPr>
          <w:rFonts w:ascii="Times New Roman" w:hAnsi="Times New Roman"/>
          <w:b/>
          <w:bCs/>
          <w:sz w:val="24"/>
          <w:szCs w:val="24"/>
          <w:lang w:val="es-ES"/>
        </w:rPr>
        <w:t>QUINTO.</w:t>
      </w:r>
      <w:r>
        <w:rPr>
          <w:rFonts w:ascii="Times New Roman" w:hAnsi="Times New Roman"/>
          <w:b/>
          <w:bCs/>
          <w:sz w:val="24"/>
          <w:szCs w:val="24"/>
          <w:lang w:val="es-ES"/>
        </w:rPr>
        <w:t>-</w:t>
      </w:r>
      <w:r w:rsidRPr="009F20DA">
        <w:rPr>
          <w:rFonts w:ascii="Times New Roman" w:hAnsi="Times New Roman"/>
          <w:b/>
          <w:bCs/>
          <w:sz w:val="24"/>
          <w:szCs w:val="24"/>
          <w:lang w:val="es-ES"/>
        </w:rPr>
        <w:t xml:space="preserve"> </w:t>
      </w:r>
      <w:r w:rsidRPr="009F20DA">
        <w:rPr>
          <w:rFonts w:ascii="Times New Roman" w:hAnsi="Times New Roman"/>
          <w:bCs/>
          <w:sz w:val="24"/>
          <w:szCs w:val="24"/>
          <w:lang w:val="es-ES"/>
        </w:rPr>
        <w:t>Que</w:t>
      </w:r>
      <w:r w:rsidRPr="009F20DA">
        <w:rPr>
          <w:rFonts w:ascii="Times New Roman" w:hAnsi="Times New Roman"/>
          <w:sz w:val="24"/>
          <w:szCs w:val="24"/>
          <w:lang w:val="es-ES"/>
        </w:rPr>
        <w:t xml:space="preserve"> esta comisión </w:t>
      </w:r>
      <w:r>
        <w:rPr>
          <w:rFonts w:ascii="Times New Roman" w:hAnsi="Times New Roman"/>
          <w:sz w:val="24"/>
          <w:szCs w:val="24"/>
          <w:lang w:val="es-ES"/>
        </w:rPr>
        <w:t xml:space="preserve">realizó el análisis del oficio </w:t>
      </w:r>
      <w:r w:rsidRPr="00F02C6D">
        <w:rPr>
          <w:rFonts w:ascii="Times New Roman" w:hAnsi="Times New Roman"/>
          <w:sz w:val="24"/>
          <w:szCs w:val="24"/>
        </w:rPr>
        <w:t xml:space="preserve">enviado por el Lic. </w:t>
      </w:r>
      <w:r>
        <w:rPr>
          <w:rFonts w:ascii="Times New Roman" w:hAnsi="Times New Roman"/>
          <w:sz w:val="24"/>
          <w:szCs w:val="24"/>
        </w:rPr>
        <w:t>José Jorge Ramón Montemayor</w:t>
      </w:r>
      <w:r w:rsidRPr="00F02C6D">
        <w:rPr>
          <w:rFonts w:ascii="Times New Roman" w:hAnsi="Times New Roman"/>
          <w:sz w:val="24"/>
          <w:szCs w:val="24"/>
        </w:rPr>
        <w:t xml:space="preserve">, </w:t>
      </w:r>
      <w:r>
        <w:rPr>
          <w:rFonts w:ascii="Times New Roman" w:hAnsi="Times New Roman"/>
          <w:sz w:val="24"/>
          <w:szCs w:val="24"/>
        </w:rPr>
        <w:t xml:space="preserve">mediante el cual hace del conocimiento de este Congreso, su imposibilidad para tomar posesión como Regidor de Representación Proporcional </w:t>
      </w:r>
      <w:r w:rsidRPr="009F20DA">
        <w:rPr>
          <w:rFonts w:ascii="Times New Roman" w:hAnsi="Times New Roman"/>
          <w:sz w:val="24"/>
          <w:szCs w:val="24"/>
        </w:rPr>
        <w:t xml:space="preserve">del R. Ayuntamiento de </w:t>
      </w:r>
      <w:r>
        <w:rPr>
          <w:rFonts w:ascii="Times New Roman" w:hAnsi="Times New Roman"/>
          <w:sz w:val="24"/>
          <w:szCs w:val="24"/>
        </w:rPr>
        <w:t>Acuña</w:t>
      </w:r>
      <w:r w:rsidRPr="009F20DA">
        <w:rPr>
          <w:rFonts w:ascii="Times New Roman" w:hAnsi="Times New Roman"/>
          <w:sz w:val="24"/>
          <w:szCs w:val="24"/>
        </w:rPr>
        <w:t>, Coahuila de Zaragoza,</w:t>
      </w:r>
      <w:r>
        <w:rPr>
          <w:rFonts w:ascii="Times New Roman" w:hAnsi="Times New Roman"/>
          <w:sz w:val="24"/>
          <w:szCs w:val="24"/>
        </w:rPr>
        <w:t xml:space="preserve"> para el ejercicio 2019-2021,</w:t>
      </w:r>
      <w:r w:rsidRPr="009F20DA">
        <w:rPr>
          <w:rFonts w:ascii="Times New Roman" w:hAnsi="Times New Roman"/>
          <w:sz w:val="24"/>
          <w:szCs w:val="24"/>
        </w:rPr>
        <w:t xml:space="preserve"> </w:t>
      </w:r>
      <w:r>
        <w:rPr>
          <w:rFonts w:ascii="Times New Roman" w:hAnsi="Times New Roman"/>
          <w:sz w:val="24"/>
          <w:szCs w:val="24"/>
          <w:lang w:val="es-ES"/>
        </w:rPr>
        <w:t>y solicita se mande llamar a quien corresponda, y del oficio signado por el Ing. Felipe Basurto Corona, Secretario del R. Ayuntamiento de Acuña, Coahuila de Zaragoza, mediante el cual informa que no se presentó a la sesión de instalación a rendir protesta el C. José Jorge Ramón Montemayor, Regidor Plurinominal del Partido Revolucionario Institucional, por lo cual solicita a esta soberanía se haga la designación de quien deba asumir el cargo, asimismo se realizó el análisis de los documentos que acompañan tales oficios.</w:t>
      </w:r>
    </w:p>
    <w:p w:rsidR="000201ED" w:rsidRPr="009F20DA" w:rsidRDefault="000201ED" w:rsidP="000201ED">
      <w:pPr>
        <w:rPr>
          <w:lang w:val="es-ES"/>
        </w:rPr>
      </w:pPr>
    </w:p>
    <w:p w:rsidR="000201ED" w:rsidRPr="00805192" w:rsidRDefault="000201ED" w:rsidP="000201ED">
      <w:pPr>
        <w:spacing w:line="360" w:lineRule="auto"/>
        <w:rPr>
          <w:rFonts w:ascii="Times New Roman" w:hAnsi="Times New Roman"/>
          <w:sz w:val="24"/>
          <w:szCs w:val="24"/>
          <w:lang w:val="es-ES"/>
        </w:rPr>
      </w:pPr>
      <w:r w:rsidRPr="009F20DA">
        <w:rPr>
          <w:rFonts w:ascii="Times New Roman" w:hAnsi="Times New Roman"/>
          <w:b/>
          <w:sz w:val="24"/>
          <w:szCs w:val="24"/>
          <w:lang w:val="es-ES"/>
        </w:rPr>
        <w:t>SEXTO.</w:t>
      </w:r>
      <w:r>
        <w:rPr>
          <w:rFonts w:ascii="Times New Roman" w:hAnsi="Times New Roman"/>
          <w:b/>
          <w:sz w:val="24"/>
          <w:szCs w:val="24"/>
          <w:lang w:val="es-ES"/>
        </w:rPr>
        <w:t>-</w:t>
      </w:r>
      <w:r w:rsidRPr="009F20DA">
        <w:rPr>
          <w:rFonts w:ascii="Times New Roman" w:hAnsi="Times New Roman"/>
          <w:b/>
          <w:sz w:val="24"/>
          <w:szCs w:val="24"/>
          <w:lang w:val="es-ES"/>
        </w:rPr>
        <w:t xml:space="preserve"> </w:t>
      </w:r>
      <w:r w:rsidRPr="009F20DA">
        <w:rPr>
          <w:rFonts w:ascii="Times New Roman" w:hAnsi="Times New Roman"/>
          <w:sz w:val="24"/>
          <w:szCs w:val="24"/>
          <w:lang w:val="es-ES"/>
        </w:rPr>
        <w:t xml:space="preserve">Que </w:t>
      </w:r>
      <w:r>
        <w:rPr>
          <w:rFonts w:ascii="Times New Roman" w:hAnsi="Times New Roman"/>
          <w:sz w:val="24"/>
          <w:szCs w:val="24"/>
          <w:lang w:val="es-ES"/>
        </w:rPr>
        <w:t xml:space="preserve">toda vez que </w:t>
      </w:r>
      <w:r w:rsidRPr="00F02C6D">
        <w:rPr>
          <w:rFonts w:ascii="Times New Roman" w:hAnsi="Times New Roman"/>
          <w:sz w:val="24"/>
          <w:szCs w:val="24"/>
        </w:rPr>
        <w:t xml:space="preserve">el Lic. </w:t>
      </w:r>
      <w:r>
        <w:rPr>
          <w:rFonts w:ascii="Times New Roman" w:hAnsi="Times New Roman"/>
          <w:sz w:val="24"/>
          <w:szCs w:val="24"/>
        </w:rPr>
        <w:t>José Jorge Ramón Montemayor</w:t>
      </w:r>
      <w:r>
        <w:rPr>
          <w:rFonts w:ascii="Times New Roman" w:hAnsi="Times New Roman"/>
          <w:sz w:val="24"/>
          <w:szCs w:val="24"/>
          <w:lang w:val="es-ES"/>
        </w:rPr>
        <w:t xml:space="preserve"> no se presentó a tomar protesta de ley como Regidor de Representación Proporcional del</w:t>
      </w:r>
      <w:r w:rsidRPr="00990EA4">
        <w:rPr>
          <w:rFonts w:ascii="Times New Roman" w:hAnsi="Times New Roman"/>
          <w:sz w:val="24"/>
          <w:szCs w:val="24"/>
        </w:rPr>
        <w:t xml:space="preserve"> R. Ayuntamiento de </w:t>
      </w:r>
      <w:r>
        <w:rPr>
          <w:rFonts w:ascii="Times New Roman" w:hAnsi="Times New Roman"/>
          <w:sz w:val="24"/>
          <w:szCs w:val="24"/>
        </w:rPr>
        <w:t>Acuña</w:t>
      </w:r>
      <w:r w:rsidRPr="00990EA4">
        <w:rPr>
          <w:rFonts w:ascii="Times New Roman" w:hAnsi="Times New Roman"/>
          <w:sz w:val="24"/>
          <w:szCs w:val="24"/>
        </w:rPr>
        <w:t>, Coahuila de Zaragoza</w:t>
      </w:r>
      <w:r>
        <w:rPr>
          <w:rFonts w:ascii="Times New Roman" w:hAnsi="Times New Roman"/>
          <w:sz w:val="24"/>
          <w:szCs w:val="24"/>
        </w:rPr>
        <w:t xml:space="preserve">, corresponde a este H. </w:t>
      </w:r>
      <w:r w:rsidRPr="009F20DA">
        <w:rPr>
          <w:rFonts w:ascii="Times New Roman" w:hAnsi="Times New Roman"/>
          <w:sz w:val="24"/>
          <w:szCs w:val="24"/>
          <w:lang w:val="es-ES"/>
        </w:rPr>
        <w:t xml:space="preserve">Congreso del Estado, realizar la designación de quien habrá de </w:t>
      </w:r>
      <w:r w:rsidRPr="009F20DA">
        <w:rPr>
          <w:rFonts w:ascii="Times New Roman" w:hAnsi="Times New Roman"/>
          <w:sz w:val="24"/>
          <w:szCs w:val="24"/>
          <w:lang w:val="es-ES"/>
        </w:rPr>
        <w:lastRenderedPageBreak/>
        <w:t>cubrir el cargo</w:t>
      </w:r>
      <w:r>
        <w:rPr>
          <w:rFonts w:ascii="Times New Roman" w:hAnsi="Times New Roman"/>
          <w:sz w:val="24"/>
          <w:szCs w:val="24"/>
          <w:lang w:val="es-ES"/>
        </w:rPr>
        <w:t xml:space="preserve">, </w:t>
      </w:r>
      <w:r w:rsidRPr="00805192">
        <w:rPr>
          <w:rFonts w:ascii="Times New Roman" w:hAnsi="Times New Roman"/>
          <w:sz w:val="24"/>
          <w:szCs w:val="24"/>
          <w:lang w:val="es-ES"/>
        </w:rPr>
        <w:t xml:space="preserve">conforme a lo previsto en el artículo </w:t>
      </w:r>
      <w:r w:rsidRPr="000D3A2A">
        <w:rPr>
          <w:rFonts w:ascii="Times New Roman" w:hAnsi="Times New Roman"/>
          <w:sz w:val="24"/>
          <w:szCs w:val="24"/>
          <w:lang w:val="es-ES"/>
        </w:rPr>
        <w:t>58 del Código Municipal para el Estado de Coahuila de Zaragoza y en el artículo 21 del Código Electoral para el Estado de Coahuila de Zaragoza, que a la letra dicen</w:t>
      </w:r>
      <w:r w:rsidRPr="00805192">
        <w:rPr>
          <w:rFonts w:ascii="Times New Roman" w:hAnsi="Times New Roman"/>
          <w:sz w:val="24"/>
          <w:szCs w:val="24"/>
          <w:lang w:val="es-ES"/>
        </w:rPr>
        <w:t>:</w:t>
      </w:r>
    </w:p>
    <w:p w:rsidR="000201ED" w:rsidRDefault="000201ED" w:rsidP="000201ED">
      <w:pPr>
        <w:spacing w:line="360" w:lineRule="auto"/>
        <w:rPr>
          <w:rFonts w:ascii="Times New Roman" w:hAnsi="Times New Roman"/>
          <w:sz w:val="24"/>
          <w:szCs w:val="24"/>
          <w:lang w:val="es-ES"/>
        </w:rPr>
      </w:pPr>
    </w:p>
    <w:p w:rsidR="000201ED" w:rsidRPr="00805192" w:rsidRDefault="000201ED" w:rsidP="000201ED">
      <w:pPr>
        <w:spacing w:line="360" w:lineRule="auto"/>
        <w:rPr>
          <w:rFonts w:ascii="Times New Roman" w:hAnsi="Times New Roman"/>
          <w:sz w:val="24"/>
          <w:szCs w:val="24"/>
          <w:lang w:val="es-ES"/>
        </w:rPr>
      </w:pPr>
    </w:p>
    <w:p w:rsidR="000201ED" w:rsidRDefault="000201ED" w:rsidP="000201ED">
      <w:pPr>
        <w:spacing w:line="360" w:lineRule="auto"/>
        <w:jc w:val="center"/>
        <w:rPr>
          <w:rFonts w:ascii="Times New Roman" w:hAnsi="Times New Roman"/>
          <w:b/>
          <w:bCs/>
          <w:i/>
          <w:sz w:val="24"/>
          <w:szCs w:val="24"/>
          <w:lang w:val="es-ES"/>
        </w:rPr>
      </w:pPr>
      <w:r w:rsidRPr="00805192">
        <w:rPr>
          <w:rFonts w:ascii="Times New Roman" w:hAnsi="Times New Roman"/>
          <w:b/>
          <w:bCs/>
          <w:i/>
          <w:sz w:val="24"/>
          <w:szCs w:val="24"/>
          <w:lang w:val="es-ES"/>
        </w:rPr>
        <w:t>CÓDIGO MUNICIPAL PARA EL ESTADO DE COAHUILA DE ZARAGOZA</w:t>
      </w:r>
    </w:p>
    <w:p w:rsidR="000201ED" w:rsidRPr="00805192" w:rsidRDefault="000201ED" w:rsidP="000201ED">
      <w:pPr>
        <w:pStyle w:val="Sinespaciado"/>
        <w:rPr>
          <w:lang w:val="es-ES" w:eastAsia="es-ES"/>
        </w:rPr>
      </w:pPr>
    </w:p>
    <w:p w:rsidR="000201ED" w:rsidRPr="00805192" w:rsidRDefault="000201ED" w:rsidP="000201ED">
      <w:pPr>
        <w:spacing w:line="360" w:lineRule="auto"/>
        <w:rPr>
          <w:rFonts w:ascii="Times New Roman" w:hAnsi="Times New Roman"/>
          <w:i/>
          <w:sz w:val="24"/>
          <w:szCs w:val="24"/>
          <w:lang w:val="es-ES_tradnl"/>
        </w:rPr>
      </w:pPr>
      <w:r w:rsidRPr="00805192">
        <w:rPr>
          <w:rFonts w:ascii="Times New Roman" w:hAnsi="Times New Roman"/>
          <w:b/>
          <w:bCs/>
          <w:i/>
          <w:sz w:val="24"/>
          <w:szCs w:val="24"/>
          <w:lang w:val="es-ES_tradnl"/>
        </w:rPr>
        <w:t>ARTÍCULO 58.</w:t>
      </w:r>
      <w:r w:rsidRPr="00805192">
        <w:rPr>
          <w:rFonts w:ascii="Times New Roman" w:hAnsi="Times New Roman"/>
          <w:i/>
          <w:sz w:val="24"/>
          <w:szCs w:val="24"/>
          <w:lang w:val="es-ES_tradnl"/>
        </w:rPr>
        <w:t xml:space="preserve"> En caso de que no se presenten a rendir protesta el síndico y los regidores electos, el Congreso mandará llamar a quienes figuren en la lista de suplentes, y de entre  éstos designará a quienes deban de cubrir las vacantes. </w:t>
      </w:r>
    </w:p>
    <w:p w:rsidR="000201ED" w:rsidRPr="00805192" w:rsidRDefault="000201ED" w:rsidP="000201ED">
      <w:pPr>
        <w:spacing w:line="360" w:lineRule="auto"/>
        <w:rPr>
          <w:rFonts w:ascii="Times New Roman" w:hAnsi="Times New Roman"/>
          <w:i/>
          <w:sz w:val="24"/>
          <w:szCs w:val="24"/>
          <w:lang w:val="es-ES_tradnl"/>
        </w:rPr>
      </w:pPr>
    </w:p>
    <w:p w:rsidR="000201ED" w:rsidRPr="00805192" w:rsidRDefault="000201ED" w:rsidP="000201ED">
      <w:pPr>
        <w:spacing w:line="360" w:lineRule="auto"/>
        <w:rPr>
          <w:rFonts w:ascii="Times New Roman" w:hAnsi="Times New Roman"/>
          <w:i/>
          <w:sz w:val="24"/>
          <w:szCs w:val="24"/>
          <w:lang w:val="es-ES_tradnl"/>
        </w:rPr>
      </w:pPr>
      <w:r w:rsidRPr="00805192">
        <w:rPr>
          <w:rFonts w:ascii="Times New Roman" w:hAnsi="Times New Roman"/>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0201ED" w:rsidRDefault="000201ED" w:rsidP="000201ED">
      <w:pPr>
        <w:spacing w:line="360" w:lineRule="auto"/>
        <w:rPr>
          <w:rFonts w:ascii="Times New Roman" w:hAnsi="Times New Roman"/>
          <w:sz w:val="24"/>
          <w:szCs w:val="24"/>
        </w:rPr>
      </w:pPr>
    </w:p>
    <w:p w:rsidR="000201ED" w:rsidRDefault="000201ED" w:rsidP="000201ED">
      <w:pPr>
        <w:pStyle w:val="Sinespaciado"/>
        <w:rPr>
          <w:lang w:eastAsia="es-ES"/>
        </w:rPr>
      </w:pPr>
    </w:p>
    <w:p w:rsidR="000201ED" w:rsidRPr="00D82DED" w:rsidRDefault="000201ED" w:rsidP="000201ED">
      <w:pPr>
        <w:spacing w:line="360" w:lineRule="auto"/>
        <w:jc w:val="center"/>
        <w:rPr>
          <w:rFonts w:ascii="Times New Roman" w:hAnsi="Times New Roman"/>
          <w:b/>
          <w:bCs/>
          <w:i/>
          <w:sz w:val="24"/>
          <w:szCs w:val="24"/>
        </w:rPr>
      </w:pPr>
      <w:r w:rsidRPr="00D82DED">
        <w:rPr>
          <w:rFonts w:ascii="Times New Roman" w:hAnsi="Times New Roman"/>
          <w:b/>
          <w:bCs/>
          <w:i/>
          <w:sz w:val="24"/>
          <w:szCs w:val="24"/>
        </w:rPr>
        <w:t>CÓDIGO ELECTORAL PARA EL ESTADO DE COAHUILA DE ZARAGOZA</w:t>
      </w:r>
    </w:p>
    <w:p w:rsidR="000201ED" w:rsidRPr="00D82DED" w:rsidRDefault="000201ED" w:rsidP="000201ED">
      <w:pPr>
        <w:spacing w:line="360" w:lineRule="auto"/>
        <w:rPr>
          <w:rFonts w:ascii="Times New Roman" w:hAnsi="Times New Roman"/>
          <w:sz w:val="24"/>
          <w:szCs w:val="24"/>
        </w:rPr>
      </w:pPr>
    </w:p>
    <w:p w:rsidR="000201ED" w:rsidRPr="00D82DED" w:rsidRDefault="000201ED" w:rsidP="000201ED">
      <w:pPr>
        <w:spacing w:line="360" w:lineRule="auto"/>
        <w:rPr>
          <w:rFonts w:ascii="Times New Roman" w:hAnsi="Times New Roman"/>
          <w:b/>
          <w:i/>
          <w:sz w:val="24"/>
          <w:szCs w:val="24"/>
        </w:rPr>
      </w:pPr>
      <w:r w:rsidRPr="00D82DED">
        <w:rPr>
          <w:rFonts w:ascii="Times New Roman" w:hAnsi="Times New Roman"/>
          <w:b/>
          <w:i/>
          <w:sz w:val="24"/>
          <w:szCs w:val="24"/>
        </w:rPr>
        <w:t>Artículo 21.</w:t>
      </w:r>
    </w:p>
    <w:p w:rsidR="000201ED" w:rsidRPr="00D82DED" w:rsidRDefault="000201ED" w:rsidP="000201ED">
      <w:pPr>
        <w:numPr>
          <w:ilvl w:val="0"/>
          <w:numId w:val="3"/>
        </w:numPr>
        <w:spacing w:line="360" w:lineRule="auto"/>
        <w:rPr>
          <w:rFonts w:ascii="Times New Roman" w:hAnsi="Times New Roman"/>
          <w:i/>
          <w:sz w:val="24"/>
          <w:szCs w:val="24"/>
        </w:rPr>
      </w:pPr>
      <w:r w:rsidRPr="00D82DED">
        <w:rPr>
          <w:rFonts w:ascii="Times New Roman" w:hAnsi="Times New Roman"/>
          <w:i/>
          <w:sz w:val="24"/>
          <w:szCs w:val="24"/>
        </w:rPr>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0201ED" w:rsidRPr="00D82DED" w:rsidRDefault="000201ED" w:rsidP="000201ED">
      <w:pPr>
        <w:spacing w:line="360" w:lineRule="auto"/>
        <w:rPr>
          <w:rFonts w:ascii="Times New Roman" w:hAnsi="Times New Roman"/>
          <w:i/>
          <w:sz w:val="24"/>
          <w:szCs w:val="24"/>
        </w:rPr>
      </w:pPr>
    </w:p>
    <w:p w:rsidR="000201ED" w:rsidRPr="00D82DED" w:rsidRDefault="000201ED" w:rsidP="000201ED">
      <w:pPr>
        <w:numPr>
          <w:ilvl w:val="0"/>
          <w:numId w:val="3"/>
        </w:numPr>
        <w:spacing w:line="360" w:lineRule="auto"/>
        <w:rPr>
          <w:rFonts w:ascii="Times New Roman" w:hAnsi="Times New Roman"/>
          <w:i/>
          <w:sz w:val="24"/>
          <w:szCs w:val="24"/>
        </w:rPr>
      </w:pPr>
      <w:r w:rsidRPr="00D82DED">
        <w:rPr>
          <w:rFonts w:ascii="Times New Roman" w:hAnsi="Times New Roman"/>
          <w:i/>
          <w:sz w:val="24"/>
          <w:szCs w:val="24"/>
        </w:rPr>
        <w:t xml:space="preserve">En el caso de vacantes de miembros del Congreso, electos por el principio de mayoría relativa, el Instituto convocará a elecciones extraordinarias en un plazo de noventa días siguientes a la notificación de la diputación vacante. </w:t>
      </w:r>
    </w:p>
    <w:p w:rsidR="000201ED" w:rsidRPr="00D82DED" w:rsidRDefault="000201ED" w:rsidP="000201ED">
      <w:pPr>
        <w:spacing w:line="360" w:lineRule="auto"/>
        <w:rPr>
          <w:rFonts w:ascii="Times New Roman" w:hAnsi="Times New Roman"/>
          <w:i/>
          <w:sz w:val="24"/>
          <w:szCs w:val="24"/>
        </w:rPr>
      </w:pPr>
    </w:p>
    <w:p w:rsidR="000201ED" w:rsidRDefault="000201ED" w:rsidP="000201ED">
      <w:pPr>
        <w:numPr>
          <w:ilvl w:val="0"/>
          <w:numId w:val="3"/>
        </w:numPr>
        <w:spacing w:line="360" w:lineRule="auto"/>
        <w:rPr>
          <w:rFonts w:ascii="Times New Roman" w:hAnsi="Times New Roman"/>
          <w:i/>
          <w:sz w:val="24"/>
          <w:szCs w:val="24"/>
        </w:rPr>
      </w:pPr>
      <w:r w:rsidRPr="00D82DED">
        <w:rPr>
          <w:rFonts w:ascii="Times New Roman" w:hAnsi="Times New Roman"/>
          <w:i/>
          <w:sz w:val="24"/>
          <w:szCs w:val="24"/>
        </w:rPr>
        <w:t xml:space="preserve">Las vacantes de miembros del Congreso electos por el principio de representación proporcional deberán ser cubiertas por aquella fórmula de candidatos del mismo partido </w:t>
      </w:r>
      <w:r w:rsidRPr="00D82DED">
        <w:rPr>
          <w:rFonts w:ascii="Times New Roman" w:hAnsi="Times New Roman"/>
          <w:i/>
          <w:sz w:val="24"/>
          <w:szCs w:val="24"/>
        </w:rPr>
        <w:lastRenderedPageBreak/>
        <w:t>que siga en el orden de la lista respectiva, después de habérsele asignado los diputados que le hubieren correspondido.</w:t>
      </w:r>
    </w:p>
    <w:p w:rsidR="000201ED" w:rsidRDefault="000201ED" w:rsidP="000201ED">
      <w:pPr>
        <w:pStyle w:val="Prrafodelista"/>
        <w:rPr>
          <w:rFonts w:ascii="Times New Roman" w:eastAsia="Times New Roman" w:hAnsi="Times New Roman" w:cs="Times New Roman"/>
          <w:i/>
          <w:sz w:val="24"/>
          <w:szCs w:val="24"/>
          <w:lang w:eastAsia="es-ES"/>
        </w:rPr>
      </w:pPr>
    </w:p>
    <w:p w:rsidR="000201ED" w:rsidRPr="000272C2" w:rsidRDefault="000201ED" w:rsidP="000201ED">
      <w:pPr>
        <w:numPr>
          <w:ilvl w:val="0"/>
          <w:numId w:val="3"/>
        </w:numPr>
        <w:spacing w:line="360" w:lineRule="auto"/>
        <w:rPr>
          <w:rFonts w:ascii="Times New Roman" w:hAnsi="Times New Roman"/>
          <w:i/>
          <w:sz w:val="24"/>
          <w:szCs w:val="24"/>
        </w:rPr>
      </w:pPr>
      <w:r w:rsidRPr="000272C2">
        <w:rPr>
          <w:rFonts w:ascii="Times New Roman" w:hAnsi="Times New Roman"/>
          <w:i/>
          <w:sz w:val="24"/>
          <w:szCs w:val="24"/>
        </w:rPr>
        <w:t>Las vacantes de presidentes, regidores y síndicos se cubrirán en la forma en que establece la Constitución y el Código Municipal del Estado de Coahuila de Zaragoza. Las de los regidores de representación proporcional se cubrirán por aquellos candidatos del mismo partido político que le sigan en el orden de la lista respectiva, después de habérsele asignado los que le hubieren correspondido.</w:t>
      </w:r>
    </w:p>
    <w:p w:rsidR="000201ED" w:rsidRDefault="000201ED" w:rsidP="000201ED">
      <w:pPr>
        <w:spacing w:line="360" w:lineRule="auto"/>
        <w:rPr>
          <w:rFonts w:ascii="Times New Roman" w:hAnsi="Times New Roman"/>
          <w:sz w:val="24"/>
          <w:szCs w:val="24"/>
        </w:rPr>
      </w:pPr>
    </w:p>
    <w:p w:rsidR="000201ED" w:rsidRPr="009F20DA" w:rsidRDefault="000201ED" w:rsidP="000201ED">
      <w:pPr>
        <w:spacing w:line="360" w:lineRule="auto"/>
        <w:rPr>
          <w:rFonts w:ascii="Times New Roman" w:hAnsi="Times New Roman"/>
          <w:sz w:val="24"/>
          <w:szCs w:val="24"/>
          <w:lang w:val="es-ES"/>
        </w:rPr>
      </w:pPr>
    </w:p>
    <w:p w:rsidR="000201ED" w:rsidRPr="009F20DA" w:rsidRDefault="000201ED" w:rsidP="000201ED">
      <w:pPr>
        <w:spacing w:line="360" w:lineRule="auto"/>
        <w:rPr>
          <w:rFonts w:ascii="Times New Roman" w:hAnsi="Times New Roman"/>
          <w:sz w:val="24"/>
          <w:szCs w:val="24"/>
          <w:lang w:val="es-ES"/>
        </w:rPr>
      </w:pPr>
      <w:r w:rsidRPr="009F20DA">
        <w:rPr>
          <w:rFonts w:ascii="Times New Roman" w:hAnsi="Times New Roman"/>
          <w:b/>
          <w:sz w:val="24"/>
          <w:szCs w:val="24"/>
          <w:lang w:val="es-ES"/>
        </w:rPr>
        <w:t>SÉPTIMO.</w:t>
      </w:r>
      <w:r>
        <w:rPr>
          <w:rFonts w:ascii="Times New Roman" w:hAnsi="Times New Roman"/>
          <w:b/>
          <w:sz w:val="24"/>
          <w:szCs w:val="24"/>
          <w:lang w:val="es-ES"/>
        </w:rPr>
        <w:t>-</w:t>
      </w:r>
      <w:r w:rsidRPr="009F20DA">
        <w:rPr>
          <w:rFonts w:ascii="Times New Roman" w:hAnsi="Times New Roman"/>
          <w:b/>
          <w:sz w:val="24"/>
          <w:szCs w:val="24"/>
          <w:lang w:val="es-ES"/>
        </w:rPr>
        <w:t xml:space="preserve"> </w:t>
      </w:r>
      <w:r>
        <w:rPr>
          <w:rFonts w:ascii="Times New Roman" w:hAnsi="Times New Roman"/>
          <w:sz w:val="24"/>
          <w:szCs w:val="24"/>
          <w:lang w:val="es-ES"/>
        </w:rPr>
        <w:t xml:space="preserve">Que la designación de los Regidores de Representación Proporcional </w:t>
      </w:r>
      <w:r w:rsidRPr="009F20DA">
        <w:rPr>
          <w:rFonts w:ascii="Times New Roman" w:hAnsi="Times New Roman"/>
          <w:sz w:val="24"/>
          <w:szCs w:val="24"/>
          <w:lang w:val="es-ES"/>
        </w:rPr>
        <w:t>del Ayuntamiento, se realizará por aquellos que figuren en la lista</w:t>
      </w:r>
      <w:r>
        <w:rPr>
          <w:rFonts w:ascii="Times New Roman" w:hAnsi="Times New Roman"/>
          <w:sz w:val="24"/>
          <w:szCs w:val="24"/>
          <w:lang w:val="es-ES"/>
        </w:rPr>
        <w:t xml:space="preserve"> de preferencia registrada ante el Instituto Electoral de Coahuila, por el partido político correspondiente</w:t>
      </w:r>
      <w:r w:rsidRPr="009F20DA">
        <w:rPr>
          <w:rFonts w:ascii="Times New Roman" w:hAnsi="Times New Roman"/>
          <w:sz w:val="24"/>
          <w:szCs w:val="24"/>
          <w:lang w:val="es-ES"/>
        </w:rPr>
        <w:t>, de conformidad a lo dispuesto por el artículo 21 numeral 4 del Código Electoral del Estado de Coahuila de Zarago</w:t>
      </w:r>
      <w:r>
        <w:rPr>
          <w:rFonts w:ascii="Times New Roman" w:hAnsi="Times New Roman"/>
          <w:sz w:val="24"/>
          <w:szCs w:val="24"/>
          <w:lang w:val="es-ES"/>
        </w:rPr>
        <w:t xml:space="preserve">za, y de los artículos 57, 58, </w:t>
      </w:r>
      <w:r w:rsidRPr="009F20DA">
        <w:rPr>
          <w:rFonts w:ascii="Times New Roman" w:hAnsi="Times New Roman"/>
          <w:sz w:val="24"/>
          <w:szCs w:val="24"/>
          <w:lang w:val="es-ES"/>
        </w:rPr>
        <w:t xml:space="preserve">59 </w:t>
      </w:r>
      <w:r>
        <w:rPr>
          <w:rFonts w:ascii="Times New Roman" w:hAnsi="Times New Roman"/>
          <w:sz w:val="24"/>
          <w:szCs w:val="24"/>
          <w:lang w:val="es-ES"/>
        </w:rPr>
        <w:t xml:space="preserve">y demás relativos </w:t>
      </w:r>
      <w:r w:rsidRPr="009F20DA">
        <w:rPr>
          <w:rFonts w:ascii="Times New Roman" w:hAnsi="Times New Roman"/>
          <w:sz w:val="24"/>
          <w:szCs w:val="24"/>
          <w:lang w:val="es-ES"/>
        </w:rPr>
        <w:t>del Código Municipal para el Estado de Coahuila de Zaragoza.</w:t>
      </w:r>
    </w:p>
    <w:p w:rsidR="000201ED" w:rsidRDefault="000201ED" w:rsidP="000201ED">
      <w:pPr>
        <w:rPr>
          <w:lang w:val="es-ES"/>
        </w:rPr>
      </w:pPr>
    </w:p>
    <w:p w:rsidR="000201ED" w:rsidRPr="009F20DA" w:rsidRDefault="000201ED" w:rsidP="000201ED">
      <w:pPr>
        <w:rPr>
          <w:lang w:val="es-ES"/>
        </w:rPr>
      </w:pPr>
    </w:p>
    <w:p w:rsidR="000201ED" w:rsidRPr="009F20DA" w:rsidRDefault="000201ED" w:rsidP="000201ED">
      <w:pPr>
        <w:spacing w:line="360" w:lineRule="auto"/>
        <w:rPr>
          <w:rFonts w:ascii="Times New Roman" w:hAnsi="Times New Roman"/>
          <w:sz w:val="24"/>
          <w:szCs w:val="24"/>
          <w:lang w:val="es-ES"/>
        </w:rPr>
      </w:pPr>
      <w:r w:rsidRPr="009F20DA">
        <w:rPr>
          <w:rFonts w:ascii="Times New Roman" w:hAnsi="Times New Roman"/>
          <w:b/>
          <w:sz w:val="24"/>
          <w:szCs w:val="24"/>
          <w:lang w:val="es-ES"/>
        </w:rPr>
        <w:t>OCTAVO.</w:t>
      </w:r>
      <w:r>
        <w:rPr>
          <w:rFonts w:ascii="Times New Roman" w:hAnsi="Times New Roman"/>
          <w:b/>
          <w:sz w:val="24"/>
          <w:szCs w:val="24"/>
          <w:lang w:val="es-ES"/>
        </w:rPr>
        <w:t>-</w:t>
      </w:r>
      <w:r w:rsidRPr="009F20DA">
        <w:rPr>
          <w:rFonts w:ascii="Times New Roman" w:hAnsi="Times New Roman"/>
          <w:sz w:val="24"/>
          <w:szCs w:val="24"/>
          <w:lang w:val="es-ES"/>
        </w:rPr>
        <w:t xml:space="preserve"> Que t</w:t>
      </w:r>
      <w:r>
        <w:rPr>
          <w:rFonts w:ascii="Times New Roman" w:hAnsi="Times New Roman"/>
          <w:sz w:val="24"/>
          <w:szCs w:val="24"/>
          <w:lang w:val="es-ES"/>
        </w:rPr>
        <w:t xml:space="preserve">eniendo a la vista la lista </w:t>
      </w:r>
      <w:r w:rsidRPr="009F20DA">
        <w:rPr>
          <w:rFonts w:ascii="Times New Roman" w:hAnsi="Times New Roman"/>
          <w:sz w:val="24"/>
          <w:szCs w:val="24"/>
          <w:lang w:val="es-ES"/>
        </w:rPr>
        <w:t>publicada en el Periódico Oficial del Estado, para la elección del referido Ayunta</w:t>
      </w:r>
      <w:r>
        <w:rPr>
          <w:rFonts w:ascii="Times New Roman" w:hAnsi="Times New Roman"/>
          <w:sz w:val="24"/>
          <w:szCs w:val="24"/>
          <w:lang w:val="es-ES"/>
        </w:rPr>
        <w:t>miento, esta comisión propone al</w:t>
      </w:r>
      <w:r w:rsidRPr="009F20DA">
        <w:rPr>
          <w:rFonts w:ascii="Times New Roman" w:hAnsi="Times New Roman"/>
          <w:sz w:val="24"/>
          <w:szCs w:val="24"/>
          <w:lang w:val="es-ES"/>
        </w:rPr>
        <w:t xml:space="preserve"> C. </w:t>
      </w:r>
      <w:r w:rsidRPr="007D3B90">
        <w:rPr>
          <w:rFonts w:ascii="Times New Roman" w:hAnsi="Times New Roman"/>
          <w:sz w:val="24"/>
          <w:szCs w:val="24"/>
          <w:lang w:val="es-ES"/>
        </w:rPr>
        <w:t>Héctor Miguel Santoyo Ruiz</w:t>
      </w:r>
      <w:r w:rsidRPr="009F20DA">
        <w:rPr>
          <w:rFonts w:ascii="Times New Roman" w:hAnsi="Times New Roman"/>
          <w:sz w:val="24"/>
          <w:szCs w:val="24"/>
          <w:lang w:val="es-ES"/>
        </w:rPr>
        <w:t xml:space="preserve">, en virtud del lugar que ocupa en el orden dentro de dicho listado, con el fin de que </w:t>
      </w:r>
      <w:r>
        <w:rPr>
          <w:rFonts w:ascii="Times New Roman" w:hAnsi="Times New Roman"/>
          <w:sz w:val="24"/>
          <w:szCs w:val="24"/>
          <w:lang w:val="es-ES"/>
        </w:rPr>
        <w:t xml:space="preserve">la Diputación Permanente </w:t>
      </w:r>
      <w:r w:rsidRPr="009F20DA">
        <w:rPr>
          <w:rFonts w:ascii="Times New Roman" w:hAnsi="Times New Roman"/>
          <w:sz w:val="24"/>
          <w:szCs w:val="24"/>
          <w:lang w:val="es-ES"/>
        </w:rPr>
        <w:t>de este Congreso l</w:t>
      </w:r>
      <w:r>
        <w:rPr>
          <w:rFonts w:ascii="Times New Roman" w:hAnsi="Times New Roman"/>
          <w:sz w:val="24"/>
          <w:szCs w:val="24"/>
          <w:lang w:val="es-ES"/>
        </w:rPr>
        <w:t>o</w:t>
      </w:r>
      <w:r w:rsidRPr="009F20DA">
        <w:rPr>
          <w:rFonts w:ascii="Times New Roman" w:hAnsi="Times New Roman"/>
          <w:sz w:val="24"/>
          <w:szCs w:val="24"/>
          <w:lang w:val="es-ES"/>
        </w:rPr>
        <w:t xml:space="preserve"> designe como </w:t>
      </w:r>
      <w:r>
        <w:rPr>
          <w:rFonts w:ascii="Times New Roman" w:hAnsi="Times New Roman"/>
          <w:sz w:val="24"/>
          <w:szCs w:val="24"/>
        </w:rPr>
        <w:t xml:space="preserve">Regidor de Representación Proporcional </w:t>
      </w:r>
      <w:r w:rsidRPr="009F20DA">
        <w:rPr>
          <w:rFonts w:ascii="Times New Roman" w:hAnsi="Times New Roman"/>
          <w:sz w:val="24"/>
          <w:szCs w:val="24"/>
        </w:rPr>
        <w:t>del</w:t>
      </w:r>
      <w:r w:rsidRPr="009F20DA">
        <w:rPr>
          <w:rFonts w:ascii="Times New Roman" w:hAnsi="Times New Roman"/>
          <w:sz w:val="24"/>
          <w:szCs w:val="24"/>
          <w:lang w:val="es-ES"/>
        </w:rPr>
        <w:t xml:space="preserve"> R. Ayuntamiento de </w:t>
      </w:r>
      <w:r>
        <w:rPr>
          <w:rFonts w:ascii="Times New Roman" w:hAnsi="Times New Roman"/>
          <w:sz w:val="24"/>
          <w:szCs w:val="24"/>
          <w:lang w:val="es-ES"/>
        </w:rPr>
        <w:t>Acuña, Coahuila de Zaragoza</w:t>
      </w:r>
      <w:r w:rsidRPr="009F20DA">
        <w:rPr>
          <w:rFonts w:ascii="Times New Roman" w:hAnsi="Times New Roman"/>
          <w:sz w:val="24"/>
          <w:szCs w:val="24"/>
          <w:lang w:val="es-ES"/>
        </w:rPr>
        <w:t xml:space="preserve">. </w:t>
      </w:r>
    </w:p>
    <w:p w:rsidR="000201ED" w:rsidRDefault="000201ED" w:rsidP="000201ED">
      <w:pPr>
        <w:spacing w:line="360" w:lineRule="auto"/>
        <w:rPr>
          <w:rFonts w:ascii="Times New Roman" w:hAnsi="Times New Roman"/>
          <w:b/>
          <w:sz w:val="24"/>
          <w:szCs w:val="24"/>
          <w:lang w:val="es-ES"/>
        </w:rPr>
      </w:pPr>
    </w:p>
    <w:p w:rsidR="000201ED" w:rsidRPr="009F20DA" w:rsidRDefault="000201ED" w:rsidP="000201ED">
      <w:pPr>
        <w:spacing w:line="360" w:lineRule="auto"/>
        <w:rPr>
          <w:rFonts w:ascii="Times New Roman" w:hAnsi="Times New Roman"/>
          <w:b/>
          <w:sz w:val="24"/>
          <w:szCs w:val="24"/>
          <w:lang w:val="es-ES"/>
        </w:rPr>
      </w:pPr>
    </w:p>
    <w:p w:rsidR="000201ED" w:rsidRPr="009F20DA" w:rsidRDefault="000201ED" w:rsidP="000201ED">
      <w:pPr>
        <w:spacing w:line="360" w:lineRule="auto"/>
        <w:rPr>
          <w:rFonts w:ascii="Times New Roman" w:hAnsi="Times New Roman"/>
          <w:sz w:val="24"/>
          <w:szCs w:val="24"/>
          <w:lang w:val="es-ES"/>
        </w:rPr>
      </w:pPr>
      <w:r w:rsidRPr="009F20DA">
        <w:rPr>
          <w:rFonts w:ascii="Times New Roman" w:hAnsi="Times New Roman"/>
          <w:sz w:val="24"/>
          <w:szCs w:val="24"/>
          <w:lang w:val="es-ES"/>
        </w:rPr>
        <w:t>En virtud de lo anterior, esta comisión somete a consideración, discusión y, en su caso, aprobación, el siguiente:</w:t>
      </w:r>
    </w:p>
    <w:p w:rsidR="000201ED" w:rsidRPr="009F20DA" w:rsidRDefault="000201ED" w:rsidP="000201ED">
      <w:pPr>
        <w:spacing w:line="360" w:lineRule="auto"/>
        <w:rPr>
          <w:rFonts w:ascii="Times New Roman" w:hAnsi="Times New Roman"/>
          <w:sz w:val="24"/>
          <w:szCs w:val="24"/>
          <w:lang w:val="es-ES"/>
        </w:rPr>
      </w:pPr>
    </w:p>
    <w:p w:rsidR="000201ED" w:rsidRDefault="000201ED" w:rsidP="000201ED">
      <w:pPr>
        <w:keepNext/>
        <w:spacing w:line="360" w:lineRule="auto"/>
        <w:jc w:val="center"/>
        <w:outlineLvl w:val="0"/>
        <w:rPr>
          <w:rFonts w:ascii="Times New Roman" w:hAnsi="Times New Roman"/>
          <w:b/>
          <w:bCs/>
          <w:sz w:val="24"/>
          <w:szCs w:val="24"/>
          <w:lang w:val="es-ES"/>
        </w:rPr>
      </w:pPr>
      <w:r w:rsidRPr="009F20DA">
        <w:rPr>
          <w:rFonts w:ascii="Times New Roman" w:hAnsi="Times New Roman"/>
          <w:b/>
          <w:bCs/>
          <w:sz w:val="24"/>
          <w:szCs w:val="24"/>
          <w:lang w:val="es-ES"/>
        </w:rPr>
        <w:t>PROYECTO DE DECRETO</w:t>
      </w:r>
    </w:p>
    <w:p w:rsidR="000201ED" w:rsidRDefault="000201ED" w:rsidP="000201ED">
      <w:pPr>
        <w:pStyle w:val="Sinespaciado"/>
        <w:rPr>
          <w:lang w:val="es-ES" w:eastAsia="es-ES"/>
        </w:rPr>
      </w:pPr>
    </w:p>
    <w:p w:rsidR="000201ED" w:rsidRPr="001A77FF" w:rsidRDefault="000201ED" w:rsidP="000201ED">
      <w:pPr>
        <w:pStyle w:val="Sinespaciado"/>
      </w:pPr>
    </w:p>
    <w:p w:rsidR="000201ED" w:rsidRPr="009F20DA" w:rsidRDefault="000201ED" w:rsidP="000201ED">
      <w:pPr>
        <w:spacing w:line="360" w:lineRule="auto"/>
        <w:rPr>
          <w:rFonts w:ascii="Times New Roman" w:hAnsi="Times New Roman"/>
          <w:sz w:val="24"/>
          <w:szCs w:val="24"/>
          <w:lang w:val="es-ES"/>
        </w:rPr>
      </w:pPr>
      <w:r>
        <w:rPr>
          <w:rFonts w:ascii="Times New Roman" w:hAnsi="Times New Roman"/>
          <w:b/>
          <w:bCs/>
          <w:sz w:val="24"/>
          <w:szCs w:val="24"/>
          <w:lang w:val="es-ES"/>
        </w:rPr>
        <w:t>ARTÍCULO PRIMERO</w:t>
      </w:r>
      <w:r w:rsidRPr="009F20DA">
        <w:rPr>
          <w:rFonts w:ascii="Times New Roman" w:hAnsi="Times New Roman"/>
          <w:b/>
          <w:bCs/>
          <w:sz w:val="24"/>
          <w:szCs w:val="24"/>
          <w:lang w:val="es-ES"/>
        </w:rPr>
        <w:t>.</w:t>
      </w:r>
      <w:r>
        <w:rPr>
          <w:rFonts w:ascii="Times New Roman" w:hAnsi="Times New Roman"/>
          <w:b/>
          <w:bCs/>
          <w:sz w:val="24"/>
          <w:szCs w:val="24"/>
          <w:lang w:val="es-ES"/>
        </w:rPr>
        <w:t>-</w:t>
      </w:r>
      <w:r w:rsidRPr="009F20DA">
        <w:rPr>
          <w:rFonts w:ascii="Times New Roman" w:hAnsi="Times New Roman"/>
          <w:b/>
          <w:bCs/>
          <w:sz w:val="24"/>
          <w:szCs w:val="24"/>
          <w:lang w:val="es-ES"/>
        </w:rPr>
        <w:t xml:space="preserve"> </w:t>
      </w:r>
      <w:r>
        <w:rPr>
          <w:rFonts w:ascii="Times New Roman" w:hAnsi="Times New Roman"/>
          <w:sz w:val="24"/>
          <w:szCs w:val="24"/>
          <w:lang w:val="es-ES"/>
        </w:rPr>
        <w:t>Se designa al</w:t>
      </w:r>
      <w:r w:rsidRPr="009F20DA">
        <w:rPr>
          <w:rFonts w:ascii="Times New Roman" w:hAnsi="Times New Roman"/>
          <w:sz w:val="24"/>
          <w:szCs w:val="24"/>
          <w:lang w:val="es-ES"/>
        </w:rPr>
        <w:t xml:space="preserve"> C. </w:t>
      </w:r>
      <w:r>
        <w:rPr>
          <w:rFonts w:ascii="Times New Roman" w:hAnsi="Times New Roman"/>
          <w:sz w:val="24"/>
          <w:szCs w:val="24"/>
          <w:lang w:val="es-ES"/>
        </w:rPr>
        <w:t>Héctor Miguel Santoyo Ruiz</w:t>
      </w:r>
      <w:r w:rsidRPr="009F20DA">
        <w:rPr>
          <w:rFonts w:ascii="Times New Roman" w:hAnsi="Times New Roman"/>
          <w:sz w:val="24"/>
          <w:szCs w:val="24"/>
          <w:lang w:val="es-ES"/>
        </w:rPr>
        <w:t xml:space="preserve">, para desempeñar las funciones de </w:t>
      </w:r>
      <w:r>
        <w:rPr>
          <w:rFonts w:ascii="Times New Roman" w:hAnsi="Times New Roman"/>
          <w:sz w:val="24"/>
          <w:szCs w:val="24"/>
        </w:rPr>
        <w:t>Regidor de Representación Proporcional</w:t>
      </w:r>
      <w:r w:rsidRPr="009F20DA">
        <w:rPr>
          <w:rFonts w:ascii="Times New Roman" w:hAnsi="Times New Roman"/>
          <w:sz w:val="24"/>
          <w:szCs w:val="24"/>
          <w:lang w:val="es-ES"/>
        </w:rPr>
        <w:t xml:space="preserve"> del R. Ayuntamiento de </w:t>
      </w:r>
      <w:r>
        <w:rPr>
          <w:rFonts w:ascii="Times New Roman" w:hAnsi="Times New Roman"/>
          <w:sz w:val="24"/>
          <w:szCs w:val="24"/>
          <w:lang w:val="es-ES"/>
        </w:rPr>
        <w:t>Acuña</w:t>
      </w:r>
      <w:r w:rsidRPr="009F20DA">
        <w:rPr>
          <w:rFonts w:ascii="Times New Roman" w:hAnsi="Times New Roman"/>
          <w:sz w:val="24"/>
          <w:szCs w:val="24"/>
          <w:lang w:val="es-ES"/>
        </w:rPr>
        <w:t xml:space="preserve">, Coahuila de Zaragoza; </w:t>
      </w:r>
      <w:r>
        <w:rPr>
          <w:rFonts w:ascii="Times New Roman" w:hAnsi="Times New Roman"/>
          <w:sz w:val="24"/>
          <w:szCs w:val="24"/>
          <w:lang w:val="es-ES"/>
        </w:rPr>
        <w:t xml:space="preserve">en sustitución del C. </w:t>
      </w:r>
      <w:r>
        <w:rPr>
          <w:rFonts w:ascii="Times New Roman" w:hAnsi="Times New Roman"/>
          <w:sz w:val="24"/>
          <w:szCs w:val="24"/>
        </w:rPr>
        <w:t>José Jorge Ramón Montemayor</w:t>
      </w:r>
      <w:r>
        <w:rPr>
          <w:rFonts w:ascii="Times New Roman" w:hAnsi="Times New Roman"/>
          <w:sz w:val="24"/>
          <w:szCs w:val="24"/>
          <w:lang w:val="es-ES"/>
        </w:rPr>
        <w:t xml:space="preserve">, </w:t>
      </w:r>
      <w:r w:rsidRPr="009F20DA">
        <w:rPr>
          <w:rFonts w:ascii="Times New Roman" w:hAnsi="Times New Roman"/>
          <w:sz w:val="24"/>
          <w:szCs w:val="24"/>
          <w:lang w:val="es-ES"/>
        </w:rPr>
        <w:t>cargo que deberá desempeñar a partir de que rinda la protesta de ley</w:t>
      </w:r>
      <w:r>
        <w:rPr>
          <w:rFonts w:ascii="Times New Roman" w:hAnsi="Times New Roman"/>
          <w:sz w:val="24"/>
          <w:szCs w:val="24"/>
          <w:lang w:val="es-ES"/>
        </w:rPr>
        <w:t>.</w:t>
      </w:r>
    </w:p>
    <w:p w:rsidR="000201ED" w:rsidRPr="009F20DA" w:rsidRDefault="000201ED" w:rsidP="000201ED">
      <w:pPr>
        <w:pStyle w:val="Sinespaciado"/>
        <w:rPr>
          <w:lang w:val="es-ES" w:eastAsia="es-ES"/>
        </w:rPr>
      </w:pPr>
    </w:p>
    <w:p w:rsidR="000201ED" w:rsidRPr="009F20DA" w:rsidRDefault="000201ED" w:rsidP="000201ED">
      <w:pPr>
        <w:spacing w:line="360" w:lineRule="auto"/>
        <w:rPr>
          <w:rFonts w:ascii="Times New Roman" w:hAnsi="Times New Roman"/>
          <w:sz w:val="24"/>
          <w:szCs w:val="24"/>
          <w:lang w:val="es-ES"/>
        </w:rPr>
      </w:pPr>
      <w:r>
        <w:rPr>
          <w:rFonts w:ascii="Times New Roman" w:hAnsi="Times New Roman"/>
          <w:b/>
          <w:bCs/>
          <w:sz w:val="24"/>
          <w:szCs w:val="24"/>
          <w:lang w:val="es-ES"/>
        </w:rPr>
        <w:t>ARTÍCULO SEGUNDO</w:t>
      </w:r>
      <w:r w:rsidRPr="009F20DA">
        <w:rPr>
          <w:rFonts w:ascii="Times New Roman" w:hAnsi="Times New Roman"/>
          <w:b/>
          <w:bCs/>
          <w:sz w:val="24"/>
          <w:szCs w:val="24"/>
          <w:lang w:val="es-ES"/>
        </w:rPr>
        <w:t>.</w:t>
      </w:r>
      <w:r>
        <w:rPr>
          <w:rFonts w:ascii="Times New Roman" w:hAnsi="Times New Roman"/>
          <w:b/>
          <w:bCs/>
          <w:sz w:val="24"/>
          <w:szCs w:val="24"/>
          <w:lang w:val="es-ES"/>
        </w:rPr>
        <w:t>-</w:t>
      </w:r>
      <w:r w:rsidRPr="009F20DA">
        <w:rPr>
          <w:rFonts w:ascii="Times New Roman" w:hAnsi="Times New Roman"/>
          <w:b/>
          <w:bCs/>
          <w:sz w:val="24"/>
          <w:szCs w:val="24"/>
          <w:lang w:val="es-ES"/>
        </w:rPr>
        <w:t xml:space="preserve"> </w:t>
      </w:r>
      <w:r w:rsidRPr="009F20DA">
        <w:rPr>
          <w:rFonts w:ascii="Times New Roman" w:hAnsi="Times New Roman"/>
          <w:sz w:val="24"/>
          <w:szCs w:val="24"/>
          <w:lang w:val="es-ES"/>
        </w:rPr>
        <w:t xml:space="preserve">Comuníquese en forma oficial al Ayuntamiento </w:t>
      </w:r>
      <w:r>
        <w:rPr>
          <w:rFonts w:ascii="Times New Roman" w:hAnsi="Times New Roman"/>
          <w:sz w:val="24"/>
          <w:szCs w:val="24"/>
          <w:lang w:val="es-ES"/>
        </w:rPr>
        <w:t>de Acuña, la designación del</w:t>
      </w:r>
      <w:r w:rsidRPr="009F20DA">
        <w:rPr>
          <w:rFonts w:ascii="Times New Roman" w:hAnsi="Times New Roman"/>
          <w:sz w:val="24"/>
          <w:szCs w:val="24"/>
          <w:lang w:val="es-ES"/>
        </w:rPr>
        <w:t xml:space="preserve"> C. </w:t>
      </w:r>
      <w:r w:rsidRPr="007D3B90">
        <w:rPr>
          <w:rFonts w:ascii="Times New Roman" w:hAnsi="Times New Roman"/>
          <w:sz w:val="24"/>
          <w:szCs w:val="24"/>
          <w:lang w:val="es-ES"/>
        </w:rPr>
        <w:t>Héctor Miguel Santoyo Ruiz</w:t>
      </w:r>
      <w:r w:rsidRPr="009F20DA">
        <w:rPr>
          <w:rFonts w:ascii="Times New Roman" w:hAnsi="Times New Roman"/>
          <w:sz w:val="24"/>
          <w:szCs w:val="24"/>
          <w:lang w:val="es-ES"/>
        </w:rPr>
        <w:t xml:space="preserve">, a efecto de que se le llame a rendir protesta y se incorpore a sus funciones como </w:t>
      </w:r>
      <w:r>
        <w:rPr>
          <w:rFonts w:ascii="Times New Roman" w:hAnsi="Times New Roman"/>
          <w:sz w:val="24"/>
          <w:szCs w:val="24"/>
        </w:rPr>
        <w:t>Regidor</w:t>
      </w:r>
      <w:r w:rsidRPr="00B2513F">
        <w:rPr>
          <w:rFonts w:ascii="Times New Roman" w:hAnsi="Times New Roman"/>
          <w:sz w:val="24"/>
          <w:szCs w:val="24"/>
        </w:rPr>
        <w:t xml:space="preserve"> de Representación Proporcional</w:t>
      </w:r>
      <w:r w:rsidRPr="009F20DA">
        <w:rPr>
          <w:rFonts w:ascii="Times New Roman" w:hAnsi="Times New Roman"/>
          <w:sz w:val="24"/>
          <w:szCs w:val="24"/>
          <w:lang w:val="es-ES"/>
        </w:rPr>
        <w:t xml:space="preserve"> del R. Ayuntamiento de </w:t>
      </w:r>
      <w:r>
        <w:rPr>
          <w:rFonts w:ascii="Times New Roman" w:hAnsi="Times New Roman"/>
          <w:sz w:val="24"/>
          <w:szCs w:val="24"/>
          <w:lang w:val="es-ES"/>
        </w:rPr>
        <w:t>Acuña</w:t>
      </w:r>
      <w:r w:rsidRPr="009F20DA">
        <w:rPr>
          <w:rFonts w:ascii="Times New Roman" w:hAnsi="Times New Roman"/>
          <w:sz w:val="24"/>
          <w:szCs w:val="24"/>
          <w:lang w:val="es-ES"/>
        </w:rPr>
        <w:t>, Coahuila de Zaragoza.</w:t>
      </w:r>
    </w:p>
    <w:p w:rsidR="000201ED" w:rsidRPr="009F20DA" w:rsidRDefault="000201ED" w:rsidP="000201ED">
      <w:pPr>
        <w:pStyle w:val="Sinespaciado"/>
        <w:rPr>
          <w:lang w:val="es-ES" w:eastAsia="es-ES"/>
        </w:rPr>
      </w:pPr>
    </w:p>
    <w:p w:rsidR="000201ED" w:rsidRDefault="000201ED" w:rsidP="000201ED">
      <w:pPr>
        <w:spacing w:line="360" w:lineRule="auto"/>
        <w:rPr>
          <w:rFonts w:ascii="Times New Roman" w:hAnsi="Times New Roman"/>
          <w:sz w:val="24"/>
          <w:szCs w:val="24"/>
          <w:lang w:val="es-ES"/>
        </w:rPr>
      </w:pPr>
      <w:r w:rsidRPr="009F20DA">
        <w:rPr>
          <w:rFonts w:ascii="Times New Roman" w:hAnsi="Times New Roman"/>
          <w:b/>
          <w:sz w:val="24"/>
          <w:szCs w:val="24"/>
          <w:lang w:val="es-ES"/>
        </w:rPr>
        <w:t xml:space="preserve">ARTÍCULO </w:t>
      </w:r>
      <w:r>
        <w:rPr>
          <w:rFonts w:ascii="Times New Roman" w:hAnsi="Times New Roman"/>
          <w:b/>
          <w:sz w:val="24"/>
          <w:szCs w:val="24"/>
          <w:lang w:val="es-ES"/>
        </w:rPr>
        <w:t>TERCERO</w:t>
      </w:r>
      <w:r w:rsidRPr="009F20DA">
        <w:rPr>
          <w:rFonts w:ascii="Times New Roman" w:hAnsi="Times New Roman"/>
          <w:b/>
          <w:sz w:val="24"/>
          <w:szCs w:val="24"/>
          <w:lang w:val="es-ES"/>
        </w:rPr>
        <w:t>.</w:t>
      </w:r>
      <w:r>
        <w:rPr>
          <w:rFonts w:ascii="Times New Roman" w:hAnsi="Times New Roman"/>
          <w:b/>
          <w:sz w:val="24"/>
          <w:szCs w:val="24"/>
          <w:lang w:val="es-ES"/>
        </w:rPr>
        <w:t>-</w:t>
      </w:r>
      <w:r w:rsidRPr="009F20DA">
        <w:rPr>
          <w:rFonts w:ascii="Times New Roman" w:hAnsi="Times New Roman"/>
          <w:sz w:val="24"/>
          <w:szCs w:val="24"/>
          <w:lang w:val="es-ES"/>
        </w:rPr>
        <w:t xml:space="preserve"> Comuníquese lo anterior al Ejecutivo del Estado para los efectos procedentes.</w:t>
      </w:r>
    </w:p>
    <w:p w:rsidR="000201ED" w:rsidRPr="009F20DA" w:rsidRDefault="000201ED" w:rsidP="000201ED">
      <w:pPr>
        <w:spacing w:line="360" w:lineRule="auto"/>
        <w:rPr>
          <w:rFonts w:ascii="Times New Roman" w:hAnsi="Times New Roman"/>
          <w:sz w:val="24"/>
          <w:szCs w:val="24"/>
          <w:lang w:val="es-ES"/>
        </w:rPr>
      </w:pPr>
    </w:p>
    <w:p w:rsidR="000201ED" w:rsidRPr="009F20DA" w:rsidRDefault="000201ED" w:rsidP="000201ED">
      <w:pPr>
        <w:keepNext/>
        <w:spacing w:line="360" w:lineRule="auto"/>
        <w:jc w:val="center"/>
        <w:outlineLvl w:val="0"/>
        <w:rPr>
          <w:rFonts w:ascii="Times New Roman" w:hAnsi="Times New Roman"/>
          <w:b/>
          <w:bCs/>
          <w:sz w:val="24"/>
          <w:szCs w:val="24"/>
          <w:lang w:val="en-US"/>
        </w:rPr>
      </w:pPr>
      <w:r w:rsidRPr="009F20DA">
        <w:rPr>
          <w:rFonts w:ascii="Times New Roman" w:hAnsi="Times New Roman"/>
          <w:b/>
          <w:bCs/>
          <w:sz w:val="24"/>
          <w:szCs w:val="24"/>
          <w:lang w:val="en-US"/>
        </w:rPr>
        <w:t>T R A N S I T O R I O</w:t>
      </w:r>
    </w:p>
    <w:p w:rsidR="000201ED" w:rsidRPr="009F20DA" w:rsidRDefault="000201ED" w:rsidP="000201ED">
      <w:pPr>
        <w:keepNext/>
        <w:spacing w:line="360" w:lineRule="auto"/>
        <w:jc w:val="center"/>
        <w:outlineLvl w:val="0"/>
        <w:rPr>
          <w:rFonts w:ascii="Times New Roman" w:hAnsi="Times New Roman"/>
          <w:b/>
          <w:bCs/>
          <w:sz w:val="24"/>
          <w:szCs w:val="24"/>
          <w:lang w:val="en-US"/>
        </w:rPr>
      </w:pPr>
    </w:p>
    <w:p w:rsidR="000201ED" w:rsidRPr="009F20DA" w:rsidRDefault="000201ED" w:rsidP="000201ED">
      <w:pPr>
        <w:rPr>
          <w:rFonts w:ascii="Times New Roman" w:hAnsi="Times New Roman"/>
          <w:sz w:val="24"/>
          <w:szCs w:val="24"/>
          <w:lang w:val="en-US"/>
        </w:rPr>
      </w:pPr>
    </w:p>
    <w:p w:rsidR="000201ED" w:rsidRPr="009F20DA" w:rsidRDefault="000201ED" w:rsidP="000201ED">
      <w:pPr>
        <w:spacing w:line="360" w:lineRule="auto"/>
        <w:rPr>
          <w:rFonts w:ascii="Times New Roman" w:hAnsi="Times New Roman"/>
          <w:sz w:val="24"/>
          <w:szCs w:val="24"/>
        </w:rPr>
      </w:pPr>
      <w:r w:rsidRPr="009F20DA">
        <w:rPr>
          <w:rFonts w:ascii="Times New Roman" w:hAnsi="Times New Roman"/>
          <w:b/>
          <w:bCs/>
          <w:sz w:val="24"/>
          <w:szCs w:val="24"/>
        </w:rPr>
        <w:t>ÚNICO.</w:t>
      </w:r>
      <w:r>
        <w:rPr>
          <w:rFonts w:ascii="Times New Roman" w:hAnsi="Times New Roman"/>
          <w:b/>
          <w:bCs/>
          <w:sz w:val="24"/>
          <w:szCs w:val="24"/>
        </w:rPr>
        <w:t>-</w:t>
      </w:r>
      <w:r w:rsidRPr="009F20DA">
        <w:rPr>
          <w:rFonts w:ascii="Times New Roman" w:hAnsi="Times New Roman"/>
          <w:b/>
          <w:bCs/>
          <w:sz w:val="24"/>
          <w:szCs w:val="24"/>
        </w:rPr>
        <w:t xml:space="preserve"> </w:t>
      </w:r>
      <w:r w:rsidRPr="009F20DA">
        <w:rPr>
          <w:rFonts w:ascii="Times New Roman" w:hAnsi="Times New Roman"/>
          <w:sz w:val="24"/>
          <w:szCs w:val="24"/>
        </w:rPr>
        <w:t>Publíquese el presente Decreto en el Periódico Oficial del Gobierno del Estado.</w:t>
      </w:r>
    </w:p>
    <w:p w:rsidR="000201ED" w:rsidRPr="005563F3" w:rsidRDefault="000201ED" w:rsidP="000201ED">
      <w:pPr>
        <w:widowControl w:val="0"/>
        <w:autoSpaceDE w:val="0"/>
        <w:autoSpaceDN w:val="0"/>
        <w:adjustRightInd w:val="0"/>
        <w:rPr>
          <w:rFonts w:cs="Arial"/>
          <w:sz w:val="24"/>
          <w:szCs w:val="24"/>
        </w:rPr>
      </w:pPr>
    </w:p>
    <w:p w:rsidR="000201ED" w:rsidRPr="005563F3" w:rsidRDefault="000201ED" w:rsidP="000201ED">
      <w:pPr>
        <w:widowControl w:val="0"/>
        <w:autoSpaceDE w:val="0"/>
        <w:autoSpaceDN w:val="0"/>
        <w:adjustRightInd w:val="0"/>
        <w:rPr>
          <w:rFonts w:cs="Arial"/>
          <w:sz w:val="24"/>
          <w:szCs w:val="24"/>
        </w:rPr>
      </w:pPr>
    </w:p>
    <w:p w:rsidR="000201ED" w:rsidRDefault="000201ED" w:rsidP="000201ED">
      <w:pPr>
        <w:widowControl w:val="0"/>
        <w:autoSpaceDE w:val="0"/>
        <w:autoSpaceDN w:val="0"/>
        <w:adjustRightInd w:val="0"/>
        <w:rPr>
          <w:rFonts w:cs="Arial"/>
          <w:sz w:val="24"/>
          <w:szCs w:val="24"/>
        </w:rPr>
      </w:pPr>
    </w:p>
    <w:p w:rsidR="000201ED" w:rsidRPr="005563F3" w:rsidRDefault="000201ED" w:rsidP="000201ED">
      <w:pPr>
        <w:widowControl w:val="0"/>
        <w:autoSpaceDE w:val="0"/>
        <w:autoSpaceDN w:val="0"/>
        <w:adjustRightInd w:val="0"/>
        <w:rPr>
          <w:rFonts w:cs="Arial"/>
          <w:sz w:val="24"/>
          <w:szCs w:val="24"/>
        </w:rPr>
      </w:pPr>
    </w:p>
    <w:p w:rsidR="000201ED" w:rsidRDefault="000201ED" w:rsidP="000201ED">
      <w:pPr>
        <w:autoSpaceDE w:val="0"/>
        <w:autoSpaceDN w:val="0"/>
        <w:adjustRightInd w:val="0"/>
        <w:spacing w:line="360" w:lineRule="auto"/>
        <w:rPr>
          <w:rFonts w:ascii="Times New Roman" w:eastAsia="Calibri" w:hAnsi="Times New Roman"/>
          <w:color w:val="000000"/>
          <w:sz w:val="24"/>
          <w:szCs w:val="24"/>
        </w:rPr>
      </w:pPr>
      <w:r w:rsidRPr="005563F3">
        <w:rPr>
          <w:rFonts w:ascii="Times New Roman" w:eastAsia="Calibri" w:hAnsi="Times New Roman"/>
          <w:color w:val="000000"/>
          <w:sz w:val="24"/>
          <w:szCs w:val="24"/>
        </w:rPr>
        <w:t xml:space="preserve">Así lo acuerdan los Diputados integrantes de la Comisión de Gobernación, Puntos Constitucionales y Justicia de la Sexagésima </w:t>
      </w:r>
      <w:r>
        <w:rPr>
          <w:rFonts w:ascii="Times New Roman" w:eastAsia="Calibri" w:hAnsi="Times New Roman"/>
          <w:color w:val="000000"/>
          <w:sz w:val="24"/>
          <w:szCs w:val="24"/>
        </w:rPr>
        <w:t xml:space="preserve">Primera </w:t>
      </w:r>
      <w:r w:rsidRPr="005563F3">
        <w:rPr>
          <w:rFonts w:ascii="Times New Roman" w:eastAsia="Calibri" w:hAnsi="Times New Roman"/>
          <w:color w:val="000000"/>
          <w:sz w:val="24"/>
          <w:szCs w:val="24"/>
        </w:rPr>
        <w:t xml:space="preserve">Legislatura del Congreso del Estado, Independiente, Libre y Soberano de Coahuila de Zaragoza, </w:t>
      </w:r>
      <w:proofErr w:type="spellStart"/>
      <w:r w:rsidRPr="005563F3">
        <w:rPr>
          <w:rFonts w:ascii="Times New Roman" w:eastAsia="Calibri" w:hAnsi="Times New Roman"/>
          <w:color w:val="000000"/>
          <w:sz w:val="24"/>
          <w:szCs w:val="24"/>
        </w:rPr>
        <w:t>Dip</w:t>
      </w:r>
      <w:proofErr w:type="spellEnd"/>
      <w:r w:rsidRPr="005563F3">
        <w:rPr>
          <w:rFonts w:ascii="Times New Roman" w:eastAsia="Calibri" w:hAnsi="Times New Roman"/>
          <w:color w:val="000000"/>
          <w:sz w:val="24"/>
          <w:szCs w:val="24"/>
        </w:rPr>
        <w:t xml:space="preserve">. </w:t>
      </w:r>
      <w:r>
        <w:rPr>
          <w:rFonts w:ascii="Times New Roman" w:eastAsia="Calibri" w:hAnsi="Times New Roman"/>
          <w:color w:val="000000"/>
          <w:sz w:val="24"/>
          <w:szCs w:val="24"/>
          <w:lang w:val="es-ES"/>
        </w:rPr>
        <w:t>Jaime Bueno Zertuche</w:t>
      </w:r>
      <w:r w:rsidRPr="005563F3">
        <w:rPr>
          <w:rFonts w:ascii="Times New Roman" w:eastAsia="Calibri" w:hAnsi="Times New Roman"/>
          <w:color w:val="000000"/>
          <w:sz w:val="24"/>
          <w:szCs w:val="24"/>
        </w:rPr>
        <w:t xml:space="preserve">, (Coordinador), </w:t>
      </w:r>
      <w:proofErr w:type="spellStart"/>
      <w:r w:rsidRPr="005563F3">
        <w:rPr>
          <w:rFonts w:ascii="Times New Roman" w:eastAsia="Calibri" w:hAnsi="Times New Roman"/>
          <w:color w:val="000000"/>
          <w:sz w:val="24"/>
          <w:szCs w:val="24"/>
        </w:rPr>
        <w:t>Dip</w:t>
      </w:r>
      <w:proofErr w:type="spellEnd"/>
      <w:r w:rsidRPr="005563F3">
        <w:rPr>
          <w:rFonts w:ascii="Times New Roman" w:eastAsia="Calibri" w:hAnsi="Times New Roman"/>
          <w:color w:val="000000"/>
          <w:sz w:val="24"/>
          <w:szCs w:val="24"/>
        </w:rPr>
        <w:t xml:space="preserve">. </w:t>
      </w:r>
      <w:r w:rsidRPr="005563F3">
        <w:rPr>
          <w:rFonts w:ascii="Times New Roman" w:eastAsia="Calibri" w:hAnsi="Times New Roman"/>
          <w:color w:val="000000"/>
          <w:sz w:val="24"/>
          <w:szCs w:val="24"/>
          <w:lang w:val="es-ES"/>
        </w:rPr>
        <w:t xml:space="preserve">Marcelo de Jesús Torres </w:t>
      </w:r>
      <w:proofErr w:type="spellStart"/>
      <w:r w:rsidRPr="005563F3">
        <w:rPr>
          <w:rFonts w:ascii="Times New Roman" w:eastAsia="Calibri" w:hAnsi="Times New Roman"/>
          <w:color w:val="000000"/>
          <w:sz w:val="24"/>
          <w:szCs w:val="24"/>
          <w:lang w:val="es-ES"/>
        </w:rPr>
        <w:t>Cofiño</w:t>
      </w:r>
      <w:proofErr w:type="spellEnd"/>
      <w:r w:rsidRPr="005563F3">
        <w:rPr>
          <w:rFonts w:ascii="Times New Roman" w:eastAsia="Calibri" w:hAnsi="Times New Roman"/>
          <w:color w:val="000000"/>
          <w:sz w:val="24"/>
          <w:szCs w:val="24"/>
          <w:lang w:val="es-ES"/>
        </w:rPr>
        <w:t xml:space="preserve"> </w:t>
      </w:r>
      <w:r w:rsidRPr="005563F3">
        <w:rPr>
          <w:rFonts w:ascii="Times New Roman" w:eastAsia="Calibri" w:hAnsi="Times New Roman"/>
          <w:color w:val="000000"/>
          <w:sz w:val="24"/>
          <w:szCs w:val="24"/>
        </w:rPr>
        <w:t xml:space="preserve">(Secretario), </w:t>
      </w:r>
      <w:proofErr w:type="spellStart"/>
      <w:r w:rsidRPr="005563F3">
        <w:rPr>
          <w:rFonts w:ascii="Times New Roman" w:eastAsia="Calibri" w:hAnsi="Times New Roman"/>
          <w:color w:val="000000"/>
          <w:sz w:val="24"/>
          <w:szCs w:val="24"/>
          <w:lang w:val="es-ES"/>
        </w:rPr>
        <w:t>Dip</w:t>
      </w:r>
      <w:proofErr w:type="spellEnd"/>
      <w:r w:rsidRPr="005563F3">
        <w:rPr>
          <w:rFonts w:ascii="Times New Roman" w:eastAsia="Calibri" w:hAnsi="Times New Roman"/>
          <w:color w:val="000000"/>
          <w:sz w:val="24"/>
          <w:szCs w:val="24"/>
          <w:lang w:val="es-ES"/>
        </w:rPr>
        <w:t xml:space="preserve">. Lucía Azucena Ramos </w:t>
      </w:r>
      <w:proofErr w:type="spellStart"/>
      <w:r w:rsidRPr="005563F3">
        <w:rPr>
          <w:rFonts w:ascii="Times New Roman" w:eastAsia="Calibri" w:hAnsi="Times New Roman"/>
          <w:color w:val="000000"/>
          <w:sz w:val="24"/>
          <w:szCs w:val="24"/>
          <w:lang w:val="es-ES"/>
        </w:rPr>
        <w:t>Ramos</w:t>
      </w:r>
      <w:proofErr w:type="spellEnd"/>
      <w:r w:rsidRPr="005563F3">
        <w:rPr>
          <w:rFonts w:ascii="Times New Roman" w:eastAsia="Calibri" w:hAnsi="Times New Roman"/>
          <w:color w:val="000000"/>
          <w:sz w:val="24"/>
          <w:szCs w:val="24"/>
          <w:lang w:val="es-ES"/>
        </w:rPr>
        <w:t xml:space="preserve">, </w:t>
      </w:r>
      <w:proofErr w:type="spellStart"/>
      <w:r w:rsidRPr="005563F3">
        <w:rPr>
          <w:rFonts w:ascii="Times New Roman" w:eastAsia="Calibri" w:hAnsi="Times New Roman"/>
          <w:color w:val="000000"/>
          <w:sz w:val="24"/>
          <w:szCs w:val="24"/>
          <w:lang w:val="es-ES"/>
        </w:rPr>
        <w:t>Dip</w:t>
      </w:r>
      <w:proofErr w:type="spellEnd"/>
      <w:r w:rsidRPr="005563F3">
        <w:rPr>
          <w:rFonts w:ascii="Times New Roman" w:eastAsia="Calibri" w:hAnsi="Times New Roman"/>
          <w:color w:val="000000"/>
          <w:sz w:val="24"/>
          <w:szCs w:val="24"/>
          <w:lang w:val="es-ES"/>
        </w:rPr>
        <w:t xml:space="preserve">. Gerardo Abraham Aguado Gómez, </w:t>
      </w:r>
      <w:proofErr w:type="spellStart"/>
      <w:r w:rsidRPr="005563F3">
        <w:rPr>
          <w:rFonts w:ascii="Times New Roman" w:eastAsia="Calibri" w:hAnsi="Times New Roman"/>
          <w:color w:val="000000"/>
          <w:sz w:val="24"/>
          <w:szCs w:val="24"/>
          <w:lang w:val="es-ES"/>
        </w:rPr>
        <w:t>Dip</w:t>
      </w:r>
      <w:proofErr w:type="spellEnd"/>
      <w:r w:rsidRPr="005563F3">
        <w:rPr>
          <w:rFonts w:ascii="Times New Roman" w:eastAsia="Calibri" w:hAnsi="Times New Roman"/>
          <w:color w:val="000000"/>
          <w:sz w:val="24"/>
          <w:szCs w:val="24"/>
          <w:lang w:val="es-ES"/>
        </w:rPr>
        <w:t xml:space="preserve">. Emilio Alejandro de Hoyos Montemayor, </w:t>
      </w:r>
      <w:proofErr w:type="spellStart"/>
      <w:r w:rsidRPr="005563F3">
        <w:rPr>
          <w:rFonts w:ascii="Times New Roman" w:eastAsia="Calibri" w:hAnsi="Times New Roman"/>
          <w:color w:val="000000"/>
          <w:sz w:val="24"/>
          <w:szCs w:val="24"/>
          <w:lang w:val="es-ES"/>
        </w:rPr>
        <w:t>Dip</w:t>
      </w:r>
      <w:proofErr w:type="spellEnd"/>
      <w:r w:rsidRPr="005563F3">
        <w:rPr>
          <w:rFonts w:ascii="Times New Roman" w:eastAsia="Calibri" w:hAnsi="Times New Roman"/>
          <w:color w:val="000000"/>
          <w:sz w:val="24"/>
          <w:szCs w:val="24"/>
          <w:lang w:val="es-ES"/>
        </w:rPr>
        <w:t xml:space="preserve">. José Benito Ramírez Rosas, </w:t>
      </w:r>
      <w:proofErr w:type="spellStart"/>
      <w:r w:rsidRPr="005563F3">
        <w:rPr>
          <w:rFonts w:ascii="Times New Roman" w:eastAsia="Calibri" w:hAnsi="Times New Roman"/>
          <w:color w:val="000000"/>
          <w:sz w:val="24"/>
          <w:szCs w:val="24"/>
          <w:lang w:val="es-ES"/>
        </w:rPr>
        <w:t>Dip</w:t>
      </w:r>
      <w:proofErr w:type="spellEnd"/>
      <w:r w:rsidRPr="005563F3">
        <w:rPr>
          <w:rFonts w:ascii="Times New Roman" w:eastAsia="Calibri" w:hAnsi="Times New Roman"/>
          <w:color w:val="000000"/>
          <w:sz w:val="24"/>
          <w:szCs w:val="24"/>
          <w:lang w:val="es-ES"/>
        </w:rPr>
        <w:t xml:space="preserve">. Claudia Isela Ramírez Pineda y </w:t>
      </w:r>
      <w:proofErr w:type="spellStart"/>
      <w:r w:rsidRPr="005563F3">
        <w:rPr>
          <w:rFonts w:ascii="Times New Roman" w:eastAsia="Calibri" w:hAnsi="Times New Roman"/>
          <w:color w:val="000000"/>
          <w:sz w:val="24"/>
          <w:szCs w:val="24"/>
          <w:lang w:val="es-ES"/>
        </w:rPr>
        <w:t>Dip</w:t>
      </w:r>
      <w:proofErr w:type="spellEnd"/>
      <w:r w:rsidRPr="005563F3">
        <w:rPr>
          <w:rFonts w:ascii="Times New Roman" w:eastAsia="Calibri" w:hAnsi="Times New Roman"/>
          <w:color w:val="000000"/>
          <w:sz w:val="24"/>
          <w:szCs w:val="24"/>
          <w:lang w:val="es-ES"/>
        </w:rPr>
        <w:t>. Edgar Gerardo Sánchez Garza</w:t>
      </w:r>
      <w:r w:rsidRPr="005563F3">
        <w:rPr>
          <w:rFonts w:ascii="Times New Roman" w:eastAsia="Calibri" w:hAnsi="Times New Roman"/>
          <w:color w:val="000000"/>
          <w:sz w:val="24"/>
          <w:szCs w:val="24"/>
        </w:rPr>
        <w:t>.</w:t>
      </w:r>
      <w:r w:rsidRPr="005563F3">
        <w:rPr>
          <w:rFonts w:ascii="Times New Roman" w:eastAsia="Calibri" w:hAnsi="Times New Roman"/>
          <w:b/>
          <w:color w:val="000000"/>
          <w:sz w:val="24"/>
          <w:szCs w:val="24"/>
        </w:rPr>
        <w:t xml:space="preserve"> </w:t>
      </w:r>
      <w:r w:rsidRPr="005563F3">
        <w:rPr>
          <w:rFonts w:ascii="Times New Roman" w:eastAsia="Calibri" w:hAnsi="Times New Roman"/>
          <w:color w:val="000000"/>
          <w:sz w:val="24"/>
          <w:szCs w:val="24"/>
        </w:rPr>
        <w:t xml:space="preserve">En la Ciudad de Saltillo, Coahuila de Zaragoza, a </w:t>
      </w:r>
      <w:r>
        <w:rPr>
          <w:rFonts w:ascii="Times New Roman" w:eastAsia="Calibri" w:hAnsi="Times New Roman"/>
          <w:color w:val="000000"/>
          <w:sz w:val="24"/>
          <w:szCs w:val="24"/>
        </w:rPr>
        <w:t>23</w:t>
      </w:r>
      <w:r w:rsidRPr="005563F3">
        <w:rPr>
          <w:rFonts w:ascii="Times New Roman" w:eastAsia="Calibri" w:hAnsi="Times New Roman"/>
          <w:color w:val="000000"/>
          <w:sz w:val="24"/>
          <w:szCs w:val="24"/>
        </w:rPr>
        <w:t xml:space="preserve"> de </w:t>
      </w:r>
      <w:r>
        <w:rPr>
          <w:rFonts w:ascii="Times New Roman" w:eastAsia="Calibri" w:hAnsi="Times New Roman"/>
          <w:color w:val="000000"/>
          <w:sz w:val="24"/>
          <w:szCs w:val="24"/>
        </w:rPr>
        <w:t>enero</w:t>
      </w:r>
      <w:r w:rsidRPr="005563F3">
        <w:rPr>
          <w:rFonts w:ascii="Times New Roman" w:eastAsia="Calibri" w:hAnsi="Times New Roman"/>
          <w:color w:val="000000"/>
          <w:sz w:val="24"/>
          <w:szCs w:val="24"/>
        </w:rPr>
        <w:t xml:space="preserve"> de 201</w:t>
      </w:r>
      <w:r>
        <w:rPr>
          <w:rFonts w:ascii="Times New Roman" w:eastAsia="Calibri" w:hAnsi="Times New Roman"/>
          <w:color w:val="000000"/>
          <w:sz w:val="24"/>
          <w:szCs w:val="24"/>
        </w:rPr>
        <w:t>9</w:t>
      </w:r>
      <w:r w:rsidRPr="005563F3">
        <w:rPr>
          <w:rFonts w:ascii="Times New Roman" w:eastAsia="Calibri" w:hAnsi="Times New Roman"/>
          <w:color w:val="000000"/>
          <w:sz w:val="24"/>
          <w:szCs w:val="24"/>
        </w:rPr>
        <w:t>.</w:t>
      </w:r>
    </w:p>
    <w:p w:rsidR="00BA46A5" w:rsidRDefault="00BA46A5" w:rsidP="000201ED">
      <w:pPr>
        <w:autoSpaceDE w:val="0"/>
        <w:autoSpaceDN w:val="0"/>
        <w:adjustRightInd w:val="0"/>
        <w:spacing w:line="360" w:lineRule="auto"/>
        <w:rPr>
          <w:rFonts w:ascii="Times New Roman" w:eastAsia="Calibri" w:hAnsi="Times New Roman"/>
          <w:color w:val="000000"/>
          <w:sz w:val="24"/>
          <w:szCs w:val="24"/>
        </w:rPr>
      </w:pPr>
    </w:p>
    <w:p w:rsidR="000201ED" w:rsidRDefault="000201ED" w:rsidP="000201ED">
      <w:pPr>
        <w:jc w:val="center"/>
        <w:rPr>
          <w:rFonts w:ascii="Times New Roman" w:hAnsi="Times New Roman"/>
          <w:b/>
          <w:sz w:val="24"/>
          <w:szCs w:val="24"/>
        </w:rPr>
      </w:pPr>
      <w:r w:rsidRPr="005563F3">
        <w:rPr>
          <w:rFonts w:ascii="Times New Roman" w:hAnsi="Times New Roman"/>
          <w:b/>
          <w:sz w:val="24"/>
          <w:szCs w:val="24"/>
        </w:rPr>
        <w:t>COMISIÓN DE GOBERNACIÓN, PUNTOS CONSTITUCIONALES Y JUSTICIA</w:t>
      </w:r>
    </w:p>
    <w:p w:rsidR="000201ED" w:rsidRPr="005563F3" w:rsidRDefault="000201ED" w:rsidP="000201ED">
      <w:pPr>
        <w:jc w:val="center"/>
        <w:rPr>
          <w:rFonts w:ascii="Times New Roman" w:hAnsi="Times New Roman"/>
          <w:b/>
          <w:sz w:val="24"/>
          <w:szCs w:val="24"/>
        </w:rPr>
      </w:pPr>
    </w:p>
    <w:p w:rsidR="000201ED" w:rsidRPr="005563F3" w:rsidRDefault="000201ED" w:rsidP="000201ED">
      <w:pPr>
        <w:rPr>
          <w:rFonts w:ascii="Times New Roman" w:hAnsi="Times New Roman"/>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0201ED" w:rsidRPr="005563F3" w:rsidTr="00326130">
        <w:trPr>
          <w:jc w:val="center"/>
        </w:trPr>
        <w:tc>
          <w:tcPr>
            <w:tcW w:w="3231" w:type="dxa"/>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lastRenderedPageBreak/>
              <w:t>NOMBRE Y FIRMA</w:t>
            </w:r>
          </w:p>
        </w:tc>
        <w:tc>
          <w:tcPr>
            <w:tcW w:w="0" w:type="auto"/>
            <w:gridSpan w:val="3"/>
            <w:shd w:val="clear" w:color="auto" w:fill="auto"/>
            <w:vAlign w:val="center"/>
          </w:tcPr>
          <w:p w:rsidR="000201ED" w:rsidRPr="005563F3" w:rsidRDefault="000201ED" w:rsidP="00326130">
            <w:pPr>
              <w:jc w:val="center"/>
              <w:rPr>
                <w:rFonts w:ascii="Times New Roman" w:eastAsia="Calibri" w:hAnsi="Times New Roman"/>
                <w:sz w:val="24"/>
                <w:szCs w:val="24"/>
              </w:rPr>
            </w:pPr>
            <w:r w:rsidRPr="005563F3">
              <w:rPr>
                <w:rFonts w:ascii="Times New Roman" w:eastAsia="Calibri" w:hAnsi="Times New Roman"/>
                <w:b/>
                <w:sz w:val="24"/>
                <w:szCs w:val="24"/>
              </w:rPr>
              <w:t>VOTO</w:t>
            </w:r>
          </w:p>
        </w:tc>
        <w:tc>
          <w:tcPr>
            <w:tcW w:w="0" w:type="auto"/>
            <w:gridSpan w:val="2"/>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RESERVA DE ARTÍCULOS</w:t>
            </w:r>
          </w:p>
        </w:tc>
      </w:tr>
      <w:tr w:rsidR="000201ED" w:rsidRPr="005563F3" w:rsidTr="00326130">
        <w:trPr>
          <w:jc w:val="center"/>
        </w:trPr>
        <w:tc>
          <w:tcPr>
            <w:tcW w:w="3231" w:type="dxa"/>
            <w:vMerge w:val="restart"/>
            <w:shd w:val="clear" w:color="auto" w:fill="auto"/>
          </w:tcPr>
          <w:p w:rsidR="000201ED" w:rsidRPr="005563F3" w:rsidRDefault="000201ED" w:rsidP="00326130">
            <w:pPr>
              <w:ind w:right="-142"/>
              <w:jc w:val="center"/>
              <w:rPr>
                <w:rFonts w:ascii="Times New Roman" w:eastAsia="Calibri" w:hAnsi="Times New Roman"/>
                <w:b/>
                <w:sz w:val="24"/>
                <w:szCs w:val="24"/>
              </w:rPr>
            </w:pPr>
            <w:r w:rsidRPr="005563F3">
              <w:rPr>
                <w:rFonts w:ascii="Times New Roman" w:eastAsia="Calibri" w:hAnsi="Times New Roman"/>
                <w:b/>
                <w:sz w:val="24"/>
                <w:szCs w:val="24"/>
              </w:rPr>
              <w:t xml:space="preserve">DIP. </w:t>
            </w:r>
            <w:r>
              <w:rPr>
                <w:rFonts w:ascii="Times New Roman" w:eastAsia="Calibri" w:hAnsi="Times New Roman"/>
                <w:b/>
                <w:sz w:val="24"/>
                <w:szCs w:val="24"/>
                <w:lang w:val="es-ES"/>
              </w:rPr>
              <w:t>JAIME BUENO ZERTUCHE</w:t>
            </w:r>
          </w:p>
          <w:p w:rsidR="000201ED" w:rsidRPr="005563F3" w:rsidRDefault="000201ED" w:rsidP="00326130">
            <w:pPr>
              <w:ind w:right="-142"/>
              <w:jc w:val="center"/>
              <w:rPr>
                <w:rFonts w:ascii="Times New Roman" w:eastAsia="Calibri" w:hAnsi="Times New Roman"/>
                <w:b/>
                <w:sz w:val="24"/>
                <w:szCs w:val="24"/>
              </w:rPr>
            </w:pPr>
            <w:r w:rsidRPr="005563F3">
              <w:rPr>
                <w:rFonts w:ascii="Times New Roman" w:eastAsia="Calibri" w:hAnsi="Times New Roman"/>
                <w:b/>
                <w:sz w:val="24"/>
                <w:szCs w:val="24"/>
              </w:rPr>
              <w:t>(COORDINADOR)</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0201ED" w:rsidRPr="005563F3" w:rsidTr="00326130">
        <w:trPr>
          <w:trHeight w:val="1417"/>
          <w:jc w:val="center"/>
        </w:trPr>
        <w:tc>
          <w:tcPr>
            <w:tcW w:w="3231" w:type="dxa"/>
            <w:vMerge/>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p w:rsidR="000201ED" w:rsidRPr="005563F3" w:rsidRDefault="000201ED" w:rsidP="00326130">
            <w:pPr>
              <w:rPr>
                <w:rFonts w:ascii="Times New Roman" w:eastAsia="Calibri" w:hAnsi="Times New Roman"/>
                <w:sz w:val="24"/>
                <w:szCs w:val="24"/>
              </w:rPr>
            </w:pPr>
          </w:p>
          <w:p w:rsidR="000201ED" w:rsidRPr="005563F3" w:rsidRDefault="000201ED" w:rsidP="00326130">
            <w:pPr>
              <w:rPr>
                <w:rFonts w:ascii="Times New Roman" w:eastAsia="Calibri" w:hAnsi="Times New Roman"/>
                <w:sz w:val="24"/>
                <w:szCs w:val="24"/>
              </w:rPr>
            </w:pPr>
          </w:p>
          <w:p w:rsidR="000201ED" w:rsidRPr="005563F3" w:rsidRDefault="000201ED" w:rsidP="00326130">
            <w:pPr>
              <w:rPr>
                <w:rFonts w:ascii="Times New Roman" w:eastAsia="Calibri" w:hAnsi="Times New Roman"/>
                <w:sz w:val="24"/>
                <w:szCs w:val="24"/>
              </w:rPr>
            </w:pPr>
          </w:p>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r>
      <w:tr w:rsidR="000201ED" w:rsidRPr="005563F3" w:rsidTr="00326130">
        <w:trPr>
          <w:jc w:val="center"/>
        </w:trPr>
        <w:tc>
          <w:tcPr>
            <w:tcW w:w="3231" w:type="dxa"/>
            <w:vMerge w:val="restart"/>
            <w:shd w:val="clear" w:color="auto" w:fill="auto"/>
          </w:tcPr>
          <w:p w:rsidR="000201ED" w:rsidRPr="005563F3" w:rsidRDefault="000201ED" w:rsidP="00326130">
            <w:pPr>
              <w:ind w:right="-142"/>
              <w:jc w:val="center"/>
              <w:rPr>
                <w:rFonts w:ascii="Times New Roman" w:eastAsia="Calibri" w:hAnsi="Times New Roman"/>
                <w:b/>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MARCELO DE JESÚS TORRES COFIÑO</w:t>
            </w:r>
          </w:p>
          <w:p w:rsidR="000201ED" w:rsidRPr="005563F3" w:rsidRDefault="000201ED" w:rsidP="00326130">
            <w:pPr>
              <w:ind w:right="-142"/>
              <w:jc w:val="center"/>
              <w:rPr>
                <w:rFonts w:ascii="Times New Roman" w:eastAsia="Calibri" w:hAnsi="Times New Roman"/>
                <w:b/>
                <w:sz w:val="24"/>
                <w:szCs w:val="24"/>
              </w:rPr>
            </w:pPr>
            <w:r w:rsidRPr="005563F3">
              <w:rPr>
                <w:rFonts w:ascii="Times New Roman" w:eastAsia="Calibri" w:hAnsi="Times New Roman"/>
                <w:b/>
                <w:sz w:val="24"/>
                <w:szCs w:val="24"/>
              </w:rPr>
              <w:t>(SECRETARIO)</w:t>
            </w:r>
          </w:p>
          <w:p w:rsidR="000201ED" w:rsidRPr="005563F3" w:rsidRDefault="000201ED" w:rsidP="00326130">
            <w:pPr>
              <w:rPr>
                <w:rFonts w:ascii="Times New Roman" w:eastAsia="Calibri" w:hAnsi="Times New Roman"/>
                <w:sz w:val="24"/>
                <w:szCs w:val="24"/>
              </w:rPr>
            </w:pP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0201ED" w:rsidRPr="005563F3" w:rsidTr="00326130">
        <w:trPr>
          <w:trHeight w:val="1417"/>
          <w:jc w:val="center"/>
        </w:trPr>
        <w:tc>
          <w:tcPr>
            <w:tcW w:w="3231" w:type="dxa"/>
            <w:vMerge/>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r>
      <w:tr w:rsidR="000201ED" w:rsidRPr="005563F3" w:rsidTr="00326130">
        <w:trPr>
          <w:trHeight w:val="624"/>
          <w:jc w:val="center"/>
        </w:trPr>
        <w:tc>
          <w:tcPr>
            <w:tcW w:w="3231" w:type="dxa"/>
            <w:vMerge w:val="restart"/>
            <w:shd w:val="clear" w:color="auto" w:fill="auto"/>
          </w:tcPr>
          <w:p w:rsidR="000201ED" w:rsidRPr="005563F3" w:rsidRDefault="000201ED" w:rsidP="00326130">
            <w:pPr>
              <w:ind w:right="-142"/>
              <w:jc w:val="center"/>
              <w:rPr>
                <w:rFonts w:ascii="Times New Roman" w:eastAsia="Calibri" w:hAnsi="Times New Roman"/>
                <w:b/>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 xml:space="preserve">LUCÍA AZUCENA RAMOS </w:t>
            </w:r>
            <w:proofErr w:type="spellStart"/>
            <w:r w:rsidRPr="005563F3">
              <w:rPr>
                <w:rFonts w:ascii="Times New Roman" w:eastAsia="Calibri" w:hAnsi="Times New Roman"/>
                <w:b/>
                <w:sz w:val="24"/>
                <w:szCs w:val="24"/>
                <w:lang w:val="es-ES"/>
              </w:rPr>
              <w:t>RAMOS</w:t>
            </w:r>
            <w:proofErr w:type="spellEnd"/>
          </w:p>
          <w:p w:rsidR="000201ED" w:rsidRPr="005563F3" w:rsidRDefault="000201ED" w:rsidP="00326130">
            <w:pPr>
              <w:rPr>
                <w:rFonts w:ascii="Times New Roman" w:eastAsia="Calibri" w:hAnsi="Times New Roman"/>
                <w:sz w:val="24"/>
                <w:szCs w:val="24"/>
              </w:rPr>
            </w:pP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0201ED" w:rsidRPr="005563F3" w:rsidTr="00326130">
        <w:trPr>
          <w:trHeight w:val="1417"/>
          <w:jc w:val="center"/>
        </w:trPr>
        <w:tc>
          <w:tcPr>
            <w:tcW w:w="3231" w:type="dxa"/>
            <w:vMerge/>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r>
      <w:tr w:rsidR="000201ED" w:rsidRPr="005563F3" w:rsidTr="00326130">
        <w:trPr>
          <w:trHeight w:val="624"/>
          <w:jc w:val="center"/>
        </w:trPr>
        <w:tc>
          <w:tcPr>
            <w:tcW w:w="3231" w:type="dxa"/>
            <w:vMerge w:val="restart"/>
            <w:shd w:val="clear" w:color="auto" w:fill="auto"/>
          </w:tcPr>
          <w:p w:rsidR="000201ED" w:rsidRPr="005563F3" w:rsidRDefault="000201ED" w:rsidP="00326130">
            <w:pPr>
              <w:jc w:val="center"/>
              <w:rPr>
                <w:rFonts w:ascii="Times New Roman" w:eastAsia="Calibri" w:hAnsi="Times New Roman"/>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GERARDO ABRAHAM AGUADO GÓMEZ</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0201ED" w:rsidRPr="005563F3" w:rsidTr="00326130">
        <w:trPr>
          <w:trHeight w:val="1417"/>
          <w:jc w:val="center"/>
        </w:trPr>
        <w:tc>
          <w:tcPr>
            <w:tcW w:w="3231" w:type="dxa"/>
            <w:vMerge/>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r>
      <w:tr w:rsidR="000201ED" w:rsidRPr="005563F3" w:rsidTr="00326130">
        <w:trPr>
          <w:trHeight w:val="624"/>
          <w:jc w:val="center"/>
        </w:trPr>
        <w:tc>
          <w:tcPr>
            <w:tcW w:w="3231" w:type="dxa"/>
            <w:vMerge w:val="restart"/>
            <w:shd w:val="clear" w:color="auto" w:fill="auto"/>
          </w:tcPr>
          <w:p w:rsidR="000201ED" w:rsidRPr="005563F3" w:rsidRDefault="000201ED" w:rsidP="00326130">
            <w:pPr>
              <w:ind w:right="-142"/>
              <w:jc w:val="center"/>
              <w:rPr>
                <w:rFonts w:ascii="Times New Roman" w:eastAsia="Calibri" w:hAnsi="Times New Roman"/>
                <w:b/>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EMILIO ALEJANDRO DE HOYOS MONTEMAYOR</w:t>
            </w:r>
            <w:r w:rsidRPr="005563F3">
              <w:rPr>
                <w:rFonts w:ascii="Times New Roman" w:eastAsia="Calibri" w:hAnsi="Times New Roman"/>
                <w:b/>
                <w:sz w:val="24"/>
                <w:szCs w:val="24"/>
              </w:rPr>
              <w:t xml:space="preserve"> </w:t>
            </w:r>
          </w:p>
          <w:p w:rsidR="000201ED" w:rsidRPr="005563F3" w:rsidRDefault="000201ED" w:rsidP="00326130">
            <w:pPr>
              <w:rPr>
                <w:rFonts w:ascii="Times New Roman" w:eastAsia="Calibri" w:hAnsi="Times New Roman"/>
                <w:sz w:val="24"/>
                <w:szCs w:val="24"/>
              </w:rPr>
            </w:pP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0201ED" w:rsidRPr="005563F3" w:rsidTr="00326130">
        <w:trPr>
          <w:trHeight w:val="1417"/>
          <w:jc w:val="center"/>
        </w:trPr>
        <w:tc>
          <w:tcPr>
            <w:tcW w:w="3231" w:type="dxa"/>
            <w:vMerge/>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p w:rsidR="000201ED" w:rsidRPr="005563F3" w:rsidRDefault="000201ED" w:rsidP="00326130">
            <w:pPr>
              <w:rPr>
                <w:rFonts w:ascii="Times New Roman" w:eastAsia="Calibri" w:hAnsi="Times New Roman"/>
                <w:sz w:val="24"/>
                <w:szCs w:val="24"/>
              </w:rPr>
            </w:pPr>
          </w:p>
          <w:p w:rsidR="000201ED" w:rsidRPr="005563F3" w:rsidRDefault="000201ED" w:rsidP="00326130">
            <w:pPr>
              <w:rPr>
                <w:rFonts w:ascii="Times New Roman" w:eastAsia="Calibri" w:hAnsi="Times New Roman"/>
                <w:sz w:val="24"/>
                <w:szCs w:val="24"/>
              </w:rPr>
            </w:pPr>
          </w:p>
          <w:p w:rsidR="000201ED" w:rsidRPr="005563F3" w:rsidRDefault="000201ED" w:rsidP="00326130">
            <w:pPr>
              <w:rPr>
                <w:rFonts w:ascii="Times New Roman" w:eastAsia="Calibri" w:hAnsi="Times New Roman"/>
                <w:sz w:val="24"/>
                <w:szCs w:val="24"/>
              </w:rPr>
            </w:pPr>
          </w:p>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r>
      <w:tr w:rsidR="000201ED" w:rsidRPr="005563F3" w:rsidTr="00326130">
        <w:trPr>
          <w:trHeight w:val="624"/>
          <w:jc w:val="center"/>
        </w:trPr>
        <w:tc>
          <w:tcPr>
            <w:tcW w:w="3231" w:type="dxa"/>
            <w:vMerge w:val="restart"/>
            <w:shd w:val="clear" w:color="auto" w:fill="auto"/>
          </w:tcPr>
          <w:p w:rsidR="000201ED" w:rsidRPr="005563F3" w:rsidRDefault="000201ED" w:rsidP="00326130">
            <w:pPr>
              <w:jc w:val="center"/>
              <w:rPr>
                <w:rFonts w:ascii="Times New Roman" w:eastAsia="Calibri" w:hAnsi="Times New Roman"/>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JOSÉ BENITO RAMÍREZ ROSAS</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0201ED" w:rsidRPr="005563F3" w:rsidTr="00326130">
        <w:trPr>
          <w:trHeight w:val="1417"/>
          <w:jc w:val="center"/>
        </w:trPr>
        <w:tc>
          <w:tcPr>
            <w:tcW w:w="3231" w:type="dxa"/>
            <w:vMerge/>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r>
      <w:tr w:rsidR="000201ED" w:rsidRPr="005563F3" w:rsidTr="00326130">
        <w:trPr>
          <w:trHeight w:val="624"/>
          <w:jc w:val="center"/>
        </w:trPr>
        <w:tc>
          <w:tcPr>
            <w:tcW w:w="3231" w:type="dxa"/>
            <w:vMerge w:val="restart"/>
            <w:shd w:val="clear" w:color="auto" w:fill="auto"/>
          </w:tcPr>
          <w:p w:rsidR="000201ED" w:rsidRPr="005563F3" w:rsidRDefault="000201ED" w:rsidP="00326130">
            <w:pPr>
              <w:ind w:right="-142"/>
              <w:jc w:val="center"/>
              <w:rPr>
                <w:rFonts w:ascii="Times New Roman" w:eastAsia="Calibri" w:hAnsi="Times New Roman"/>
                <w:b/>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CLAUDIA ISELA RAMÍREZ PINEDA</w:t>
            </w:r>
          </w:p>
          <w:p w:rsidR="000201ED" w:rsidRPr="005563F3" w:rsidRDefault="000201ED" w:rsidP="00326130">
            <w:pPr>
              <w:rPr>
                <w:rFonts w:ascii="Times New Roman" w:eastAsia="Calibri" w:hAnsi="Times New Roman"/>
                <w:sz w:val="24"/>
                <w:szCs w:val="24"/>
              </w:rPr>
            </w:pP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0201ED" w:rsidRPr="005563F3" w:rsidTr="00326130">
        <w:trPr>
          <w:trHeight w:val="1417"/>
          <w:jc w:val="center"/>
        </w:trPr>
        <w:tc>
          <w:tcPr>
            <w:tcW w:w="3231" w:type="dxa"/>
            <w:vMerge/>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r>
      <w:tr w:rsidR="000201ED" w:rsidRPr="005563F3" w:rsidTr="00326130">
        <w:trPr>
          <w:trHeight w:val="624"/>
          <w:jc w:val="center"/>
        </w:trPr>
        <w:tc>
          <w:tcPr>
            <w:tcW w:w="3231" w:type="dxa"/>
            <w:vMerge w:val="restart"/>
            <w:shd w:val="clear" w:color="auto" w:fill="auto"/>
          </w:tcPr>
          <w:p w:rsidR="000201ED" w:rsidRPr="005563F3" w:rsidRDefault="000201ED" w:rsidP="00326130">
            <w:pPr>
              <w:jc w:val="center"/>
              <w:rPr>
                <w:rFonts w:ascii="Times New Roman" w:eastAsia="Calibri" w:hAnsi="Times New Roman"/>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EDGAR GERARDO SÁNCHEZ GARZA</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0201ED" w:rsidRPr="005563F3" w:rsidTr="00326130">
        <w:trPr>
          <w:trHeight w:val="1417"/>
          <w:jc w:val="center"/>
        </w:trPr>
        <w:tc>
          <w:tcPr>
            <w:tcW w:w="3231" w:type="dxa"/>
            <w:vMerge/>
            <w:shd w:val="clear" w:color="auto" w:fill="auto"/>
          </w:tcPr>
          <w:p w:rsidR="000201ED" w:rsidRPr="005563F3" w:rsidRDefault="000201ED" w:rsidP="00326130">
            <w:pPr>
              <w:jc w:val="cente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r>
    </w:tbl>
    <w:p w:rsidR="000201ED" w:rsidRPr="005563F3" w:rsidRDefault="000201ED" w:rsidP="000201ED">
      <w:pPr>
        <w:autoSpaceDE w:val="0"/>
        <w:autoSpaceDN w:val="0"/>
        <w:adjustRightInd w:val="0"/>
        <w:spacing w:line="360" w:lineRule="auto"/>
        <w:rPr>
          <w:rFonts w:ascii="Times New Roman" w:eastAsia="Calibri" w:hAnsi="Times New Roman"/>
          <w:color w:val="000000"/>
          <w:sz w:val="24"/>
          <w:szCs w:val="24"/>
          <w:lang w:val="es-ES"/>
        </w:rPr>
      </w:pPr>
    </w:p>
    <w:p w:rsidR="000201ED" w:rsidRDefault="000201ED" w:rsidP="000201ED"/>
    <w:p w:rsidR="000201ED" w:rsidRDefault="000201ED">
      <w:pPr>
        <w:jc w:val="left"/>
      </w:pPr>
      <w:r>
        <w:br w:type="page"/>
      </w:r>
    </w:p>
    <w:p w:rsidR="000201ED" w:rsidRPr="009F20DA" w:rsidRDefault="000201ED" w:rsidP="000201ED">
      <w:pPr>
        <w:spacing w:line="360" w:lineRule="auto"/>
        <w:rPr>
          <w:rFonts w:ascii="Times New Roman" w:hAnsi="Times New Roman"/>
          <w:sz w:val="24"/>
          <w:szCs w:val="24"/>
        </w:rPr>
      </w:pPr>
      <w:r w:rsidRPr="009F20DA">
        <w:rPr>
          <w:rFonts w:ascii="Times New Roman" w:hAnsi="Times New Roman"/>
          <w:b/>
          <w:bCs/>
          <w:sz w:val="24"/>
          <w:szCs w:val="24"/>
        </w:rPr>
        <w:lastRenderedPageBreak/>
        <w:t>DICTAMEN</w:t>
      </w:r>
      <w:r w:rsidRPr="009F20DA">
        <w:rPr>
          <w:rFonts w:ascii="Times New Roman" w:hAnsi="Times New Roman"/>
          <w:sz w:val="24"/>
          <w:szCs w:val="24"/>
        </w:rPr>
        <w:t xml:space="preserve"> de la Comisión de Gobernación, Puntos Constitucionales y Justicia, de la Sexagésima</w:t>
      </w:r>
      <w:r>
        <w:rPr>
          <w:rFonts w:ascii="Times New Roman" w:hAnsi="Times New Roman"/>
          <w:sz w:val="24"/>
          <w:szCs w:val="24"/>
        </w:rPr>
        <w:t xml:space="preserve"> Primera</w:t>
      </w:r>
      <w:r w:rsidRPr="009F20DA">
        <w:rPr>
          <w:rFonts w:ascii="Times New Roman" w:hAnsi="Times New Roman"/>
          <w:sz w:val="24"/>
          <w:szCs w:val="24"/>
        </w:rPr>
        <w:t xml:space="preserve"> Legislatura del Congreso del Estado Independiente, Libre y Soberano de Coahuila de Zaragoza, con relación a </w:t>
      </w:r>
      <w:r>
        <w:rPr>
          <w:rFonts w:ascii="Times New Roman" w:hAnsi="Times New Roman"/>
          <w:sz w:val="24"/>
          <w:szCs w:val="24"/>
        </w:rPr>
        <w:t>un</w:t>
      </w:r>
      <w:r w:rsidRPr="009F20DA">
        <w:rPr>
          <w:rFonts w:ascii="Times New Roman" w:hAnsi="Times New Roman"/>
          <w:sz w:val="24"/>
          <w:szCs w:val="24"/>
        </w:rPr>
        <w:t xml:space="preserve"> oficio</w:t>
      </w:r>
      <w:r>
        <w:rPr>
          <w:rFonts w:ascii="Times New Roman" w:hAnsi="Times New Roman"/>
          <w:sz w:val="24"/>
          <w:szCs w:val="24"/>
        </w:rPr>
        <w:t>, suscrito por la C. Narcedalia Padrón Arizpe</w:t>
      </w:r>
      <w:r w:rsidRPr="009F20DA">
        <w:rPr>
          <w:rFonts w:ascii="Times New Roman" w:hAnsi="Times New Roman"/>
          <w:sz w:val="24"/>
          <w:szCs w:val="24"/>
        </w:rPr>
        <w:t>,</w:t>
      </w:r>
      <w:r>
        <w:rPr>
          <w:rFonts w:ascii="Times New Roman" w:hAnsi="Times New Roman"/>
          <w:sz w:val="24"/>
          <w:szCs w:val="24"/>
        </w:rPr>
        <w:t xml:space="preserve"> Presidenta Municipal</w:t>
      </w:r>
      <w:r w:rsidRPr="009F20DA">
        <w:rPr>
          <w:rFonts w:ascii="Times New Roman" w:hAnsi="Times New Roman"/>
          <w:sz w:val="24"/>
          <w:szCs w:val="24"/>
        </w:rPr>
        <w:t xml:space="preserve"> </w:t>
      </w:r>
      <w:r>
        <w:rPr>
          <w:rFonts w:ascii="Times New Roman" w:hAnsi="Times New Roman"/>
          <w:sz w:val="24"/>
          <w:szCs w:val="24"/>
        </w:rPr>
        <w:t>del R. Ayuntamiento de Villa Unión, Coahuila de Zaragoza, mediante el cual hace del conocimiento de este H. Congreso que el C. Sergio Cárdenas Chapa no se presentó a rendir protesta al cargo de Regidor de Representación Proporcional de dicho municipio, en la sesión solemne de instalación del Ayuntamiento;</w:t>
      </w:r>
      <w:r w:rsidRPr="009F20DA">
        <w:rPr>
          <w:rFonts w:ascii="Times New Roman" w:hAnsi="Times New Roman"/>
          <w:sz w:val="24"/>
          <w:szCs w:val="24"/>
        </w:rPr>
        <w:t xml:space="preserve"> y</w:t>
      </w:r>
      <w:r>
        <w:rPr>
          <w:rFonts w:ascii="Times New Roman" w:hAnsi="Times New Roman"/>
          <w:sz w:val="24"/>
          <w:szCs w:val="24"/>
        </w:rPr>
        <w:t>,</w:t>
      </w:r>
    </w:p>
    <w:p w:rsidR="000201ED" w:rsidRDefault="000201ED" w:rsidP="000201ED">
      <w:pPr>
        <w:spacing w:line="360" w:lineRule="auto"/>
        <w:rPr>
          <w:rFonts w:ascii="Times New Roman" w:hAnsi="Times New Roman"/>
          <w:sz w:val="24"/>
          <w:szCs w:val="24"/>
        </w:rPr>
      </w:pPr>
    </w:p>
    <w:p w:rsidR="000201ED" w:rsidRPr="009F20DA" w:rsidRDefault="000201ED" w:rsidP="000201ED">
      <w:pPr>
        <w:spacing w:line="360" w:lineRule="auto"/>
        <w:rPr>
          <w:rFonts w:ascii="Times New Roman" w:hAnsi="Times New Roman"/>
          <w:sz w:val="24"/>
          <w:szCs w:val="24"/>
        </w:rPr>
      </w:pPr>
    </w:p>
    <w:p w:rsidR="000201ED" w:rsidRPr="009F20DA" w:rsidRDefault="000201ED" w:rsidP="000201ED">
      <w:pPr>
        <w:spacing w:line="360" w:lineRule="auto"/>
        <w:jc w:val="center"/>
        <w:rPr>
          <w:rFonts w:ascii="Times New Roman" w:hAnsi="Times New Roman"/>
          <w:b/>
          <w:bCs/>
          <w:sz w:val="24"/>
          <w:szCs w:val="24"/>
        </w:rPr>
      </w:pPr>
      <w:r w:rsidRPr="009F20DA">
        <w:rPr>
          <w:rFonts w:ascii="Times New Roman" w:hAnsi="Times New Roman"/>
          <w:b/>
          <w:bCs/>
          <w:sz w:val="24"/>
          <w:szCs w:val="24"/>
        </w:rPr>
        <w:t>R E S U L T A N D O</w:t>
      </w:r>
    </w:p>
    <w:p w:rsidR="000201ED" w:rsidRPr="009F20DA" w:rsidRDefault="000201ED" w:rsidP="000201ED">
      <w:pPr>
        <w:rPr>
          <w:rFonts w:ascii="Times New Roman" w:hAnsi="Times New Roman"/>
          <w:sz w:val="24"/>
          <w:szCs w:val="24"/>
          <w:lang w:val="es-ES"/>
        </w:rPr>
      </w:pPr>
    </w:p>
    <w:p w:rsidR="000201ED" w:rsidRPr="009F20DA" w:rsidRDefault="000201ED" w:rsidP="000201ED">
      <w:pPr>
        <w:spacing w:line="360" w:lineRule="auto"/>
        <w:rPr>
          <w:rFonts w:ascii="Times New Roman" w:hAnsi="Times New Roman"/>
          <w:sz w:val="24"/>
          <w:szCs w:val="24"/>
          <w:lang w:val="es-ES"/>
        </w:rPr>
      </w:pPr>
      <w:r w:rsidRPr="009F20DA">
        <w:rPr>
          <w:rFonts w:ascii="Times New Roman" w:hAnsi="Times New Roman"/>
          <w:b/>
          <w:bCs/>
          <w:sz w:val="24"/>
          <w:szCs w:val="24"/>
          <w:lang w:val="es-ES"/>
        </w:rPr>
        <w:t>PRIMERO.</w:t>
      </w:r>
      <w:r>
        <w:rPr>
          <w:rFonts w:ascii="Times New Roman" w:hAnsi="Times New Roman"/>
          <w:b/>
          <w:bCs/>
          <w:sz w:val="24"/>
          <w:szCs w:val="24"/>
          <w:lang w:val="es-ES"/>
        </w:rPr>
        <w:t>-</w:t>
      </w:r>
      <w:r w:rsidRPr="009F20DA">
        <w:rPr>
          <w:rFonts w:ascii="Times New Roman" w:hAnsi="Times New Roman"/>
          <w:b/>
          <w:bCs/>
          <w:sz w:val="24"/>
          <w:szCs w:val="24"/>
          <w:lang w:val="es-ES"/>
        </w:rPr>
        <w:t xml:space="preserve"> </w:t>
      </w:r>
      <w:r w:rsidRPr="009F20DA">
        <w:rPr>
          <w:rFonts w:ascii="Times New Roman" w:hAnsi="Times New Roman"/>
          <w:sz w:val="24"/>
          <w:szCs w:val="24"/>
          <w:lang w:val="es-ES"/>
        </w:rPr>
        <w:t xml:space="preserve">Que con fecha </w:t>
      </w:r>
      <w:r>
        <w:rPr>
          <w:rFonts w:ascii="Times New Roman" w:hAnsi="Times New Roman"/>
          <w:sz w:val="24"/>
          <w:szCs w:val="24"/>
          <w:lang w:val="es-ES"/>
        </w:rPr>
        <w:t>10</w:t>
      </w:r>
      <w:r w:rsidRPr="009F20DA">
        <w:rPr>
          <w:rFonts w:ascii="Times New Roman" w:hAnsi="Times New Roman"/>
          <w:sz w:val="24"/>
          <w:szCs w:val="24"/>
          <w:lang w:val="es-ES"/>
        </w:rPr>
        <w:t xml:space="preserve"> de </w:t>
      </w:r>
      <w:r>
        <w:rPr>
          <w:rFonts w:ascii="Times New Roman" w:hAnsi="Times New Roman"/>
          <w:sz w:val="24"/>
          <w:szCs w:val="24"/>
          <w:lang w:val="es-ES"/>
        </w:rPr>
        <w:t>enero</w:t>
      </w:r>
      <w:r w:rsidRPr="009F20DA">
        <w:rPr>
          <w:rFonts w:ascii="Times New Roman" w:hAnsi="Times New Roman"/>
          <w:sz w:val="24"/>
          <w:szCs w:val="24"/>
          <w:lang w:val="es-ES"/>
        </w:rPr>
        <w:t xml:space="preserve"> de 201</w:t>
      </w:r>
      <w:r>
        <w:rPr>
          <w:rFonts w:ascii="Times New Roman" w:hAnsi="Times New Roman"/>
          <w:sz w:val="24"/>
          <w:szCs w:val="24"/>
          <w:lang w:val="es-ES"/>
        </w:rPr>
        <w:t>9</w:t>
      </w:r>
      <w:r w:rsidRPr="009F20DA">
        <w:rPr>
          <w:rFonts w:ascii="Times New Roman" w:hAnsi="Times New Roman"/>
          <w:sz w:val="24"/>
          <w:szCs w:val="24"/>
          <w:lang w:val="es-ES"/>
        </w:rPr>
        <w:t>, se recibió en la</w:t>
      </w:r>
      <w:r w:rsidRPr="009F20DA">
        <w:rPr>
          <w:rFonts w:ascii="Times New Roman" w:hAnsi="Times New Roman"/>
          <w:sz w:val="24"/>
          <w:szCs w:val="24"/>
        </w:rPr>
        <w:t xml:space="preserve"> Oficialía</w:t>
      </w:r>
      <w:r w:rsidRPr="009F20DA">
        <w:rPr>
          <w:rFonts w:ascii="Times New Roman" w:hAnsi="Times New Roman"/>
          <w:sz w:val="24"/>
          <w:szCs w:val="24"/>
          <w:lang w:val="es-ES"/>
        </w:rPr>
        <w:t xml:space="preserve"> Mayor de este Congreso, el </w:t>
      </w:r>
      <w:r w:rsidRPr="00027CF8">
        <w:rPr>
          <w:rFonts w:ascii="Times New Roman" w:hAnsi="Times New Roman"/>
          <w:sz w:val="24"/>
          <w:szCs w:val="24"/>
        </w:rPr>
        <w:t xml:space="preserve">oficio </w:t>
      </w:r>
      <w:r w:rsidRPr="00EC3EE6">
        <w:rPr>
          <w:rFonts w:ascii="Times New Roman" w:hAnsi="Times New Roman"/>
          <w:sz w:val="24"/>
          <w:szCs w:val="24"/>
        </w:rPr>
        <w:t>suscrito por la C. Narcedalia Padrón Arizpe, Presidenta Municipal del R. Ayuntamiento de Villa Unión, Coahuila de Zaragoza, mediante el cual hace del conocimiento de este H. Congreso que el C. Sergio Cárdenas Chapa no se presentó a rendir protesta al cargo de Regidor de Representación Proporcional de dicho municipio, en la sesión solemne de instalación del Ayuntamiento</w:t>
      </w:r>
      <w:r>
        <w:rPr>
          <w:rFonts w:ascii="Times New Roman" w:hAnsi="Times New Roman"/>
          <w:sz w:val="24"/>
          <w:szCs w:val="24"/>
          <w:lang w:val="es-ES"/>
        </w:rPr>
        <w:t>.</w:t>
      </w:r>
      <w:r w:rsidRPr="00AE6989">
        <w:rPr>
          <w:rFonts w:ascii="Times New Roman" w:hAnsi="Times New Roman"/>
          <w:sz w:val="24"/>
          <w:szCs w:val="24"/>
          <w:lang w:val="es-ES"/>
        </w:rPr>
        <w:t xml:space="preserve"> </w:t>
      </w:r>
      <w:r>
        <w:rPr>
          <w:rFonts w:ascii="Times New Roman" w:hAnsi="Times New Roman"/>
          <w:sz w:val="24"/>
          <w:szCs w:val="24"/>
          <w:lang w:val="es-ES"/>
        </w:rPr>
        <w:t>C</w:t>
      </w:r>
      <w:r w:rsidRPr="00AE6989">
        <w:rPr>
          <w:rFonts w:ascii="Times New Roman" w:hAnsi="Times New Roman"/>
          <w:sz w:val="24"/>
          <w:szCs w:val="24"/>
          <w:lang w:val="es-ES"/>
        </w:rPr>
        <w:t xml:space="preserve">abe señalar que a este oficio </w:t>
      </w:r>
      <w:r>
        <w:rPr>
          <w:rFonts w:ascii="Times New Roman" w:hAnsi="Times New Roman"/>
          <w:sz w:val="24"/>
          <w:szCs w:val="24"/>
          <w:lang w:val="es-ES"/>
        </w:rPr>
        <w:t xml:space="preserve">se </w:t>
      </w:r>
      <w:r w:rsidRPr="00AE6989">
        <w:rPr>
          <w:rFonts w:ascii="Times New Roman" w:hAnsi="Times New Roman"/>
          <w:sz w:val="24"/>
          <w:szCs w:val="24"/>
          <w:lang w:val="es-ES"/>
        </w:rPr>
        <w:t>anexa copia certificada del Acta de la sesión del ayuntamiento que da validez a lo señalado en lo comunicado</w:t>
      </w:r>
      <w:r>
        <w:rPr>
          <w:rFonts w:ascii="Times New Roman" w:hAnsi="Times New Roman"/>
          <w:sz w:val="24"/>
          <w:szCs w:val="24"/>
          <w:lang w:val="es-ES"/>
        </w:rPr>
        <w:t>.</w:t>
      </w:r>
    </w:p>
    <w:p w:rsidR="000201ED" w:rsidRPr="009F20DA" w:rsidRDefault="000201ED" w:rsidP="000201ED">
      <w:pPr>
        <w:spacing w:line="360" w:lineRule="auto"/>
        <w:rPr>
          <w:rFonts w:ascii="Times New Roman" w:hAnsi="Times New Roman"/>
          <w:sz w:val="24"/>
          <w:szCs w:val="24"/>
          <w:lang w:val="es-ES"/>
        </w:rPr>
      </w:pPr>
    </w:p>
    <w:p w:rsidR="000201ED" w:rsidRPr="009F20DA" w:rsidRDefault="000201ED" w:rsidP="000201ED">
      <w:pPr>
        <w:rPr>
          <w:lang w:val="es-ES"/>
        </w:rPr>
      </w:pPr>
    </w:p>
    <w:p w:rsidR="000201ED" w:rsidRDefault="000201ED" w:rsidP="000201ED">
      <w:pPr>
        <w:spacing w:line="360" w:lineRule="auto"/>
        <w:rPr>
          <w:rFonts w:ascii="Times New Roman" w:hAnsi="Times New Roman"/>
          <w:sz w:val="24"/>
          <w:szCs w:val="24"/>
          <w:lang w:val="es-ES"/>
        </w:rPr>
      </w:pPr>
      <w:r w:rsidRPr="009F20DA">
        <w:rPr>
          <w:rFonts w:ascii="Times New Roman" w:hAnsi="Times New Roman"/>
          <w:b/>
          <w:bCs/>
          <w:sz w:val="24"/>
          <w:szCs w:val="24"/>
          <w:lang w:val="es-ES"/>
        </w:rPr>
        <w:t>SEGUNDO.</w:t>
      </w:r>
      <w:r>
        <w:rPr>
          <w:rFonts w:ascii="Times New Roman" w:hAnsi="Times New Roman"/>
          <w:b/>
          <w:bCs/>
          <w:sz w:val="24"/>
          <w:szCs w:val="24"/>
          <w:lang w:val="es-ES"/>
        </w:rPr>
        <w:t>-</w:t>
      </w:r>
      <w:r w:rsidRPr="009F20DA">
        <w:rPr>
          <w:rFonts w:ascii="Times New Roman" w:hAnsi="Times New Roman"/>
          <w:b/>
          <w:bCs/>
          <w:sz w:val="24"/>
          <w:szCs w:val="24"/>
          <w:lang w:val="es-ES"/>
        </w:rPr>
        <w:t xml:space="preserve"> </w:t>
      </w:r>
      <w:r>
        <w:rPr>
          <w:rFonts w:ascii="Times New Roman" w:hAnsi="Times New Roman"/>
          <w:sz w:val="24"/>
          <w:szCs w:val="24"/>
          <w:lang w:val="es-ES"/>
        </w:rPr>
        <w:t>Que en fecha</w:t>
      </w:r>
      <w:r w:rsidRPr="00D818E9">
        <w:rPr>
          <w:rFonts w:ascii="Times New Roman" w:hAnsi="Times New Roman"/>
          <w:sz w:val="24"/>
          <w:szCs w:val="24"/>
          <w:lang w:val="es-ES"/>
        </w:rPr>
        <w:t xml:space="preserve"> </w:t>
      </w:r>
      <w:r>
        <w:rPr>
          <w:rFonts w:ascii="Times New Roman" w:hAnsi="Times New Roman"/>
          <w:sz w:val="24"/>
          <w:szCs w:val="24"/>
          <w:lang w:val="es-ES"/>
        </w:rPr>
        <w:t xml:space="preserve">11 </w:t>
      </w:r>
      <w:r w:rsidRPr="00D818E9">
        <w:rPr>
          <w:rFonts w:ascii="Times New Roman" w:hAnsi="Times New Roman"/>
          <w:sz w:val="24"/>
          <w:szCs w:val="24"/>
          <w:lang w:val="es-ES"/>
        </w:rPr>
        <w:t>de</w:t>
      </w:r>
      <w:r>
        <w:rPr>
          <w:rFonts w:ascii="Times New Roman" w:hAnsi="Times New Roman"/>
          <w:sz w:val="24"/>
          <w:szCs w:val="24"/>
          <w:lang w:val="es-ES"/>
        </w:rPr>
        <w:t xml:space="preserve"> enero</w:t>
      </w:r>
      <w:r w:rsidRPr="00D818E9">
        <w:rPr>
          <w:rFonts w:ascii="Times New Roman" w:hAnsi="Times New Roman"/>
          <w:sz w:val="24"/>
          <w:szCs w:val="24"/>
          <w:lang w:val="es-ES"/>
        </w:rPr>
        <w:t xml:space="preserve"> 2019, por instrucción de</w:t>
      </w:r>
      <w:r>
        <w:rPr>
          <w:rFonts w:ascii="Times New Roman" w:hAnsi="Times New Roman"/>
          <w:sz w:val="24"/>
          <w:szCs w:val="24"/>
          <w:lang w:val="es-ES"/>
        </w:rPr>
        <w:t xml:space="preserve"> </w:t>
      </w:r>
      <w:r w:rsidRPr="00D818E9">
        <w:rPr>
          <w:rFonts w:ascii="Times New Roman" w:hAnsi="Times New Roman"/>
          <w:sz w:val="24"/>
          <w:szCs w:val="24"/>
          <w:lang w:val="es-ES"/>
        </w:rPr>
        <w:t>l</w:t>
      </w:r>
      <w:r>
        <w:rPr>
          <w:rFonts w:ascii="Times New Roman" w:hAnsi="Times New Roman"/>
          <w:sz w:val="24"/>
          <w:szCs w:val="24"/>
          <w:lang w:val="es-ES"/>
        </w:rPr>
        <w:t>a</w:t>
      </w:r>
      <w:r w:rsidRPr="00D818E9">
        <w:rPr>
          <w:rFonts w:ascii="Times New Roman" w:hAnsi="Times New Roman"/>
          <w:sz w:val="24"/>
          <w:szCs w:val="24"/>
          <w:lang w:val="es-ES"/>
        </w:rPr>
        <w:t xml:space="preserve"> </w:t>
      </w:r>
      <w:r>
        <w:rPr>
          <w:rFonts w:ascii="Times New Roman" w:hAnsi="Times New Roman"/>
          <w:sz w:val="24"/>
          <w:szCs w:val="24"/>
          <w:lang w:val="es-ES"/>
        </w:rPr>
        <w:t>Diputación Permanente</w:t>
      </w:r>
      <w:r w:rsidRPr="00D818E9">
        <w:rPr>
          <w:rFonts w:ascii="Times New Roman" w:hAnsi="Times New Roman"/>
          <w:sz w:val="24"/>
          <w:szCs w:val="24"/>
          <w:lang w:val="es-ES"/>
        </w:rPr>
        <w:t xml:space="preserve">, se dispuso que </w:t>
      </w:r>
      <w:r>
        <w:rPr>
          <w:rFonts w:ascii="Times New Roman" w:hAnsi="Times New Roman"/>
          <w:sz w:val="24"/>
          <w:szCs w:val="24"/>
          <w:lang w:val="es-ES"/>
        </w:rPr>
        <w:t>el oficio y sus anexos</w:t>
      </w:r>
      <w:r w:rsidRPr="00D818E9">
        <w:rPr>
          <w:rFonts w:ascii="Times New Roman" w:hAnsi="Times New Roman"/>
          <w:sz w:val="24"/>
          <w:szCs w:val="24"/>
          <w:lang w:val="es-ES"/>
        </w:rPr>
        <w:t xml:space="preserve"> antes mencionados, fueran turnados a esta Comisión de Gobernación, Puntos Constitucionales y Justicia, para su estudio y dictamen</w:t>
      </w:r>
      <w:r w:rsidRPr="009F20DA">
        <w:rPr>
          <w:rFonts w:ascii="Times New Roman" w:hAnsi="Times New Roman"/>
          <w:sz w:val="24"/>
          <w:szCs w:val="24"/>
          <w:lang w:val="es-ES"/>
        </w:rPr>
        <w:t>; y</w:t>
      </w:r>
    </w:p>
    <w:p w:rsidR="000201ED" w:rsidRPr="009F20DA" w:rsidRDefault="000201ED" w:rsidP="000201ED">
      <w:pPr>
        <w:pStyle w:val="Sinespaciado"/>
        <w:rPr>
          <w:lang w:val="es-ES" w:eastAsia="es-ES"/>
        </w:rPr>
      </w:pPr>
    </w:p>
    <w:p w:rsidR="000201ED" w:rsidRPr="009F20DA" w:rsidRDefault="000201ED" w:rsidP="000201ED">
      <w:pPr>
        <w:spacing w:line="360" w:lineRule="auto"/>
        <w:rPr>
          <w:rFonts w:ascii="Times New Roman" w:hAnsi="Times New Roman"/>
          <w:sz w:val="24"/>
          <w:szCs w:val="24"/>
          <w:lang w:val="es-ES"/>
        </w:rPr>
      </w:pPr>
    </w:p>
    <w:p w:rsidR="000201ED" w:rsidRPr="009F20DA" w:rsidRDefault="000201ED" w:rsidP="000201ED">
      <w:pPr>
        <w:keepNext/>
        <w:spacing w:line="360" w:lineRule="auto"/>
        <w:jc w:val="center"/>
        <w:outlineLvl w:val="0"/>
        <w:rPr>
          <w:rFonts w:ascii="Times New Roman" w:hAnsi="Times New Roman"/>
          <w:b/>
          <w:bCs/>
          <w:sz w:val="24"/>
          <w:szCs w:val="24"/>
          <w:lang w:val="es-ES"/>
        </w:rPr>
      </w:pPr>
      <w:r w:rsidRPr="009F20DA">
        <w:rPr>
          <w:rFonts w:ascii="Times New Roman" w:hAnsi="Times New Roman"/>
          <w:b/>
          <w:bCs/>
          <w:sz w:val="24"/>
          <w:szCs w:val="24"/>
          <w:lang w:val="es-ES"/>
        </w:rPr>
        <w:t>C O N S I D E R A N D O</w:t>
      </w:r>
    </w:p>
    <w:p w:rsidR="000201ED" w:rsidRPr="009F20DA" w:rsidRDefault="000201ED" w:rsidP="000201ED">
      <w:pPr>
        <w:spacing w:line="360" w:lineRule="auto"/>
        <w:jc w:val="center"/>
        <w:rPr>
          <w:rFonts w:ascii="Times New Roman" w:hAnsi="Times New Roman"/>
          <w:b/>
          <w:bCs/>
          <w:sz w:val="24"/>
          <w:szCs w:val="24"/>
          <w:lang w:val="es-ES"/>
        </w:rPr>
      </w:pPr>
    </w:p>
    <w:p w:rsidR="000201ED" w:rsidRPr="009F20DA" w:rsidRDefault="000201ED" w:rsidP="000201ED">
      <w:pPr>
        <w:spacing w:line="360" w:lineRule="auto"/>
        <w:rPr>
          <w:rFonts w:ascii="Times New Roman" w:hAnsi="Times New Roman"/>
          <w:sz w:val="24"/>
          <w:szCs w:val="24"/>
          <w:lang w:val="es-ES"/>
        </w:rPr>
      </w:pPr>
      <w:r w:rsidRPr="009F20DA">
        <w:rPr>
          <w:rFonts w:ascii="Times New Roman" w:hAnsi="Times New Roman"/>
          <w:b/>
          <w:bCs/>
          <w:sz w:val="24"/>
          <w:szCs w:val="24"/>
          <w:lang w:val="es-ES"/>
        </w:rPr>
        <w:t>PRIMERO.</w:t>
      </w:r>
      <w:r>
        <w:rPr>
          <w:rFonts w:ascii="Times New Roman" w:hAnsi="Times New Roman"/>
          <w:b/>
          <w:bCs/>
          <w:sz w:val="24"/>
          <w:szCs w:val="24"/>
          <w:lang w:val="es-ES"/>
        </w:rPr>
        <w:t>-</w:t>
      </w:r>
      <w:r w:rsidRPr="009F20DA">
        <w:rPr>
          <w:rFonts w:ascii="Times New Roman" w:hAnsi="Times New Roman"/>
          <w:b/>
          <w:bCs/>
          <w:sz w:val="24"/>
          <w:szCs w:val="24"/>
          <w:lang w:val="es-ES"/>
        </w:rPr>
        <w:t xml:space="preserve"> </w:t>
      </w:r>
      <w:r w:rsidRPr="009F20DA">
        <w:rPr>
          <w:rFonts w:ascii="Times New Roman" w:hAnsi="Times New Roman"/>
          <w:sz w:val="24"/>
          <w:szCs w:val="24"/>
          <w:lang w:val="es-ES"/>
        </w:rPr>
        <w:t xml:space="preserve">Que esta comisión es competente para emitir el presente </w:t>
      </w:r>
      <w:r>
        <w:rPr>
          <w:rFonts w:ascii="Times New Roman" w:hAnsi="Times New Roman"/>
          <w:sz w:val="24"/>
          <w:szCs w:val="24"/>
          <w:lang w:val="es-ES"/>
        </w:rPr>
        <w:t>d</w:t>
      </w:r>
      <w:r w:rsidRPr="009F20DA">
        <w:rPr>
          <w:rFonts w:ascii="Times New Roman" w:hAnsi="Times New Roman"/>
          <w:sz w:val="24"/>
          <w:szCs w:val="24"/>
          <w:lang w:val="es-ES"/>
        </w:rPr>
        <w:t xml:space="preserve">ictamen, lo anterior de acuerdo a lo previsto en el artículo 90 fracciones IV, V, VI y demás relativos y aplicables de la Ley Orgánica del Congreso del Estado Independiente, Libre y Soberano de Coahuila de Zaragoza. </w:t>
      </w:r>
    </w:p>
    <w:p w:rsidR="000201ED" w:rsidRPr="009F20DA" w:rsidRDefault="000201ED" w:rsidP="000201ED">
      <w:pPr>
        <w:rPr>
          <w:lang w:val="es-ES"/>
        </w:rPr>
      </w:pPr>
    </w:p>
    <w:p w:rsidR="000201ED" w:rsidRPr="009F20DA" w:rsidRDefault="000201ED" w:rsidP="000201ED">
      <w:pPr>
        <w:spacing w:line="360" w:lineRule="auto"/>
        <w:rPr>
          <w:rFonts w:ascii="Times New Roman" w:hAnsi="Times New Roman"/>
          <w:sz w:val="24"/>
          <w:szCs w:val="24"/>
          <w:lang w:val="es-ES"/>
        </w:rPr>
      </w:pPr>
      <w:r w:rsidRPr="009F20DA">
        <w:rPr>
          <w:rFonts w:ascii="Times New Roman" w:hAnsi="Times New Roman"/>
          <w:b/>
          <w:bCs/>
          <w:sz w:val="24"/>
          <w:szCs w:val="24"/>
          <w:lang w:val="es-ES"/>
        </w:rPr>
        <w:lastRenderedPageBreak/>
        <w:t>SEGUNDO.</w:t>
      </w:r>
      <w:r>
        <w:rPr>
          <w:rFonts w:ascii="Times New Roman" w:hAnsi="Times New Roman"/>
          <w:b/>
          <w:bCs/>
          <w:sz w:val="24"/>
          <w:szCs w:val="24"/>
          <w:lang w:val="es-ES"/>
        </w:rPr>
        <w:t>-</w:t>
      </w:r>
      <w:r w:rsidRPr="009F20DA">
        <w:rPr>
          <w:rFonts w:ascii="Times New Roman" w:hAnsi="Times New Roman"/>
          <w:sz w:val="24"/>
          <w:szCs w:val="24"/>
          <w:lang w:val="es-ES"/>
        </w:rPr>
        <w:t xml:space="preserve"> Que el día </w:t>
      </w:r>
      <w:r>
        <w:rPr>
          <w:rFonts w:ascii="Times New Roman" w:hAnsi="Times New Roman"/>
          <w:sz w:val="24"/>
          <w:szCs w:val="24"/>
          <w:lang w:val="es-ES"/>
        </w:rPr>
        <w:t>15</w:t>
      </w:r>
      <w:r w:rsidRPr="00F47CF7">
        <w:rPr>
          <w:rFonts w:ascii="Times New Roman" w:hAnsi="Times New Roman"/>
          <w:sz w:val="24"/>
          <w:szCs w:val="24"/>
          <w:lang w:val="es-ES"/>
        </w:rPr>
        <w:t xml:space="preserve"> de </w:t>
      </w:r>
      <w:r>
        <w:rPr>
          <w:rFonts w:ascii="Times New Roman" w:hAnsi="Times New Roman"/>
          <w:sz w:val="24"/>
          <w:szCs w:val="24"/>
          <w:lang w:val="es-ES"/>
        </w:rPr>
        <w:t>enero</w:t>
      </w:r>
      <w:r w:rsidRPr="00F47CF7">
        <w:rPr>
          <w:rFonts w:ascii="Times New Roman" w:hAnsi="Times New Roman"/>
          <w:sz w:val="24"/>
          <w:szCs w:val="24"/>
          <w:lang w:val="es-ES"/>
        </w:rPr>
        <w:t xml:space="preserve"> de 2</w:t>
      </w:r>
      <w:r>
        <w:rPr>
          <w:rFonts w:ascii="Times New Roman" w:hAnsi="Times New Roman"/>
          <w:sz w:val="24"/>
          <w:szCs w:val="24"/>
          <w:lang w:val="es-ES"/>
        </w:rPr>
        <w:t>019</w:t>
      </w:r>
      <w:r w:rsidRPr="00507226">
        <w:rPr>
          <w:rFonts w:ascii="Times New Roman" w:hAnsi="Times New Roman"/>
          <w:sz w:val="24"/>
          <w:szCs w:val="24"/>
          <w:lang w:val="es-ES"/>
        </w:rPr>
        <w:t xml:space="preserve"> </w:t>
      </w:r>
      <w:r w:rsidRPr="009F20DA">
        <w:rPr>
          <w:rFonts w:ascii="Times New Roman" w:hAnsi="Times New Roman"/>
          <w:sz w:val="24"/>
          <w:szCs w:val="24"/>
          <w:lang w:val="es-ES"/>
        </w:rPr>
        <w:t xml:space="preserve">se publicó en el Periódico Oficial del Estado de Coahuila, la lista de integración de Cabildos de los Ayuntamientos electos que estarían en </w:t>
      </w:r>
      <w:r>
        <w:rPr>
          <w:rFonts w:ascii="Times New Roman" w:hAnsi="Times New Roman"/>
          <w:sz w:val="24"/>
          <w:szCs w:val="24"/>
          <w:lang w:val="es-ES"/>
        </w:rPr>
        <w:t>funciones durante el periodo de</w:t>
      </w:r>
      <w:r>
        <w:rPr>
          <w:rFonts w:ascii="Times New Roman" w:hAnsi="Times New Roman"/>
          <w:color w:val="FF0000"/>
          <w:sz w:val="24"/>
          <w:szCs w:val="24"/>
          <w:lang w:val="es-ES"/>
        </w:rPr>
        <w:t xml:space="preserve"> </w:t>
      </w:r>
      <w:r w:rsidRPr="009F20DA">
        <w:rPr>
          <w:rFonts w:ascii="Times New Roman" w:hAnsi="Times New Roman"/>
          <w:sz w:val="24"/>
          <w:szCs w:val="24"/>
          <w:lang w:val="es-ES"/>
        </w:rPr>
        <w:t>201</w:t>
      </w:r>
      <w:r>
        <w:rPr>
          <w:rFonts w:ascii="Times New Roman" w:hAnsi="Times New Roman"/>
          <w:sz w:val="24"/>
          <w:szCs w:val="24"/>
          <w:lang w:val="es-ES"/>
        </w:rPr>
        <w:t>9-2021</w:t>
      </w:r>
      <w:r w:rsidRPr="009F20DA">
        <w:rPr>
          <w:rFonts w:ascii="Times New Roman" w:hAnsi="Times New Roman"/>
          <w:sz w:val="24"/>
          <w:szCs w:val="24"/>
          <w:lang w:val="es-ES"/>
        </w:rPr>
        <w:t>.</w:t>
      </w:r>
    </w:p>
    <w:p w:rsidR="000201ED" w:rsidRPr="009F20DA" w:rsidRDefault="000201ED" w:rsidP="000201ED">
      <w:pPr>
        <w:rPr>
          <w:lang w:val="es-ES"/>
        </w:rPr>
      </w:pPr>
    </w:p>
    <w:p w:rsidR="000201ED" w:rsidRPr="009F20DA" w:rsidRDefault="000201ED" w:rsidP="000201ED">
      <w:pPr>
        <w:spacing w:line="360" w:lineRule="auto"/>
        <w:rPr>
          <w:rFonts w:ascii="Times New Roman" w:hAnsi="Times New Roman"/>
          <w:sz w:val="24"/>
          <w:szCs w:val="24"/>
          <w:lang w:val="es-ES"/>
        </w:rPr>
      </w:pPr>
      <w:r w:rsidRPr="009F20DA">
        <w:rPr>
          <w:rFonts w:ascii="Times New Roman" w:hAnsi="Times New Roman"/>
          <w:b/>
          <w:bCs/>
          <w:sz w:val="24"/>
          <w:szCs w:val="24"/>
          <w:lang w:val="es-ES"/>
        </w:rPr>
        <w:t>TERCERO.</w:t>
      </w:r>
      <w:r>
        <w:rPr>
          <w:rFonts w:ascii="Times New Roman" w:hAnsi="Times New Roman"/>
          <w:b/>
          <w:bCs/>
          <w:sz w:val="24"/>
          <w:szCs w:val="24"/>
          <w:lang w:val="es-ES"/>
        </w:rPr>
        <w:t>-</w:t>
      </w:r>
      <w:r w:rsidRPr="009F20DA">
        <w:rPr>
          <w:rFonts w:ascii="Times New Roman" w:hAnsi="Times New Roman"/>
          <w:b/>
          <w:bCs/>
          <w:sz w:val="24"/>
          <w:szCs w:val="24"/>
          <w:lang w:val="es-ES"/>
        </w:rPr>
        <w:t xml:space="preserve"> </w:t>
      </w:r>
      <w:r w:rsidRPr="009F20DA">
        <w:rPr>
          <w:rFonts w:ascii="Times New Roman" w:hAnsi="Times New Roman"/>
          <w:sz w:val="24"/>
          <w:szCs w:val="24"/>
          <w:lang w:val="es-ES"/>
        </w:rPr>
        <w:t>Que confor</w:t>
      </w:r>
      <w:r>
        <w:rPr>
          <w:rFonts w:ascii="Times New Roman" w:hAnsi="Times New Roman"/>
          <w:sz w:val="24"/>
          <w:szCs w:val="24"/>
          <w:lang w:val="es-ES"/>
        </w:rPr>
        <w:t xml:space="preserve">me a la publicación mencionada, el C. </w:t>
      </w:r>
      <w:r>
        <w:rPr>
          <w:rFonts w:ascii="Times New Roman" w:hAnsi="Times New Roman"/>
          <w:sz w:val="24"/>
          <w:szCs w:val="24"/>
        </w:rPr>
        <w:t>Sergio Cárdenas Chapa</w:t>
      </w:r>
      <w:r w:rsidRPr="009F20DA">
        <w:rPr>
          <w:rFonts w:ascii="Times New Roman" w:hAnsi="Times New Roman"/>
          <w:sz w:val="24"/>
          <w:szCs w:val="24"/>
          <w:lang w:val="es-ES"/>
        </w:rPr>
        <w:t>, fue elect</w:t>
      </w:r>
      <w:r>
        <w:rPr>
          <w:rFonts w:ascii="Times New Roman" w:hAnsi="Times New Roman"/>
          <w:sz w:val="24"/>
          <w:szCs w:val="24"/>
          <w:lang w:val="es-ES"/>
        </w:rPr>
        <w:t>o</w:t>
      </w:r>
      <w:r w:rsidRPr="009F20DA">
        <w:rPr>
          <w:rFonts w:ascii="Times New Roman" w:hAnsi="Times New Roman"/>
          <w:sz w:val="24"/>
          <w:szCs w:val="24"/>
          <w:lang w:val="es-ES"/>
        </w:rPr>
        <w:t xml:space="preserve"> para desempeñar el cargo de </w:t>
      </w:r>
      <w:r>
        <w:rPr>
          <w:rFonts w:ascii="Times New Roman" w:hAnsi="Times New Roman"/>
          <w:sz w:val="24"/>
          <w:szCs w:val="24"/>
        </w:rPr>
        <w:t>Regidor de Representación Proporcional</w:t>
      </w:r>
      <w:r w:rsidRPr="009F20DA">
        <w:rPr>
          <w:rFonts w:ascii="Times New Roman" w:hAnsi="Times New Roman"/>
          <w:sz w:val="24"/>
          <w:szCs w:val="24"/>
          <w:lang w:val="es-ES"/>
        </w:rPr>
        <w:t xml:space="preserve"> del R. Ayuntamiento de </w:t>
      </w:r>
      <w:r>
        <w:rPr>
          <w:rFonts w:ascii="Times New Roman" w:hAnsi="Times New Roman"/>
          <w:sz w:val="24"/>
          <w:szCs w:val="24"/>
          <w:lang w:val="es-ES"/>
        </w:rPr>
        <w:t>Villa Unión</w:t>
      </w:r>
      <w:r w:rsidRPr="009F20DA">
        <w:rPr>
          <w:rFonts w:ascii="Times New Roman" w:hAnsi="Times New Roman"/>
          <w:sz w:val="24"/>
          <w:szCs w:val="24"/>
          <w:lang w:val="es-ES"/>
        </w:rPr>
        <w:t>, Coahuila</w:t>
      </w:r>
      <w:r>
        <w:rPr>
          <w:rFonts w:ascii="Times New Roman" w:hAnsi="Times New Roman"/>
          <w:sz w:val="24"/>
          <w:szCs w:val="24"/>
          <w:lang w:val="es-ES"/>
        </w:rPr>
        <w:t xml:space="preserve"> de Zaragoza</w:t>
      </w:r>
      <w:r w:rsidRPr="009F20DA">
        <w:rPr>
          <w:rFonts w:ascii="Times New Roman" w:hAnsi="Times New Roman"/>
          <w:sz w:val="24"/>
          <w:szCs w:val="24"/>
          <w:lang w:val="es-ES"/>
        </w:rPr>
        <w:t>.</w:t>
      </w:r>
    </w:p>
    <w:p w:rsidR="000201ED" w:rsidRPr="009F20DA" w:rsidRDefault="000201ED" w:rsidP="000201ED">
      <w:pPr>
        <w:rPr>
          <w:lang w:val="es-ES"/>
        </w:rPr>
      </w:pPr>
    </w:p>
    <w:p w:rsidR="000201ED" w:rsidRPr="009F20DA" w:rsidRDefault="000201ED" w:rsidP="000201ED">
      <w:pPr>
        <w:spacing w:line="360" w:lineRule="auto"/>
        <w:rPr>
          <w:rFonts w:ascii="Times New Roman" w:hAnsi="Times New Roman"/>
          <w:sz w:val="24"/>
          <w:szCs w:val="24"/>
          <w:lang w:val="es-ES"/>
        </w:rPr>
      </w:pPr>
      <w:r w:rsidRPr="009F20DA">
        <w:rPr>
          <w:rFonts w:ascii="Times New Roman" w:hAnsi="Times New Roman"/>
          <w:b/>
          <w:bCs/>
          <w:sz w:val="24"/>
          <w:szCs w:val="24"/>
          <w:lang w:val="es-ES"/>
        </w:rPr>
        <w:t>CUARTO.</w:t>
      </w:r>
      <w:r>
        <w:rPr>
          <w:rFonts w:ascii="Times New Roman" w:hAnsi="Times New Roman"/>
          <w:b/>
          <w:bCs/>
          <w:sz w:val="24"/>
          <w:szCs w:val="24"/>
          <w:lang w:val="es-ES"/>
        </w:rPr>
        <w:t>-</w:t>
      </w:r>
      <w:r w:rsidRPr="009F20DA">
        <w:rPr>
          <w:rFonts w:ascii="Times New Roman" w:hAnsi="Times New Roman"/>
          <w:b/>
          <w:bCs/>
          <w:sz w:val="24"/>
          <w:szCs w:val="24"/>
          <w:lang w:val="es-ES"/>
        </w:rPr>
        <w:t xml:space="preserve"> </w:t>
      </w:r>
      <w:r w:rsidRPr="009F20DA">
        <w:rPr>
          <w:rFonts w:ascii="Times New Roman" w:hAnsi="Times New Roman"/>
          <w:sz w:val="24"/>
          <w:szCs w:val="24"/>
          <w:lang w:val="es-ES"/>
        </w:rPr>
        <w:t xml:space="preserve">Que de acuerdo a lo dispuesto por el artículo </w:t>
      </w:r>
      <w:r>
        <w:rPr>
          <w:rFonts w:ascii="Times New Roman" w:hAnsi="Times New Roman"/>
          <w:sz w:val="24"/>
          <w:szCs w:val="24"/>
          <w:lang w:val="es-ES"/>
        </w:rPr>
        <w:t>58 fracciones XI, XVIII y XIX,</w:t>
      </w:r>
      <w:r w:rsidRPr="009F20DA">
        <w:rPr>
          <w:rFonts w:ascii="Times New Roman" w:hAnsi="Times New Roman"/>
          <w:sz w:val="24"/>
          <w:szCs w:val="24"/>
          <w:lang w:val="es-ES"/>
        </w:rPr>
        <w:t xml:space="preserve">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 y nombrar a quienes deban suplir las faltas temporales o absolutas de los mismos. </w:t>
      </w:r>
    </w:p>
    <w:p w:rsidR="000201ED" w:rsidRPr="009F20DA" w:rsidRDefault="000201ED" w:rsidP="000201ED">
      <w:pPr>
        <w:rPr>
          <w:lang w:val="es-ES"/>
        </w:rPr>
      </w:pPr>
    </w:p>
    <w:p w:rsidR="000201ED" w:rsidRPr="009F20DA" w:rsidRDefault="000201ED" w:rsidP="000201ED">
      <w:pPr>
        <w:spacing w:line="360" w:lineRule="auto"/>
        <w:rPr>
          <w:rFonts w:ascii="Times New Roman" w:hAnsi="Times New Roman"/>
          <w:sz w:val="24"/>
          <w:szCs w:val="24"/>
          <w:lang w:val="es-ES"/>
        </w:rPr>
      </w:pPr>
      <w:r w:rsidRPr="009F20DA">
        <w:rPr>
          <w:rFonts w:ascii="Times New Roman" w:hAnsi="Times New Roman"/>
          <w:b/>
          <w:bCs/>
          <w:sz w:val="24"/>
          <w:szCs w:val="24"/>
          <w:lang w:val="es-ES"/>
        </w:rPr>
        <w:t>QUINTO.</w:t>
      </w:r>
      <w:r>
        <w:rPr>
          <w:rFonts w:ascii="Times New Roman" w:hAnsi="Times New Roman"/>
          <w:b/>
          <w:bCs/>
          <w:sz w:val="24"/>
          <w:szCs w:val="24"/>
          <w:lang w:val="es-ES"/>
        </w:rPr>
        <w:t>-</w:t>
      </w:r>
      <w:r w:rsidRPr="009F20DA">
        <w:rPr>
          <w:rFonts w:ascii="Times New Roman" w:hAnsi="Times New Roman"/>
          <w:b/>
          <w:bCs/>
          <w:sz w:val="24"/>
          <w:szCs w:val="24"/>
          <w:lang w:val="es-ES"/>
        </w:rPr>
        <w:t xml:space="preserve"> </w:t>
      </w:r>
      <w:r w:rsidRPr="009F20DA">
        <w:rPr>
          <w:rFonts w:ascii="Times New Roman" w:hAnsi="Times New Roman"/>
          <w:bCs/>
          <w:sz w:val="24"/>
          <w:szCs w:val="24"/>
          <w:lang w:val="es-ES"/>
        </w:rPr>
        <w:t>Que</w:t>
      </w:r>
      <w:r w:rsidRPr="009F20DA">
        <w:rPr>
          <w:rFonts w:ascii="Times New Roman" w:hAnsi="Times New Roman"/>
          <w:sz w:val="24"/>
          <w:szCs w:val="24"/>
          <w:lang w:val="es-ES"/>
        </w:rPr>
        <w:t xml:space="preserve"> esta comisión </w:t>
      </w:r>
      <w:r>
        <w:rPr>
          <w:rFonts w:ascii="Times New Roman" w:hAnsi="Times New Roman"/>
          <w:sz w:val="24"/>
          <w:szCs w:val="24"/>
          <w:lang w:val="es-ES"/>
        </w:rPr>
        <w:t xml:space="preserve">realizó el análisis del oficio suscrito </w:t>
      </w:r>
      <w:r w:rsidRPr="000E19AC">
        <w:rPr>
          <w:rFonts w:ascii="Times New Roman" w:hAnsi="Times New Roman"/>
          <w:sz w:val="24"/>
          <w:szCs w:val="24"/>
        </w:rPr>
        <w:t>por la C. Narcedalia Padrón Arizpe, Presidenta Municipal del R. Ayuntamiento de Villa Unión, Coahuila de Zaragoza, mediante el cual hace del conocimiento de este H. Congreso que el C. Sergio Cárdenas Chapa no se presentó a rendir protesta al cargo de Regidor de Representación Proporcional de dicho municipio, en la sesión solemne de instalación del Ayuntamiento</w:t>
      </w:r>
      <w:r w:rsidRPr="008710A4">
        <w:rPr>
          <w:rFonts w:ascii="Times New Roman" w:hAnsi="Times New Roman"/>
          <w:sz w:val="24"/>
          <w:szCs w:val="24"/>
          <w:lang w:val="es-ES"/>
        </w:rPr>
        <w:t>, a efecto de que se realice el procedimiento previsto en el artículo 58 del Código Municipal para el Estado de Coahuila de Zaragoza,</w:t>
      </w:r>
      <w:r w:rsidRPr="00DB6979">
        <w:rPr>
          <w:rFonts w:ascii="Times New Roman" w:hAnsi="Times New Roman"/>
          <w:sz w:val="24"/>
          <w:szCs w:val="24"/>
          <w:lang w:val="es-ES"/>
        </w:rPr>
        <w:t xml:space="preserve"> </w:t>
      </w:r>
      <w:r>
        <w:rPr>
          <w:rFonts w:ascii="Times New Roman" w:hAnsi="Times New Roman"/>
          <w:sz w:val="24"/>
          <w:szCs w:val="24"/>
          <w:lang w:val="es-ES"/>
        </w:rPr>
        <w:t>así como de los documentos que acompañan tales oficios.</w:t>
      </w:r>
    </w:p>
    <w:p w:rsidR="000201ED" w:rsidRPr="009F20DA" w:rsidRDefault="000201ED" w:rsidP="000201ED">
      <w:pPr>
        <w:rPr>
          <w:lang w:val="es-ES"/>
        </w:rPr>
      </w:pPr>
    </w:p>
    <w:p w:rsidR="000201ED" w:rsidRPr="00805192" w:rsidRDefault="000201ED" w:rsidP="000201ED">
      <w:pPr>
        <w:spacing w:line="360" w:lineRule="auto"/>
        <w:rPr>
          <w:rFonts w:ascii="Times New Roman" w:hAnsi="Times New Roman"/>
          <w:sz w:val="24"/>
          <w:szCs w:val="24"/>
          <w:lang w:val="es-ES"/>
        </w:rPr>
      </w:pPr>
      <w:r w:rsidRPr="009F20DA">
        <w:rPr>
          <w:rFonts w:ascii="Times New Roman" w:hAnsi="Times New Roman"/>
          <w:b/>
          <w:sz w:val="24"/>
          <w:szCs w:val="24"/>
          <w:lang w:val="es-ES"/>
        </w:rPr>
        <w:t>SEXTO.</w:t>
      </w:r>
      <w:r>
        <w:rPr>
          <w:rFonts w:ascii="Times New Roman" w:hAnsi="Times New Roman"/>
          <w:b/>
          <w:sz w:val="24"/>
          <w:szCs w:val="24"/>
          <w:lang w:val="es-ES"/>
        </w:rPr>
        <w:t>-</w:t>
      </w:r>
      <w:r w:rsidRPr="009F20DA">
        <w:rPr>
          <w:rFonts w:ascii="Times New Roman" w:hAnsi="Times New Roman"/>
          <w:b/>
          <w:sz w:val="24"/>
          <w:szCs w:val="24"/>
          <w:lang w:val="es-ES"/>
        </w:rPr>
        <w:t xml:space="preserve"> </w:t>
      </w:r>
      <w:r w:rsidRPr="009F20DA">
        <w:rPr>
          <w:rFonts w:ascii="Times New Roman" w:hAnsi="Times New Roman"/>
          <w:sz w:val="24"/>
          <w:szCs w:val="24"/>
          <w:lang w:val="es-ES"/>
        </w:rPr>
        <w:t xml:space="preserve">Que </w:t>
      </w:r>
      <w:r>
        <w:rPr>
          <w:rFonts w:ascii="Times New Roman" w:hAnsi="Times New Roman"/>
          <w:sz w:val="24"/>
          <w:szCs w:val="24"/>
          <w:lang w:val="es-ES"/>
        </w:rPr>
        <w:t xml:space="preserve">toda vez que </w:t>
      </w:r>
      <w:r>
        <w:rPr>
          <w:rFonts w:ascii="Times New Roman" w:hAnsi="Times New Roman"/>
          <w:sz w:val="24"/>
          <w:szCs w:val="24"/>
        </w:rPr>
        <w:t xml:space="preserve">el C. </w:t>
      </w:r>
      <w:r w:rsidRPr="000E19AC">
        <w:rPr>
          <w:rFonts w:ascii="Times New Roman" w:hAnsi="Times New Roman"/>
          <w:sz w:val="24"/>
          <w:szCs w:val="24"/>
        </w:rPr>
        <w:t>Sergio Cárdenas Chapa</w:t>
      </w:r>
      <w:r>
        <w:rPr>
          <w:rFonts w:ascii="Times New Roman" w:hAnsi="Times New Roman"/>
          <w:sz w:val="24"/>
          <w:szCs w:val="24"/>
        </w:rPr>
        <w:t xml:space="preserve">, </w:t>
      </w:r>
      <w:r>
        <w:rPr>
          <w:rFonts w:ascii="Times New Roman" w:hAnsi="Times New Roman"/>
          <w:sz w:val="24"/>
          <w:szCs w:val="24"/>
          <w:lang w:val="es-ES"/>
        </w:rPr>
        <w:t>no se presentó a tomar protesta de ley como Regidor de Representación Proporcional del</w:t>
      </w:r>
      <w:r w:rsidRPr="00990EA4">
        <w:rPr>
          <w:rFonts w:ascii="Times New Roman" w:hAnsi="Times New Roman"/>
          <w:sz w:val="24"/>
          <w:szCs w:val="24"/>
        </w:rPr>
        <w:t xml:space="preserve"> R. Ayuntamiento de </w:t>
      </w:r>
      <w:r>
        <w:rPr>
          <w:rFonts w:ascii="Times New Roman" w:hAnsi="Times New Roman"/>
          <w:sz w:val="24"/>
          <w:szCs w:val="24"/>
        </w:rPr>
        <w:t>Villa Unión</w:t>
      </w:r>
      <w:r w:rsidRPr="00990EA4">
        <w:rPr>
          <w:rFonts w:ascii="Times New Roman" w:hAnsi="Times New Roman"/>
          <w:sz w:val="24"/>
          <w:szCs w:val="24"/>
        </w:rPr>
        <w:t>, Coahuila de Zaragoza</w:t>
      </w:r>
      <w:r>
        <w:rPr>
          <w:rFonts w:ascii="Times New Roman" w:hAnsi="Times New Roman"/>
          <w:sz w:val="24"/>
          <w:szCs w:val="24"/>
        </w:rPr>
        <w:t xml:space="preserve">, corresponde a este H. </w:t>
      </w:r>
      <w:r w:rsidRPr="009F20DA">
        <w:rPr>
          <w:rFonts w:ascii="Times New Roman" w:hAnsi="Times New Roman"/>
          <w:sz w:val="24"/>
          <w:szCs w:val="24"/>
          <w:lang w:val="es-ES"/>
        </w:rPr>
        <w:t>Congreso del Estado, realizar la designación de quien habrá de cubrir el cargo</w:t>
      </w:r>
      <w:r>
        <w:rPr>
          <w:rFonts w:ascii="Times New Roman" w:hAnsi="Times New Roman"/>
          <w:sz w:val="24"/>
          <w:szCs w:val="24"/>
          <w:lang w:val="es-ES"/>
        </w:rPr>
        <w:t xml:space="preserve">, </w:t>
      </w:r>
      <w:r w:rsidRPr="00805192">
        <w:rPr>
          <w:rFonts w:ascii="Times New Roman" w:hAnsi="Times New Roman"/>
          <w:sz w:val="24"/>
          <w:szCs w:val="24"/>
          <w:lang w:val="es-ES"/>
        </w:rPr>
        <w:t xml:space="preserve">conforme a lo previsto en el artículo </w:t>
      </w:r>
      <w:r w:rsidRPr="000D3A2A">
        <w:rPr>
          <w:rFonts w:ascii="Times New Roman" w:hAnsi="Times New Roman"/>
          <w:sz w:val="24"/>
          <w:szCs w:val="24"/>
          <w:lang w:val="es-ES"/>
        </w:rPr>
        <w:t>58 del Código Municipal para el Estado de Coahuila de Zaragoza y en el artículo 21 del Código Electoral para el Estado de Coahuila de Zaragoza, que a la letra dicen</w:t>
      </w:r>
      <w:r w:rsidRPr="00805192">
        <w:rPr>
          <w:rFonts w:ascii="Times New Roman" w:hAnsi="Times New Roman"/>
          <w:sz w:val="24"/>
          <w:szCs w:val="24"/>
          <w:lang w:val="es-ES"/>
        </w:rPr>
        <w:t>:</w:t>
      </w:r>
    </w:p>
    <w:p w:rsidR="000201ED" w:rsidRDefault="000201ED" w:rsidP="000201ED">
      <w:pPr>
        <w:spacing w:line="360" w:lineRule="auto"/>
        <w:rPr>
          <w:rFonts w:ascii="Times New Roman" w:hAnsi="Times New Roman"/>
          <w:sz w:val="24"/>
          <w:szCs w:val="24"/>
          <w:lang w:val="es-ES"/>
        </w:rPr>
      </w:pPr>
    </w:p>
    <w:p w:rsidR="000201ED" w:rsidRPr="00805192" w:rsidRDefault="000201ED" w:rsidP="000201ED">
      <w:pPr>
        <w:spacing w:line="360" w:lineRule="auto"/>
        <w:rPr>
          <w:rFonts w:ascii="Times New Roman" w:hAnsi="Times New Roman"/>
          <w:sz w:val="24"/>
          <w:szCs w:val="24"/>
          <w:lang w:val="es-ES"/>
        </w:rPr>
      </w:pPr>
    </w:p>
    <w:p w:rsidR="000201ED" w:rsidRDefault="000201ED" w:rsidP="000201ED">
      <w:pPr>
        <w:spacing w:line="360" w:lineRule="auto"/>
        <w:jc w:val="center"/>
        <w:rPr>
          <w:rFonts w:ascii="Times New Roman" w:hAnsi="Times New Roman"/>
          <w:b/>
          <w:bCs/>
          <w:i/>
          <w:sz w:val="24"/>
          <w:szCs w:val="24"/>
          <w:lang w:val="es-ES"/>
        </w:rPr>
      </w:pPr>
      <w:r w:rsidRPr="00805192">
        <w:rPr>
          <w:rFonts w:ascii="Times New Roman" w:hAnsi="Times New Roman"/>
          <w:b/>
          <w:bCs/>
          <w:i/>
          <w:sz w:val="24"/>
          <w:szCs w:val="24"/>
          <w:lang w:val="es-ES"/>
        </w:rPr>
        <w:t>CÓDIGO MUNICIPAL PARA EL ESTADO DE COAHUILA DE ZARAGOZA</w:t>
      </w:r>
    </w:p>
    <w:p w:rsidR="000201ED" w:rsidRPr="00805192" w:rsidRDefault="000201ED" w:rsidP="000201ED">
      <w:pPr>
        <w:pStyle w:val="Sinespaciado"/>
        <w:rPr>
          <w:lang w:val="es-ES" w:eastAsia="es-ES"/>
        </w:rPr>
      </w:pPr>
    </w:p>
    <w:p w:rsidR="000201ED" w:rsidRPr="00805192" w:rsidRDefault="000201ED" w:rsidP="000201ED">
      <w:pPr>
        <w:spacing w:line="360" w:lineRule="auto"/>
        <w:rPr>
          <w:rFonts w:ascii="Times New Roman" w:hAnsi="Times New Roman"/>
          <w:i/>
          <w:sz w:val="24"/>
          <w:szCs w:val="24"/>
          <w:lang w:val="es-ES_tradnl"/>
        </w:rPr>
      </w:pPr>
      <w:r w:rsidRPr="00805192">
        <w:rPr>
          <w:rFonts w:ascii="Times New Roman" w:hAnsi="Times New Roman"/>
          <w:b/>
          <w:bCs/>
          <w:i/>
          <w:sz w:val="24"/>
          <w:szCs w:val="24"/>
          <w:lang w:val="es-ES_tradnl"/>
        </w:rPr>
        <w:t>ARTÍCULO 58.</w:t>
      </w:r>
      <w:r w:rsidRPr="00805192">
        <w:rPr>
          <w:rFonts w:ascii="Times New Roman" w:hAnsi="Times New Roman"/>
          <w:i/>
          <w:sz w:val="24"/>
          <w:szCs w:val="24"/>
          <w:lang w:val="es-ES_tradnl"/>
        </w:rPr>
        <w:t xml:space="preserve"> En caso de que no se presenten a rendir protesta el síndico y los regidores electos, el Congreso mandará llamar a quienes figuren en la lista de suplentes, y de entre  éstos designará a quienes deban de cubrir las vacantes. </w:t>
      </w:r>
    </w:p>
    <w:p w:rsidR="000201ED" w:rsidRPr="00805192" w:rsidRDefault="000201ED" w:rsidP="000201ED">
      <w:pPr>
        <w:spacing w:line="360" w:lineRule="auto"/>
        <w:rPr>
          <w:rFonts w:ascii="Times New Roman" w:hAnsi="Times New Roman"/>
          <w:i/>
          <w:sz w:val="24"/>
          <w:szCs w:val="24"/>
          <w:lang w:val="es-ES_tradnl"/>
        </w:rPr>
      </w:pPr>
    </w:p>
    <w:p w:rsidR="000201ED" w:rsidRPr="00805192" w:rsidRDefault="000201ED" w:rsidP="000201ED">
      <w:pPr>
        <w:spacing w:line="360" w:lineRule="auto"/>
        <w:rPr>
          <w:rFonts w:ascii="Times New Roman" w:hAnsi="Times New Roman"/>
          <w:i/>
          <w:sz w:val="24"/>
          <w:szCs w:val="24"/>
          <w:lang w:val="es-ES_tradnl"/>
        </w:rPr>
      </w:pPr>
      <w:r w:rsidRPr="00805192">
        <w:rPr>
          <w:rFonts w:ascii="Times New Roman" w:hAnsi="Times New Roman"/>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0201ED" w:rsidRDefault="000201ED" w:rsidP="000201ED">
      <w:pPr>
        <w:spacing w:line="360" w:lineRule="auto"/>
        <w:rPr>
          <w:rFonts w:ascii="Times New Roman" w:hAnsi="Times New Roman"/>
          <w:sz w:val="24"/>
          <w:szCs w:val="24"/>
        </w:rPr>
      </w:pPr>
    </w:p>
    <w:p w:rsidR="000201ED" w:rsidRDefault="000201ED" w:rsidP="000201ED">
      <w:pPr>
        <w:pStyle w:val="Sinespaciado"/>
        <w:rPr>
          <w:lang w:eastAsia="es-ES"/>
        </w:rPr>
      </w:pPr>
    </w:p>
    <w:p w:rsidR="000201ED" w:rsidRPr="00D82DED" w:rsidRDefault="000201ED" w:rsidP="000201ED">
      <w:pPr>
        <w:spacing w:line="360" w:lineRule="auto"/>
        <w:jc w:val="center"/>
        <w:rPr>
          <w:rFonts w:ascii="Times New Roman" w:hAnsi="Times New Roman"/>
          <w:b/>
          <w:bCs/>
          <w:i/>
          <w:sz w:val="24"/>
          <w:szCs w:val="24"/>
        </w:rPr>
      </w:pPr>
      <w:r w:rsidRPr="00D82DED">
        <w:rPr>
          <w:rFonts w:ascii="Times New Roman" w:hAnsi="Times New Roman"/>
          <w:b/>
          <w:bCs/>
          <w:i/>
          <w:sz w:val="24"/>
          <w:szCs w:val="24"/>
        </w:rPr>
        <w:t>CÓDIGO ELECTORAL PARA EL ESTADO DE COAHUILA DE ZARAGOZA</w:t>
      </w:r>
    </w:p>
    <w:p w:rsidR="000201ED" w:rsidRPr="00D82DED" w:rsidRDefault="000201ED" w:rsidP="000201ED">
      <w:pPr>
        <w:spacing w:line="360" w:lineRule="auto"/>
        <w:rPr>
          <w:rFonts w:ascii="Times New Roman" w:hAnsi="Times New Roman"/>
          <w:sz w:val="24"/>
          <w:szCs w:val="24"/>
        </w:rPr>
      </w:pPr>
    </w:p>
    <w:p w:rsidR="000201ED" w:rsidRPr="00D82DED" w:rsidRDefault="000201ED" w:rsidP="000201ED">
      <w:pPr>
        <w:spacing w:line="360" w:lineRule="auto"/>
        <w:rPr>
          <w:rFonts w:ascii="Times New Roman" w:hAnsi="Times New Roman"/>
          <w:b/>
          <w:i/>
          <w:sz w:val="24"/>
          <w:szCs w:val="24"/>
        </w:rPr>
      </w:pPr>
      <w:r w:rsidRPr="00D82DED">
        <w:rPr>
          <w:rFonts w:ascii="Times New Roman" w:hAnsi="Times New Roman"/>
          <w:b/>
          <w:i/>
          <w:sz w:val="24"/>
          <w:szCs w:val="24"/>
        </w:rPr>
        <w:t>Artículo 21.</w:t>
      </w:r>
    </w:p>
    <w:p w:rsidR="000201ED" w:rsidRPr="00D82DED" w:rsidRDefault="000201ED" w:rsidP="000201ED">
      <w:pPr>
        <w:numPr>
          <w:ilvl w:val="0"/>
          <w:numId w:val="15"/>
        </w:numPr>
        <w:spacing w:line="360" w:lineRule="auto"/>
        <w:rPr>
          <w:rFonts w:ascii="Times New Roman" w:hAnsi="Times New Roman"/>
          <w:i/>
          <w:sz w:val="24"/>
          <w:szCs w:val="24"/>
        </w:rPr>
      </w:pPr>
      <w:r w:rsidRPr="00D82DED">
        <w:rPr>
          <w:rFonts w:ascii="Times New Roman" w:hAnsi="Times New Roman"/>
          <w:i/>
          <w:sz w:val="24"/>
          <w:szCs w:val="24"/>
        </w:rPr>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0201ED" w:rsidRPr="00D82DED" w:rsidRDefault="000201ED" w:rsidP="000201ED">
      <w:pPr>
        <w:spacing w:line="360" w:lineRule="auto"/>
        <w:rPr>
          <w:rFonts w:ascii="Times New Roman" w:hAnsi="Times New Roman"/>
          <w:i/>
          <w:sz w:val="24"/>
          <w:szCs w:val="24"/>
        </w:rPr>
      </w:pPr>
    </w:p>
    <w:p w:rsidR="000201ED" w:rsidRPr="00D82DED" w:rsidRDefault="000201ED" w:rsidP="000201ED">
      <w:pPr>
        <w:numPr>
          <w:ilvl w:val="0"/>
          <w:numId w:val="15"/>
        </w:numPr>
        <w:spacing w:line="360" w:lineRule="auto"/>
        <w:rPr>
          <w:rFonts w:ascii="Times New Roman" w:hAnsi="Times New Roman"/>
          <w:i/>
          <w:sz w:val="24"/>
          <w:szCs w:val="24"/>
        </w:rPr>
      </w:pPr>
      <w:r w:rsidRPr="00D82DED">
        <w:rPr>
          <w:rFonts w:ascii="Times New Roman" w:hAnsi="Times New Roman"/>
          <w:i/>
          <w:sz w:val="24"/>
          <w:szCs w:val="24"/>
        </w:rPr>
        <w:t xml:space="preserve">En el caso de vacantes de miembros del Congreso, electos por el principio de mayoría relativa, el Instituto convocará a elecciones extraordinarias en un plazo de noventa días siguientes a la notificación de la diputación vacante. </w:t>
      </w:r>
    </w:p>
    <w:p w:rsidR="000201ED" w:rsidRPr="00D82DED" w:rsidRDefault="000201ED" w:rsidP="000201ED">
      <w:pPr>
        <w:spacing w:line="360" w:lineRule="auto"/>
        <w:rPr>
          <w:rFonts w:ascii="Times New Roman" w:hAnsi="Times New Roman"/>
          <w:i/>
          <w:sz w:val="24"/>
          <w:szCs w:val="24"/>
        </w:rPr>
      </w:pPr>
    </w:p>
    <w:p w:rsidR="000201ED" w:rsidRDefault="000201ED" w:rsidP="000201ED">
      <w:pPr>
        <w:numPr>
          <w:ilvl w:val="0"/>
          <w:numId w:val="15"/>
        </w:numPr>
        <w:spacing w:line="360" w:lineRule="auto"/>
        <w:rPr>
          <w:rFonts w:ascii="Times New Roman" w:hAnsi="Times New Roman"/>
          <w:i/>
          <w:sz w:val="24"/>
          <w:szCs w:val="24"/>
        </w:rPr>
      </w:pPr>
      <w:r w:rsidRPr="00D82DED">
        <w:rPr>
          <w:rFonts w:ascii="Times New Roman" w:hAnsi="Times New Roman"/>
          <w:i/>
          <w:sz w:val="24"/>
          <w:szCs w:val="24"/>
        </w:rPr>
        <w:t>Las vacantes de miembros del Congreso electos por el principio de representación proporcional deberán ser cubiertas por aquella fórmula de candidatos del mismo partido que siga en el orden de la lista respectiva, después de habérsele asignado los diputados que le hubieren correspondido.</w:t>
      </w:r>
    </w:p>
    <w:p w:rsidR="000201ED" w:rsidRDefault="000201ED" w:rsidP="000201ED">
      <w:pPr>
        <w:pStyle w:val="Prrafodelista"/>
        <w:rPr>
          <w:rFonts w:ascii="Times New Roman" w:eastAsia="Times New Roman" w:hAnsi="Times New Roman" w:cs="Times New Roman"/>
          <w:i/>
          <w:sz w:val="24"/>
          <w:szCs w:val="24"/>
          <w:lang w:eastAsia="es-ES"/>
        </w:rPr>
      </w:pPr>
    </w:p>
    <w:p w:rsidR="000201ED" w:rsidRPr="000272C2" w:rsidRDefault="000201ED" w:rsidP="000201ED">
      <w:pPr>
        <w:numPr>
          <w:ilvl w:val="0"/>
          <w:numId w:val="15"/>
        </w:numPr>
        <w:spacing w:line="360" w:lineRule="auto"/>
        <w:rPr>
          <w:rFonts w:ascii="Times New Roman" w:hAnsi="Times New Roman"/>
          <w:i/>
          <w:sz w:val="24"/>
          <w:szCs w:val="24"/>
        </w:rPr>
      </w:pPr>
      <w:r w:rsidRPr="000272C2">
        <w:rPr>
          <w:rFonts w:ascii="Times New Roman" w:hAnsi="Times New Roman"/>
          <w:i/>
          <w:sz w:val="24"/>
          <w:szCs w:val="24"/>
        </w:rPr>
        <w:t xml:space="preserve">Las vacantes de presidentes, regidores y síndicos se cubrirán en la forma en que establece la Constitución y el Código Municipal del Estado de Coahuila de Zaragoza. Las de los regidores de representación proporcional se cubrirán por aquellos candidatos del mismo </w:t>
      </w:r>
      <w:r w:rsidRPr="000272C2">
        <w:rPr>
          <w:rFonts w:ascii="Times New Roman" w:hAnsi="Times New Roman"/>
          <w:i/>
          <w:sz w:val="24"/>
          <w:szCs w:val="24"/>
        </w:rPr>
        <w:lastRenderedPageBreak/>
        <w:t>partido político que le sigan en el orden de la lista respectiva, después de habérsele asignado los que le hubieren correspondido.</w:t>
      </w:r>
    </w:p>
    <w:p w:rsidR="000201ED" w:rsidRDefault="000201ED" w:rsidP="000201ED">
      <w:pPr>
        <w:spacing w:line="360" w:lineRule="auto"/>
        <w:rPr>
          <w:rFonts w:ascii="Times New Roman" w:hAnsi="Times New Roman"/>
          <w:sz w:val="24"/>
          <w:szCs w:val="24"/>
        </w:rPr>
      </w:pPr>
    </w:p>
    <w:p w:rsidR="000201ED" w:rsidRPr="009F20DA" w:rsidRDefault="000201ED" w:rsidP="000201ED">
      <w:pPr>
        <w:spacing w:line="360" w:lineRule="auto"/>
        <w:rPr>
          <w:rFonts w:ascii="Times New Roman" w:hAnsi="Times New Roman"/>
          <w:sz w:val="24"/>
          <w:szCs w:val="24"/>
          <w:lang w:val="es-ES"/>
        </w:rPr>
      </w:pPr>
    </w:p>
    <w:p w:rsidR="000201ED" w:rsidRPr="009F20DA" w:rsidRDefault="000201ED" w:rsidP="000201ED">
      <w:pPr>
        <w:spacing w:line="360" w:lineRule="auto"/>
        <w:rPr>
          <w:rFonts w:ascii="Times New Roman" w:hAnsi="Times New Roman"/>
          <w:sz w:val="24"/>
          <w:szCs w:val="24"/>
          <w:lang w:val="es-ES"/>
        </w:rPr>
      </w:pPr>
      <w:r w:rsidRPr="009F20DA">
        <w:rPr>
          <w:rFonts w:ascii="Times New Roman" w:hAnsi="Times New Roman"/>
          <w:b/>
          <w:sz w:val="24"/>
          <w:szCs w:val="24"/>
          <w:lang w:val="es-ES"/>
        </w:rPr>
        <w:t>SÉPTIMO.</w:t>
      </w:r>
      <w:r>
        <w:rPr>
          <w:rFonts w:ascii="Times New Roman" w:hAnsi="Times New Roman"/>
          <w:b/>
          <w:sz w:val="24"/>
          <w:szCs w:val="24"/>
          <w:lang w:val="es-ES"/>
        </w:rPr>
        <w:t>-</w:t>
      </w:r>
      <w:r w:rsidRPr="009F20DA">
        <w:rPr>
          <w:rFonts w:ascii="Times New Roman" w:hAnsi="Times New Roman"/>
          <w:b/>
          <w:sz w:val="24"/>
          <w:szCs w:val="24"/>
          <w:lang w:val="es-ES"/>
        </w:rPr>
        <w:t xml:space="preserve"> </w:t>
      </w:r>
      <w:r>
        <w:rPr>
          <w:rFonts w:ascii="Times New Roman" w:hAnsi="Times New Roman"/>
          <w:sz w:val="24"/>
          <w:szCs w:val="24"/>
          <w:lang w:val="es-ES"/>
        </w:rPr>
        <w:t xml:space="preserve">Que la designación de los Regidores de Representación Proporcional </w:t>
      </w:r>
      <w:r w:rsidRPr="009F20DA">
        <w:rPr>
          <w:rFonts w:ascii="Times New Roman" w:hAnsi="Times New Roman"/>
          <w:sz w:val="24"/>
          <w:szCs w:val="24"/>
          <w:lang w:val="es-ES"/>
        </w:rPr>
        <w:t xml:space="preserve">del Ayuntamiento, se realizará </w:t>
      </w:r>
      <w:r w:rsidRPr="00C42A9A">
        <w:rPr>
          <w:rFonts w:ascii="Times New Roman" w:hAnsi="Times New Roman"/>
          <w:sz w:val="24"/>
          <w:szCs w:val="24"/>
          <w:lang w:val="es-ES"/>
        </w:rPr>
        <w:t>por aquellos que figuren en la lista de preferencia de Regidores, registrada ante el Instituto Electoral de Coahuila por el partido político correspondiente</w:t>
      </w:r>
      <w:r w:rsidRPr="009F20DA">
        <w:rPr>
          <w:rFonts w:ascii="Times New Roman" w:hAnsi="Times New Roman"/>
          <w:sz w:val="24"/>
          <w:szCs w:val="24"/>
          <w:lang w:val="es-ES"/>
        </w:rPr>
        <w:t>, de conformidad a lo dispuesto por el artículo 21 numeral 4 del Código Electoral del Estado de Coahuila de Zarag</w:t>
      </w:r>
      <w:r>
        <w:rPr>
          <w:rFonts w:ascii="Times New Roman" w:hAnsi="Times New Roman"/>
          <w:sz w:val="24"/>
          <w:szCs w:val="24"/>
          <w:lang w:val="es-ES"/>
        </w:rPr>
        <w:t>oza, y de los artículos 57, 58,</w:t>
      </w:r>
      <w:r w:rsidRPr="009F20DA">
        <w:rPr>
          <w:rFonts w:ascii="Times New Roman" w:hAnsi="Times New Roman"/>
          <w:sz w:val="24"/>
          <w:szCs w:val="24"/>
          <w:lang w:val="es-ES"/>
        </w:rPr>
        <w:t xml:space="preserve"> 59 </w:t>
      </w:r>
      <w:r>
        <w:rPr>
          <w:rFonts w:ascii="Times New Roman" w:hAnsi="Times New Roman"/>
          <w:sz w:val="24"/>
          <w:szCs w:val="24"/>
          <w:lang w:val="es-ES"/>
        </w:rPr>
        <w:t xml:space="preserve">y demás relativos </w:t>
      </w:r>
      <w:r w:rsidRPr="009F20DA">
        <w:rPr>
          <w:rFonts w:ascii="Times New Roman" w:hAnsi="Times New Roman"/>
          <w:sz w:val="24"/>
          <w:szCs w:val="24"/>
          <w:lang w:val="es-ES"/>
        </w:rPr>
        <w:t>del Código Municipal para el Estado de Coahuila de Zaragoza.</w:t>
      </w:r>
    </w:p>
    <w:p w:rsidR="000201ED" w:rsidRDefault="000201ED" w:rsidP="000201ED">
      <w:pPr>
        <w:rPr>
          <w:lang w:val="es-ES"/>
        </w:rPr>
      </w:pPr>
    </w:p>
    <w:p w:rsidR="000201ED" w:rsidRPr="009F20DA" w:rsidRDefault="000201ED" w:rsidP="000201ED">
      <w:pPr>
        <w:rPr>
          <w:lang w:val="es-ES"/>
        </w:rPr>
      </w:pPr>
    </w:p>
    <w:p w:rsidR="000201ED" w:rsidRPr="009F20DA" w:rsidRDefault="000201ED" w:rsidP="000201ED">
      <w:pPr>
        <w:spacing w:line="360" w:lineRule="auto"/>
        <w:rPr>
          <w:rFonts w:ascii="Times New Roman" w:hAnsi="Times New Roman"/>
          <w:sz w:val="24"/>
          <w:szCs w:val="24"/>
          <w:lang w:val="es-ES"/>
        </w:rPr>
      </w:pPr>
      <w:r w:rsidRPr="009F20DA">
        <w:rPr>
          <w:rFonts w:ascii="Times New Roman" w:hAnsi="Times New Roman"/>
          <w:b/>
          <w:sz w:val="24"/>
          <w:szCs w:val="24"/>
          <w:lang w:val="es-ES"/>
        </w:rPr>
        <w:t>OCTAVO.</w:t>
      </w:r>
      <w:r>
        <w:rPr>
          <w:rFonts w:ascii="Times New Roman" w:hAnsi="Times New Roman"/>
          <w:b/>
          <w:sz w:val="24"/>
          <w:szCs w:val="24"/>
          <w:lang w:val="es-ES"/>
        </w:rPr>
        <w:t>-</w:t>
      </w:r>
      <w:r w:rsidRPr="009F20DA">
        <w:rPr>
          <w:rFonts w:ascii="Times New Roman" w:hAnsi="Times New Roman"/>
          <w:sz w:val="24"/>
          <w:szCs w:val="24"/>
          <w:lang w:val="es-ES"/>
        </w:rPr>
        <w:t xml:space="preserve"> Que t</w:t>
      </w:r>
      <w:r>
        <w:rPr>
          <w:rFonts w:ascii="Times New Roman" w:hAnsi="Times New Roman"/>
          <w:sz w:val="24"/>
          <w:szCs w:val="24"/>
          <w:lang w:val="es-ES"/>
        </w:rPr>
        <w:t xml:space="preserve">eniendo a la vista la lista </w:t>
      </w:r>
      <w:r w:rsidRPr="009F20DA">
        <w:rPr>
          <w:rFonts w:ascii="Times New Roman" w:hAnsi="Times New Roman"/>
          <w:sz w:val="24"/>
          <w:szCs w:val="24"/>
          <w:lang w:val="es-ES"/>
        </w:rPr>
        <w:t>publicada en el Periódico Oficial del Estado, para la elección del referido Ayunta</w:t>
      </w:r>
      <w:r>
        <w:rPr>
          <w:rFonts w:ascii="Times New Roman" w:hAnsi="Times New Roman"/>
          <w:sz w:val="24"/>
          <w:szCs w:val="24"/>
          <w:lang w:val="es-ES"/>
        </w:rPr>
        <w:t>miento, esta comisión propone al C. Eduardo José de la Garza Castellanos</w:t>
      </w:r>
      <w:r w:rsidRPr="009F20DA">
        <w:rPr>
          <w:rFonts w:ascii="Times New Roman" w:hAnsi="Times New Roman"/>
          <w:sz w:val="24"/>
          <w:szCs w:val="24"/>
          <w:lang w:val="es-ES"/>
        </w:rPr>
        <w:t xml:space="preserve"> en virtud del lugar que ocupa en el orden dentro de dicho listado, con el fin de que </w:t>
      </w:r>
      <w:r>
        <w:rPr>
          <w:rFonts w:ascii="Times New Roman" w:hAnsi="Times New Roman"/>
          <w:sz w:val="24"/>
          <w:szCs w:val="24"/>
          <w:lang w:val="es-ES"/>
        </w:rPr>
        <w:t xml:space="preserve">la Diputación Permanente </w:t>
      </w:r>
      <w:r w:rsidRPr="009F20DA">
        <w:rPr>
          <w:rFonts w:ascii="Times New Roman" w:hAnsi="Times New Roman"/>
          <w:sz w:val="24"/>
          <w:szCs w:val="24"/>
          <w:lang w:val="es-ES"/>
        </w:rPr>
        <w:t>de este Congreso l</w:t>
      </w:r>
      <w:r>
        <w:rPr>
          <w:rFonts w:ascii="Times New Roman" w:hAnsi="Times New Roman"/>
          <w:sz w:val="24"/>
          <w:szCs w:val="24"/>
          <w:lang w:val="es-ES"/>
        </w:rPr>
        <w:t>o</w:t>
      </w:r>
      <w:r w:rsidRPr="009F20DA">
        <w:rPr>
          <w:rFonts w:ascii="Times New Roman" w:hAnsi="Times New Roman"/>
          <w:sz w:val="24"/>
          <w:szCs w:val="24"/>
          <w:lang w:val="es-ES"/>
        </w:rPr>
        <w:t xml:space="preserve"> designe como </w:t>
      </w:r>
      <w:r>
        <w:rPr>
          <w:rFonts w:ascii="Times New Roman" w:hAnsi="Times New Roman"/>
          <w:sz w:val="24"/>
          <w:szCs w:val="24"/>
        </w:rPr>
        <w:t xml:space="preserve">Regidor de Representación Proporcional </w:t>
      </w:r>
      <w:r w:rsidRPr="009F20DA">
        <w:rPr>
          <w:rFonts w:ascii="Times New Roman" w:hAnsi="Times New Roman"/>
          <w:sz w:val="24"/>
          <w:szCs w:val="24"/>
        </w:rPr>
        <w:t>del</w:t>
      </w:r>
      <w:r w:rsidRPr="009F20DA">
        <w:rPr>
          <w:rFonts w:ascii="Times New Roman" w:hAnsi="Times New Roman"/>
          <w:sz w:val="24"/>
          <w:szCs w:val="24"/>
          <w:lang w:val="es-ES"/>
        </w:rPr>
        <w:t xml:space="preserve"> R. Ayuntamiento de </w:t>
      </w:r>
      <w:r>
        <w:rPr>
          <w:rFonts w:ascii="Times New Roman" w:hAnsi="Times New Roman"/>
          <w:sz w:val="24"/>
          <w:szCs w:val="24"/>
          <w:lang w:val="es-ES"/>
        </w:rPr>
        <w:t>Villa Unión</w:t>
      </w:r>
      <w:r w:rsidRPr="009F20DA">
        <w:rPr>
          <w:rFonts w:ascii="Times New Roman" w:hAnsi="Times New Roman"/>
          <w:sz w:val="24"/>
          <w:szCs w:val="24"/>
          <w:lang w:val="es-ES"/>
        </w:rPr>
        <w:t xml:space="preserve">. </w:t>
      </w:r>
    </w:p>
    <w:p w:rsidR="000201ED" w:rsidRDefault="000201ED" w:rsidP="000201ED">
      <w:pPr>
        <w:spacing w:line="360" w:lineRule="auto"/>
        <w:rPr>
          <w:rFonts w:ascii="Times New Roman" w:hAnsi="Times New Roman"/>
          <w:b/>
          <w:sz w:val="24"/>
          <w:szCs w:val="24"/>
          <w:lang w:val="es-ES"/>
        </w:rPr>
      </w:pPr>
    </w:p>
    <w:p w:rsidR="000201ED" w:rsidRPr="009F20DA" w:rsidRDefault="000201ED" w:rsidP="000201ED">
      <w:pPr>
        <w:spacing w:line="360" w:lineRule="auto"/>
        <w:rPr>
          <w:rFonts w:ascii="Times New Roman" w:hAnsi="Times New Roman"/>
          <w:b/>
          <w:sz w:val="24"/>
          <w:szCs w:val="24"/>
          <w:lang w:val="es-ES"/>
        </w:rPr>
      </w:pPr>
    </w:p>
    <w:p w:rsidR="000201ED" w:rsidRPr="009F20DA" w:rsidRDefault="000201ED" w:rsidP="000201ED">
      <w:pPr>
        <w:spacing w:line="360" w:lineRule="auto"/>
        <w:rPr>
          <w:rFonts w:ascii="Times New Roman" w:hAnsi="Times New Roman"/>
          <w:sz w:val="24"/>
          <w:szCs w:val="24"/>
          <w:lang w:val="es-ES"/>
        </w:rPr>
      </w:pPr>
      <w:r w:rsidRPr="009F20DA">
        <w:rPr>
          <w:rFonts w:ascii="Times New Roman" w:hAnsi="Times New Roman"/>
          <w:sz w:val="24"/>
          <w:szCs w:val="24"/>
          <w:lang w:val="es-ES"/>
        </w:rPr>
        <w:t>En virtud de lo anterior, esta comisión somete a consideración, discusión y, en su caso, aprobación, el siguiente:</w:t>
      </w:r>
    </w:p>
    <w:p w:rsidR="000201ED" w:rsidRDefault="000201ED" w:rsidP="000201ED">
      <w:pPr>
        <w:spacing w:line="360" w:lineRule="auto"/>
        <w:rPr>
          <w:rFonts w:ascii="Times New Roman" w:hAnsi="Times New Roman"/>
          <w:sz w:val="24"/>
          <w:szCs w:val="24"/>
          <w:lang w:val="es-ES"/>
        </w:rPr>
      </w:pPr>
    </w:p>
    <w:p w:rsidR="000201ED" w:rsidRPr="009F20DA" w:rsidRDefault="000201ED" w:rsidP="000201ED">
      <w:pPr>
        <w:spacing w:line="360" w:lineRule="auto"/>
        <w:rPr>
          <w:rFonts w:ascii="Times New Roman" w:hAnsi="Times New Roman"/>
          <w:sz w:val="24"/>
          <w:szCs w:val="24"/>
          <w:lang w:val="es-ES"/>
        </w:rPr>
      </w:pPr>
    </w:p>
    <w:p w:rsidR="000201ED" w:rsidRDefault="000201ED" w:rsidP="000201ED">
      <w:pPr>
        <w:keepNext/>
        <w:spacing w:line="360" w:lineRule="auto"/>
        <w:jc w:val="center"/>
        <w:outlineLvl w:val="0"/>
        <w:rPr>
          <w:rFonts w:ascii="Times New Roman" w:hAnsi="Times New Roman"/>
          <w:b/>
          <w:bCs/>
          <w:sz w:val="24"/>
          <w:szCs w:val="24"/>
          <w:lang w:val="es-ES"/>
        </w:rPr>
      </w:pPr>
      <w:r w:rsidRPr="009F20DA">
        <w:rPr>
          <w:rFonts w:ascii="Times New Roman" w:hAnsi="Times New Roman"/>
          <w:b/>
          <w:bCs/>
          <w:sz w:val="24"/>
          <w:szCs w:val="24"/>
          <w:lang w:val="es-ES"/>
        </w:rPr>
        <w:t>PROYECTO DE DECRETO</w:t>
      </w:r>
    </w:p>
    <w:p w:rsidR="000201ED" w:rsidRDefault="000201ED" w:rsidP="000201ED">
      <w:pPr>
        <w:pStyle w:val="Sinespaciado"/>
        <w:rPr>
          <w:lang w:val="es-ES" w:eastAsia="es-ES"/>
        </w:rPr>
      </w:pPr>
    </w:p>
    <w:p w:rsidR="000201ED" w:rsidRPr="00805192" w:rsidRDefault="000201ED" w:rsidP="000201ED">
      <w:pPr>
        <w:pStyle w:val="Sinespaciado"/>
        <w:rPr>
          <w:lang w:val="es-ES" w:eastAsia="es-ES"/>
        </w:rPr>
      </w:pPr>
    </w:p>
    <w:p w:rsidR="000201ED" w:rsidRPr="009F20DA" w:rsidRDefault="000201ED" w:rsidP="000201ED">
      <w:pPr>
        <w:spacing w:line="360" w:lineRule="auto"/>
        <w:rPr>
          <w:rFonts w:ascii="Times New Roman" w:hAnsi="Times New Roman"/>
          <w:sz w:val="24"/>
          <w:szCs w:val="24"/>
          <w:lang w:val="es-ES"/>
        </w:rPr>
      </w:pPr>
      <w:r>
        <w:rPr>
          <w:rFonts w:ascii="Times New Roman" w:hAnsi="Times New Roman"/>
          <w:b/>
          <w:bCs/>
          <w:sz w:val="24"/>
          <w:szCs w:val="24"/>
          <w:lang w:val="es-ES"/>
        </w:rPr>
        <w:t>ARTÍCULO PRIMERO</w:t>
      </w:r>
      <w:r w:rsidRPr="009F20DA">
        <w:rPr>
          <w:rFonts w:ascii="Times New Roman" w:hAnsi="Times New Roman"/>
          <w:b/>
          <w:bCs/>
          <w:sz w:val="24"/>
          <w:szCs w:val="24"/>
          <w:lang w:val="es-ES"/>
        </w:rPr>
        <w:t>.</w:t>
      </w:r>
      <w:r>
        <w:rPr>
          <w:rFonts w:ascii="Times New Roman" w:hAnsi="Times New Roman"/>
          <w:b/>
          <w:bCs/>
          <w:sz w:val="24"/>
          <w:szCs w:val="24"/>
          <w:lang w:val="es-ES"/>
        </w:rPr>
        <w:t>-</w:t>
      </w:r>
      <w:r w:rsidRPr="009F20DA">
        <w:rPr>
          <w:rFonts w:ascii="Times New Roman" w:hAnsi="Times New Roman"/>
          <w:b/>
          <w:bCs/>
          <w:sz w:val="24"/>
          <w:szCs w:val="24"/>
          <w:lang w:val="es-ES"/>
        </w:rPr>
        <w:t xml:space="preserve"> </w:t>
      </w:r>
      <w:r>
        <w:rPr>
          <w:rFonts w:ascii="Times New Roman" w:hAnsi="Times New Roman"/>
          <w:sz w:val="24"/>
          <w:szCs w:val="24"/>
          <w:lang w:val="es-ES"/>
        </w:rPr>
        <w:t>Se designa al</w:t>
      </w:r>
      <w:r w:rsidRPr="009F20DA">
        <w:rPr>
          <w:rFonts w:ascii="Times New Roman" w:hAnsi="Times New Roman"/>
          <w:sz w:val="24"/>
          <w:szCs w:val="24"/>
          <w:lang w:val="es-ES"/>
        </w:rPr>
        <w:t xml:space="preserve"> C. </w:t>
      </w:r>
      <w:r>
        <w:rPr>
          <w:rFonts w:ascii="Times New Roman" w:hAnsi="Times New Roman"/>
          <w:sz w:val="24"/>
          <w:szCs w:val="24"/>
          <w:lang w:val="es-ES"/>
        </w:rPr>
        <w:t>Eduardo José de la Garza Castellanos</w:t>
      </w:r>
      <w:r w:rsidRPr="009F20DA">
        <w:rPr>
          <w:rFonts w:ascii="Times New Roman" w:hAnsi="Times New Roman"/>
          <w:sz w:val="24"/>
          <w:szCs w:val="24"/>
          <w:lang w:val="es-ES"/>
        </w:rPr>
        <w:t xml:space="preserve">, para desempeñar las funciones de </w:t>
      </w:r>
      <w:r>
        <w:rPr>
          <w:rFonts w:ascii="Times New Roman" w:hAnsi="Times New Roman"/>
          <w:sz w:val="24"/>
          <w:szCs w:val="24"/>
        </w:rPr>
        <w:t>Regidor de Representación Proporcional</w:t>
      </w:r>
      <w:r w:rsidRPr="009F20DA">
        <w:rPr>
          <w:rFonts w:ascii="Times New Roman" w:hAnsi="Times New Roman"/>
          <w:sz w:val="24"/>
          <w:szCs w:val="24"/>
          <w:lang w:val="es-ES"/>
        </w:rPr>
        <w:t xml:space="preserve"> del R. Ayuntamiento de </w:t>
      </w:r>
      <w:r>
        <w:rPr>
          <w:rFonts w:ascii="Times New Roman" w:hAnsi="Times New Roman"/>
          <w:sz w:val="24"/>
          <w:szCs w:val="24"/>
          <w:lang w:val="es-ES"/>
        </w:rPr>
        <w:t>Villa Unión</w:t>
      </w:r>
      <w:r w:rsidRPr="009F20DA">
        <w:rPr>
          <w:rFonts w:ascii="Times New Roman" w:hAnsi="Times New Roman"/>
          <w:sz w:val="24"/>
          <w:szCs w:val="24"/>
          <w:lang w:val="es-ES"/>
        </w:rPr>
        <w:t xml:space="preserve">, Coahuila de Zaragoza; </w:t>
      </w:r>
      <w:r>
        <w:rPr>
          <w:rFonts w:ascii="Times New Roman" w:hAnsi="Times New Roman"/>
          <w:sz w:val="24"/>
          <w:szCs w:val="24"/>
          <w:lang w:val="es-ES"/>
        </w:rPr>
        <w:t>en sustitución del C</w:t>
      </w:r>
      <w:r w:rsidRPr="000E19AC">
        <w:rPr>
          <w:rFonts w:ascii="Times New Roman" w:hAnsi="Times New Roman"/>
          <w:sz w:val="24"/>
          <w:szCs w:val="24"/>
        </w:rPr>
        <w:t>. Sergio Cárdenas Chapa</w:t>
      </w:r>
      <w:r w:rsidRPr="00C42A9A">
        <w:rPr>
          <w:rFonts w:ascii="Times New Roman" w:hAnsi="Times New Roman"/>
          <w:sz w:val="24"/>
          <w:szCs w:val="24"/>
        </w:rPr>
        <w:t xml:space="preserve">, </w:t>
      </w:r>
      <w:r>
        <w:rPr>
          <w:rFonts w:ascii="Times New Roman" w:hAnsi="Times New Roman"/>
          <w:sz w:val="24"/>
          <w:szCs w:val="24"/>
        </w:rPr>
        <w:t>cargo que deberá desempañar a partir de que rinda la protesta de ley.</w:t>
      </w:r>
    </w:p>
    <w:p w:rsidR="000201ED" w:rsidRPr="009F20DA" w:rsidRDefault="000201ED" w:rsidP="000201ED">
      <w:pPr>
        <w:pStyle w:val="Sinespaciado"/>
        <w:rPr>
          <w:lang w:val="es-ES" w:eastAsia="es-ES"/>
        </w:rPr>
      </w:pPr>
    </w:p>
    <w:p w:rsidR="000201ED" w:rsidRPr="009F20DA" w:rsidRDefault="000201ED" w:rsidP="000201ED">
      <w:pPr>
        <w:spacing w:line="360" w:lineRule="auto"/>
        <w:rPr>
          <w:rFonts w:ascii="Times New Roman" w:hAnsi="Times New Roman"/>
          <w:sz w:val="24"/>
          <w:szCs w:val="24"/>
          <w:lang w:val="es-ES"/>
        </w:rPr>
      </w:pPr>
      <w:r>
        <w:rPr>
          <w:rFonts w:ascii="Times New Roman" w:hAnsi="Times New Roman"/>
          <w:b/>
          <w:bCs/>
          <w:sz w:val="24"/>
          <w:szCs w:val="24"/>
          <w:lang w:val="es-ES"/>
        </w:rPr>
        <w:lastRenderedPageBreak/>
        <w:t>ARTÍCULO SEGUNDO</w:t>
      </w:r>
      <w:r w:rsidRPr="009F20DA">
        <w:rPr>
          <w:rFonts w:ascii="Times New Roman" w:hAnsi="Times New Roman"/>
          <w:b/>
          <w:bCs/>
          <w:sz w:val="24"/>
          <w:szCs w:val="24"/>
          <w:lang w:val="es-ES"/>
        </w:rPr>
        <w:t>.</w:t>
      </w:r>
      <w:r>
        <w:rPr>
          <w:rFonts w:ascii="Times New Roman" w:hAnsi="Times New Roman"/>
          <w:b/>
          <w:bCs/>
          <w:sz w:val="24"/>
          <w:szCs w:val="24"/>
          <w:lang w:val="es-ES"/>
        </w:rPr>
        <w:t>-</w:t>
      </w:r>
      <w:r w:rsidRPr="009F20DA">
        <w:rPr>
          <w:rFonts w:ascii="Times New Roman" w:hAnsi="Times New Roman"/>
          <w:b/>
          <w:bCs/>
          <w:sz w:val="24"/>
          <w:szCs w:val="24"/>
          <w:lang w:val="es-ES"/>
        </w:rPr>
        <w:t xml:space="preserve"> </w:t>
      </w:r>
      <w:r w:rsidRPr="009F20DA">
        <w:rPr>
          <w:rFonts w:ascii="Times New Roman" w:hAnsi="Times New Roman"/>
          <w:sz w:val="24"/>
          <w:szCs w:val="24"/>
          <w:lang w:val="es-ES"/>
        </w:rPr>
        <w:t xml:space="preserve">Comuníquese en forma oficial al Ayuntamiento </w:t>
      </w:r>
      <w:r>
        <w:rPr>
          <w:rFonts w:ascii="Times New Roman" w:hAnsi="Times New Roman"/>
          <w:sz w:val="24"/>
          <w:szCs w:val="24"/>
          <w:lang w:val="es-ES"/>
        </w:rPr>
        <w:t>de Villa Unión, la designación del</w:t>
      </w:r>
      <w:r w:rsidRPr="009F20DA">
        <w:rPr>
          <w:rFonts w:ascii="Times New Roman" w:hAnsi="Times New Roman"/>
          <w:sz w:val="24"/>
          <w:szCs w:val="24"/>
          <w:lang w:val="es-ES"/>
        </w:rPr>
        <w:t xml:space="preserve"> C. </w:t>
      </w:r>
      <w:r w:rsidRPr="00A60BA8">
        <w:rPr>
          <w:rFonts w:ascii="Times New Roman" w:hAnsi="Times New Roman"/>
          <w:sz w:val="24"/>
          <w:szCs w:val="24"/>
          <w:lang w:val="es-ES"/>
        </w:rPr>
        <w:t>Eduardo José de la Garza Castellanos</w:t>
      </w:r>
      <w:r w:rsidRPr="009F20DA">
        <w:rPr>
          <w:rFonts w:ascii="Times New Roman" w:hAnsi="Times New Roman"/>
          <w:sz w:val="24"/>
          <w:szCs w:val="24"/>
          <w:lang w:val="es-ES"/>
        </w:rPr>
        <w:t xml:space="preserve">, a efecto de que se le llame a rendir protesta y se incorpore a sus funciones como </w:t>
      </w:r>
      <w:r>
        <w:rPr>
          <w:rFonts w:ascii="Times New Roman" w:hAnsi="Times New Roman"/>
          <w:sz w:val="24"/>
          <w:szCs w:val="24"/>
        </w:rPr>
        <w:t>Regidor</w:t>
      </w:r>
      <w:r w:rsidRPr="00B2513F">
        <w:rPr>
          <w:rFonts w:ascii="Times New Roman" w:hAnsi="Times New Roman"/>
          <w:sz w:val="24"/>
          <w:szCs w:val="24"/>
        </w:rPr>
        <w:t xml:space="preserve"> de Representación Proporcional</w:t>
      </w:r>
      <w:r w:rsidRPr="009F20DA">
        <w:rPr>
          <w:rFonts w:ascii="Times New Roman" w:hAnsi="Times New Roman"/>
          <w:sz w:val="24"/>
          <w:szCs w:val="24"/>
          <w:lang w:val="es-ES"/>
        </w:rPr>
        <w:t xml:space="preserve"> del R. Ayuntamiento de </w:t>
      </w:r>
      <w:r>
        <w:rPr>
          <w:rFonts w:ascii="Times New Roman" w:hAnsi="Times New Roman"/>
          <w:sz w:val="24"/>
          <w:szCs w:val="24"/>
          <w:lang w:val="es-ES"/>
        </w:rPr>
        <w:t>Villa Unión</w:t>
      </w:r>
      <w:r w:rsidRPr="009F20DA">
        <w:rPr>
          <w:rFonts w:ascii="Times New Roman" w:hAnsi="Times New Roman"/>
          <w:sz w:val="24"/>
          <w:szCs w:val="24"/>
          <w:lang w:val="es-ES"/>
        </w:rPr>
        <w:t>, Coahuila de Zaragoza.</w:t>
      </w:r>
    </w:p>
    <w:p w:rsidR="000201ED" w:rsidRPr="009F20DA" w:rsidRDefault="000201ED" w:rsidP="000201ED">
      <w:pPr>
        <w:pStyle w:val="Sinespaciado"/>
        <w:rPr>
          <w:lang w:val="es-ES" w:eastAsia="es-ES"/>
        </w:rPr>
      </w:pPr>
    </w:p>
    <w:p w:rsidR="000201ED" w:rsidRDefault="000201ED" w:rsidP="000201ED">
      <w:pPr>
        <w:spacing w:line="360" w:lineRule="auto"/>
        <w:rPr>
          <w:rFonts w:ascii="Times New Roman" w:hAnsi="Times New Roman"/>
          <w:sz w:val="24"/>
          <w:szCs w:val="24"/>
          <w:lang w:val="es-ES"/>
        </w:rPr>
      </w:pPr>
      <w:r>
        <w:rPr>
          <w:rFonts w:ascii="Times New Roman" w:hAnsi="Times New Roman"/>
          <w:b/>
          <w:sz w:val="24"/>
          <w:szCs w:val="24"/>
          <w:lang w:val="es-ES"/>
        </w:rPr>
        <w:t>ARTÍCULO TERCERO</w:t>
      </w:r>
      <w:r w:rsidRPr="009F20DA">
        <w:rPr>
          <w:rFonts w:ascii="Times New Roman" w:hAnsi="Times New Roman"/>
          <w:b/>
          <w:sz w:val="24"/>
          <w:szCs w:val="24"/>
          <w:lang w:val="es-ES"/>
        </w:rPr>
        <w:t>.</w:t>
      </w:r>
      <w:r>
        <w:rPr>
          <w:rFonts w:ascii="Times New Roman" w:hAnsi="Times New Roman"/>
          <w:b/>
          <w:sz w:val="24"/>
          <w:szCs w:val="24"/>
          <w:lang w:val="es-ES"/>
        </w:rPr>
        <w:t>-</w:t>
      </w:r>
      <w:r>
        <w:rPr>
          <w:rFonts w:ascii="Times New Roman" w:hAnsi="Times New Roman"/>
          <w:sz w:val="24"/>
          <w:szCs w:val="24"/>
          <w:lang w:val="es-ES"/>
        </w:rPr>
        <w:t xml:space="preserve"> </w:t>
      </w:r>
      <w:r w:rsidRPr="009F20DA">
        <w:rPr>
          <w:rFonts w:ascii="Times New Roman" w:hAnsi="Times New Roman"/>
          <w:sz w:val="24"/>
          <w:szCs w:val="24"/>
          <w:lang w:val="es-ES"/>
        </w:rPr>
        <w:t>Comuníquese lo anterior al Ejecutivo del Estado para los efectos procedentes.</w:t>
      </w:r>
    </w:p>
    <w:p w:rsidR="000201ED" w:rsidRPr="009F20DA" w:rsidRDefault="000201ED" w:rsidP="000201ED">
      <w:pPr>
        <w:pStyle w:val="Sinespaciado"/>
        <w:rPr>
          <w:lang w:val="es-ES" w:eastAsia="es-ES"/>
        </w:rPr>
      </w:pPr>
    </w:p>
    <w:p w:rsidR="000201ED" w:rsidRPr="00A03E38" w:rsidRDefault="000201ED" w:rsidP="000201ED">
      <w:pPr>
        <w:keepNext/>
        <w:spacing w:line="360" w:lineRule="auto"/>
        <w:jc w:val="center"/>
        <w:outlineLvl w:val="0"/>
        <w:rPr>
          <w:rFonts w:ascii="Times New Roman" w:hAnsi="Times New Roman"/>
          <w:b/>
          <w:bCs/>
          <w:sz w:val="24"/>
          <w:szCs w:val="24"/>
          <w:lang w:val="en-US"/>
        </w:rPr>
      </w:pPr>
      <w:r w:rsidRPr="00A03E38">
        <w:rPr>
          <w:rFonts w:ascii="Times New Roman" w:hAnsi="Times New Roman"/>
          <w:b/>
          <w:bCs/>
          <w:sz w:val="24"/>
          <w:szCs w:val="24"/>
          <w:lang w:val="en-US"/>
        </w:rPr>
        <w:t>T R A N S I T O R I O</w:t>
      </w:r>
    </w:p>
    <w:p w:rsidR="000201ED" w:rsidRPr="00A03E38" w:rsidRDefault="000201ED" w:rsidP="000201ED">
      <w:pPr>
        <w:rPr>
          <w:rFonts w:ascii="Times New Roman" w:hAnsi="Times New Roman"/>
          <w:b/>
          <w:bCs/>
          <w:sz w:val="24"/>
          <w:szCs w:val="24"/>
          <w:lang w:val="en-US"/>
        </w:rPr>
      </w:pPr>
    </w:p>
    <w:p w:rsidR="000201ED" w:rsidRPr="00A03E38" w:rsidRDefault="000201ED" w:rsidP="000201ED">
      <w:pPr>
        <w:pStyle w:val="Sinespaciado"/>
        <w:rPr>
          <w:lang w:val="en-US" w:eastAsia="es-ES"/>
        </w:rPr>
      </w:pPr>
    </w:p>
    <w:p w:rsidR="000201ED" w:rsidRPr="009F20DA" w:rsidRDefault="000201ED" w:rsidP="000201ED">
      <w:pPr>
        <w:spacing w:line="360" w:lineRule="auto"/>
        <w:rPr>
          <w:rFonts w:ascii="Times New Roman" w:hAnsi="Times New Roman"/>
          <w:sz w:val="24"/>
          <w:szCs w:val="24"/>
        </w:rPr>
      </w:pPr>
      <w:r w:rsidRPr="009F20DA">
        <w:rPr>
          <w:rFonts w:ascii="Times New Roman" w:hAnsi="Times New Roman"/>
          <w:b/>
          <w:bCs/>
          <w:sz w:val="24"/>
          <w:szCs w:val="24"/>
        </w:rPr>
        <w:t xml:space="preserve">ÚNICO. </w:t>
      </w:r>
      <w:r>
        <w:rPr>
          <w:rFonts w:ascii="Times New Roman" w:hAnsi="Times New Roman"/>
          <w:b/>
          <w:bCs/>
          <w:sz w:val="24"/>
          <w:szCs w:val="24"/>
        </w:rPr>
        <w:t xml:space="preserve">- </w:t>
      </w:r>
      <w:r w:rsidRPr="009F20DA">
        <w:rPr>
          <w:rFonts w:ascii="Times New Roman" w:hAnsi="Times New Roman"/>
          <w:sz w:val="24"/>
          <w:szCs w:val="24"/>
        </w:rPr>
        <w:t>Publíquese el presente Decreto en el Periódico Oficial del Gobierno del Estado.</w:t>
      </w:r>
    </w:p>
    <w:p w:rsidR="000201ED" w:rsidRPr="005563F3" w:rsidRDefault="000201ED" w:rsidP="000201ED">
      <w:pPr>
        <w:widowControl w:val="0"/>
        <w:autoSpaceDE w:val="0"/>
        <w:autoSpaceDN w:val="0"/>
        <w:adjustRightInd w:val="0"/>
        <w:rPr>
          <w:rFonts w:cs="Arial"/>
          <w:sz w:val="24"/>
          <w:szCs w:val="24"/>
        </w:rPr>
      </w:pPr>
    </w:p>
    <w:p w:rsidR="000201ED" w:rsidRPr="005563F3" w:rsidRDefault="000201ED" w:rsidP="000201ED">
      <w:pPr>
        <w:widowControl w:val="0"/>
        <w:autoSpaceDE w:val="0"/>
        <w:autoSpaceDN w:val="0"/>
        <w:adjustRightInd w:val="0"/>
        <w:rPr>
          <w:rFonts w:cs="Arial"/>
          <w:sz w:val="24"/>
          <w:szCs w:val="24"/>
        </w:rPr>
      </w:pPr>
    </w:p>
    <w:p w:rsidR="000201ED" w:rsidRDefault="000201ED" w:rsidP="000201ED">
      <w:pPr>
        <w:pStyle w:val="Sinespaciado"/>
        <w:rPr>
          <w:lang w:eastAsia="es-ES"/>
        </w:rPr>
      </w:pPr>
    </w:p>
    <w:p w:rsidR="000201ED" w:rsidRPr="005563F3" w:rsidRDefault="000201ED" w:rsidP="000201ED">
      <w:pPr>
        <w:widowControl w:val="0"/>
        <w:autoSpaceDE w:val="0"/>
        <w:autoSpaceDN w:val="0"/>
        <w:adjustRightInd w:val="0"/>
        <w:rPr>
          <w:rFonts w:cs="Arial"/>
          <w:sz w:val="24"/>
          <w:szCs w:val="24"/>
        </w:rPr>
      </w:pPr>
    </w:p>
    <w:p w:rsidR="000201ED" w:rsidRDefault="000201ED" w:rsidP="000201ED">
      <w:pPr>
        <w:autoSpaceDE w:val="0"/>
        <w:autoSpaceDN w:val="0"/>
        <w:adjustRightInd w:val="0"/>
        <w:spacing w:line="360" w:lineRule="auto"/>
        <w:rPr>
          <w:rFonts w:ascii="Times New Roman" w:eastAsia="Calibri" w:hAnsi="Times New Roman"/>
          <w:color w:val="000000"/>
          <w:sz w:val="24"/>
          <w:szCs w:val="24"/>
        </w:rPr>
      </w:pPr>
      <w:r w:rsidRPr="005563F3">
        <w:rPr>
          <w:rFonts w:ascii="Times New Roman" w:eastAsia="Calibri" w:hAnsi="Times New Roman"/>
          <w:color w:val="000000"/>
          <w:sz w:val="24"/>
          <w:szCs w:val="24"/>
        </w:rPr>
        <w:t xml:space="preserve">Así lo acuerdan los Diputados integrantes de la Comisión de Gobernación, Puntos Constitucionales y Justicia de la Sexagésima </w:t>
      </w:r>
      <w:r>
        <w:rPr>
          <w:rFonts w:ascii="Times New Roman" w:eastAsia="Calibri" w:hAnsi="Times New Roman"/>
          <w:color w:val="000000"/>
          <w:sz w:val="24"/>
          <w:szCs w:val="24"/>
        </w:rPr>
        <w:t xml:space="preserve">Primera </w:t>
      </w:r>
      <w:r w:rsidRPr="005563F3">
        <w:rPr>
          <w:rFonts w:ascii="Times New Roman" w:eastAsia="Calibri" w:hAnsi="Times New Roman"/>
          <w:color w:val="000000"/>
          <w:sz w:val="24"/>
          <w:szCs w:val="24"/>
        </w:rPr>
        <w:t xml:space="preserve">Legislatura del Congreso del Estado, Independiente, Libre y Soberano de Coahuila de Zaragoza, </w:t>
      </w:r>
      <w:proofErr w:type="spellStart"/>
      <w:r w:rsidRPr="005563F3">
        <w:rPr>
          <w:rFonts w:ascii="Times New Roman" w:eastAsia="Calibri" w:hAnsi="Times New Roman"/>
          <w:color w:val="000000"/>
          <w:sz w:val="24"/>
          <w:szCs w:val="24"/>
        </w:rPr>
        <w:t>Dip</w:t>
      </w:r>
      <w:proofErr w:type="spellEnd"/>
      <w:r w:rsidRPr="005563F3">
        <w:rPr>
          <w:rFonts w:ascii="Times New Roman" w:eastAsia="Calibri" w:hAnsi="Times New Roman"/>
          <w:color w:val="000000"/>
          <w:sz w:val="24"/>
          <w:szCs w:val="24"/>
        </w:rPr>
        <w:t xml:space="preserve">. </w:t>
      </w:r>
      <w:r>
        <w:rPr>
          <w:rFonts w:ascii="Times New Roman" w:eastAsia="Calibri" w:hAnsi="Times New Roman"/>
          <w:color w:val="000000"/>
          <w:sz w:val="24"/>
          <w:szCs w:val="24"/>
          <w:lang w:val="es-ES"/>
        </w:rPr>
        <w:t>Jaime Bueno Zertuche</w:t>
      </w:r>
      <w:r w:rsidRPr="005563F3">
        <w:rPr>
          <w:rFonts w:ascii="Times New Roman" w:eastAsia="Calibri" w:hAnsi="Times New Roman"/>
          <w:color w:val="000000"/>
          <w:sz w:val="24"/>
          <w:szCs w:val="24"/>
        </w:rPr>
        <w:t xml:space="preserve">, (Coordinador), </w:t>
      </w:r>
      <w:proofErr w:type="spellStart"/>
      <w:r w:rsidRPr="005563F3">
        <w:rPr>
          <w:rFonts w:ascii="Times New Roman" w:eastAsia="Calibri" w:hAnsi="Times New Roman"/>
          <w:color w:val="000000"/>
          <w:sz w:val="24"/>
          <w:szCs w:val="24"/>
        </w:rPr>
        <w:t>Dip</w:t>
      </w:r>
      <w:proofErr w:type="spellEnd"/>
      <w:r w:rsidRPr="005563F3">
        <w:rPr>
          <w:rFonts w:ascii="Times New Roman" w:eastAsia="Calibri" w:hAnsi="Times New Roman"/>
          <w:color w:val="000000"/>
          <w:sz w:val="24"/>
          <w:szCs w:val="24"/>
        </w:rPr>
        <w:t xml:space="preserve">. </w:t>
      </w:r>
      <w:r w:rsidRPr="005563F3">
        <w:rPr>
          <w:rFonts w:ascii="Times New Roman" w:eastAsia="Calibri" w:hAnsi="Times New Roman"/>
          <w:color w:val="000000"/>
          <w:sz w:val="24"/>
          <w:szCs w:val="24"/>
          <w:lang w:val="es-ES"/>
        </w:rPr>
        <w:t xml:space="preserve">Marcelo de Jesús Torres </w:t>
      </w:r>
      <w:proofErr w:type="spellStart"/>
      <w:r w:rsidRPr="005563F3">
        <w:rPr>
          <w:rFonts w:ascii="Times New Roman" w:eastAsia="Calibri" w:hAnsi="Times New Roman"/>
          <w:color w:val="000000"/>
          <w:sz w:val="24"/>
          <w:szCs w:val="24"/>
          <w:lang w:val="es-ES"/>
        </w:rPr>
        <w:t>Cofiño</w:t>
      </w:r>
      <w:proofErr w:type="spellEnd"/>
      <w:r w:rsidRPr="005563F3">
        <w:rPr>
          <w:rFonts w:ascii="Times New Roman" w:eastAsia="Calibri" w:hAnsi="Times New Roman"/>
          <w:color w:val="000000"/>
          <w:sz w:val="24"/>
          <w:szCs w:val="24"/>
          <w:lang w:val="es-ES"/>
        </w:rPr>
        <w:t xml:space="preserve"> </w:t>
      </w:r>
      <w:r w:rsidRPr="005563F3">
        <w:rPr>
          <w:rFonts w:ascii="Times New Roman" w:eastAsia="Calibri" w:hAnsi="Times New Roman"/>
          <w:color w:val="000000"/>
          <w:sz w:val="24"/>
          <w:szCs w:val="24"/>
        </w:rPr>
        <w:t xml:space="preserve">(Secretario), </w:t>
      </w:r>
      <w:proofErr w:type="spellStart"/>
      <w:r w:rsidRPr="005563F3">
        <w:rPr>
          <w:rFonts w:ascii="Times New Roman" w:eastAsia="Calibri" w:hAnsi="Times New Roman"/>
          <w:color w:val="000000"/>
          <w:sz w:val="24"/>
          <w:szCs w:val="24"/>
          <w:lang w:val="es-ES"/>
        </w:rPr>
        <w:t>Dip</w:t>
      </w:r>
      <w:proofErr w:type="spellEnd"/>
      <w:r w:rsidRPr="005563F3">
        <w:rPr>
          <w:rFonts w:ascii="Times New Roman" w:eastAsia="Calibri" w:hAnsi="Times New Roman"/>
          <w:color w:val="000000"/>
          <w:sz w:val="24"/>
          <w:szCs w:val="24"/>
          <w:lang w:val="es-ES"/>
        </w:rPr>
        <w:t xml:space="preserve">. Lucía Azucena Ramos </w:t>
      </w:r>
      <w:proofErr w:type="spellStart"/>
      <w:r w:rsidRPr="005563F3">
        <w:rPr>
          <w:rFonts w:ascii="Times New Roman" w:eastAsia="Calibri" w:hAnsi="Times New Roman"/>
          <w:color w:val="000000"/>
          <w:sz w:val="24"/>
          <w:szCs w:val="24"/>
          <w:lang w:val="es-ES"/>
        </w:rPr>
        <w:t>Ramos</w:t>
      </w:r>
      <w:proofErr w:type="spellEnd"/>
      <w:r w:rsidRPr="005563F3">
        <w:rPr>
          <w:rFonts w:ascii="Times New Roman" w:eastAsia="Calibri" w:hAnsi="Times New Roman"/>
          <w:color w:val="000000"/>
          <w:sz w:val="24"/>
          <w:szCs w:val="24"/>
          <w:lang w:val="es-ES"/>
        </w:rPr>
        <w:t xml:space="preserve">, </w:t>
      </w:r>
      <w:proofErr w:type="spellStart"/>
      <w:r w:rsidRPr="005563F3">
        <w:rPr>
          <w:rFonts w:ascii="Times New Roman" w:eastAsia="Calibri" w:hAnsi="Times New Roman"/>
          <w:color w:val="000000"/>
          <w:sz w:val="24"/>
          <w:szCs w:val="24"/>
          <w:lang w:val="es-ES"/>
        </w:rPr>
        <w:t>Dip</w:t>
      </w:r>
      <w:proofErr w:type="spellEnd"/>
      <w:r w:rsidRPr="005563F3">
        <w:rPr>
          <w:rFonts w:ascii="Times New Roman" w:eastAsia="Calibri" w:hAnsi="Times New Roman"/>
          <w:color w:val="000000"/>
          <w:sz w:val="24"/>
          <w:szCs w:val="24"/>
          <w:lang w:val="es-ES"/>
        </w:rPr>
        <w:t xml:space="preserve">. Gerardo Abraham Aguado Gómez, </w:t>
      </w:r>
      <w:proofErr w:type="spellStart"/>
      <w:r w:rsidRPr="005563F3">
        <w:rPr>
          <w:rFonts w:ascii="Times New Roman" w:eastAsia="Calibri" w:hAnsi="Times New Roman"/>
          <w:color w:val="000000"/>
          <w:sz w:val="24"/>
          <w:szCs w:val="24"/>
          <w:lang w:val="es-ES"/>
        </w:rPr>
        <w:t>Dip</w:t>
      </w:r>
      <w:proofErr w:type="spellEnd"/>
      <w:r w:rsidRPr="005563F3">
        <w:rPr>
          <w:rFonts w:ascii="Times New Roman" w:eastAsia="Calibri" w:hAnsi="Times New Roman"/>
          <w:color w:val="000000"/>
          <w:sz w:val="24"/>
          <w:szCs w:val="24"/>
          <w:lang w:val="es-ES"/>
        </w:rPr>
        <w:t xml:space="preserve">. Emilio Alejandro de Hoyos Montemayor, </w:t>
      </w:r>
      <w:proofErr w:type="spellStart"/>
      <w:r w:rsidRPr="005563F3">
        <w:rPr>
          <w:rFonts w:ascii="Times New Roman" w:eastAsia="Calibri" w:hAnsi="Times New Roman"/>
          <w:color w:val="000000"/>
          <w:sz w:val="24"/>
          <w:szCs w:val="24"/>
          <w:lang w:val="es-ES"/>
        </w:rPr>
        <w:t>Dip</w:t>
      </w:r>
      <w:proofErr w:type="spellEnd"/>
      <w:r w:rsidRPr="005563F3">
        <w:rPr>
          <w:rFonts w:ascii="Times New Roman" w:eastAsia="Calibri" w:hAnsi="Times New Roman"/>
          <w:color w:val="000000"/>
          <w:sz w:val="24"/>
          <w:szCs w:val="24"/>
          <w:lang w:val="es-ES"/>
        </w:rPr>
        <w:t xml:space="preserve">. José Benito Ramírez Rosas, </w:t>
      </w:r>
      <w:proofErr w:type="spellStart"/>
      <w:r w:rsidRPr="005563F3">
        <w:rPr>
          <w:rFonts w:ascii="Times New Roman" w:eastAsia="Calibri" w:hAnsi="Times New Roman"/>
          <w:color w:val="000000"/>
          <w:sz w:val="24"/>
          <w:szCs w:val="24"/>
          <w:lang w:val="es-ES"/>
        </w:rPr>
        <w:t>Dip</w:t>
      </w:r>
      <w:proofErr w:type="spellEnd"/>
      <w:r w:rsidRPr="005563F3">
        <w:rPr>
          <w:rFonts w:ascii="Times New Roman" w:eastAsia="Calibri" w:hAnsi="Times New Roman"/>
          <w:color w:val="000000"/>
          <w:sz w:val="24"/>
          <w:szCs w:val="24"/>
          <w:lang w:val="es-ES"/>
        </w:rPr>
        <w:t xml:space="preserve">. Claudia Isela Ramírez Pineda y </w:t>
      </w:r>
      <w:proofErr w:type="spellStart"/>
      <w:r w:rsidRPr="005563F3">
        <w:rPr>
          <w:rFonts w:ascii="Times New Roman" w:eastAsia="Calibri" w:hAnsi="Times New Roman"/>
          <w:color w:val="000000"/>
          <w:sz w:val="24"/>
          <w:szCs w:val="24"/>
          <w:lang w:val="es-ES"/>
        </w:rPr>
        <w:t>Dip</w:t>
      </w:r>
      <w:proofErr w:type="spellEnd"/>
      <w:r w:rsidRPr="005563F3">
        <w:rPr>
          <w:rFonts w:ascii="Times New Roman" w:eastAsia="Calibri" w:hAnsi="Times New Roman"/>
          <w:color w:val="000000"/>
          <w:sz w:val="24"/>
          <w:szCs w:val="24"/>
          <w:lang w:val="es-ES"/>
        </w:rPr>
        <w:t>. Edgar Gerardo Sánchez Garza</w:t>
      </w:r>
      <w:r w:rsidRPr="005563F3">
        <w:rPr>
          <w:rFonts w:ascii="Times New Roman" w:eastAsia="Calibri" w:hAnsi="Times New Roman"/>
          <w:color w:val="000000"/>
          <w:sz w:val="24"/>
          <w:szCs w:val="24"/>
        </w:rPr>
        <w:t>.</w:t>
      </w:r>
      <w:r w:rsidRPr="005563F3">
        <w:rPr>
          <w:rFonts w:ascii="Times New Roman" w:eastAsia="Calibri" w:hAnsi="Times New Roman"/>
          <w:b/>
          <w:color w:val="000000"/>
          <w:sz w:val="24"/>
          <w:szCs w:val="24"/>
        </w:rPr>
        <w:t xml:space="preserve"> </w:t>
      </w:r>
      <w:r w:rsidRPr="005563F3">
        <w:rPr>
          <w:rFonts w:ascii="Times New Roman" w:eastAsia="Calibri" w:hAnsi="Times New Roman"/>
          <w:color w:val="000000"/>
          <w:sz w:val="24"/>
          <w:szCs w:val="24"/>
        </w:rPr>
        <w:t xml:space="preserve">En la Ciudad de Saltillo, Coahuila de Zaragoza, a </w:t>
      </w:r>
      <w:r>
        <w:rPr>
          <w:rFonts w:ascii="Times New Roman" w:eastAsia="Calibri" w:hAnsi="Times New Roman"/>
          <w:color w:val="000000"/>
          <w:sz w:val="24"/>
          <w:szCs w:val="24"/>
        </w:rPr>
        <w:t>23</w:t>
      </w:r>
      <w:r w:rsidRPr="005563F3">
        <w:rPr>
          <w:rFonts w:ascii="Times New Roman" w:eastAsia="Calibri" w:hAnsi="Times New Roman"/>
          <w:color w:val="000000"/>
          <w:sz w:val="24"/>
          <w:szCs w:val="24"/>
        </w:rPr>
        <w:t xml:space="preserve"> de </w:t>
      </w:r>
      <w:r>
        <w:rPr>
          <w:rFonts w:ascii="Times New Roman" w:eastAsia="Calibri" w:hAnsi="Times New Roman"/>
          <w:color w:val="000000"/>
          <w:sz w:val="24"/>
          <w:szCs w:val="24"/>
        </w:rPr>
        <w:t>enero</w:t>
      </w:r>
      <w:r w:rsidRPr="005563F3">
        <w:rPr>
          <w:rFonts w:ascii="Times New Roman" w:eastAsia="Calibri" w:hAnsi="Times New Roman"/>
          <w:color w:val="000000"/>
          <w:sz w:val="24"/>
          <w:szCs w:val="24"/>
        </w:rPr>
        <w:t xml:space="preserve"> de 201</w:t>
      </w:r>
      <w:r>
        <w:rPr>
          <w:rFonts w:ascii="Times New Roman" w:eastAsia="Calibri" w:hAnsi="Times New Roman"/>
          <w:color w:val="000000"/>
          <w:sz w:val="24"/>
          <w:szCs w:val="24"/>
        </w:rPr>
        <w:t>9</w:t>
      </w:r>
      <w:r w:rsidRPr="005563F3">
        <w:rPr>
          <w:rFonts w:ascii="Times New Roman" w:eastAsia="Calibri" w:hAnsi="Times New Roman"/>
          <w:color w:val="000000"/>
          <w:sz w:val="24"/>
          <w:szCs w:val="24"/>
        </w:rPr>
        <w:t>.</w:t>
      </w:r>
    </w:p>
    <w:p w:rsidR="000201ED" w:rsidRDefault="000201ED" w:rsidP="000201ED">
      <w:pPr>
        <w:autoSpaceDE w:val="0"/>
        <w:autoSpaceDN w:val="0"/>
        <w:adjustRightInd w:val="0"/>
        <w:spacing w:line="360" w:lineRule="auto"/>
        <w:rPr>
          <w:rFonts w:ascii="Times New Roman" w:eastAsia="Calibri" w:hAnsi="Times New Roman"/>
          <w:color w:val="000000"/>
          <w:sz w:val="24"/>
          <w:szCs w:val="24"/>
        </w:rPr>
      </w:pPr>
    </w:p>
    <w:p w:rsidR="000201ED" w:rsidRDefault="000201ED" w:rsidP="000201ED">
      <w:pPr>
        <w:autoSpaceDE w:val="0"/>
        <w:autoSpaceDN w:val="0"/>
        <w:adjustRightInd w:val="0"/>
        <w:spacing w:line="360" w:lineRule="auto"/>
        <w:rPr>
          <w:rFonts w:ascii="Times New Roman" w:eastAsia="Calibri" w:hAnsi="Times New Roman"/>
          <w:color w:val="000000"/>
          <w:sz w:val="24"/>
          <w:szCs w:val="24"/>
        </w:rPr>
      </w:pPr>
    </w:p>
    <w:p w:rsidR="000201ED" w:rsidRDefault="000201ED" w:rsidP="000201ED">
      <w:pPr>
        <w:autoSpaceDE w:val="0"/>
        <w:autoSpaceDN w:val="0"/>
        <w:adjustRightInd w:val="0"/>
        <w:spacing w:line="360" w:lineRule="auto"/>
        <w:rPr>
          <w:rFonts w:ascii="Times New Roman" w:eastAsia="Calibri" w:hAnsi="Times New Roman"/>
          <w:color w:val="000000"/>
          <w:sz w:val="24"/>
          <w:szCs w:val="24"/>
        </w:rPr>
      </w:pPr>
    </w:p>
    <w:p w:rsidR="000201ED" w:rsidRDefault="000201ED" w:rsidP="000201ED">
      <w:pPr>
        <w:autoSpaceDE w:val="0"/>
        <w:autoSpaceDN w:val="0"/>
        <w:adjustRightInd w:val="0"/>
        <w:spacing w:line="360" w:lineRule="auto"/>
        <w:rPr>
          <w:rFonts w:ascii="Times New Roman" w:eastAsia="Calibri" w:hAnsi="Times New Roman"/>
          <w:color w:val="000000"/>
          <w:sz w:val="24"/>
          <w:szCs w:val="24"/>
        </w:rPr>
      </w:pPr>
    </w:p>
    <w:p w:rsidR="000201ED" w:rsidRDefault="000201ED" w:rsidP="000201ED">
      <w:pPr>
        <w:jc w:val="center"/>
        <w:rPr>
          <w:rFonts w:ascii="Times New Roman" w:hAnsi="Times New Roman"/>
          <w:b/>
          <w:sz w:val="24"/>
          <w:szCs w:val="24"/>
        </w:rPr>
      </w:pPr>
      <w:r w:rsidRPr="005563F3">
        <w:rPr>
          <w:rFonts w:ascii="Times New Roman" w:hAnsi="Times New Roman"/>
          <w:b/>
          <w:sz w:val="24"/>
          <w:szCs w:val="24"/>
        </w:rPr>
        <w:t>COMISIÓN DE GOBERNACIÓN, PUNTOS CONSTITUCIONALES Y JUSTICIA</w:t>
      </w:r>
    </w:p>
    <w:p w:rsidR="000201ED" w:rsidRPr="005563F3" w:rsidRDefault="000201ED" w:rsidP="000201ED">
      <w:pPr>
        <w:jc w:val="center"/>
        <w:rPr>
          <w:rFonts w:ascii="Times New Roman" w:hAnsi="Times New Roman"/>
          <w:b/>
          <w:sz w:val="24"/>
          <w:szCs w:val="24"/>
        </w:rPr>
      </w:pPr>
    </w:p>
    <w:p w:rsidR="000201ED" w:rsidRPr="005563F3" w:rsidRDefault="000201ED" w:rsidP="000201ED">
      <w:pPr>
        <w:rPr>
          <w:rFonts w:ascii="Times New Roman" w:hAnsi="Times New Roman"/>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0201ED" w:rsidRPr="005563F3" w:rsidTr="00326130">
        <w:trPr>
          <w:jc w:val="center"/>
        </w:trPr>
        <w:tc>
          <w:tcPr>
            <w:tcW w:w="3231" w:type="dxa"/>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NOMBRE Y FIRMA</w:t>
            </w:r>
          </w:p>
        </w:tc>
        <w:tc>
          <w:tcPr>
            <w:tcW w:w="0" w:type="auto"/>
            <w:gridSpan w:val="3"/>
            <w:shd w:val="clear" w:color="auto" w:fill="auto"/>
            <w:vAlign w:val="center"/>
          </w:tcPr>
          <w:p w:rsidR="000201ED" w:rsidRPr="005563F3" w:rsidRDefault="000201ED" w:rsidP="00326130">
            <w:pPr>
              <w:jc w:val="center"/>
              <w:rPr>
                <w:rFonts w:ascii="Times New Roman" w:eastAsia="Calibri" w:hAnsi="Times New Roman"/>
                <w:sz w:val="24"/>
                <w:szCs w:val="24"/>
              </w:rPr>
            </w:pPr>
            <w:r w:rsidRPr="005563F3">
              <w:rPr>
                <w:rFonts w:ascii="Times New Roman" w:eastAsia="Calibri" w:hAnsi="Times New Roman"/>
                <w:b/>
                <w:sz w:val="24"/>
                <w:szCs w:val="24"/>
              </w:rPr>
              <w:t>VOTO</w:t>
            </w:r>
          </w:p>
        </w:tc>
        <w:tc>
          <w:tcPr>
            <w:tcW w:w="0" w:type="auto"/>
            <w:gridSpan w:val="2"/>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RESERVA DE ARTÍCULOS</w:t>
            </w:r>
          </w:p>
        </w:tc>
      </w:tr>
      <w:tr w:rsidR="000201ED" w:rsidRPr="005563F3" w:rsidTr="00326130">
        <w:trPr>
          <w:jc w:val="center"/>
        </w:trPr>
        <w:tc>
          <w:tcPr>
            <w:tcW w:w="3231" w:type="dxa"/>
            <w:vMerge w:val="restart"/>
            <w:shd w:val="clear" w:color="auto" w:fill="auto"/>
          </w:tcPr>
          <w:p w:rsidR="000201ED" w:rsidRPr="005563F3" w:rsidRDefault="000201ED" w:rsidP="00326130">
            <w:pPr>
              <w:ind w:right="-142"/>
              <w:jc w:val="center"/>
              <w:rPr>
                <w:rFonts w:ascii="Times New Roman" w:eastAsia="Calibri" w:hAnsi="Times New Roman"/>
                <w:b/>
                <w:sz w:val="24"/>
                <w:szCs w:val="24"/>
              </w:rPr>
            </w:pPr>
            <w:r w:rsidRPr="005563F3">
              <w:rPr>
                <w:rFonts w:ascii="Times New Roman" w:eastAsia="Calibri" w:hAnsi="Times New Roman"/>
                <w:b/>
                <w:sz w:val="24"/>
                <w:szCs w:val="24"/>
              </w:rPr>
              <w:t xml:space="preserve">DIP. </w:t>
            </w:r>
            <w:r>
              <w:rPr>
                <w:rFonts w:ascii="Times New Roman" w:eastAsia="Calibri" w:hAnsi="Times New Roman"/>
                <w:b/>
                <w:sz w:val="24"/>
                <w:szCs w:val="24"/>
                <w:lang w:val="es-ES"/>
              </w:rPr>
              <w:t>JAIME BUENO ZERTUCHE</w:t>
            </w:r>
          </w:p>
          <w:p w:rsidR="000201ED" w:rsidRPr="005563F3" w:rsidRDefault="000201ED" w:rsidP="00326130">
            <w:pPr>
              <w:ind w:right="-142"/>
              <w:jc w:val="center"/>
              <w:rPr>
                <w:rFonts w:ascii="Times New Roman" w:eastAsia="Calibri" w:hAnsi="Times New Roman"/>
                <w:b/>
                <w:sz w:val="24"/>
                <w:szCs w:val="24"/>
              </w:rPr>
            </w:pPr>
            <w:r w:rsidRPr="005563F3">
              <w:rPr>
                <w:rFonts w:ascii="Times New Roman" w:eastAsia="Calibri" w:hAnsi="Times New Roman"/>
                <w:b/>
                <w:sz w:val="24"/>
                <w:szCs w:val="24"/>
              </w:rPr>
              <w:lastRenderedPageBreak/>
              <w:t>(COORDINADOR)</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lastRenderedPageBreak/>
              <w:t>A FAVOR</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0201ED" w:rsidRPr="005563F3" w:rsidTr="00326130">
        <w:trPr>
          <w:trHeight w:val="1417"/>
          <w:jc w:val="center"/>
        </w:trPr>
        <w:tc>
          <w:tcPr>
            <w:tcW w:w="3231" w:type="dxa"/>
            <w:vMerge/>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p w:rsidR="000201ED" w:rsidRPr="005563F3" w:rsidRDefault="000201ED" w:rsidP="00326130">
            <w:pPr>
              <w:rPr>
                <w:rFonts w:ascii="Times New Roman" w:eastAsia="Calibri" w:hAnsi="Times New Roman"/>
                <w:sz w:val="24"/>
                <w:szCs w:val="24"/>
              </w:rPr>
            </w:pPr>
          </w:p>
          <w:p w:rsidR="000201ED" w:rsidRPr="005563F3" w:rsidRDefault="000201ED" w:rsidP="00326130">
            <w:pPr>
              <w:rPr>
                <w:rFonts w:ascii="Times New Roman" w:eastAsia="Calibri" w:hAnsi="Times New Roman"/>
                <w:sz w:val="24"/>
                <w:szCs w:val="24"/>
              </w:rPr>
            </w:pPr>
          </w:p>
          <w:p w:rsidR="000201ED" w:rsidRPr="005563F3" w:rsidRDefault="000201ED" w:rsidP="00326130">
            <w:pPr>
              <w:rPr>
                <w:rFonts w:ascii="Times New Roman" w:eastAsia="Calibri" w:hAnsi="Times New Roman"/>
                <w:sz w:val="24"/>
                <w:szCs w:val="24"/>
              </w:rPr>
            </w:pPr>
          </w:p>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r>
      <w:tr w:rsidR="000201ED" w:rsidRPr="005563F3" w:rsidTr="00326130">
        <w:trPr>
          <w:jc w:val="center"/>
        </w:trPr>
        <w:tc>
          <w:tcPr>
            <w:tcW w:w="3231" w:type="dxa"/>
            <w:vMerge w:val="restart"/>
            <w:shd w:val="clear" w:color="auto" w:fill="auto"/>
          </w:tcPr>
          <w:p w:rsidR="000201ED" w:rsidRPr="005563F3" w:rsidRDefault="000201ED" w:rsidP="00326130">
            <w:pPr>
              <w:ind w:right="-142"/>
              <w:jc w:val="center"/>
              <w:rPr>
                <w:rFonts w:ascii="Times New Roman" w:eastAsia="Calibri" w:hAnsi="Times New Roman"/>
                <w:b/>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MARCELO DE JESÚS TORRES COFIÑO</w:t>
            </w:r>
          </w:p>
          <w:p w:rsidR="000201ED" w:rsidRPr="005563F3" w:rsidRDefault="000201ED" w:rsidP="00326130">
            <w:pPr>
              <w:ind w:right="-142"/>
              <w:jc w:val="center"/>
              <w:rPr>
                <w:rFonts w:ascii="Times New Roman" w:eastAsia="Calibri" w:hAnsi="Times New Roman"/>
                <w:b/>
                <w:sz w:val="24"/>
                <w:szCs w:val="24"/>
              </w:rPr>
            </w:pPr>
            <w:r w:rsidRPr="005563F3">
              <w:rPr>
                <w:rFonts w:ascii="Times New Roman" w:eastAsia="Calibri" w:hAnsi="Times New Roman"/>
                <w:b/>
                <w:sz w:val="24"/>
                <w:szCs w:val="24"/>
              </w:rPr>
              <w:t>(SECRETARIO)</w:t>
            </w:r>
          </w:p>
          <w:p w:rsidR="000201ED" w:rsidRPr="005563F3" w:rsidRDefault="000201ED" w:rsidP="00326130">
            <w:pPr>
              <w:rPr>
                <w:rFonts w:ascii="Times New Roman" w:eastAsia="Calibri" w:hAnsi="Times New Roman"/>
                <w:sz w:val="24"/>
                <w:szCs w:val="24"/>
              </w:rPr>
            </w:pP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0201ED" w:rsidRPr="005563F3" w:rsidTr="00326130">
        <w:trPr>
          <w:trHeight w:val="1417"/>
          <w:jc w:val="center"/>
        </w:trPr>
        <w:tc>
          <w:tcPr>
            <w:tcW w:w="3231" w:type="dxa"/>
            <w:vMerge/>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r>
      <w:tr w:rsidR="000201ED" w:rsidRPr="005563F3" w:rsidTr="00326130">
        <w:trPr>
          <w:trHeight w:val="624"/>
          <w:jc w:val="center"/>
        </w:trPr>
        <w:tc>
          <w:tcPr>
            <w:tcW w:w="3231" w:type="dxa"/>
            <w:vMerge w:val="restart"/>
            <w:shd w:val="clear" w:color="auto" w:fill="auto"/>
          </w:tcPr>
          <w:p w:rsidR="000201ED" w:rsidRPr="005563F3" w:rsidRDefault="000201ED" w:rsidP="00326130">
            <w:pPr>
              <w:ind w:right="-142"/>
              <w:jc w:val="center"/>
              <w:rPr>
                <w:rFonts w:ascii="Times New Roman" w:eastAsia="Calibri" w:hAnsi="Times New Roman"/>
                <w:b/>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 xml:space="preserve">LUCÍA AZUCENA RAMOS </w:t>
            </w:r>
            <w:proofErr w:type="spellStart"/>
            <w:r w:rsidRPr="005563F3">
              <w:rPr>
                <w:rFonts w:ascii="Times New Roman" w:eastAsia="Calibri" w:hAnsi="Times New Roman"/>
                <w:b/>
                <w:sz w:val="24"/>
                <w:szCs w:val="24"/>
                <w:lang w:val="es-ES"/>
              </w:rPr>
              <w:t>RAMOS</w:t>
            </w:r>
            <w:proofErr w:type="spellEnd"/>
          </w:p>
          <w:p w:rsidR="000201ED" w:rsidRPr="005563F3" w:rsidRDefault="000201ED" w:rsidP="00326130">
            <w:pPr>
              <w:rPr>
                <w:rFonts w:ascii="Times New Roman" w:eastAsia="Calibri" w:hAnsi="Times New Roman"/>
                <w:sz w:val="24"/>
                <w:szCs w:val="24"/>
              </w:rPr>
            </w:pP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0201ED" w:rsidRPr="005563F3" w:rsidTr="00326130">
        <w:trPr>
          <w:trHeight w:val="1417"/>
          <w:jc w:val="center"/>
        </w:trPr>
        <w:tc>
          <w:tcPr>
            <w:tcW w:w="3231" w:type="dxa"/>
            <w:vMerge/>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r>
      <w:tr w:rsidR="000201ED" w:rsidRPr="005563F3" w:rsidTr="00326130">
        <w:trPr>
          <w:trHeight w:val="624"/>
          <w:jc w:val="center"/>
        </w:trPr>
        <w:tc>
          <w:tcPr>
            <w:tcW w:w="3231" w:type="dxa"/>
            <w:vMerge w:val="restart"/>
            <w:shd w:val="clear" w:color="auto" w:fill="auto"/>
          </w:tcPr>
          <w:p w:rsidR="000201ED" w:rsidRPr="005563F3" w:rsidRDefault="000201ED" w:rsidP="00326130">
            <w:pPr>
              <w:jc w:val="center"/>
              <w:rPr>
                <w:rFonts w:ascii="Times New Roman" w:eastAsia="Calibri" w:hAnsi="Times New Roman"/>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GERARDO ABRAHAM AGUADO GÓMEZ</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0201ED" w:rsidRPr="005563F3" w:rsidTr="00326130">
        <w:trPr>
          <w:trHeight w:val="1417"/>
          <w:jc w:val="center"/>
        </w:trPr>
        <w:tc>
          <w:tcPr>
            <w:tcW w:w="3231" w:type="dxa"/>
            <w:vMerge/>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r>
      <w:tr w:rsidR="000201ED" w:rsidRPr="005563F3" w:rsidTr="00326130">
        <w:trPr>
          <w:trHeight w:val="624"/>
          <w:jc w:val="center"/>
        </w:trPr>
        <w:tc>
          <w:tcPr>
            <w:tcW w:w="3231" w:type="dxa"/>
            <w:vMerge w:val="restart"/>
            <w:shd w:val="clear" w:color="auto" w:fill="auto"/>
          </w:tcPr>
          <w:p w:rsidR="000201ED" w:rsidRPr="005563F3" w:rsidRDefault="000201ED" w:rsidP="00326130">
            <w:pPr>
              <w:ind w:right="-142"/>
              <w:jc w:val="center"/>
              <w:rPr>
                <w:rFonts w:ascii="Times New Roman" w:eastAsia="Calibri" w:hAnsi="Times New Roman"/>
                <w:b/>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EMILIO ALEJANDRO DE HOYOS MONTEMAYOR</w:t>
            </w:r>
            <w:r w:rsidRPr="005563F3">
              <w:rPr>
                <w:rFonts w:ascii="Times New Roman" w:eastAsia="Calibri" w:hAnsi="Times New Roman"/>
                <w:b/>
                <w:sz w:val="24"/>
                <w:szCs w:val="24"/>
              </w:rPr>
              <w:t xml:space="preserve"> </w:t>
            </w:r>
          </w:p>
          <w:p w:rsidR="000201ED" w:rsidRPr="005563F3" w:rsidRDefault="000201ED" w:rsidP="00326130">
            <w:pPr>
              <w:rPr>
                <w:rFonts w:ascii="Times New Roman" w:eastAsia="Calibri" w:hAnsi="Times New Roman"/>
                <w:sz w:val="24"/>
                <w:szCs w:val="24"/>
              </w:rPr>
            </w:pP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0201ED" w:rsidRPr="005563F3" w:rsidTr="00326130">
        <w:trPr>
          <w:trHeight w:val="1417"/>
          <w:jc w:val="center"/>
        </w:trPr>
        <w:tc>
          <w:tcPr>
            <w:tcW w:w="3231" w:type="dxa"/>
            <w:vMerge/>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p w:rsidR="000201ED" w:rsidRPr="005563F3" w:rsidRDefault="000201ED" w:rsidP="00326130">
            <w:pPr>
              <w:rPr>
                <w:rFonts w:ascii="Times New Roman" w:eastAsia="Calibri" w:hAnsi="Times New Roman"/>
                <w:sz w:val="24"/>
                <w:szCs w:val="24"/>
              </w:rPr>
            </w:pPr>
          </w:p>
          <w:p w:rsidR="000201ED" w:rsidRPr="005563F3" w:rsidRDefault="000201ED" w:rsidP="00326130">
            <w:pPr>
              <w:rPr>
                <w:rFonts w:ascii="Times New Roman" w:eastAsia="Calibri" w:hAnsi="Times New Roman"/>
                <w:sz w:val="24"/>
                <w:szCs w:val="24"/>
              </w:rPr>
            </w:pPr>
          </w:p>
          <w:p w:rsidR="000201ED" w:rsidRPr="005563F3" w:rsidRDefault="000201ED" w:rsidP="00326130">
            <w:pPr>
              <w:rPr>
                <w:rFonts w:ascii="Times New Roman" w:eastAsia="Calibri" w:hAnsi="Times New Roman"/>
                <w:sz w:val="24"/>
                <w:szCs w:val="24"/>
              </w:rPr>
            </w:pPr>
          </w:p>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r>
      <w:tr w:rsidR="000201ED" w:rsidRPr="005563F3" w:rsidTr="00326130">
        <w:trPr>
          <w:trHeight w:val="624"/>
          <w:jc w:val="center"/>
        </w:trPr>
        <w:tc>
          <w:tcPr>
            <w:tcW w:w="3231" w:type="dxa"/>
            <w:vMerge w:val="restart"/>
            <w:shd w:val="clear" w:color="auto" w:fill="auto"/>
          </w:tcPr>
          <w:p w:rsidR="000201ED" w:rsidRPr="005563F3" w:rsidRDefault="000201ED" w:rsidP="00326130">
            <w:pPr>
              <w:jc w:val="center"/>
              <w:rPr>
                <w:rFonts w:ascii="Times New Roman" w:eastAsia="Calibri" w:hAnsi="Times New Roman"/>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JOSÉ BENITO RAMÍREZ ROSAS</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0201ED" w:rsidRPr="005563F3" w:rsidTr="00326130">
        <w:trPr>
          <w:trHeight w:val="1417"/>
          <w:jc w:val="center"/>
        </w:trPr>
        <w:tc>
          <w:tcPr>
            <w:tcW w:w="3231" w:type="dxa"/>
            <w:vMerge/>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r>
      <w:tr w:rsidR="000201ED" w:rsidRPr="005563F3" w:rsidTr="00326130">
        <w:trPr>
          <w:trHeight w:val="624"/>
          <w:jc w:val="center"/>
        </w:trPr>
        <w:tc>
          <w:tcPr>
            <w:tcW w:w="3231" w:type="dxa"/>
            <w:vMerge w:val="restart"/>
            <w:shd w:val="clear" w:color="auto" w:fill="auto"/>
          </w:tcPr>
          <w:p w:rsidR="000201ED" w:rsidRPr="005563F3" w:rsidRDefault="000201ED" w:rsidP="00326130">
            <w:pPr>
              <w:ind w:right="-142"/>
              <w:jc w:val="center"/>
              <w:rPr>
                <w:rFonts w:ascii="Times New Roman" w:eastAsia="Calibri" w:hAnsi="Times New Roman"/>
                <w:b/>
                <w:sz w:val="24"/>
                <w:szCs w:val="24"/>
              </w:rPr>
            </w:pPr>
            <w:r w:rsidRPr="005563F3">
              <w:rPr>
                <w:rFonts w:ascii="Times New Roman" w:eastAsia="Calibri" w:hAnsi="Times New Roman"/>
                <w:b/>
                <w:sz w:val="24"/>
                <w:szCs w:val="24"/>
              </w:rPr>
              <w:lastRenderedPageBreak/>
              <w:t xml:space="preserve">DIP.  </w:t>
            </w:r>
            <w:r w:rsidRPr="005563F3">
              <w:rPr>
                <w:rFonts w:ascii="Times New Roman" w:eastAsia="Calibri" w:hAnsi="Times New Roman"/>
                <w:b/>
                <w:sz w:val="24"/>
                <w:szCs w:val="24"/>
                <w:lang w:val="es-ES"/>
              </w:rPr>
              <w:t>CLAUDIA ISELA RAMÍREZ PINEDA</w:t>
            </w:r>
          </w:p>
          <w:p w:rsidR="000201ED" w:rsidRPr="005563F3" w:rsidRDefault="000201ED" w:rsidP="00326130">
            <w:pPr>
              <w:rPr>
                <w:rFonts w:ascii="Times New Roman" w:eastAsia="Calibri" w:hAnsi="Times New Roman"/>
                <w:sz w:val="24"/>
                <w:szCs w:val="24"/>
              </w:rPr>
            </w:pP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0201ED" w:rsidRPr="005563F3" w:rsidTr="00326130">
        <w:trPr>
          <w:trHeight w:val="1417"/>
          <w:jc w:val="center"/>
        </w:trPr>
        <w:tc>
          <w:tcPr>
            <w:tcW w:w="3231" w:type="dxa"/>
            <w:vMerge/>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r>
      <w:tr w:rsidR="000201ED" w:rsidRPr="005563F3" w:rsidTr="00326130">
        <w:trPr>
          <w:trHeight w:val="624"/>
          <w:jc w:val="center"/>
        </w:trPr>
        <w:tc>
          <w:tcPr>
            <w:tcW w:w="3231" w:type="dxa"/>
            <w:vMerge w:val="restart"/>
            <w:shd w:val="clear" w:color="auto" w:fill="auto"/>
          </w:tcPr>
          <w:p w:rsidR="000201ED" w:rsidRPr="005563F3" w:rsidRDefault="000201ED" w:rsidP="00326130">
            <w:pPr>
              <w:jc w:val="center"/>
              <w:rPr>
                <w:rFonts w:ascii="Times New Roman" w:eastAsia="Calibri" w:hAnsi="Times New Roman"/>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EDGAR GERARDO SÁNCHEZ GARZA</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0201ED" w:rsidRPr="005563F3" w:rsidRDefault="000201ED" w:rsidP="00326130">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0201ED" w:rsidRPr="005563F3" w:rsidTr="00326130">
        <w:trPr>
          <w:trHeight w:val="1417"/>
          <w:jc w:val="center"/>
        </w:trPr>
        <w:tc>
          <w:tcPr>
            <w:tcW w:w="3231" w:type="dxa"/>
            <w:vMerge/>
            <w:shd w:val="clear" w:color="auto" w:fill="auto"/>
          </w:tcPr>
          <w:p w:rsidR="000201ED" w:rsidRPr="005563F3" w:rsidRDefault="000201ED" w:rsidP="00326130">
            <w:pPr>
              <w:jc w:val="cente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c>
          <w:tcPr>
            <w:tcW w:w="0" w:type="auto"/>
            <w:shd w:val="clear" w:color="auto" w:fill="auto"/>
          </w:tcPr>
          <w:p w:rsidR="000201ED" w:rsidRPr="005563F3" w:rsidRDefault="000201ED" w:rsidP="00326130">
            <w:pPr>
              <w:rPr>
                <w:rFonts w:ascii="Times New Roman" w:eastAsia="Calibri" w:hAnsi="Times New Roman"/>
                <w:sz w:val="24"/>
                <w:szCs w:val="24"/>
              </w:rPr>
            </w:pPr>
          </w:p>
        </w:tc>
      </w:tr>
    </w:tbl>
    <w:p w:rsidR="000201ED" w:rsidRPr="005563F3" w:rsidRDefault="000201ED" w:rsidP="000201ED">
      <w:pPr>
        <w:autoSpaceDE w:val="0"/>
        <w:autoSpaceDN w:val="0"/>
        <w:adjustRightInd w:val="0"/>
        <w:spacing w:line="360" w:lineRule="auto"/>
        <w:rPr>
          <w:rFonts w:ascii="Times New Roman" w:eastAsia="Calibri" w:hAnsi="Times New Roman"/>
          <w:color w:val="000000"/>
          <w:sz w:val="24"/>
          <w:szCs w:val="24"/>
          <w:lang w:val="es-ES"/>
        </w:rPr>
      </w:pPr>
    </w:p>
    <w:p w:rsidR="000201ED" w:rsidRDefault="000201ED" w:rsidP="000201ED"/>
    <w:p w:rsidR="000201ED" w:rsidRDefault="000201ED" w:rsidP="000201ED"/>
    <w:p w:rsidR="000201ED" w:rsidRDefault="000201ED" w:rsidP="000201ED"/>
    <w:p w:rsidR="000201ED" w:rsidRDefault="000201ED" w:rsidP="000201ED"/>
    <w:p w:rsidR="000201ED" w:rsidRDefault="000201ED">
      <w:pPr>
        <w:jc w:val="left"/>
      </w:pPr>
      <w:r>
        <w:br w:type="page"/>
      </w:r>
    </w:p>
    <w:p w:rsidR="00056ADC" w:rsidRPr="009F20DA" w:rsidRDefault="00056ADC" w:rsidP="00056ADC">
      <w:pPr>
        <w:spacing w:line="360" w:lineRule="auto"/>
        <w:rPr>
          <w:rFonts w:ascii="Times New Roman" w:hAnsi="Times New Roman"/>
          <w:sz w:val="24"/>
          <w:szCs w:val="24"/>
        </w:rPr>
      </w:pPr>
      <w:r w:rsidRPr="009F20DA">
        <w:rPr>
          <w:rFonts w:ascii="Times New Roman" w:hAnsi="Times New Roman"/>
          <w:b/>
          <w:bCs/>
          <w:sz w:val="24"/>
          <w:szCs w:val="24"/>
        </w:rPr>
        <w:lastRenderedPageBreak/>
        <w:t>DICTAMEN</w:t>
      </w:r>
      <w:r w:rsidRPr="009F20DA">
        <w:rPr>
          <w:rFonts w:ascii="Times New Roman" w:hAnsi="Times New Roman"/>
          <w:sz w:val="24"/>
          <w:szCs w:val="24"/>
        </w:rPr>
        <w:t xml:space="preserve"> de la Comisión de Gobernación, Puntos Constitucionales y Justicia, de la Sexagésima</w:t>
      </w:r>
      <w:r>
        <w:rPr>
          <w:rFonts w:ascii="Times New Roman" w:hAnsi="Times New Roman"/>
          <w:sz w:val="24"/>
          <w:szCs w:val="24"/>
        </w:rPr>
        <w:t xml:space="preserve"> Primera</w:t>
      </w:r>
      <w:r w:rsidRPr="009F20DA">
        <w:rPr>
          <w:rFonts w:ascii="Times New Roman" w:hAnsi="Times New Roman"/>
          <w:sz w:val="24"/>
          <w:szCs w:val="24"/>
        </w:rPr>
        <w:t xml:space="preserve"> Legislatura del Congreso del Estado Independiente, Libre y Soberano de Coahuila de Zaragoza, con relación a </w:t>
      </w:r>
      <w:r>
        <w:rPr>
          <w:rFonts w:ascii="Times New Roman" w:hAnsi="Times New Roman"/>
          <w:sz w:val="24"/>
          <w:szCs w:val="24"/>
        </w:rPr>
        <w:t>dos</w:t>
      </w:r>
      <w:r w:rsidRPr="009F20DA">
        <w:rPr>
          <w:rFonts w:ascii="Times New Roman" w:hAnsi="Times New Roman"/>
          <w:sz w:val="24"/>
          <w:szCs w:val="24"/>
        </w:rPr>
        <w:t xml:space="preserve"> oficio</w:t>
      </w:r>
      <w:r>
        <w:rPr>
          <w:rFonts w:ascii="Times New Roman" w:hAnsi="Times New Roman"/>
          <w:sz w:val="24"/>
          <w:szCs w:val="24"/>
        </w:rPr>
        <w:t xml:space="preserve">s, el primero de ellos suscrito por la C. Lourdes </w:t>
      </w:r>
      <w:proofErr w:type="spellStart"/>
      <w:r>
        <w:rPr>
          <w:rFonts w:ascii="Times New Roman" w:hAnsi="Times New Roman"/>
          <w:sz w:val="24"/>
          <w:szCs w:val="24"/>
        </w:rPr>
        <w:t>Kamar</w:t>
      </w:r>
      <w:proofErr w:type="spellEnd"/>
      <w:r>
        <w:rPr>
          <w:rFonts w:ascii="Times New Roman" w:hAnsi="Times New Roman"/>
          <w:sz w:val="24"/>
          <w:szCs w:val="24"/>
        </w:rPr>
        <w:t xml:space="preserve"> Gómez, y el segundo de ellos suscrito por</w:t>
      </w:r>
      <w:r w:rsidRPr="009F20DA">
        <w:rPr>
          <w:rFonts w:ascii="Times New Roman" w:hAnsi="Times New Roman"/>
          <w:sz w:val="24"/>
          <w:szCs w:val="24"/>
        </w:rPr>
        <w:t xml:space="preserve"> </w:t>
      </w:r>
      <w:r>
        <w:rPr>
          <w:rFonts w:ascii="Times New Roman" w:hAnsi="Times New Roman"/>
          <w:sz w:val="24"/>
          <w:szCs w:val="24"/>
        </w:rPr>
        <w:t xml:space="preserve">el Lic. Esteban Martin </w:t>
      </w:r>
      <w:proofErr w:type="spellStart"/>
      <w:r>
        <w:rPr>
          <w:rFonts w:ascii="Times New Roman" w:hAnsi="Times New Roman"/>
          <w:sz w:val="24"/>
          <w:szCs w:val="24"/>
        </w:rPr>
        <w:t>Blackaller</w:t>
      </w:r>
      <w:proofErr w:type="spellEnd"/>
      <w:r>
        <w:rPr>
          <w:rFonts w:ascii="Times New Roman" w:hAnsi="Times New Roman"/>
          <w:sz w:val="24"/>
          <w:szCs w:val="24"/>
        </w:rPr>
        <w:t xml:space="preserve"> Rosas</w:t>
      </w:r>
      <w:r w:rsidRPr="009F20DA">
        <w:rPr>
          <w:rFonts w:ascii="Times New Roman" w:hAnsi="Times New Roman"/>
          <w:sz w:val="24"/>
          <w:szCs w:val="24"/>
        </w:rPr>
        <w:t>,</w:t>
      </w:r>
      <w:r>
        <w:rPr>
          <w:rFonts w:ascii="Times New Roman" w:hAnsi="Times New Roman"/>
          <w:sz w:val="24"/>
          <w:szCs w:val="24"/>
        </w:rPr>
        <w:t xml:space="preserve"> Secretario</w:t>
      </w:r>
      <w:r w:rsidRPr="009F20DA">
        <w:rPr>
          <w:rFonts w:ascii="Times New Roman" w:hAnsi="Times New Roman"/>
          <w:sz w:val="24"/>
          <w:szCs w:val="24"/>
        </w:rPr>
        <w:t xml:space="preserve"> </w:t>
      </w:r>
      <w:r>
        <w:rPr>
          <w:rFonts w:ascii="Times New Roman" w:hAnsi="Times New Roman"/>
          <w:sz w:val="24"/>
          <w:szCs w:val="24"/>
        </w:rPr>
        <w:t>del R. Ayuntamiento de Monclova, Coahuila de Zaragoza;</w:t>
      </w:r>
      <w:r w:rsidRPr="009F20DA">
        <w:rPr>
          <w:rFonts w:ascii="Times New Roman" w:hAnsi="Times New Roman"/>
          <w:sz w:val="24"/>
          <w:szCs w:val="24"/>
        </w:rPr>
        <w:t xml:space="preserve"> y</w:t>
      </w:r>
      <w:r>
        <w:rPr>
          <w:rFonts w:ascii="Times New Roman" w:hAnsi="Times New Roman"/>
          <w:sz w:val="24"/>
          <w:szCs w:val="24"/>
        </w:rPr>
        <w:t>,</w:t>
      </w:r>
    </w:p>
    <w:p w:rsidR="00056ADC" w:rsidRDefault="00056ADC" w:rsidP="00056ADC">
      <w:pPr>
        <w:spacing w:line="360" w:lineRule="auto"/>
        <w:rPr>
          <w:rFonts w:ascii="Times New Roman" w:hAnsi="Times New Roman"/>
          <w:sz w:val="24"/>
          <w:szCs w:val="24"/>
        </w:rPr>
      </w:pPr>
    </w:p>
    <w:p w:rsidR="00056ADC" w:rsidRPr="009F20DA" w:rsidRDefault="00056ADC" w:rsidP="00056ADC">
      <w:pPr>
        <w:spacing w:line="360" w:lineRule="auto"/>
        <w:rPr>
          <w:rFonts w:ascii="Times New Roman" w:hAnsi="Times New Roman"/>
          <w:sz w:val="24"/>
          <w:szCs w:val="24"/>
        </w:rPr>
      </w:pPr>
    </w:p>
    <w:p w:rsidR="00056ADC" w:rsidRPr="009F20DA" w:rsidRDefault="00056ADC" w:rsidP="00056ADC">
      <w:pPr>
        <w:spacing w:line="360" w:lineRule="auto"/>
        <w:jc w:val="center"/>
        <w:rPr>
          <w:rFonts w:ascii="Times New Roman" w:hAnsi="Times New Roman"/>
          <w:b/>
          <w:bCs/>
          <w:sz w:val="24"/>
          <w:szCs w:val="24"/>
        </w:rPr>
      </w:pPr>
      <w:r w:rsidRPr="009F20DA">
        <w:rPr>
          <w:rFonts w:ascii="Times New Roman" w:hAnsi="Times New Roman"/>
          <w:b/>
          <w:bCs/>
          <w:sz w:val="24"/>
          <w:szCs w:val="24"/>
        </w:rPr>
        <w:t>R E S U L T A N D O</w:t>
      </w:r>
    </w:p>
    <w:p w:rsidR="00056ADC" w:rsidRPr="009F20DA" w:rsidRDefault="00056ADC" w:rsidP="00056ADC">
      <w:pPr>
        <w:rPr>
          <w:rFonts w:ascii="Times New Roman" w:hAnsi="Times New Roman"/>
          <w:sz w:val="24"/>
          <w:szCs w:val="24"/>
          <w:lang w:val="es-ES"/>
        </w:rPr>
      </w:pPr>
    </w:p>
    <w:p w:rsidR="00056ADC" w:rsidRPr="009F20DA" w:rsidRDefault="00056ADC" w:rsidP="00056ADC">
      <w:pPr>
        <w:spacing w:line="360" w:lineRule="auto"/>
        <w:rPr>
          <w:rFonts w:ascii="Times New Roman" w:hAnsi="Times New Roman"/>
          <w:sz w:val="24"/>
          <w:szCs w:val="24"/>
          <w:lang w:val="es-ES"/>
        </w:rPr>
      </w:pPr>
      <w:r w:rsidRPr="009F20DA">
        <w:rPr>
          <w:rFonts w:ascii="Times New Roman" w:hAnsi="Times New Roman"/>
          <w:b/>
          <w:bCs/>
          <w:sz w:val="24"/>
          <w:szCs w:val="24"/>
          <w:lang w:val="es-ES"/>
        </w:rPr>
        <w:t>PRIMERO.</w:t>
      </w:r>
      <w:r>
        <w:rPr>
          <w:rFonts w:ascii="Times New Roman" w:hAnsi="Times New Roman"/>
          <w:b/>
          <w:bCs/>
          <w:sz w:val="24"/>
          <w:szCs w:val="24"/>
          <w:lang w:val="es-ES"/>
        </w:rPr>
        <w:t>-</w:t>
      </w:r>
      <w:r w:rsidRPr="009F20DA">
        <w:rPr>
          <w:rFonts w:ascii="Times New Roman" w:hAnsi="Times New Roman"/>
          <w:b/>
          <w:bCs/>
          <w:sz w:val="24"/>
          <w:szCs w:val="24"/>
          <w:lang w:val="es-ES"/>
        </w:rPr>
        <w:t xml:space="preserve"> </w:t>
      </w:r>
      <w:r w:rsidRPr="009F20DA">
        <w:rPr>
          <w:rFonts w:ascii="Times New Roman" w:hAnsi="Times New Roman"/>
          <w:sz w:val="24"/>
          <w:szCs w:val="24"/>
          <w:lang w:val="es-ES"/>
        </w:rPr>
        <w:t xml:space="preserve">Que con fecha </w:t>
      </w:r>
      <w:r>
        <w:rPr>
          <w:rFonts w:ascii="Times New Roman" w:hAnsi="Times New Roman"/>
          <w:sz w:val="24"/>
          <w:szCs w:val="24"/>
          <w:lang w:val="es-ES"/>
        </w:rPr>
        <w:t>02</w:t>
      </w:r>
      <w:r w:rsidRPr="009F20DA">
        <w:rPr>
          <w:rFonts w:ascii="Times New Roman" w:hAnsi="Times New Roman"/>
          <w:sz w:val="24"/>
          <w:szCs w:val="24"/>
          <w:lang w:val="es-ES"/>
        </w:rPr>
        <w:t xml:space="preserve"> de </w:t>
      </w:r>
      <w:r>
        <w:rPr>
          <w:rFonts w:ascii="Times New Roman" w:hAnsi="Times New Roman"/>
          <w:sz w:val="24"/>
          <w:szCs w:val="24"/>
          <w:lang w:val="es-ES"/>
        </w:rPr>
        <w:t>enero</w:t>
      </w:r>
      <w:r w:rsidRPr="009F20DA">
        <w:rPr>
          <w:rFonts w:ascii="Times New Roman" w:hAnsi="Times New Roman"/>
          <w:sz w:val="24"/>
          <w:szCs w:val="24"/>
          <w:lang w:val="es-ES"/>
        </w:rPr>
        <w:t xml:space="preserve"> de 201</w:t>
      </w:r>
      <w:r>
        <w:rPr>
          <w:rFonts w:ascii="Times New Roman" w:hAnsi="Times New Roman"/>
          <w:sz w:val="24"/>
          <w:szCs w:val="24"/>
          <w:lang w:val="es-ES"/>
        </w:rPr>
        <w:t>9</w:t>
      </w:r>
      <w:r w:rsidRPr="009F20DA">
        <w:rPr>
          <w:rFonts w:ascii="Times New Roman" w:hAnsi="Times New Roman"/>
          <w:sz w:val="24"/>
          <w:szCs w:val="24"/>
          <w:lang w:val="es-ES"/>
        </w:rPr>
        <w:t>, se recibió en la</w:t>
      </w:r>
      <w:r w:rsidRPr="009F20DA">
        <w:rPr>
          <w:rFonts w:ascii="Times New Roman" w:hAnsi="Times New Roman"/>
          <w:sz w:val="24"/>
          <w:szCs w:val="24"/>
        </w:rPr>
        <w:t xml:space="preserve"> Oficialía</w:t>
      </w:r>
      <w:r w:rsidRPr="009F20DA">
        <w:rPr>
          <w:rFonts w:ascii="Times New Roman" w:hAnsi="Times New Roman"/>
          <w:sz w:val="24"/>
          <w:szCs w:val="24"/>
          <w:lang w:val="es-ES"/>
        </w:rPr>
        <w:t xml:space="preserve"> Mayor de este Congreso, el </w:t>
      </w:r>
      <w:r w:rsidRPr="00027CF8">
        <w:rPr>
          <w:rFonts w:ascii="Times New Roman" w:hAnsi="Times New Roman"/>
          <w:sz w:val="24"/>
          <w:szCs w:val="24"/>
        </w:rPr>
        <w:t xml:space="preserve">oficio enviado </w:t>
      </w:r>
      <w:r w:rsidRPr="009F20DA">
        <w:rPr>
          <w:rFonts w:ascii="Times New Roman" w:hAnsi="Times New Roman"/>
          <w:sz w:val="24"/>
          <w:szCs w:val="24"/>
        </w:rPr>
        <w:t xml:space="preserve">por </w:t>
      </w:r>
      <w:r>
        <w:rPr>
          <w:rFonts w:ascii="Times New Roman" w:hAnsi="Times New Roman"/>
          <w:sz w:val="24"/>
          <w:szCs w:val="24"/>
        </w:rPr>
        <w:t xml:space="preserve">la C. Lourdes </w:t>
      </w:r>
      <w:proofErr w:type="spellStart"/>
      <w:r>
        <w:rPr>
          <w:rFonts w:ascii="Times New Roman" w:hAnsi="Times New Roman"/>
          <w:sz w:val="24"/>
          <w:szCs w:val="24"/>
        </w:rPr>
        <w:t>Kamar</w:t>
      </w:r>
      <w:proofErr w:type="spellEnd"/>
      <w:r>
        <w:rPr>
          <w:rFonts w:ascii="Times New Roman" w:hAnsi="Times New Roman"/>
          <w:sz w:val="24"/>
          <w:szCs w:val="24"/>
        </w:rPr>
        <w:t xml:space="preserve"> Gómez</w:t>
      </w:r>
      <w:r w:rsidRPr="009F20DA">
        <w:rPr>
          <w:rFonts w:ascii="Times New Roman" w:hAnsi="Times New Roman"/>
          <w:sz w:val="24"/>
          <w:szCs w:val="24"/>
        </w:rPr>
        <w:t xml:space="preserve">, </w:t>
      </w:r>
      <w:r>
        <w:rPr>
          <w:rFonts w:ascii="Times New Roman" w:hAnsi="Times New Roman"/>
          <w:sz w:val="24"/>
          <w:szCs w:val="24"/>
        </w:rPr>
        <w:t xml:space="preserve">mediante el cual hace del conocimiento su imposibilidad para tomar protesta como Regidora de Representación Proporcional </w:t>
      </w:r>
      <w:r w:rsidRPr="009F20DA">
        <w:rPr>
          <w:rFonts w:ascii="Times New Roman" w:hAnsi="Times New Roman"/>
          <w:sz w:val="24"/>
          <w:szCs w:val="24"/>
        </w:rPr>
        <w:t xml:space="preserve">del R. Ayuntamiento de </w:t>
      </w:r>
      <w:r>
        <w:rPr>
          <w:rFonts w:ascii="Times New Roman" w:hAnsi="Times New Roman"/>
          <w:sz w:val="24"/>
          <w:szCs w:val="24"/>
        </w:rPr>
        <w:t>Monclova</w:t>
      </w:r>
      <w:r w:rsidRPr="009F20DA">
        <w:rPr>
          <w:rFonts w:ascii="Times New Roman" w:hAnsi="Times New Roman"/>
          <w:sz w:val="24"/>
          <w:szCs w:val="24"/>
        </w:rPr>
        <w:t>, Coahuila de Zaragoza,</w:t>
      </w:r>
      <w:r>
        <w:rPr>
          <w:rFonts w:ascii="Times New Roman" w:hAnsi="Times New Roman"/>
          <w:sz w:val="24"/>
          <w:szCs w:val="24"/>
        </w:rPr>
        <w:t xml:space="preserve"> para el ejercicio 2019-2021,</w:t>
      </w:r>
      <w:r w:rsidRPr="009F20DA">
        <w:rPr>
          <w:rFonts w:ascii="Times New Roman" w:hAnsi="Times New Roman"/>
          <w:sz w:val="24"/>
          <w:szCs w:val="24"/>
        </w:rPr>
        <w:t xml:space="preserve"> </w:t>
      </w:r>
      <w:r>
        <w:rPr>
          <w:rFonts w:ascii="Times New Roman" w:hAnsi="Times New Roman"/>
          <w:sz w:val="24"/>
          <w:szCs w:val="24"/>
          <w:lang w:val="es-ES"/>
        </w:rPr>
        <w:t>y solicita se mande llamar a quien corresponda; asimismo en fecha 08 de enero de 2019, la Oficialía Mayor recibió oficio signado por el Lic.</w:t>
      </w:r>
      <w:r w:rsidRPr="00D818E9">
        <w:rPr>
          <w:rFonts w:ascii="Times New Roman" w:hAnsi="Times New Roman"/>
          <w:sz w:val="24"/>
          <w:szCs w:val="24"/>
        </w:rPr>
        <w:t xml:space="preserve"> </w:t>
      </w:r>
      <w:r>
        <w:rPr>
          <w:rFonts w:ascii="Times New Roman" w:hAnsi="Times New Roman"/>
          <w:sz w:val="24"/>
          <w:szCs w:val="24"/>
        </w:rPr>
        <w:t xml:space="preserve">Esteban Martin </w:t>
      </w:r>
      <w:proofErr w:type="spellStart"/>
      <w:r>
        <w:rPr>
          <w:rFonts w:ascii="Times New Roman" w:hAnsi="Times New Roman"/>
          <w:sz w:val="24"/>
          <w:szCs w:val="24"/>
        </w:rPr>
        <w:t>Blackaller</w:t>
      </w:r>
      <w:proofErr w:type="spellEnd"/>
      <w:r>
        <w:rPr>
          <w:rFonts w:ascii="Times New Roman" w:hAnsi="Times New Roman"/>
          <w:sz w:val="24"/>
          <w:szCs w:val="24"/>
        </w:rPr>
        <w:t xml:space="preserve"> Rosas</w:t>
      </w:r>
      <w:r>
        <w:rPr>
          <w:rFonts w:ascii="Times New Roman" w:hAnsi="Times New Roman"/>
          <w:sz w:val="24"/>
          <w:szCs w:val="24"/>
          <w:lang w:val="es-ES"/>
        </w:rPr>
        <w:t xml:space="preserve">, Secretario del R. Ayuntamiento de Monclova, Coahuila de Zaragoza, mediante el cual hace del conocimiento la ausencia de la Regidora electa Lourdes </w:t>
      </w:r>
      <w:proofErr w:type="spellStart"/>
      <w:r>
        <w:rPr>
          <w:rFonts w:ascii="Times New Roman" w:hAnsi="Times New Roman"/>
          <w:sz w:val="24"/>
          <w:szCs w:val="24"/>
          <w:lang w:val="es-ES"/>
        </w:rPr>
        <w:t>Kamar</w:t>
      </w:r>
      <w:proofErr w:type="spellEnd"/>
      <w:r>
        <w:rPr>
          <w:rFonts w:ascii="Times New Roman" w:hAnsi="Times New Roman"/>
          <w:sz w:val="24"/>
          <w:szCs w:val="24"/>
          <w:lang w:val="es-ES"/>
        </w:rPr>
        <w:t xml:space="preserve"> Gómez a la sesión solemne de instalación del Ayuntamiento de Monclova, Coahuila de Zaragoza, a efecto de que se realice el procedimiento previsto en el artículo 58 del Código Municipal para el Estado de Coahuila de Zaragoza, cabe señalar que a este oficio anexa copia certificada del Acta de la sesión del ayuntamiento que da validez a lo señalado en lo comunicado.</w:t>
      </w:r>
    </w:p>
    <w:p w:rsidR="00056ADC" w:rsidRPr="009F20DA" w:rsidRDefault="00056ADC" w:rsidP="00056ADC">
      <w:pPr>
        <w:spacing w:line="360" w:lineRule="auto"/>
        <w:rPr>
          <w:rFonts w:ascii="Times New Roman" w:hAnsi="Times New Roman"/>
          <w:sz w:val="24"/>
          <w:szCs w:val="24"/>
          <w:lang w:val="es-ES"/>
        </w:rPr>
      </w:pPr>
    </w:p>
    <w:p w:rsidR="00056ADC" w:rsidRPr="009F20DA" w:rsidRDefault="00056ADC" w:rsidP="00056ADC">
      <w:pPr>
        <w:rPr>
          <w:lang w:val="es-ES"/>
        </w:rPr>
      </w:pPr>
    </w:p>
    <w:p w:rsidR="00056ADC" w:rsidRDefault="00056ADC" w:rsidP="00056ADC">
      <w:pPr>
        <w:spacing w:line="360" w:lineRule="auto"/>
        <w:rPr>
          <w:rFonts w:ascii="Times New Roman" w:hAnsi="Times New Roman"/>
          <w:sz w:val="24"/>
          <w:szCs w:val="24"/>
          <w:lang w:val="es-ES"/>
        </w:rPr>
      </w:pPr>
      <w:r w:rsidRPr="009F20DA">
        <w:rPr>
          <w:rFonts w:ascii="Times New Roman" w:hAnsi="Times New Roman"/>
          <w:b/>
          <w:bCs/>
          <w:sz w:val="24"/>
          <w:szCs w:val="24"/>
          <w:lang w:val="es-ES"/>
        </w:rPr>
        <w:t>SEGUNDO.</w:t>
      </w:r>
      <w:r>
        <w:rPr>
          <w:rFonts w:ascii="Times New Roman" w:hAnsi="Times New Roman"/>
          <w:b/>
          <w:bCs/>
          <w:sz w:val="24"/>
          <w:szCs w:val="24"/>
          <w:lang w:val="es-ES"/>
        </w:rPr>
        <w:t>-</w:t>
      </w:r>
      <w:r w:rsidRPr="009F20DA">
        <w:rPr>
          <w:rFonts w:ascii="Times New Roman" w:hAnsi="Times New Roman"/>
          <w:b/>
          <w:bCs/>
          <w:sz w:val="24"/>
          <w:szCs w:val="24"/>
          <w:lang w:val="es-ES"/>
        </w:rPr>
        <w:t xml:space="preserve"> </w:t>
      </w:r>
      <w:r w:rsidRPr="00D818E9">
        <w:rPr>
          <w:rFonts w:ascii="Times New Roman" w:hAnsi="Times New Roman"/>
          <w:sz w:val="24"/>
          <w:szCs w:val="24"/>
          <w:lang w:val="es-ES"/>
        </w:rPr>
        <w:t xml:space="preserve">Que en fechas </w:t>
      </w:r>
      <w:r>
        <w:rPr>
          <w:rFonts w:ascii="Times New Roman" w:hAnsi="Times New Roman"/>
          <w:sz w:val="24"/>
          <w:szCs w:val="24"/>
          <w:lang w:val="es-ES"/>
        </w:rPr>
        <w:t xml:space="preserve">02 </w:t>
      </w:r>
      <w:r w:rsidRPr="00D818E9">
        <w:rPr>
          <w:rFonts w:ascii="Times New Roman" w:hAnsi="Times New Roman"/>
          <w:sz w:val="24"/>
          <w:szCs w:val="24"/>
          <w:lang w:val="es-ES"/>
        </w:rPr>
        <w:t xml:space="preserve">y </w:t>
      </w:r>
      <w:r>
        <w:rPr>
          <w:rFonts w:ascii="Times New Roman" w:hAnsi="Times New Roman"/>
          <w:sz w:val="24"/>
          <w:szCs w:val="24"/>
          <w:lang w:val="es-ES"/>
        </w:rPr>
        <w:t>08</w:t>
      </w:r>
      <w:r w:rsidRPr="00D818E9">
        <w:rPr>
          <w:rFonts w:ascii="Times New Roman" w:hAnsi="Times New Roman"/>
          <w:sz w:val="24"/>
          <w:szCs w:val="24"/>
          <w:lang w:val="es-ES"/>
        </w:rPr>
        <w:t xml:space="preserve"> de enero de 2019 respectivamente, por instrucción de</w:t>
      </w:r>
      <w:r>
        <w:rPr>
          <w:rFonts w:ascii="Times New Roman" w:hAnsi="Times New Roman"/>
          <w:sz w:val="24"/>
          <w:szCs w:val="24"/>
          <w:lang w:val="es-ES"/>
        </w:rPr>
        <w:t xml:space="preserve"> </w:t>
      </w:r>
      <w:r w:rsidRPr="00D818E9">
        <w:rPr>
          <w:rFonts w:ascii="Times New Roman" w:hAnsi="Times New Roman"/>
          <w:sz w:val="24"/>
          <w:szCs w:val="24"/>
          <w:lang w:val="es-ES"/>
        </w:rPr>
        <w:t>l</w:t>
      </w:r>
      <w:r>
        <w:rPr>
          <w:rFonts w:ascii="Times New Roman" w:hAnsi="Times New Roman"/>
          <w:sz w:val="24"/>
          <w:szCs w:val="24"/>
          <w:lang w:val="es-ES"/>
        </w:rPr>
        <w:t>a</w:t>
      </w:r>
      <w:r w:rsidRPr="00D818E9">
        <w:rPr>
          <w:rFonts w:ascii="Times New Roman" w:hAnsi="Times New Roman"/>
          <w:sz w:val="24"/>
          <w:szCs w:val="24"/>
          <w:lang w:val="es-ES"/>
        </w:rPr>
        <w:t xml:space="preserve"> </w:t>
      </w:r>
      <w:r>
        <w:rPr>
          <w:rFonts w:ascii="Times New Roman" w:hAnsi="Times New Roman"/>
          <w:sz w:val="24"/>
          <w:szCs w:val="24"/>
          <w:lang w:val="es-ES"/>
        </w:rPr>
        <w:t>Diputación Permanente</w:t>
      </w:r>
      <w:r w:rsidRPr="00D818E9">
        <w:rPr>
          <w:rFonts w:ascii="Times New Roman" w:hAnsi="Times New Roman"/>
          <w:sz w:val="24"/>
          <w:szCs w:val="24"/>
          <w:lang w:val="es-ES"/>
        </w:rPr>
        <w:t>, se dispuso que los oficios</w:t>
      </w:r>
      <w:r>
        <w:rPr>
          <w:rFonts w:ascii="Times New Roman" w:hAnsi="Times New Roman"/>
          <w:sz w:val="24"/>
          <w:szCs w:val="24"/>
          <w:lang w:val="es-ES"/>
        </w:rPr>
        <w:t xml:space="preserve"> y sus anexos</w:t>
      </w:r>
      <w:r w:rsidRPr="00D818E9">
        <w:rPr>
          <w:rFonts w:ascii="Times New Roman" w:hAnsi="Times New Roman"/>
          <w:sz w:val="24"/>
          <w:szCs w:val="24"/>
          <w:lang w:val="es-ES"/>
        </w:rPr>
        <w:t xml:space="preserve"> antes mencionados, fueran turnados a esta Comisión de Gobernación, Puntos Constitucionales y Justicia, para su estudio y dictamen</w:t>
      </w:r>
      <w:r w:rsidRPr="009F20DA">
        <w:rPr>
          <w:rFonts w:ascii="Times New Roman" w:hAnsi="Times New Roman"/>
          <w:sz w:val="24"/>
          <w:szCs w:val="24"/>
          <w:lang w:val="es-ES"/>
        </w:rPr>
        <w:t>; y</w:t>
      </w:r>
    </w:p>
    <w:p w:rsidR="00056ADC" w:rsidRPr="009F20DA" w:rsidRDefault="00056ADC" w:rsidP="00056ADC">
      <w:pPr>
        <w:rPr>
          <w:lang w:val="es-ES"/>
        </w:rPr>
      </w:pPr>
    </w:p>
    <w:p w:rsidR="00056ADC" w:rsidRPr="009F20DA" w:rsidRDefault="00056ADC" w:rsidP="00056ADC">
      <w:pPr>
        <w:spacing w:line="360" w:lineRule="auto"/>
        <w:rPr>
          <w:rFonts w:ascii="Times New Roman" w:hAnsi="Times New Roman"/>
          <w:sz w:val="24"/>
          <w:szCs w:val="24"/>
          <w:lang w:val="es-ES"/>
        </w:rPr>
      </w:pPr>
    </w:p>
    <w:p w:rsidR="00056ADC" w:rsidRPr="009F20DA" w:rsidRDefault="00056ADC" w:rsidP="00056ADC">
      <w:pPr>
        <w:keepNext/>
        <w:spacing w:line="360" w:lineRule="auto"/>
        <w:jc w:val="center"/>
        <w:outlineLvl w:val="0"/>
        <w:rPr>
          <w:rFonts w:ascii="Times New Roman" w:hAnsi="Times New Roman"/>
          <w:b/>
          <w:bCs/>
          <w:sz w:val="24"/>
          <w:szCs w:val="24"/>
          <w:lang w:val="es-ES"/>
        </w:rPr>
      </w:pPr>
      <w:r w:rsidRPr="009F20DA">
        <w:rPr>
          <w:rFonts w:ascii="Times New Roman" w:hAnsi="Times New Roman"/>
          <w:b/>
          <w:bCs/>
          <w:sz w:val="24"/>
          <w:szCs w:val="24"/>
          <w:lang w:val="es-ES"/>
        </w:rPr>
        <w:t>C O N S I D E R A N D O</w:t>
      </w:r>
    </w:p>
    <w:p w:rsidR="00056ADC" w:rsidRPr="009F20DA" w:rsidRDefault="00056ADC" w:rsidP="00056ADC">
      <w:pPr>
        <w:spacing w:line="360" w:lineRule="auto"/>
        <w:jc w:val="center"/>
        <w:rPr>
          <w:rFonts w:ascii="Times New Roman" w:hAnsi="Times New Roman"/>
          <w:b/>
          <w:bCs/>
          <w:sz w:val="24"/>
          <w:szCs w:val="24"/>
          <w:lang w:val="es-ES"/>
        </w:rPr>
      </w:pPr>
    </w:p>
    <w:p w:rsidR="00056ADC" w:rsidRPr="009F20DA" w:rsidRDefault="00056ADC" w:rsidP="00056ADC">
      <w:pPr>
        <w:spacing w:line="360" w:lineRule="auto"/>
        <w:rPr>
          <w:rFonts w:ascii="Times New Roman" w:hAnsi="Times New Roman"/>
          <w:sz w:val="24"/>
          <w:szCs w:val="24"/>
          <w:lang w:val="es-ES"/>
        </w:rPr>
      </w:pPr>
      <w:r w:rsidRPr="009F20DA">
        <w:rPr>
          <w:rFonts w:ascii="Times New Roman" w:hAnsi="Times New Roman"/>
          <w:b/>
          <w:bCs/>
          <w:sz w:val="24"/>
          <w:szCs w:val="24"/>
          <w:lang w:val="es-ES"/>
        </w:rPr>
        <w:lastRenderedPageBreak/>
        <w:t>PRIMERO.</w:t>
      </w:r>
      <w:r>
        <w:rPr>
          <w:rFonts w:ascii="Times New Roman" w:hAnsi="Times New Roman"/>
          <w:b/>
          <w:bCs/>
          <w:sz w:val="24"/>
          <w:szCs w:val="24"/>
          <w:lang w:val="es-ES"/>
        </w:rPr>
        <w:t>-</w:t>
      </w:r>
      <w:r w:rsidRPr="009F20DA">
        <w:rPr>
          <w:rFonts w:ascii="Times New Roman" w:hAnsi="Times New Roman"/>
          <w:b/>
          <w:bCs/>
          <w:sz w:val="24"/>
          <w:szCs w:val="24"/>
          <w:lang w:val="es-ES"/>
        </w:rPr>
        <w:t xml:space="preserve"> </w:t>
      </w:r>
      <w:r w:rsidRPr="009F20DA">
        <w:rPr>
          <w:rFonts w:ascii="Times New Roman" w:hAnsi="Times New Roman"/>
          <w:sz w:val="24"/>
          <w:szCs w:val="24"/>
          <w:lang w:val="es-ES"/>
        </w:rPr>
        <w:t xml:space="preserve">Que esta comisión es competente para emitir el presente </w:t>
      </w:r>
      <w:r>
        <w:rPr>
          <w:rFonts w:ascii="Times New Roman" w:hAnsi="Times New Roman"/>
          <w:sz w:val="24"/>
          <w:szCs w:val="24"/>
          <w:lang w:val="es-ES"/>
        </w:rPr>
        <w:t>d</w:t>
      </w:r>
      <w:r w:rsidRPr="009F20DA">
        <w:rPr>
          <w:rFonts w:ascii="Times New Roman" w:hAnsi="Times New Roman"/>
          <w:sz w:val="24"/>
          <w:szCs w:val="24"/>
          <w:lang w:val="es-ES"/>
        </w:rPr>
        <w:t xml:space="preserve">ictamen, lo anterior de acuerdo a lo previsto en el artículo 90 fracciones IV, V, VI y demás relativos y aplicables de la Ley Orgánica del Congreso del Estado Independiente, Libre y Soberano de Coahuila de Zaragoza. </w:t>
      </w:r>
    </w:p>
    <w:p w:rsidR="00056ADC" w:rsidRPr="009F20DA" w:rsidRDefault="00056ADC" w:rsidP="00056ADC">
      <w:pPr>
        <w:rPr>
          <w:lang w:val="es-ES"/>
        </w:rPr>
      </w:pPr>
    </w:p>
    <w:p w:rsidR="00056ADC" w:rsidRPr="009F20DA" w:rsidRDefault="00056ADC" w:rsidP="00056ADC">
      <w:pPr>
        <w:spacing w:line="360" w:lineRule="auto"/>
        <w:rPr>
          <w:rFonts w:ascii="Times New Roman" w:hAnsi="Times New Roman"/>
          <w:sz w:val="24"/>
          <w:szCs w:val="24"/>
          <w:lang w:val="es-ES"/>
        </w:rPr>
      </w:pPr>
      <w:r w:rsidRPr="009F20DA">
        <w:rPr>
          <w:rFonts w:ascii="Times New Roman" w:hAnsi="Times New Roman"/>
          <w:b/>
          <w:bCs/>
          <w:sz w:val="24"/>
          <w:szCs w:val="24"/>
          <w:lang w:val="es-ES"/>
        </w:rPr>
        <w:t>SEGUNDO.</w:t>
      </w:r>
      <w:r>
        <w:rPr>
          <w:rFonts w:ascii="Times New Roman" w:hAnsi="Times New Roman"/>
          <w:b/>
          <w:bCs/>
          <w:sz w:val="24"/>
          <w:szCs w:val="24"/>
          <w:lang w:val="es-ES"/>
        </w:rPr>
        <w:t>-</w:t>
      </w:r>
      <w:r w:rsidRPr="009F20DA">
        <w:rPr>
          <w:rFonts w:ascii="Times New Roman" w:hAnsi="Times New Roman"/>
          <w:sz w:val="24"/>
          <w:szCs w:val="24"/>
          <w:lang w:val="es-ES"/>
        </w:rPr>
        <w:t xml:space="preserve"> Que el día </w:t>
      </w:r>
      <w:r w:rsidRPr="00B04DBE">
        <w:rPr>
          <w:rFonts w:ascii="Times New Roman" w:hAnsi="Times New Roman"/>
          <w:sz w:val="24"/>
          <w:szCs w:val="24"/>
          <w:lang w:val="es-ES"/>
        </w:rPr>
        <w:t xml:space="preserve">15 de enero de 2019 </w:t>
      </w:r>
      <w:r w:rsidRPr="009F20DA">
        <w:rPr>
          <w:rFonts w:ascii="Times New Roman" w:hAnsi="Times New Roman"/>
          <w:sz w:val="24"/>
          <w:szCs w:val="24"/>
          <w:lang w:val="es-ES"/>
        </w:rPr>
        <w:t xml:space="preserve">se publicó en el Periódico Oficial del Estado de Coahuila, la lista de integración de Cabildos de los Ayuntamientos electos que estarían en </w:t>
      </w:r>
      <w:r>
        <w:rPr>
          <w:rFonts w:ascii="Times New Roman" w:hAnsi="Times New Roman"/>
          <w:sz w:val="24"/>
          <w:szCs w:val="24"/>
          <w:lang w:val="es-ES"/>
        </w:rPr>
        <w:t>funciones durante el periodo de</w:t>
      </w:r>
      <w:r>
        <w:rPr>
          <w:rFonts w:ascii="Times New Roman" w:hAnsi="Times New Roman"/>
          <w:color w:val="FF0000"/>
          <w:sz w:val="24"/>
          <w:szCs w:val="24"/>
          <w:lang w:val="es-ES"/>
        </w:rPr>
        <w:t xml:space="preserve"> </w:t>
      </w:r>
      <w:r w:rsidRPr="009F20DA">
        <w:rPr>
          <w:rFonts w:ascii="Times New Roman" w:hAnsi="Times New Roman"/>
          <w:sz w:val="24"/>
          <w:szCs w:val="24"/>
          <w:lang w:val="es-ES"/>
        </w:rPr>
        <w:t>201</w:t>
      </w:r>
      <w:r>
        <w:rPr>
          <w:rFonts w:ascii="Times New Roman" w:hAnsi="Times New Roman"/>
          <w:sz w:val="24"/>
          <w:szCs w:val="24"/>
          <w:lang w:val="es-ES"/>
        </w:rPr>
        <w:t>9-2021</w:t>
      </w:r>
      <w:r w:rsidRPr="009F20DA">
        <w:rPr>
          <w:rFonts w:ascii="Times New Roman" w:hAnsi="Times New Roman"/>
          <w:sz w:val="24"/>
          <w:szCs w:val="24"/>
          <w:lang w:val="es-ES"/>
        </w:rPr>
        <w:t>.</w:t>
      </w:r>
    </w:p>
    <w:p w:rsidR="00056ADC" w:rsidRPr="009F20DA" w:rsidRDefault="00056ADC" w:rsidP="00056ADC">
      <w:pPr>
        <w:rPr>
          <w:lang w:val="es-ES"/>
        </w:rPr>
      </w:pPr>
    </w:p>
    <w:p w:rsidR="00056ADC" w:rsidRPr="009F20DA" w:rsidRDefault="00056ADC" w:rsidP="00056ADC">
      <w:pPr>
        <w:spacing w:line="360" w:lineRule="auto"/>
        <w:rPr>
          <w:rFonts w:ascii="Times New Roman" w:hAnsi="Times New Roman"/>
          <w:sz w:val="24"/>
          <w:szCs w:val="24"/>
          <w:lang w:val="es-ES"/>
        </w:rPr>
      </w:pPr>
      <w:r w:rsidRPr="009F20DA">
        <w:rPr>
          <w:rFonts w:ascii="Times New Roman" w:hAnsi="Times New Roman"/>
          <w:b/>
          <w:bCs/>
          <w:sz w:val="24"/>
          <w:szCs w:val="24"/>
          <w:lang w:val="es-ES"/>
        </w:rPr>
        <w:t>TERCERO.</w:t>
      </w:r>
      <w:r>
        <w:rPr>
          <w:rFonts w:ascii="Times New Roman" w:hAnsi="Times New Roman"/>
          <w:b/>
          <w:bCs/>
          <w:sz w:val="24"/>
          <w:szCs w:val="24"/>
          <w:lang w:val="es-ES"/>
        </w:rPr>
        <w:t>-</w:t>
      </w:r>
      <w:r w:rsidRPr="009F20DA">
        <w:rPr>
          <w:rFonts w:ascii="Times New Roman" w:hAnsi="Times New Roman"/>
          <w:b/>
          <w:bCs/>
          <w:sz w:val="24"/>
          <w:szCs w:val="24"/>
          <w:lang w:val="es-ES"/>
        </w:rPr>
        <w:t xml:space="preserve"> </w:t>
      </w:r>
      <w:r w:rsidRPr="009F20DA">
        <w:rPr>
          <w:rFonts w:ascii="Times New Roman" w:hAnsi="Times New Roman"/>
          <w:sz w:val="24"/>
          <w:szCs w:val="24"/>
          <w:lang w:val="es-ES"/>
        </w:rPr>
        <w:t>Que confor</w:t>
      </w:r>
      <w:r>
        <w:rPr>
          <w:rFonts w:ascii="Times New Roman" w:hAnsi="Times New Roman"/>
          <w:sz w:val="24"/>
          <w:szCs w:val="24"/>
          <w:lang w:val="es-ES"/>
        </w:rPr>
        <w:t xml:space="preserve">me a la publicación mencionada, la C. </w:t>
      </w:r>
      <w:r>
        <w:rPr>
          <w:rFonts w:ascii="Times New Roman" w:hAnsi="Times New Roman"/>
          <w:sz w:val="24"/>
          <w:szCs w:val="24"/>
        </w:rPr>
        <w:t xml:space="preserve">Lourdes </w:t>
      </w:r>
      <w:proofErr w:type="spellStart"/>
      <w:r>
        <w:rPr>
          <w:rFonts w:ascii="Times New Roman" w:hAnsi="Times New Roman"/>
          <w:sz w:val="24"/>
          <w:szCs w:val="24"/>
        </w:rPr>
        <w:t>Kamar</w:t>
      </w:r>
      <w:proofErr w:type="spellEnd"/>
      <w:r>
        <w:rPr>
          <w:rFonts w:ascii="Times New Roman" w:hAnsi="Times New Roman"/>
          <w:sz w:val="24"/>
          <w:szCs w:val="24"/>
        </w:rPr>
        <w:t xml:space="preserve"> Gómez</w:t>
      </w:r>
      <w:r w:rsidRPr="009F20DA">
        <w:rPr>
          <w:rFonts w:ascii="Times New Roman" w:hAnsi="Times New Roman"/>
          <w:sz w:val="24"/>
          <w:szCs w:val="24"/>
          <w:lang w:val="es-ES"/>
        </w:rPr>
        <w:t>, fue elect</w:t>
      </w:r>
      <w:r>
        <w:rPr>
          <w:rFonts w:ascii="Times New Roman" w:hAnsi="Times New Roman"/>
          <w:sz w:val="24"/>
          <w:szCs w:val="24"/>
          <w:lang w:val="es-ES"/>
        </w:rPr>
        <w:t>a</w:t>
      </w:r>
      <w:r w:rsidRPr="009F20DA">
        <w:rPr>
          <w:rFonts w:ascii="Times New Roman" w:hAnsi="Times New Roman"/>
          <w:sz w:val="24"/>
          <w:szCs w:val="24"/>
          <w:lang w:val="es-ES"/>
        </w:rPr>
        <w:t xml:space="preserve"> para desempeñar el cargo de </w:t>
      </w:r>
      <w:r>
        <w:rPr>
          <w:rFonts w:ascii="Times New Roman" w:hAnsi="Times New Roman"/>
          <w:sz w:val="24"/>
          <w:szCs w:val="24"/>
        </w:rPr>
        <w:t>Regidora de Representación Proporcional</w:t>
      </w:r>
      <w:r w:rsidRPr="009F20DA">
        <w:rPr>
          <w:rFonts w:ascii="Times New Roman" w:hAnsi="Times New Roman"/>
          <w:sz w:val="24"/>
          <w:szCs w:val="24"/>
          <w:lang w:val="es-ES"/>
        </w:rPr>
        <w:t xml:space="preserve"> del R. Ayuntamiento de </w:t>
      </w:r>
      <w:r>
        <w:rPr>
          <w:rFonts w:ascii="Times New Roman" w:hAnsi="Times New Roman"/>
          <w:sz w:val="24"/>
          <w:szCs w:val="24"/>
          <w:lang w:val="es-ES"/>
        </w:rPr>
        <w:t>Monclova</w:t>
      </w:r>
      <w:r w:rsidRPr="009F20DA">
        <w:rPr>
          <w:rFonts w:ascii="Times New Roman" w:hAnsi="Times New Roman"/>
          <w:sz w:val="24"/>
          <w:szCs w:val="24"/>
          <w:lang w:val="es-ES"/>
        </w:rPr>
        <w:t>, Coahuila</w:t>
      </w:r>
      <w:r>
        <w:rPr>
          <w:rFonts w:ascii="Times New Roman" w:hAnsi="Times New Roman"/>
          <w:sz w:val="24"/>
          <w:szCs w:val="24"/>
          <w:lang w:val="es-ES"/>
        </w:rPr>
        <w:t xml:space="preserve"> de Zaragoza</w:t>
      </w:r>
      <w:r w:rsidRPr="009F20DA">
        <w:rPr>
          <w:rFonts w:ascii="Times New Roman" w:hAnsi="Times New Roman"/>
          <w:sz w:val="24"/>
          <w:szCs w:val="24"/>
          <w:lang w:val="es-ES"/>
        </w:rPr>
        <w:t>.</w:t>
      </w:r>
    </w:p>
    <w:p w:rsidR="00056ADC" w:rsidRPr="009F20DA" w:rsidRDefault="00056ADC" w:rsidP="00056ADC">
      <w:pPr>
        <w:rPr>
          <w:lang w:val="es-ES"/>
        </w:rPr>
      </w:pPr>
    </w:p>
    <w:p w:rsidR="00056ADC" w:rsidRPr="009F20DA" w:rsidRDefault="00056ADC" w:rsidP="00056ADC">
      <w:pPr>
        <w:spacing w:line="360" w:lineRule="auto"/>
        <w:rPr>
          <w:rFonts w:ascii="Times New Roman" w:hAnsi="Times New Roman"/>
          <w:sz w:val="24"/>
          <w:szCs w:val="24"/>
          <w:lang w:val="es-ES"/>
        </w:rPr>
      </w:pPr>
      <w:r w:rsidRPr="009F20DA">
        <w:rPr>
          <w:rFonts w:ascii="Times New Roman" w:hAnsi="Times New Roman"/>
          <w:b/>
          <w:bCs/>
          <w:sz w:val="24"/>
          <w:szCs w:val="24"/>
          <w:lang w:val="es-ES"/>
        </w:rPr>
        <w:t>CUARTO.</w:t>
      </w:r>
      <w:r>
        <w:rPr>
          <w:rFonts w:ascii="Times New Roman" w:hAnsi="Times New Roman"/>
          <w:b/>
          <w:bCs/>
          <w:sz w:val="24"/>
          <w:szCs w:val="24"/>
          <w:lang w:val="es-ES"/>
        </w:rPr>
        <w:t>-</w:t>
      </w:r>
      <w:r w:rsidRPr="009F20DA">
        <w:rPr>
          <w:rFonts w:ascii="Times New Roman" w:hAnsi="Times New Roman"/>
          <w:b/>
          <w:bCs/>
          <w:sz w:val="24"/>
          <w:szCs w:val="24"/>
          <w:lang w:val="es-ES"/>
        </w:rPr>
        <w:t xml:space="preserve"> </w:t>
      </w:r>
      <w:r w:rsidRPr="009F20DA">
        <w:rPr>
          <w:rFonts w:ascii="Times New Roman" w:hAnsi="Times New Roman"/>
          <w:sz w:val="24"/>
          <w:szCs w:val="24"/>
          <w:lang w:val="es-ES"/>
        </w:rPr>
        <w:t xml:space="preserve">Que de acuerdo a lo dispuesto por el artículo </w:t>
      </w:r>
      <w:r>
        <w:rPr>
          <w:rFonts w:ascii="Times New Roman" w:hAnsi="Times New Roman"/>
          <w:sz w:val="24"/>
          <w:szCs w:val="24"/>
          <w:lang w:val="es-ES"/>
        </w:rPr>
        <w:t>58 fracciones XI, XVIII y XIX,</w:t>
      </w:r>
      <w:r w:rsidRPr="009F20DA">
        <w:rPr>
          <w:rFonts w:ascii="Times New Roman" w:hAnsi="Times New Roman"/>
          <w:sz w:val="24"/>
          <w:szCs w:val="24"/>
          <w:lang w:val="es-ES"/>
        </w:rPr>
        <w:t xml:space="preserve">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 y nombrar a quienes deban suplir las faltas temporales o absolutas de los mismos. </w:t>
      </w:r>
    </w:p>
    <w:p w:rsidR="00056ADC" w:rsidRPr="009F20DA" w:rsidRDefault="00056ADC" w:rsidP="00056ADC">
      <w:pPr>
        <w:rPr>
          <w:lang w:val="es-ES"/>
        </w:rPr>
      </w:pPr>
    </w:p>
    <w:p w:rsidR="00056ADC" w:rsidRPr="009F20DA" w:rsidRDefault="00056ADC" w:rsidP="00056ADC">
      <w:pPr>
        <w:spacing w:line="360" w:lineRule="auto"/>
        <w:rPr>
          <w:rFonts w:ascii="Times New Roman" w:hAnsi="Times New Roman"/>
          <w:sz w:val="24"/>
          <w:szCs w:val="24"/>
          <w:lang w:val="es-ES"/>
        </w:rPr>
      </w:pPr>
      <w:r w:rsidRPr="009F20DA">
        <w:rPr>
          <w:rFonts w:ascii="Times New Roman" w:hAnsi="Times New Roman"/>
          <w:b/>
          <w:bCs/>
          <w:sz w:val="24"/>
          <w:szCs w:val="24"/>
          <w:lang w:val="es-ES"/>
        </w:rPr>
        <w:t>QUINTO.</w:t>
      </w:r>
      <w:r>
        <w:rPr>
          <w:rFonts w:ascii="Times New Roman" w:hAnsi="Times New Roman"/>
          <w:b/>
          <w:bCs/>
          <w:sz w:val="24"/>
          <w:szCs w:val="24"/>
          <w:lang w:val="es-ES"/>
        </w:rPr>
        <w:t>-</w:t>
      </w:r>
      <w:r w:rsidRPr="009F20DA">
        <w:rPr>
          <w:rFonts w:ascii="Times New Roman" w:hAnsi="Times New Roman"/>
          <w:b/>
          <w:bCs/>
          <w:sz w:val="24"/>
          <w:szCs w:val="24"/>
          <w:lang w:val="es-ES"/>
        </w:rPr>
        <w:t xml:space="preserve"> </w:t>
      </w:r>
      <w:r w:rsidRPr="009F20DA">
        <w:rPr>
          <w:rFonts w:ascii="Times New Roman" w:hAnsi="Times New Roman"/>
          <w:bCs/>
          <w:sz w:val="24"/>
          <w:szCs w:val="24"/>
          <w:lang w:val="es-ES"/>
        </w:rPr>
        <w:t>Que</w:t>
      </w:r>
      <w:r w:rsidRPr="009F20DA">
        <w:rPr>
          <w:rFonts w:ascii="Times New Roman" w:hAnsi="Times New Roman"/>
          <w:sz w:val="24"/>
          <w:szCs w:val="24"/>
          <w:lang w:val="es-ES"/>
        </w:rPr>
        <w:t xml:space="preserve"> esta comisión </w:t>
      </w:r>
      <w:r>
        <w:rPr>
          <w:rFonts w:ascii="Times New Roman" w:hAnsi="Times New Roman"/>
          <w:sz w:val="24"/>
          <w:szCs w:val="24"/>
          <w:lang w:val="es-ES"/>
        </w:rPr>
        <w:t xml:space="preserve">realizó el análisis del </w:t>
      </w:r>
      <w:r w:rsidRPr="00027CF8">
        <w:rPr>
          <w:rFonts w:ascii="Times New Roman" w:hAnsi="Times New Roman"/>
          <w:sz w:val="24"/>
          <w:szCs w:val="24"/>
        </w:rPr>
        <w:t xml:space="preserve">oficio enviado </w:t>
      </w:r>
      <w:r w:rsidRPr="009F20DA">
        <w:rPr>
          <w:rFonts w:ascii="Times New Roman" w:hAnsi="Times New Roman"/>
          <w:sz w:val="24"/>
          <w:szCs w:val="24"/>
        </w:rPr>
        <w:t xml:space="preserve">por </w:t>
      </w:r>
      <w:r>
        <w:rPr>
          <w:rFonts w:ascii="Times New Roman" w:hAnsi="Times New Roman"/>
          <w:sz w:val="24"/>
          <w:szCs w:val="24"/>
        </w:rPr>
        <w:t xml:space="preserve">la C. Lourdes </w:t>
      </w:r>
      <w:proofErr w:type="spellStart"/>
      <w:r>
        <w:rPr>
          <w:rFonts w:ascii="Times New Roman" w:hAnsi="Times New Roman"/>
          <w:sz w:val="24"/>
          <w:szCs w:val="24"/>
        </w:rPr>
        <w:t>Kamar</w:t>
      </w:r>
      <w:proofErr w:type="spellEnd"/>
      <w:r>
        <w:rPr>
          <w:rFonts w:ascii="Times New Roman" w:hAnsi="Times New Roman"/>
          <w:sz w:val="24"/>
          <w:szCs w:val="24"/>
        </w:rPr>
        <w:t xml:space="preserve"> Gómez</w:t>
      </w:r>
      <w:r w:rsidRPr="009F20DA">
        <w:rPr>
          <w:rFonts w:ascii="Times New Roman" w:hAnsi="Times New Roman"/>
          <w:sz w:val="24"/>
          <w:szCs w:val="24"/>
        </w:rPr>
        <w:t xml:space="preserve">, </w:t>
      </w:r>
      <w:r>
        <w:rPr>
          <w:rFonts w:ascii="Times New Roman" w:hAnsi="Times New Roman"/>
          <w:sz w:val="24"/>
          <w:szCs w:val="24"/>
        </w:rPr>
        <w:t xml:space="preserve">mediante el cual hace del conocimiento su imposibilidad para tomar protesta como Regidora de Representación Proporcional </w:t>
      </w:r>
      <w:r w:rsidRPr="009F20DA">
        <w:rPr>
          <w:rFonts w:ascii="Times New Roman" w:hAnsi="Times New Roman"/>
          <w:sz w:val="24"/>
          <w:szCs w:val="24"/>
        </w:rPr>
        <w:t xml:space="preserve">del R. Ayuntamiento de </w:t>
      </w:r>
      <w:r>
        <w:rPr>
          <w:rFonts w:ascii="Times New Roman" w:hAnsi="Times New Roman"/>
          <w:sz w:val="24"/>
          <w:szCs w:val="24"/>
        </w:rPr>
        <w:t>Monclova</w:t>
      </w:r>
      <w:r w:rsidRPr="009F20DA">
        <w:rPr>
          <w:rFonts w:ascii="Times New Roman" w:hAnsi="Times New Roman"/>
          <w:sz w:val="24"/>
          <w:szCs w:val="24"/>
        </w:rPr>
        <w:t>, Coahuila de Zaragoza,</w:t>
      </w:r>
      <w:r>
        <w:rPr>
          <w:rFonts w:ascii="Times New Roman" w:hAnsi="Times New Roman"/>
          <w:sz w:val="24"/>
          <w:szCs w:val="24"/>
        </w:rPr>
        <w:t xml:space="preserve"> para el ejercicio 2019-2021,</w:t>
      </w:r>
      <w:r w:rsidRPr="009F20DA">
        <w:rPr>
          <w:rFonts w:ascii="Times New Roman" w:hAnsi="Times New Roman"/>
          <w:sz w:val="24"/>
          <w:szCs w:val="24"/>
        </w:rPr>
        <w:t xml:space="preserve"> </w:t>
      </w:r>
      <w:r>
        <w:rPr>
          <w:rFonts w:ascii="Times New Roman" w:hAnsi="Times New Roman"/>
          <w:sz w:val="24"/>
          <w:szCs w:val="24"/>
          <w:lang w:val="es-ES"/>
        </w:rPr>
        <w:t xml:space="preserve">y solicita se mande llamar a quien corresponda, y del </w:t>
      </w:r>
      <w:r w:rsidRPr="008710A4">
        <w:rPr>
          <w:rFonts w:ascii="Times New Roman" w:hAnsi="Times New Roman"/>
          <w:sz w:val="24"/>
          <w:szCs w:val="24"/>
          <w:lang w:val="es-ES"/>
        </w:rPr>
        <w:t>oficio signado por el Lic.</w:t>
      </w:r>
      <w:r w:rsidRPr="008710A4">
        <w:rPr>
          <w:rFonts w:ascii="Times New Roman" w:hAnsi="Times New Roman"/>
          <w:sz w:val="24"/>
          <w:szCs w:val="24"/>
        </w:rPr>
        <w:t xml:space="preserve"> Esteban Martin </w:t>
      </w:r>
      <w:proofErr w:type="spellStart"/>
      <w:r w:rsidRPr="008710A4">
        <w:rPr>
          <w:rFonts w:ascii="Times New Roman" w:hAnsi="Times New Roman"/>
          <w:sz w:val="24"/>
          <w:szCs w:val="24"/>
        </w:rPr>
        <w:t>Blackaller</w:t>
      </w:r>
      <w:proofErr w:type="spellEnd"/>
      <w:r w:rsidRPr="008710A4">
        <w:rPr>
          <w:rFonts w:ascii="Times New Roman" w:hAnsi="Times New Roman"/>
          <w:sz w:val="24"/>
          <w:szCs w:val="24"/>
        </w:rPr>
        <w:t xml:space="preserve"> Rosas</w:t>
      </w:r>
      <w:r w:rsidRPr="008710A4">
        <w:rPr>
          <w:rFonts w:ascii="Times New Roman" w:hAnsi="Times New Roman"/>
          <w:sz w:val="24"/>
          <w:szCs w:val="24"/>
          <w:lang w:val="es-ES"/>
        </w:rPr>
        <w:t xml:space="preserve">, Secretario del R. Ayuntamiento de Monclova, Coahuila de Zaragoza, mediante el cual hace del conocimiento la ausencia de la Regidora electa Lourdes </w:t>
      </w:r>
      <w:proofErr w:type="spellStart"/>
      <w:r w:rsidRPr="008710A4">
        <w:rPr>
          <w:rFonts w:ascii="Times New Roman" w:hAnsi="Times New Roman"/>
          <w:sz w:val="24"/>
          <w:szCs w:val="24"/>
          <w:lang w:val="es-ES"/>
        </w:rPr>
        <w:t>Kamar</w:t>
      </w:r>
      <w:proofErr w:type="spellEnd"/>
      <w:r w:rsidRPr="008710A4">
        <w:rPr>
          <w:rFonts w:ascii="Times New Roman" w:hAnsi="Times New Roman"/>
          <w:sz w:val="24"/>
          <w:szCs w:val="24"/>
          <w:lang w:val="es-ES"/>
        </w:rPr>
        <w:t xml:space="preserve"> Gómez a la sesión solemne de instalación del Ayuntamiento de Monclova, Coahuila de Zaragoza, a efecto de que se realice el procedimiento previsto en el artículo 58 del Código Municipal para el</w:t>
      </w:r>
      <w:r>
        <w:rPr>
          <w:rFonts w:ascii="Times New Roman" w:hAnsi="Times New Roman"/>
          <w:sz w:val="24"/>
          <w:szCs w:val="24"/>
          <w:lang w:val="es-ES"/>
        </w:rPr>
        <w:t xml:space="preserve"> Estado de Coahuila de Zaragoza.</w:t>
      </w:r>
    </w:p>
    <w:p w:rsidR="00056ADC" w:rsidRPr="009F20DA" w:rsidRDefault="00056ADC" w:rsidP="00056ADC">
      <w:pPr>
        <w:spacing w:line="360" w:lineRule="auto"/>
        <w:rPr>
          <w:rFonts w:ascii="Times New Roman" w:hAnsi="Times New Roman"/>
          <w:sz w:val="24"/>
          <w:szCs w:val="24"/>
          <w:lang w:val="es-ES"/>
        </w:rPr>
      </w:pPr>
    </w:p>
    <w:p w:rsidR="00056ADC" w:rsidRPr="009F20DA" w:rsidRDefault="00056ADC" w:rsidP="00056ADC">
      <w:pPr>
        <w:spacing w:line="360" w:lineRule="auto"/>
        <w:rPr>
          <w:lang w:val="es-ES"/>
        </w:rPr>
      </w:pPr>
    </w:p>
    <w:p w:rsidR="00056ADC" w:rsidRPr="00805192" w:rsidRDefault="00056ADC" w:rsidP="00056ADC">
      <w:pPr>
        <w:spacing w:line="360" w:lineRule="auto"/>
        <w:rPr>
          <w:rFonts w:ascii="Times New Roman" w:hAnsi="Times New Roman"/>
          <w:sz w:val="24"/>
          <w:szCs w:val="24"/>
          <w:lang w:val="es-ES"/>
        </w:rPr>
      </w:pPr>
      <w:r w:rsidRPr="009F20DA">
        <w:rPr>
          <w:rFonts w:ascii="Times New Roman" w:hAnsi="Times New Roman"/>
          <w:b/>
          <w:sz w:val="24"/>
          <w:szCs w:val="24"/>
          <w:lang w:val="es-ES"/>
        </w:rPr>
        <w:t>SEXTO.</w:t>
      </w:r>
      <w:r>
        <w:rPr>
          <w:rFonts w:ascii="Times New Roman" w:hAnsi="Times New Roman"/>
          <w:b/>
          <w:sz w:val="24"/>
          <w:szCs w:val="24"/>
          <w:lang w:val="es-ES"/>
        </w:rPr>
        <w:t>-</w:t>
      </w:r>
      <w:r w:rsidRPr="009F20DA">
        <w:rPr>
          <w:rFonts w:ascii="Times New Roman" w:hAnsi="Times New Roman"/>
          <w:b/>
          <w:sz w:val="24"/>
          <w:szCs w:val="24"/>
          <w:lang w:val="es-ES"/>
        </w:rPr>
        <w:t xml:space="preserve"> </w:t>
      </w:r>
      <w:r w:rsidRPr="009F20DA">
        <w:rPr>
          <w:rFonts w:ascii="Times New Roman" w:hAnsi="Times New Roman"/>
          <w:sz w:val="24"/>
          <w:szCs w:val="24"/>
          <w:lang w:val="es-ES"/>
        </w:rPr>
        <w:t xml:space="preserve">Que </w:t>
      </w:r>
      <w:r>
        <w:rPr>
          <w:rFonts w:ascii="Times New Roman" w:hAnsi="Times New Roman"/>
          <w:sz w:val="24"/>
          <w:szCs w:val="24"/>
          <w:lang w:val="es-ES"/>
        </w:rPr>
        <w:t xml:space="preserve">toda vez que </w:t>
      </w:r>
      <w:r>
        <w:rPr>
          <w:rFonts w:ascii="Times New Roman" w:hAnsi="Times New Roman"/>
          <w:sz w:val="24"/>
          <w:szCs w:val="24"/>
        </w:rPr>
        <w:t xml:space="preserve">la C. </w:t>
      </w:r>
      <w:r w:rsidRPr="00E7776E">
        <w:rPr>
          <w:rFonts w:ascii="Times New Roman" w:hAnsi="Times New Roman"/>
          <w:sz w:val="24"/>
          <w:szCs w:val="24"/>
        </w:rPr>
        <w:t xml:space="preserve">Lourdes </w:t>
      </w:r>
      <w:proofErr w:type="spellStart"/>
      <w:r w:rsidRPr="00E7776E">
        <w:rPr>
          <w:rFonts w:ascii="Times New Roman" w:hAnsi="Times New Roman"/>
          <w:sz w:val="24"/>
          <w:szCs w:val="24"/>
        </w:rPr>
        <w:t>Kamar</w:t>
      </w:r>
      <w:proofErr w:type="spellEnd"/>
      <w:r w:rsidRPr="00E7776E">
        <w:rPr>
          <w:rFonts w:ascii="Times New Roman" w:hAnsi="Times New Roman"/>
          <w:sz w:val="24"/>
          <w:szCs w:val="24"/>
        </w:rPr>
        <w:t xml:space="preserve"> Gómez</w:t>
      </w:r>
      <w:r>
        <w:rPr>
          <w:rFonts w:ascii="Times New Roman" w:hAnsi="Times New Roman"/>
          <w:sz w:val="24"/>
          <w:szCs w:val="24"/>
        </w:rPr>
        <w:t xml:space="preserve">, </w:t>
      </w:r>
      <w:r>
        <w:rPr>
          <w:rFonts w:ascii="Times New Roman" w:hAnsi="Times New Roman"/>
          <w:sz w:val="24"/>
          <w:szCs w:val="24"/>
          <w:lang w:val="es-ES"/>
        </w:rPr>
        <w:t>no se presentó a tomar protesta de ley como Regidora de Representación Proporcional del</w:t>
      </w:r>
      <w:r w:rsidRPr="00990EA4">
        <w:rPr>
          <w:rFonts w:ascii="Times New Roman" w:hAnsi="Times New Roman"/>
          <w:sz w:val="24"/>
          <w:szCs w:val="24"/>
        </w:rPr>
        <w:t xml:space="preserve"> R. Ayuntamiento de </w:t>
      </w:r>
      <w:r>
        <w:rPr>
          <w:rFonts w:ascii="Times New Roman" w:hAnsi="Times New Roman"/>
          <w:sz w:val="24"/>
          <w:szCs w:val="24"/>
        </w:rPr>
        <w:t>Monclova</w:t>
      </w:r>
      <w:r w:rsidRPr="00990EA4">
        <w:rPr>
          <w:rFonts w:ascii="Times New Roman" w:hAnsi="Times New Roman"/>
          <w:sz w:val="24"/>
          <w:szCs w:val="24"/>
        </w:rPr>
        <w:t xml:space="preserve">, Coahuila de </w:t>
      </w:r>
      <w:r w:rsidRPr="00990EA4">
        <w:rPr>
          <w:rFonts w:ascii="Times New Roman" w:hAnsi="Times New Roman"/>
          <w:sz w:val="24"/>
          <w:szCs w:val="24"/>
        </w:rPr>
        <w:lastRenderedPageBreak/>
        <w:t>Zaragoza</w:t>
      </w:r>
      <w:r>
        <w:rPr>
          <w:rFonts w:ascii="Times New Roman" w:hAnsi="Times New Roman"/>
          <w:sz w:val="24"/>
          <w:szCs w:val="24"/>
        </w:rPr>
        <w:t xml:space="preserve">, corresponde a este H. </w:t>
      </w:r>
      <w:r w:rsidRPr="009F20DA">
        <w:rPr>
          <w:rFonts w:ascii="Times New Roman" w:hAnsi="Times New Roman"/>
          <w:sz w:val="24"/>
          <w:szCs w:val="24"/>
          <w:lang w:val="es-ES"/>
        </w:rPr>
        <w:t>Congreso del Estado, realizar la designación de quien habrá de cubrir el cargo</w:t>
      </w:r>
      <w:r>
        <w:rPr>
          <w:rFonts w:ascii="Times New Roman" w:hAnsi="Times New Roman"/>
          <w:sz w:val="24"/>
          <w:szCs w:val="24"/>
          <w:lang w:val="es-ES"/>
        </w:rPr>
        <w:t xml:space="preserve">, </w:t>
      </w:r>
      <w:r w:rsidRPr="00805192">
        <w:rPr>
          <w:rFonts w:ascii="Times New Roman" w:hAnsi="Times New Roman"/>
          <w:sz w:val="24"/>
          <w:szCs w:val="24"/>
          <w:lang w:val="es-ES"/>
        </w:rPr>
        <w:t xml:space="preserve">conforme a lo previsto en el artículo </w:t>
      </w:r>
      <w:r w:rsidRPr="000D3A2A">
        <w:rPr>
          <w:rFonts w:ascii="Times New Roman" w:hAnsi="Times New Roman"/>
          <w:sz w:val="24"/>
          <w:szCs w:val="24"/>
          <w:lang w:val="es-ES"/>
        </w:rPr>
        <w:t>58 del Código Municipal para el Estado de Coahuila de Zaragoza y en el artículo 21 del Código Electoral para el Estado de Coahuila de Zaragoza, que a la letra dicen</w:t>
      </w:r>
      <w:r w:rsidRPr="00805192">
        <w:rPr>
          <w:rFonts w:ascii="Times New Roman" w:hAnsi="Times New Roman"/>
          <w:sz w:val="24"/>
          <w:szCs w:val="24"/>
          <w:lang w:val="es-ES"/>
        </w:rPr>
        <w:t>:</w:t>
      </w:r>
    </w:p>
    <w:p w:rsidR="00056ADC" w:rsidRDefault="00056ADC" w:rsidP="00056ADC">
      <w:pPr>
        <w:spacing w:line="360" w:lineRule="auto"/>
        <w:rPr>
          <w:rFonts w:ascii="Times New Roman" w:hAnsi="Times New Roman"/>
          <w:sz w:val="24"/>
          <w:szCs w:val="24"/>
          <w:lang w:val="es-ES"/>
        </w:rPr>
      </w:pPr>
    </w:p>
    <w:p w:rsidR="00056ADC" w:rsidRPr="00805192" w:rsidRDefault="00056ADC" w:rsidP="00056ADC">
      <w:pPr>
        <w:spacing w:line="360" w:lineRule="auto"/>
        <w:rPr>
          <w:rFonts w:ascii="Times New Roman" w:hAnsi="Times New Roman"/>
          <w:sz w:val="24"/>
          <w:szCs w:val="24"/>
          <w:lang w:val="es-ES"/>
        </w:rPr>
      </w:pPr>
    </w:p>
    <w:p w:rsidR="00056ADC" w:rsidRDefault="00056ADC" w:rsidP="00056ADC">
      <w:pPr>
        <w:spacing w:line="360" w:lineRule="auto"/>
        <w:jc w:val="center"/>
        <w:rPr>
          <w:rFonts w:ascii="Times New Roman" w:hAnsi="Times New Roman"/>
          <w:b/>
          <w:bCs/>
          <w:i/>
          <w:sz w:val="24"/>
          <w:szCs w:val="24"/>
          <w:lang w:val="es-ES"/>
        </w:rPr>
      </w:pPr>
      <w:r w:rsidRPr="00805192">
        <w:rPr>
          <w:rFonts w:ascii="Times New Roman" w:hAnsi="Times New Roman"/>
          <w:b/>
          <w:bCs/>
          <w:i/>
          <w:sz w:val="24"/>
          <w:szCs w:val="24"/>
          <w:lang w:val="es-ES"/>
        </w:rPr>
        <w:t>CÓDIGO MUNICIPAL PARA EL ESTADO DE COAHUILA DE ZARAGOZA</w:t>
      </w:r>
    </w:p>
    <w:p w:rsidR="00056ADC" w:rsidRPr="00805192" w:rsidRDefault="00056ADC" w:rsidP="00056ADC">
      <w:pPr>
        <w:rPr>
          <w:lang w:val="es-ES"/>
        </w:rPr>
      </w:pPr>
    </w:p>
    <w:p w:rsidR="00056ADC" w:rsidRPr="00805192" w:rsidRDefault="00056ADC" w:rsidP="00056ADC">
      <w:pPr>
        <w:spacing w:line="360" w:lineRule="auto"/>
        <w:rPr>
          <w:rFonts w:ascii="Times New Roman" w:hAnsi="Times New Roman"/>
          <w:i/>
          <w:sz w:val="24"/>
          <w:szCs w:val="24"/>
          <w:lang w:val="es-ES_tradnl"/>
        </w:rPr>
      </w:pPr>
      <w:r w:rsidRPr="00805192">
        <w:rPr>
          <w:rFonts w:ascii="Times New Roman" w:hAnsi="Times New Roman"/>
          <w:b/>
          <w:bCs/>
          <w:i/>
          <w:sz w:val="24"/>
          <w:szCs w:val="24"/>
          <w:lang w:val="es-ES_tradnl"/>
        </w:rPr>
        <w:t>ARTÍCULO 58.</w:t>
      </w:r>
      <w:r w:rsidRPr="00805192">
        <w:rPr>
          <w:rFonts w:ascii="Times New Roman" w:hAnsi="Times New Roman"/>
          <w:i/>
          <w:sz w:val="24"/>
          <w:szCs w:val="24"/>
          <w:lang w:val="es-ES_tradnl"/>
        </w:rPr>
        <w:t xml:space="preserve"> En caso de que no se presenten a rendir protesta el síndico y los regidores electos, el Congreso mandará llamar a quienes figuren en la lista de suplentes, y de entre  éstos designará a quienes deban de cubrir las vacantes. </w:t>
      </w:r>
    </w:p>
    <w:p w:rsidR="00056ADC" w:rsidRPr="00805192" w:rsidRDefault="00056ADC" w:rsidP="00056ADC">
      <w:pPr>
        <w:spacing w:line="360" w:lineRule="auto"/>
        <w:rPr>
          <w:rFonts w:ascii="Times New Roman" w:hAnsi="Times New Roman"/>
          <w:i/>
          <w:sz w:val="24"/>
          <w:szCs w:val="24"/>
          <w:lang w:val="es-ES_tradnl"/>
        </w:rPr>
      </w:pPr>
    </w:p>
    <w:p w:rsidR="00056ADC" w:rsidRPr="00805192" w:rsidRDefault="00056ADC" w:rsidP="00056ADC">
      <w:pPr>
        <w:spacing w:line="360" w:lineRule="auto"/>
        <w:rPr>
          <w:rFonts w:ascii="Times New Roman" w:hAnsi="Times New Roman"/>
          <w:i/>
          <w:sz w:val="24"/>
          <w:szCs w:val="24"/>
          <w:lang w:val="es-ES_tradnl"/>
        </w:rPr>
      </w:pPr>
      <w:r w:rsidRPr="00805192">
        <w:rPr>
          <w:rFonts w:ascii="Times New Roman" w:hAnsi="Times New Roman"/>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056ADC" w:rsidRDefault="00056ADC" w:rsidP="00056ADC">
      <w:pPr>
        <w:spacing w:line="360" w:lineRule="auto"/>
        <w:rPr>
          <w:rFonts w:ascii="Times New Roman" w:hAnsi="Times New Roman"/>
          <w:sz w:val="24"/>
          <w:szCs w:val="24"/>
        </w:rPr>
      </w:pPr>
    </w:p>
    <w:p w:rsidR="00056ADC" w:rsidRDefault="00056ADC" w:rsidP="00056ADC"/>
    <w:p w:rsidR="00056ADC" w:rsidRPr="00D82DED" w:rsidRDefault="00056ADC" w:rsidP="00056ADC">
      <w:pPr>
        <w:spacing w:line="360" w:lineRule="auto"/>
        <w:jc w:val="center"/>
        <w:rPr>
          <w:rFonts w:ascii="Times New Roman" w:hAnsi="Times New Roman"/>
          <w:b/>
          <w:bCs/>
          <w:i/>
          <w:sz w:val="24"/>
          <w:szCs w:val="24"/>
        </w:rPr>
      </w:pPr>
      <w:r w:rsidRPr="00D82DED">
        <w:rPr>
          <w:rFonts w:ascii="Times New Roman" w:hAnsi="Times New Roman"/>
          <w:b/>
          <w:bCs/>
          <w:i/>
          <w:sz w:val="24"/>
          <w:szCs w:val="24"/>
        </w:rPr>
        <w:t>CÓDIGO ELECTORAL PARA EL ESTADO DE COAHUILA DE ZARAGOZA</w:t>
      </w:r>
    </w:p>
    <w:p w:rsidR="00056ADC" w:rsidRPr="00D82DED" w:rsidRDefault="00056ADC" w:rsidP="00056ADC">
      <w:pPr>
        <w:spacing w:line="360" w:lineRule="auto"/>
        <w:rPr>
          <w:rFonts w:ascii="Times New Roman" w:hAnsi="Times New Roman"/>
          <w:sz w:val="24"/>
          <w:szCs w:val="24"/>
        </w:rPr>
      </w:pPr>
    </w:p>
    <w:p w:rsidR="00056ADC" w:rsidRPr="00D82DED" w:rsidRDefault="00056ADC" w:rsidP="00056ADC">
      <w:pPr>
        <w:spacing w:line="360" w:lineRule="auto"/>
        <w:rPr>
          <w:rFonts w:ascii="Times New Roman" w:hAnsi="Times New Roman"/>
          <w:b/>
          <w:i/>
          <w:sz w:val="24"/>
          <w:szCs w:val="24"/>
        </w:rPr>
      </w:pPr>
      <w:r w:rsidRPr="00D82DED">
        <w:rPr>
          <w:rFonts w:ascii="Times New Roman" w:hAnsi="Times New Roman"/>
          <w:b/>
          <w:i/>
          <w:sz w:val="24"/>
          <w:szCs w:val="24"/>
        </w:rPr>
        <w:t>Artículo 21.</w:t>
      </w:r>
    </w:p>
    <w:p w:rsidR="00056ADC" w:rsidRPr="00D82DED" w:rsidRDefault="00056ADC" w:rsidP="00056ADC">
      <w:pPr>
        <w:numPr>
          <w:ilvl w:val="0"/>
          <w:numId w:val="16"/>
        </w:numPr>
        <w:spacing w:line="360" w:lineRule="auto"/>
        <w:rPr>
          <w:rFonts w:ascii="Times New Roman" w:hAnsi="Times New Roman"/>
          <w:i/>
          <w:sz w:val="24"/>
          <w:szCs w:val="24"/>
        </w:rPr>
      </w:pPr>
      <w:r w:rsidRPr="00D82DED">
        <w:rPr>
          <w:rFonts w:ascii="Times New Roman" w:hAnsi="Times New Roman"/>
          <w:i/>
          <w:sz w:val="24"/>
          <w:szCs w:val="24"/>
        </w:rPr>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056ADC" w:rsidRPr="00D82DED" w:rsidRDefault="00056ADC" w:rsidP="00056ADC">
      <w:pPr>
        <w:spacing w:line="360" w:lineRule="auto"/>
        <w:rPr>
          <w:rFonts w:ascii="Times New Roman" w:hAnsi="Times New Roman"/>
          <w:i/>
          <w:sz w:val="24"/>
          <w:szCs w:val="24"/>
        </w:rPr>
      </w:pPr>
    </w:p>
    <w:p w:rsidR="00056ADC" w:rsidRPr="00D82DED" w:rsidRDefault="00056ADC" w:rsidP="00056ADC">
      <w:pPr>
        <w:numPr>
          <w:ilvl w:val="0"/>
          <w:numId w:val="16"/>
        </w:numPr>
        <w:spacing w:line="360" w:lineRule="auto"/>
        <w:rPr>
          <w:rFonts w:ascii="Times New Roman" w:hAnsi="Times New Roman"/>
          <w:i/>
          <w:sz w:val="24"/>
          <w:szCs w:val="24"/>
        </w:rPr>
      </w:pPr>
      <w:r w:rsidRPr="00D82DED">
        <w:rPr>
          <w:rFonts w:ascii="Times New Roman" w:hAnsi="Times New Roman"/>
          <w:i/>
          <w:sz w:val="24"/>
          <w:szCs w:val="24"/>
        </w:rPr>
        <w:t xml:space="preserve">En el caso de vacantes de miembros del Congreso, electos por el principio de mayoría relativa, el Instituto convocará a elecciones extraordinarias en un plazo de noventa días siguientes a la notificación de la diputación vacante. </w:t>
      </w:r>
    </w:p>
    <w:p w:rsidR="00056ADC" w:rsidRPr="00D82DED" w:rsidRDefault="00056ADC" w:rsidP="00056ADC">
      <w:pPr>
        <w:spacing w:line="360" w:lineRule="auto"/>
        <w:rPr>
          <w:rFonts w:ascii="Times New Roman" w:hAnsi="Times New Roman"/>
          <w:i/>
          <w:sz w:val="24"/>
          <w:szCs w:val="24"/>
        </w:rPr>
      </w:pPr>
    </w:p>
    <w:p w:rsidR="00056ADC" w:rsidRDefault="00056ADC" w:rsidP="00056ADC">
      <w:pPr>
        <w:numPr>
          <w:ilvl w:val="0"/>
          <w:numId w:val="16"/>
        </w:numPr>
        <w:spacing w:line="360" w:lineRule="auto"/>
        <w:rPr>
          <w:rFonts w:ascii="Times New Roman" w:hAnsi="Times New Roman"/>
          <w:i/>
          <w:sz w:val="24"/>
          <w:szCs w:val="24"/>
        </w:rPr>
      </w:pPr>
      <w:r w:rsidRPr="00D82DED">
        <w:rPr>
          <w:rFonts w:ascii="Times New Roman" w:hAnsi="Times New Roman"/>
          <w:i/>
          <w:sz w:val="24"/>
          <w:szCs w:val="24"/>
        </w:rPr>
        <w:t xml:space="preserve">Las vacantes de miembros del Congreso electos por el principio de representación proporcional deberán ser cubiertas por aquella fórmula de candidatos del mismo partido </w:t>
      </w:r>
      <w:r w:rsidRPr="00D82DED">
        <w:rPr>
          <w:rFonts w:ascii="Times New Roman" w:hAnsi="Times New Roman"/>
          <w:i/>
          <w:sz w:val="24"/>
          <w:szCs w:val="24"/>
        </w:rPr>
        <w:lastRenderedPageBreak/>
        <w:t>que siga en el orden de la lista respectiva, después de habérsele asignado los diputados que le hubieren correspondido.</w:t>
      </w:r>
    </w:p>
    <w:p w:rsidR="00056ADC" w:rsidRDefault="00056ADC" w:rsidP="00056ADC">
      <w:pPr>
        <w:rPr>
          <w:rFonts w:ascii="Times New Roman" w:hAnsi="Times New Roman"/>
          <w:i/>
          <w:sz w:val="24"/>
          <w:szCs w:val="24"/>
        </w:rPr>
      </w:pPr>
    </w:p>
    <w:p w:rsidR="00056ADC" w:rsidRPr="000272C2" w:rsidRDefault="00056ADC" w:rsidP="00056ADC">
      <w:pPr>
        <w:numPr>
          <w:ilvl w:val="0"/>
          <w:numId w:val="16"/>
        </w:numPr>
        <w:spacing w:line="360" w:lineRule="auto"/>
        <w:rPr>
          <w:rFonts w:ascii="Times New Roman" w:hAnsi="Times New Roman"/>
          <w:i/>
          <w:sz w:val="24"/>
          <w:szCs w:val="24"/>
        </w:rPr>
      </w:pPr>
      <w:r w:rsidRPr="000272C2">
        <w:rPr>
          <w:rFonts w:ascii="Times New Roman" w:hAnsi="Times New Roman"/>
          <w:i/>
          <w:sz w:val="24"/>
          <w:szCs w:val="24"/>
        </w:rPr>
        <w:t>Las vacantes de presidentes, regidores y síndicos se cubrirán en la forma en que establece la Constitución y el Código Municipal del Estado de Coahuila de Zaragoza. Las de los regidores de representación proporcional se cubrirán por aquellos candidatos del mismo partido político que le sigan en el orden de la lista respectiva, después de habérsele asignado los que le hubieren correspondido.</w:t>
      </w:r>
    </w:p>
    <w:p w:rsidR="00056ADC" w:rsidRDefault="00056ADC" w:rsidP="00056ADC">
      <w:pPr>
        <w:spacing w:line="360" w:lineRule="auto"/>
        <w:rPr>
          <w:rFonts w:ascii="Times New Roman" w:hAnsi="Times New Roman"/>
          <w:sz w:val="24"/>
          <w:szCs w:val="24"/>
        </w:rPr>
      </w:pPr>
    </w:p>
    <w:p w:rsidR="00056ADC" w:rsidRPr="009F20DA" w:rsidRDefault="00056ADC" w:rsidP="00056ADC">
      <w:pPr>
        <w:spacing w:line="360" w:lineRule="auto"/>
        <w:rPr>
          <w:rFonts w:ascii="Times New Roman" w:hAnsi="Times New Roman"/>
          <w:sz w:val="24"/>
          <w:szCs w:val="24"/>
          <w:lang w:val="es-ES"/>
        </w:rPr>
      </w:pPr>
    </w:p>
    <w:p w:rsidR="00056ADC" w:rsidRPr="009F20DA" w:rsidRDefault="00056ADC" w:rsidP="00056ADC">
      <w:pPr>
        <w:spacing w:line="360" w:lineRule="auto"/>
        <w:rPr>
          <w:rFonts w:ascii="Times New Roman" w:hAnsi="Times New Roman"/>
          <w:sz w:val="24"/>
          <w:szCs w:val="24"/>
          <w:lang w:val="es-ES"/>
        </w:rPr>
      </w:pPr>
      <w:r w:rsidRPr="009F20DA">
        <w:rPr>
          <w:rFonts w:ascii="Times New Roman" w:hAnsi="Times New Roman"/>
          <w:b/>
          <w:sz w:val="24"/>
          <w:szCs w:val="24"/>
          <w:lang w:val="es-ES"/>
        </w:rPr>
        <w:t>SÉPTIMO.</w:t>
      </w:r>
      <w:r>
        <w:rPr>
          <w:rFonts w:ascii="Times New Roman" w:hAnsi="Times New Roman"/>
          <w:b/>
          <w:sz w:val="24"/>
          <w:szCs w:val="24"/>
          <w:lang w:val="es-ES"/>
        </w:rPr>
        <w:t>-</w:t>
      </w:r>
      <w:r w:rsidRPr="009F20DA">
        <w:rPr>
          <w:rFonts w:ascii="Times New Roman" w:hAnsi="Times New Roman"/>
          <w:b/>
          <w:sz w:val="24"/>
          <w:szCs w:val="24"/>
          <w:lang w:val="es-ES"/>
        </w:rPr>
        <w:t xml:space="preserve"> </w:t>
      </w:r>
      <w:r>
        <w:rPr>
          <w:rFonts w:ascii="Times New Roman" w:hAnsi="Times New Roman"/>
          <w:sz w:val="24"/>
          <w:szCs w:val="24"/>
          <w:lang w:val="es-ES"/>
        </w:rPr>
        <w:t xml:space="preserve">Que la designación de los Regidores de Representación Proporcional </w:t>
      </w:r>
      <w:r w:rsidRPr="009F20DA">
        <w:rPr>
          <w:rFonts w:ascii="Times New Roman" w:hAnsi="Times New Roman"/>
          <w:sz w:val="24"/>
          <w:szCs w:val="24"/>
          <w:lang w:val="es-ES"/>
        </w:rPr>
        <w:t xml:space="preserve">del Ayuntamiento, se realizará </w:t>
      </w:r>
      <w:r w:rsidRPr="00C42A9A">
        <w:rPr>
          <w:rFonts w:ascii="Times New Roman" w:hAnsi="Times New Roman"/>
          <w:sz w:val="24"/>
          <w:szCs w:val="24"/>
          <w:lang w:val="es-ES"/>
        </w:rPr>
        <w:t>por aquellos que figuren en la lista de preferencia de Regidores, registrada ante el Instituto Electoral de Coahuila por el partido político correspondiente</w:t>
      </w:r>
      <w:r w:rsidRPr="009F20DA">
        <w:rPr>
          <w:rFonts w:ascii="Times New Roman" w:hAnsi="Times New Roman"/>
          <w:sz w:val="24"/>
          <w:szCs w:val="24"/>
          <w:lang w:val="es-ES"/>
        </w:rPr>
        <w:t>, de conformidad a lo dispuesto por el artículo 21 numeral 4 del Código Electoral del Estado de Coahuila de Zarag</w:t>
      </w:r>
      <w:r>
        <w:rPr>
          <w:rFonts w:ascii="Times New Roman" w:hAnsi="Times New Roman"/>
          <w:sz w:val="24"/>
          <w:szCs w:val="24"/>
          <w:lang w:val="es-ES"/>
        </w:rPr>
        <w:t>oza, y de los artículos 57, 58,</w:t>
      </w:r>
      <w:r w:rsidRPr="009F20DA">
        <w:rPr>
          <w:rFonts w:ascii="Times New Roman" w:hAnsi="Times New Roman"/>
          <w:sz w:val="24"/>
          <w:szCs w:val="24"/>
          <w:lang w:val="es-ES"/>
        </w:rPr>
        <w:t xml:space="preserve"> 59 </w:t>
      </w:r>
      <w:r>
        <w:rPr>
          <w:rFonts w:ascii="Times New Roman" w:hAnsi="Times New Roman"/>
          <w:sz w:val="24"/>
          <w:szCs w:val="24"/>
          <w:lang w:val="es-ES"/>
        </w:rPr>
        <w:t xml:space="preserve">y demás relativos </w:t>
      </w:r>
      <w:r w:rsidRPr="009F20DA">
        <w:rPr>
          <w:rFonts w:ascii="Times New Roman" w:hAnsi="Times New Roman"/>
          <w:sz w:val="24"/>
          <w:szCs w:val="24"/>
          <w:lang w:val="es-ES"/>
        </w:rPr>
        <w:t>del Código Municipal para el Estado de Coahuila de Zaragoza.</w:t>
      </w:r>
    </w:p>
    <w:p w:rsidR="00056ADC" w:rsidRDefault="00056ADC" w:rsidP="00056ADC">
      <w:pPr>
        <w:rPr>
          <w:lang w:val="es-ES"/>
        </w:rPr>
      </w:pPr>
    </w:p>
    <w:p w:rsidR="00056ADC" w:rsidRPr="009F20DA" w:rsidRDefault="00056ADC" w:rsidP="00056ADC">
      <w:pPr>
        <w:rPr>
          <w:lang w:val="es-ES"/>
        </w:rPr>
      </w:pPr>
    </w:p>
    <w:p w:rsidR="00056ADC" w:rsidRPr="009F20DA" w:rsidRDefault="00056ADC" w:rsidP="00056ADC">
      <w:pPr>
        <w:spacing w:line="360" w:lineRule="auto"/>
        <w:rPr>
          <w:rFonts w:ascii="Times New Roman" w:hAnsi="Times New Roman"/>
          <w:sz w:val="24"/>
          <w:szCs w:val="24"/>
          <w:lang w:val="es-ES"/>
        </w:rPr>
      </w:pPr>
      <w:r w:rsidRPr="009F20DA">
        <w:rPr>
          <w:rFonts w:ascii="Times New Roman" w:hAnsi="Times New Roman"/>
          <w:b/>
          <w:sz w:val="24"/>
          <w:szCs w:val="24"/>
          <w:lang w:val="es-ES"/>
        </w:rPr>
        <w:t>OCTAVO.</w:t>
      </w:r>
      <w:r>
        <w:rPr>
          <w:rFonts w:ascii="Times New Roman" w:hAnsi="Times New Roman"/>
          <w:b/>
          <w:sz w:val="24"/>
          <w:szCs w:val="24"/>
          <w:lang w:val="es-ES"/>
        </w:rPr>
        <w:t>-</w:t>
      </w:r>
      <w:r w:rsidRPr="009F20DA">
        <w:rPr>
          <w:rFonts w:ascii="Times New Roman" w:hAnsi="Times New Roman"/>
          <w:sz w:val="24"/>
          <w:szCs w:val="24"/>
          <w:lang w:val="es-ES"/>
        </w:rPr>
        <w:t xml:space="preserve"> Que t</w:t>
      </w:r>
      <w:r>
        <w:rPr>
          <w:rFonts w:ascii="Times New Roman" w:hAnsi="Times New Roman"/>
          <w:sz w:val="24"/>
          <w:szCs w:val="24"/>
          <w:lang w:val="es-ES"/>
        </w:rPr>
        <w:t xml:space="preserve">eniendo a la vista la lista </w:t>
      </w:r>
      <w:r w:rsidRPr="009F20DA">
        <w:rPr>
          <w:rFonts w:ascii="Times New Roman" w:hAnsi="Times New Roman"/>
          <w:sz w:val="24"/>
          <w:szCs w:val="24"/>
          <w:lang w:val="es-ES"/>
        </w:rPr>
        <w:t>publicada en el Periódico Oficial del Estado, para la elección del referido Ayunta</w:t>
      </w:r>
      <w:r>
        <w:rPr>
          <w:rFonts w:ascii="Times New Roman" w:hAnsi="Times New Roman"/>
          <w:sz w:val="24"/>
          <w:szCs w:val="24"/>
          <w:lang w:val="es-ES"/>
        </w:rPr>
        <w:t xml:space="preserve">miento, esta comisión propone a la C. </w:t>
      </w:r>
      <w:proofErr w:type="spellStart"/>
      <w:r>
        <w:rPr>
          <w:rFonts w:ascii="Times New Roman" w:hAnsi="Times New Roman"/>
          <w:sz w:val="24"/>
          <w:szCs w:val="24"/>
          <w:lang w:val="es-ES"/>
        </w:rPr>
        <w:t>Felícitas</w:t>
      </w:r>
      <w:proofErr w:type="spellEnd"/>
      <w:r>
        <w:rPr>
          <w:rFonts w:ascii="Times New Roman" w:hAnsi="Times New Roman"/>
          <w:sz w:val="24"/>
          <w:szCs w:val="24"/>
          <w:lang w:val="es-ES"/>
        </w:rPr>
        <w:t xml:space="preserve"> Herrera Aguilera</w:t>
      </w:r>
      <w:r w:rsidRPr="009F20DA">
        <w:rPr>
          <w:rFonts w:ascii="Times New Roman" w:hAnsi="Times New Roman"/>
          <w:sz w:val="24"/>
          <w:szCs w:val="24"/>
          <w:lang w:val="es-ES"/>
        </w:rPr>
        <w:t xml:space="preserve">, en virtud del lugar que ocupa en el orden dentro de dicho listado, con el fin de que </w:t>
      </w:r>
      <w:r>
        <w:rPr>
          <w:rFonts w:ascii="Times New Roman" w:hAnsi="Times New Roman"/>
          <w:sz w:val="24"/>
          <w:szCs w:val="24"/>
          <w:lang w:val="es-ES"/>
        </w:rPr>
        <w:t xml:space="preserve">la Diputación Permanente </w:t>
      </w:r>
      <w:r w:rsidRPr="009F20DA">
        <w:rPr>
          <w:rFonts w:ascii="Times New Roman" w:hAnsi="Times New Roman"/>
          <w:sz w:val="24"/>
          <w:szCs w:val="24"/>
          <w:lang w:val="es-ES"/>
        </w:rPr>
        <w:t>de este Congreso l</w:t>
      </w:r>
      <w:r>
        <w:rPr>
          <w:rFonts w:ascii="Times New Roman" w:hAnsi="Times New Roman"/>
          <w:sz w:val="24"/>
          <w:szCs w:val="24"/>
          <w:lang w:val="es-ES"/>
        </w:rPr>
        <w:t>a</w:t>
      </w:r>
      <w:r w:rsidRPr="009F20DA">
        <w:rPr>
          <w:rFonts w:ascii="Times New Roman" w:hAnsi="Times New Roman"/>
          <w:sz w:val="24"/>
          <w:szCs w:val="24"/>
          <w:lang w:val="es-ES"/>
        </w:rPr>
        <w:t xml:space="preserve"> designe como </w:t>
      </w:r>
      <w:r>
        <w:rPr>
          <w:rFonts w:ascii="Times New Roman" w:hAnsi="Times New Roman"/>
          <w:sz w:val="24"/>
          <w:szCs w:val="24"/>
        </w:rPr>
        <w:t xml:space="preserve">Regidora de Representación Proporcional </w:t>
      </w:r>
      <w:r w:rsidRPr="009F20DA">
        <w:rPr>
          <w:rFonts w:ascii="Times New Roman" w:hAnsi="Times New Roman"/>
          <w:sz w:val="24"/>
          <w:szCs w:val="24"/>
        </w:rPr>
        <w:t>del</w:t>
      </w:r>
      <w:r w:rsidRPr="009F20DA">
        <w:rPr>
          <w:rFonts w:ascii="Times New Roman" w:hAnsi="Times New Roman"/>
          <w:sz w:val="24"/>
          <w:szCs w:val="24"/>
          <w:lang w:val="es-ES"/>
        </w:rPr>
        <w:t xml:space="preserve"> R. Ayuntamiento de </w:t>
      </w:r>
      <w:r>
        <w:rPr>
          <w:rFonts w:ascii="Times New Roman" w:hAnsi="Times New Roman"/>
          <w:sz w:val="24"/>
          <w:szCs w:val="24"/>
          <w:lang w:val="es-ES"/>
        </w:rPr>
        <w:t>Monclova</w:t>
      </w:r>
      <w:r w:rsidRPr="009F20DA">
        <w:rPr>
          <w:rFonts w:ascii="Times New Roman" w:hAnsi="Times New Roman"/>
          <w:sz w:val="24"/>
          <w:szCs w:val="24"/>
          <w:lang w:val="es-ES"/>
        </w:rPr>
        <w:t xml:space="preserve">. </w:t>
      </w:r>
    </w:p>
    <w:p w:rsidR="00056ADC" w:rsidRDefault="00056ADC" w:rsidP="00056ADC">
      <w:pPr>
        <w:spacing w:line="360" w:lineRule="auto"/>
        <w:rPr>
          <w:rFonts w:ascii="Times New Roman" w:hAnsi="Times New Roman"/>
          <w:b/>
          <w:sz w:val="24"/>
          <w:szCs w:val="24"/>
          <w:lang w:val="es-ES"/>
        </w:rPr>
      </w:pPr>
    </w:p>
    <w:p w:rsidR="00056ADC" w:rsidRPr="009F20DA" w:rsidRDefault="00056ADC" w:rsidP="00056ADC">
      <w:pPr>
        <w:spacing w:line="360" w:lineRule="auto"/>
        <w:rPr>
          <w:rFonts w:ascii="Times New Roman" w:hAnsi="Times New Roman"/>
          <w:b/>
          <w:sz w:val="24"/>
          <w:szCs w:val="24"/>
          <w:lang w:val="es-ES"/>
        </w:rPr>
      </w:pPr>
    </w:p>
    <w:p w:rsidR="00056ADC" w:rsidRPr="009F20DA" w:rsidRDefault="00056ADC" w:rsidP="00056ADC">
      <w:pPr>
        <w:spacing w:line="360" w:lineRule="auto"/>
        <w:rPr>
          <w:rFonts w:ascii="Times New Roman" w:hAnsi="Times New Roman"/>
          <w:sz w:val="24"/>
          <w:szCs w:val="24"/>
          <w:lang w:val="es-ES"/>
        </w:rPr>
      </w:pPr>
      <w:r w:rsidRPr="009F20DA">
        <w:rPr>
          <w:rFonts w:ascii="Times New Roman" w:hAnsi="Times New Roman"/>
          <w:sz w:val="24"/>
          <w:szCs w:val="24"/>
          <w:lang w:val="es-ES"/>
        </w:rPr>
        <w:t>En virtud de lo anterior, esta comisión somete a consideración, discusión y, en su caso, aprobación, el siguiente:</w:t>
      </w:r>
    </w:p>
    <w:p w:rsidR="00056ADC" w:rsidRDefault="00056ADC" w:rsidP="00056ADC">
      <w:pPr>
        <w:spacing w:line="360" w:lineRule="auto"/>
        <w:rPr>
          <w:rFonts w:ascii="Times New Roman" w:hAnsi="Times New Roman"/>
          <w:sz w:val="24"/>
          <w:szCs w:val="24"/>
          <w:lang w:val="es-ES"/>
        </w:rPr>
      </w:pPr>
    </w:p>
    <w:p w:rsidR="00056ADC" w:rsidRPr="009F20DA" w:rsidRDefault="00056ADC" w:rsidP="00056ADC">
      <w:pPr>
        <w:spacing w:line="360" w:lineRule="auto"/>
        <w:rPr>
          <w:rFonts w:ascii="Times New Roman" w:hAnsi="Times New Roman"/>
          <w:sz w:val="24"/>
          <w:szCs w:val="24"/>
          <w:lang w:val="es-ES"/>
        </w:rPr>
      </w:pPr>
    </w:p>
    <w:p w:rsidR="00056ADC" w:rsidRDefault="00056ADC" w:rsidP="00056ADC">
      <w:pPr>
        <w:keepNext/>
        <w:spacing w:line="360" w:lineRule="auto"/>
        <w:jc w:val="center"/>
        <w:outlineLvl w:val="0"/>
        <w:rPr>
          <w:rFonts w:ascii="Times New Roman" w:hAnsi="Times New Roman"/>
          <w:b/>
          <w:bCs/>
          <w:sz w:val="24"/>
          <w:szCs w:val="24"/>
          <w:lang w:val="es-ES"/>
        </w:rPr>
      </w:pPr>
      <w:r w:rsidRPr="009F20DA">
        <w:rPr>
          <w:rFonts w:ascii="Times New Roman" w:hAnsi="Times New Roman"/>
          <w:b/>
          <w:bCs/>
          <w:sz w:val="24"/>
          <w:szCs w:val="24"/>
          <w:lang w:val="es-ES"/>
        </w:rPr>
        <w:t>PROYECTO DE DECRETO</w:t>
      </w:r>
    </w:p>
    <w:p w:rsidR="00056ADC" w:rsidRDefault="00056ADC" w:rsidP="00056ADC">
      <w:pPr>
        <w:rPr>
          <w:lang w:val="es-ES"/>
        </w:rPr>
      </w:pPr>
    </w:p>
    <w:p w:rsidR="00056ADC" w:rsidRPr="00805192" w:rsidRDefault="00056ADC" w:rsidP="00056ADC">
      <w:pPr>
        <w:rPr>
          <w:lang w:val="es-ES"/>
        </w:rPr>
      </w:pPr>
    </w:p>
    <w:p w:rsidR="00056ADC" w:rsidRPr="009F20DA" w:rsidRDefault="00056ADC" w:rsidP="00056ADC">
      <w:pPr>
        <w:spacing w:line="360" w:lineRule="auto"/>
        <w:rPr>
          <w:rFonts w:ascii="Times New Roman" w:hAnsi="Times New Roman"/>
          <w:sz w:val="24"/>
          <w:szCs w:val="24"/>
          <w:lang w:val="es-ES"/>
        </w:rPr>
      </w:pPr>
      <w:r>
        <w:rPr>
          <w:rFonts w:ascii="Times New Roman" w:hAnsi="Times New Roman"/>
          <w:b/>
          <w:bCs/>
          <w:sz w:val="24"/>
          <w:szCs w:val="24"/>
          <w:lang w:val="es-ES"/>
        </w:rPr>
        <w:t>ARTÍCULO PRIMERO</w:t>
      </w:r>
      <w:r w:rsidRPr="009F20DA">
        <w:rPr>
          <w:rFonts w:ascii="Times New Roman" w:hAnsi="Times New Roman"/>
          <w:b/>
          <w:bCs/>
          <w:sz w:val="24"/>
          <w:szCs w:val="24"/>
          <w:lang w:val="es-ES"/>
        </w:rPr>
        <w:t>.</w:t>
      </w:r>
      <w:r>
        <w:rPr>
          <w:rFonts w:ascii="Times New Roman" w:hAnsi="Times New Roman"/>
          <w:b/>
          <w:bCs/>
          <w:sz w:val="24"/>
          <w:szCs w:val="24"/>
          <w:lang w:val="es-ES"/>
        </w:rPr>
        <w:t>-</w:t>
      </w:r>
      <w:r w:rsidRPr="009F20DA">
        <w:rPr>
          <w:rFonts w:ascii="Times New Roman" w:hAnsi="Times New Roman"/>
          <w:b/>
          <w:bCs/>
          <w:sz w:val="24"/>
          <w:szCs w:val="24"/>
          <w:lang w:val="es-ES"/>
        </w:rPr>
        <w:t xml:space="preserve"> </w:t>
      </w:r>
      <w:r>
        <w:rPr>
          <w:rFonts w:ascii="Times New Roman" w:hAnsi="Times New Roman"/>
          <w:sz w:val="24"/>
          <w:szCs w:val="24"/>
          <w:lang w:val="es-ES"/>
        </w:rPr>
        <w:t>Se designa a la</w:t>
      </w:r>
      <w:r w:rsidRPr="009F20DA">
        <w:rPr>
          <w:rFonts w:ascii="Times New Roman" w:hAnsi="Times New Roman"/>
          <w:sz w:val="24"/>
          <w:szCs w:val="24"/>
          <w:lang w:val="es-ES"/>
        </w:rPr>
        <w:t xml:space="preserve"> C. </w:t>
      </w:r>
      <w:proofErr w:type="spellStart"/>
      <w:r>
        <w:rPr>
          <w:rFonts w:ascii="Times New Roman" w:hAnsi="Times New Roman"/>
          <w:sz w:val="24"/>
          <w:szCs w:val="24"/>
          <w:lang w:val="es-ES"/>
        </w:rPr>
        <w:t>Felícitas</w:t>
      </w:r>
      <w:proofErr w:type="spellEnd"/>
      <w:r>
        <w:rPr>
          <w:rFonts w:ascii="Times New Roman" w:hAnsi="Times New Roman"/>
          <w:sz w:val="24"/>
          <w:szCs w:val="24"/>
          <w:lang w:val="es-ES"/>
        </w:rPr>
        <w:t xml:space="preserve"> Herrera Aguilera</w:t>
      </w:r>
      <w:r w:rsidRPr="009F20DA">
        <w:rPr>
          <w:rFonts w:ascii="Times New Roman" w:hAnsi="Times New Roman"/>
          <w:sz w:val="24"/>
          <w:szCs w:val="24"/>
          <w:lang w:val="es-ES"/>
        </w:rPr>
        <w:t xml:space="preserve">, para desempeñar las funciones de </w:t>
      </w:r>
      <w:r>
        <w:rPr>
          <w:rFonts w:ascii="Times New Roman" w:hAnsi="Times New Roman"/>
          <w:sz w:val="24"/>
          <w:szCs w:val="24"/>
        </w:rPr>
        <w:t>Regidora de Representación Proporcional</w:t>
      </w:r>
      <w:r w:rsidRPr="009F20DA">
        <w:rPr>
          <w:rFonts w:ascii="Times New Roman" w:hAnsi="Times New Roman"/>
          <w:sz w:val="24"/>
          <w:szCs w:val="24"/>
          <w:lang w:val="es-ES"/>
        </w:rPr>
        <w:t xml:space="preserve"> del R. Ayuntamiento de </w:t>
      </w:r>
      <w:r>
        <w:rPr>
          <w:rFonts w:ascii="Times New Roman" w:hAnsi="Times New Roman"/>
          <w:sz w:val="24"/>
          <w:szCs w:val="24"/>
          <w:lang w:val="es-ES"/>
        </w:rPr>
        <w:t>Monclova</w:t>
      </w:r>
      <w:r w:rsidRPr="009F20DA">
        <w:rPr>
          <w:rFonts w:ascii="Times New Roman" w:hAnsi="Times New Roman"/>
          <w:sz w:val="24"/>
          <w:szCs w:val="24"/>
          <w:lang w:val="es-ES"/>
        </w:rPr>
        <w:t xml:space="preserve">, Coahuila de Zaragoza; </w:t>
      </w:r>
      <w:r>
        <w:rPr>
          <w:rFonts w:ascii="Times New Roman" w:hAnsi="Times New Roman"/>
          <w:sz w:val="24"/>
          <w:szCs w:val="24"/>
          <w:lang w:val="es-ES"/>
        </w:rPr>
        <w:t>en sustitución de la C</w:t>
      </w:r>
      <w:r w:rsidRPr="00C42A9A">
        <w:rPr>
          <w:rFonts w:ascii="Times New Roman" w:hAnsi="Times New Roman"/>
          <w:sz w:val="24"/>
          <w:szCs w:val="24"/>
        </w:rPr>
        <w:t xml:space="preserve">. </w:t>
      </w:r>
      <w:r>
        <w:rPr>
          <w:rFonts w:ascii="Times New Roman" w:hAnsi="Times New Roman"/>
          <w:sz w:val="24"/>
          <w:szCs w:val="24"/>
        </w:rPr>
        <w:t xml:space="preserve">Lourdes </w:t>
      </w:r>
      <w:proofErr w:type="spellStart"/>
      <w:r>
        <w:rPr>
          <w:rFonts w:ascii="Times New Roman" w:hAnsi="Times New Roman"/>
          <w:sz w:val="24"/>
          <w:szCs w:val="24"/>
        </w:rPr>
        <w:t>Kamar</w:t>
      </w:r>
      <w:proofErr w:type="spellEnd"/>
      <w:r>
        <w:rPr>
          <w:rFonts w:ascii="Times New Roman" w:hAnsi="Times New Roman"/>
          <w:sz w:val="24"/>
          <w:szCs w:val="24"/>
        </w:rPr>
        <w:t xml:space="preserve"> Gómez</w:t>
      </w:r>
      <w:r w:rsidRPr="00C42A9A">
        <w:rPr>
          <w:rFonts w:ascii="Times New Roman" w:hAnsi="Times New Roman"/>
          <w:sz w:val="24"/>
          <w:szCs w:val="24"/>
        </w:rPr>
        <w:t xml:space="preserve">, </w:t>
      </w:r>
      <w:r>
        <w:rPr>
          <w:rFonts w:ascii="Times New Roman" w:hAnsi="Times New Roman"/>
          <w:sz w:val="24"/>
          <w:szCs w:val="24"/>
        </w:rPr>
        <w:t>cargo que deberá desempañar a partir de que rinda la protesta de ley.</w:t>
      </w:r>
    </w:p>
    <w:p w:rsidR="00056ADC" w:rsidRPr="009F20DA" w:rsidRDefault="00056ADC" w:rsidP="00056ADC">
      <w:pPr>
        <w:rPr>
          <w:lang w:val="es-ES"/>
        </w:rPr>
      </w:pPr>
    </w:p>
    <w:p w:rsidR="00056ADC" w:rsidRPr="009F20DA" w:rsidRDefault="00056ADC" w:rsidP="00056ADC">
      <w:pPr>
        <w:spacing w:line="360" w:lineRule="auto"/>
        <w:rPr>
          <w:rFonts w:ascii="Times New Roman" w:hAnsi="Times New Roman"/>
          <w:sz w:val="24"/>
          <w:szCs w:val="24"/>
          <w:lang w:val="es-ES"/>
        </w:rPr>
      </w:pPr>
      <w:r>
        <w:rPr>
          <w:rFonts w:ascii="Times New Roman" w:hAnsi="Times New Roman"/>
          <w:b/>
          <w:bCs/>
          <w:sz w:val="24"/>
          <w:szCs w:val="24"/>
          <w:lang w:val="es-ES"/>
        </w:rPr>
        <w:t>ARTÍCULO SEGUNDO</w:t>
      </w:r>
      <w:r w:rsidRPr="009F20DA">
        <w:rPr>
          <w:rFonts w:ascii="Times New Roman" w:hAnsi="Times New Roman"/>
          <w:b/>
          <w:bCs/>
          <w:sz w:val="24"/>
          <w:szCs w:val="24"/>
          <w:lang w:val="es-ES"/>
        </w:rPr>
        <w:t>.</w:t>
      </w:r>
      <w:r>
        <w:rPr>
          <w:rFonts w:ascii="Times New Roman" w:hAnsi="Times New Roman"/>
          <w:b/>
          <w:bCs/>
          <w:sz w:val="24"/>
          <w:szCs w:val="24"/>
          <w:lang w:val="es-ES"/>
        </w:rPr>
        <w:t>-</w:t>
      </w:r>
      <w:r w:rsidRPr="009F20DA">
        <w:rPr>
          <w:rFonts w:ascii="Times New Roman" w:hAnsi="Times New Roman"/>
          <w:b/>
          <w:bCs/>
          <w:sz w:val="24"/>
          <w:szCs w:val="24"/>
          <w:lang w:val="es-ES"/>
        </w:rPr>
        <w:t xml:space="preserve"> </w:t>
      </w:r>
      <w:r w:rsidRPr="009F20DA">
        <w:rPr>
          <w:rFonts w:ascii="Times New Roman" w:hAnsi="Times New Roman"/>
          <w:sz w:val="24"/>
          <w:szCs w:val="24"/>
          <w:lang w:val="es-ES"/>
        </w:rPr>
        <w:t xml:space="preserve">Comuníquese en forma oficial al Ayuntamiento </w:t>
      </w:r>
      <w:r>
        <w:rPr>
          <w:rFonts w:ascii="Times New Roman" w:hAnsi="Times New Roman"/>
          <w:sz w:val="24"/>
          <w:szCs w:val="24"/>
          <w:lang w:val="es-ES"/>
        </w:rPr>
        <w:t>de Monclova, la designación de la</w:t>
      </w:r>
      <w:r w:rsidRPr="009F20DA">
        <w:rPr>
          <w:rFonts w:ascii="Times New Roman" w:hAnsi="Times New Roman"/>
          <w:sz w:val="24"/>
          <w:szCs w:val="24"/>
          <w:lang w:val="es-ES"/>
        </w:rPr>
        <w:t xml:space="preserve"> C. </w:t>
      </w:r>
      <w:proofErr w:type="spellStart"/>
      <w:r>
        <w:rPr>
          <w:rFonts w:ascii="Times New Roman" w:hAnsi="Times New Roman"/>
          <w:sz w:val="24"/>
          <w:szCs w:val="24"/>
          <w:lang w:val="es-ES"/>
        </w:rPr>
        <w:t>Felícitas</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Herrrera</w:t>
      </w:r>
      <w:proofErr w:type="spellEnd"/>
      <w:r>
        <w:rPr>
          <w:rFonts w:ascii="Times New Roman" w:hAnsi="Times New Roman"/>
          <w:sz w:val="24"/>
          <w:szCs w:val="24"/>
          <w:lang w:val="es-ES"/>
        </w:rPr>
        <w:t xml:space="preserve"> Aguilera</w:t>
      </w:r>
      <w:r w:rsidRPr="009F20DA">
        <w:rPr>
          <w:rFonts w:ascii="Times New Roman" w:hAnsi="Times New Roman"/>
          <w:sz w:val="24"/>
          <w:szCs w:val="24"/>
          <w:lang w:val="es-ES"/>
        </w:rPr>
        <w:t xml:space="preserve">, a efecto de que se le llame a rendir protesta y se incorpore a sus funciones como </w:t>
      </w:r>
      <w:r>
        <w:rPr>
          <w:rFonts w:ascii="Times New Roman" w:hAnsi="Times New Roman"/>
          <w:sz w:val="24"/>
          <w:szCs w:val="24"/>
        </w:rPr>
        <w:t>Regidora</w:t>
      </w:r>
      <w:r w:rsidRPr="00B2513F">
        <w:rPr>
          <w:rFonts w:ascii="Times New Roman" w:hAnsi="Times New Roman"/>
          <w:sz w:val="24"/>
          <w:szCs w:val="24"/>
        </w:rPr>
        <w:t xml:space="preserve"> de Representación Proporcional</w:t>
      </w:r>
      <w:r w:rsidRPr="009F20DA">
        <w:rPr>
          <w:rFonts w:ascii="Times New Roman" w:hAnsi="Times New Roman"/>
          <w:sz w:val="24"/>
          <w:szCs w:val="24"/>
          <w:lang w:val="es-ES"/>
        </w:rPr>
        <w:t xml:space="preserve"> del R. Ayuntamiento de </w:t>
      </w:r>
      <w:r>
        <w:rPr>
          <w:rFonts w:ascii="Times New Roman" w:hAnsi="Times New Roman"/>
          <w:sz w:val="24"/>
          <w:szCs w:val="24"/>
          <w:lang w:val="es-ES"/>
        </w:rPr>
        <w:t>Monclova</w:t>
      </w:r>
      <w:r w:rsidRPr="009F20DA">
        <w:rPr>
          <w:rFonts w:ascii="Times New Roman" w:hAnsi="Times New Roman"/>
          <w:sz w:val="24"/>
          <w:szCs w:val="24"/>
          <w:lang w:val="es-ES"/>
        </w:rPr>
        <w:t>, Coahuila de Zaragoza.</w:t>
      </w:r>
    </w:p>
    <w:p w:rsidR="00056ADC" w:rsidRPr="009F20DA" w:rsidRDefault="00056ADC" w:rsidP="00056ADC">
      <w:pPr>
        <w:rPr>
          <w:lang w:val="es-ES"/>
        </w:rPr>
      </w:pPr>
    </w:p>
    <w:p w:rsidR="00056ADC" w:rsidRDefault="00056ADC" w:rsidP="00056ADC">
      <w:pPr>
        <w:spacing w:line="360" w:lineRule="auto"/>
        <w:rPr>
          <w:rFonts w:ascii="Times New Roman" w:hAnsi="Times New Roman"/>
          <w:sz w:val="24"/>
          <w:szCs w:val="24"/>
          <w:lang w:val="es-ES"/>
        </w:rPr>
      </w:pPr>
      <w:r>
        <w:rPr>
          <w:rFonts w:ascii="Times New Roman" w:hAnsi="Times New Roman"/>
          <w:b/>
          <w:sz w:val="24"/>
          <w:szCs w:val="24"/>
          <w:lang w:val="es-ES"/>
        </w:rPr>
        <w:t>ARTÍCULO TERCERO</w:t>
      </w:r>
      <w:r w:rsidRPr="009F20DA">
        <w:rPr>
          <w:rFonts w:ascii="Times New Roman" w:hAnsi="Times New Roman"/>
          <w:b/>
          <w:sz w:val="24"/>
          <w:szCs w:val="24"/>
          <w:lang w:val="es-ES"/>
        </w:rPr>
        <w:t>.</w:t>
      </w:r>
      <w:r>
        <w:rPr>
          <w:rFonts w:ascii="Times New Roman" w:hAnsi="Times New Roman"/>
          <w:b/>
          <w:sz w:val="24"/>
          <w:szCs w:val="24"/>
          <w:lang w:val="es-ES"/>
        </w:rPr>
        <w:t>-</w:t>
      </w:r>
      <w:r>
        <w:rPr>
          <w:rFonts w:ascii="Times New Roman" w:hAnsi="Times New Roman"/>
          <w:sz w:val="24"/>
          <w:szCs w:val="24"/>
          <w:lang w:val="es-ES"/>
        </w:rPr>
        <w:t xml:space="preserve"> </w:t>
      </w:r>
      <w:r w:rsidRPr="009F20DA">
        <w:rPr>
          <w:rFonts w:ascii="Times New Roman" w:hAnsi="Times New Roman"/>
          <w:sz w:val="24"/>
          <w:szCs w:val="24"/>
          <w:lang w:val="es-ES"/>
        </w:rPr>
        <w:t>Comuníquese lo anterior al Ejecutivo del Estado para los efectos procedentes.</w:t>
      </w:r>
    </w:p>
    <w:p w:rsidR="00056ADC" w:rsidRPr="009F20DA" w:rsidRDefault="00056ADC" w:rsidP="00056ADC">
      <w:pPr>
        <w:rPr>
          <w:lang w:val="es-ES"/>
        </w:rPr>
      </w:pPr>
    </w:p>
    <w:p w:rsidR="00056ADC" w:rsidRPr="00B04DBE" w:rsidRDefault="00056ADC" w:rsidP="00056ADC">
      <w:pPr>
        <w:keepNext/>
        <w:spacing w:line="360" w:lineRule="auto"/>
        <w:jc w:val="center"/>
        <w:outlineLvl w:val="0"/>
        <w:rPr>
          <w:rFonts w:ascii="Times New Roman" w:hAnsi="Times New Roman"/>
          <w:b/>
          <w:bCs/>
          <w:sz w:val="24"/>
          <w:szCs w:val="24"/>
          <w:lang w:val="en-US"/>
        </w:rPr>
      </w:pPr>
      <w:r w:rsidRPr="00B04DBE">
        <w:rPr>
          <w:rFonts w:ascii="Times New Roman" w:hAnsi="Times New Roman"/>
          <w:b/>
          <w:bCs/>
          <w:sz w:val="24"/>
          <w:szCs w:val="24"/>
          <w:lang w:val="en-US"/>
        </w:rPr>
        <w:t>T R A N S I T O R I O</w:t>
      </w:r>
    </w:p>
    <w:p w:rsidR="00056ADC" w:rsidRPr="00B04DBE" w:rsidRDefault="00056ADC" w:rsidP="00056ADC">
      <w:pPr>
        <w:rPr>
          <w:rFonts w:ascii="Times New Roman" w:hAnsi="Times New Roman"/>
          <w:b/>
          <w:bCs/>
          <w:sz w:val="24"/>
          <w:szCs w:val="24"/>
          <w:lang w:val="en-US"/>
        </w:rPr>
      </w:pPr>
    </w:p>
    <w:p w:rsidR="00056ADC" w:rsidRPr="00B04DBE" w:rsidRDefault="00056ADC" w:rsidP="00056ADC">
      <w:pPr>
        <w:rPr>
          <w:lang w:val="en-US"/>
        </w:rPr>
      </w:pPr>
    </w:p>
    <w:p w:rsidR="00056ADC" w:rsidRPr="009F20DA" w:rsidRDefault="00056ADC" w:rsidP="00056ADC">
      <w:pPr>
        <w:spacing w:line="360" w:lineRule="auto"/>
        <w:rPr>
          <w:rFonts w:ascii="Times New Roman" w:hAnsi="Times New Roman"/>
          <w:sz w:val="24"/>
          <w:szCs w:val="24"/>
        </w:rPr>
      </w:pPr>
      <w:r w:rsidRPr="009F20DA">
        <w:rPr>
          <w:rFonts w:ascii="Times New Roman" w:hAnsi="Times New Roman"/>
          <w:b/>
          <w:bCs/>
          <w:sz w:val="24"/>
          <w:szCs w:val="24"/>
        </w:rPr>
        <w:t xml:space="preserve">ÚNICO. </w:t>
      </w:r>
      <w:r>
        <w:rPr>
          <w:rFonts w:ascii="Times New Roman" w:hAnsi="Times New Roman"/>
          <w:b/>
          <w:bCs/>
          <w:sz w:val="24"/>
          <w:szCs w:val="24"/>
        </w:rPr>
        <w:t xml:space="preserve">- </w:t>
      </w:r>
      <w:r w:rsidRPr="009F20DA">
        <w:rPr>
          <w:rFonts w:ascii="Times New Roman" w:hAnsi="Times New Roman"/>
          <w:sz w:val="24"/>
          <w:szCs w:val="24"/>
        </w:rPr>
        <w:t>Publíquese el presente Decreto en el Periódico Oficial del Gobierno del Estado.</w:t>
      </w:r>
    </w:p>
    <w:p w:rsidR="00056ADC" w:rsidRPr="005563F3" w:rsidRDefault="00056ADC" w:rsidP="00056ADC">
      <w:pPr>
        <w:widowControl w:val="0"/>
        <w:autoSpaceDE w:val="0"/>
        <w:autoSpaceDN w:val="0"/>
        <w:adjustRightInd w:val="0"/>
        <w:rPr>
          <w:rFonts w:cs="Arial"/>
          <w:sz w:val="24"/>
          <w:szCs w:val="24"/>
        </w:rPr>
      </w:pPr>
    </w:p>
    <w:p w:rsidR="00056ADC" w:rsidRPr="005563F3" w:rsidRDefault="00056ADC" w:rsidP="00056ADC">
      <w:pPr>
        <w:widowControl w:val="0"/>
        <w:autoSpaceDE w:val="0"/>
        <w:autoSpaceDN w:val="0"/>
        <w:adjustRightInd w:val="0"/>
        <w:rPr>
          <w:rFonts w:cs="Arial"/>
          <w:sz w:val="24"/>
          <w:szCs w:val="24"/>
        </w:rPr>
      </w:pPr>
    </w:p>
    <w:p w:rsidR="00056ADC" w:rsidRDefault="00056ADC" w:rsidP="00056ADC"/>
    <w:p w:rsidR="00056ADC" w:rsidRPr="005563F3" w:rsidRDefault="00056ADC" w:rsidP="00056ADC">
      <w:pPr>
        <w:widowControl w:val="0"/>
        <w:autoSpaceDE w:val="0"/>
        <w:autoSpaceDN w:val="0"/>
        <w:adjustRightInd w:val="0"/>
        <w:rPr>
          <w:rFonts w:cs="Arial"/>
          <w:sz w:val="24"/>
          <w:szCs w:val="24"/>
        </w:rPr>
      </w:pPr>
    </w:p>
    <w:p w:rsidR="00056ADC" w:rsidRDefault="00056ADC" w:rsidP="00056ADC">
      <w:pPr>
        <w:autoSpaceDE w:val="0"/>
        <w:autoSpaceDN w:val="0"/>
        <w:adjustRightInd w:val="0"/>
        <w:spacing w:line="360" w:lineRule="auto"/>
        <w:rPr>
          <w:rFonts w:ascii="Times New Roman" w:eastAsia="Calibri" w:hAnsi="Times New Roman"/>
          <w:color w:val="000000"/>
          <w:sz w:val="24"/>
          <w:szCs w:val="24"/>
        </w:rPr>
      </w:pPr>
      <w:r w:rsidRPr="005563F3">
        <w:rPr>
          <w:rFonts w:ascii="Times New Roman" w:eastAsia="Calibri" w:hAnsi="Times New Roman"/>
          <w:color w:val="000000"/>
          <w:sz w:val="24"/>
          <w:szCs w:val="24"/>
        </w:rPr>
        <w:t xml:space="preserve">Así lo acuerdan los Diputados integrantes de la Comisión de Gobernación, Puntos Constitucionales y Justicia de la Sexagésima </w:t>
      </w:r>
      <w:r>
        <w:rPr>
          <w:rFonts w:ascii="Times New Roman" w:eastAsia="Calibri" w:hAnsi="Times New Roman"/>
          <w:color w:val="000000"/>
          <w:sz w:val="24"/>
          <w:szCs w:val="24"/>
        </w:rPr>
        <w:t xml:space="preserve">Primera </w:t>
      </w:r>
      <w:r w:rsidRPr="005563F3">
        <w:rPr>
          <w:rFonts w:ascii="Times New Roman" w:eastAsia="Calibri" w:hAnsi="Times New Roman"/>
          <w:color w:val="000000"/>
          <w:sz w:val="24"/>
          <w:szCs w:val="24"/>
        </w:rPr>
        <w:t xml:space="preserve">Legislatura del Congreso del Estado, Independiente, Libre y Soberano de Coahuila de Zaragoza, </w:t>
      </w:r>
      <w:proofErr w:type="spellStart"/>
      <w:r w:rsidRPr="005563F3">
        <w:rPr>
          <w:rFonts w:ascii="Times New Roman" w:eastAsia="Calibri" w:hAnsi="Times New Roman"/>
          <w:color w:val="000000"/>
          <w:sz w:val="24"/>
          <w:szCs w:val="24"/>
        </w:rPr>
        <w:t>Dip</w:t>
      </w:r>
      <w:proofErr w:type="spellEnd"/>
      <w:r w:rsidRPr="005563F3">
        <w:rPr>
          <w:rFonts w:ascii="Times New Roman" w:eastAsia="Calibri" w:hAnsi="Times New Roman"/>
          <w:color w:val="000000"/>
          <w:sz w:val="24"/>
          <w:szCs w:val="24"/>
        </w:rPr>
        <w:t xml:space="preserve">. </w:t>
      </w:r>
      <w:r>
        <w:rPr>
          <w:rFonts w:ascii="Times New Roman" w:eastAsia="Calibri" w:hAnsi="Times New Roman"/>
          <w:color w:val="000000"/>
          <w:sz w:val="24"/>
          <w:szCs w:val="24"/>
          <w:lang w:val="es-ES"/>
        </w:rPr>
        <w:t>Jaime Bueno Zertuche</w:t>
      </w:r>
      <w:r w:rsidRPr="005563F3">
        <w:rPr>
          <w:rFonts w:ascii="Times New Roman" w:eastAsia="Calibri" w:hAnsi="Times New Roman"/>
          <w:color w:val="000000"/>
          <w:sz w:val="24"/>
          <w:szCs w:val="24"/>
        </w:rPr>
        <w:t xml:space="preserve">, (Coordinador), </w:t>
      </w:r>
      <w:proofErr w:type="spellStart"/>
      <w:r w:rsidRPr="005563F3">
        <w:rPr>
          <w:rFonts w:ascii="Times New Roman" w:eastAsia="Calibri" w:hAnsi="Times New Roman"/>
          <w:color w:val="000000"/>
          <w:sz w:val="24"/>
          <w:szCs w:val="24"/>
        </w:rPr>
        <w:t>Dip</w:t>
      </w:r>
      <w:proofErr w:type="spellEnd"/>
      <w:r w:rsidRPr="005563F3">
        <w:rPr>
          <w:rFonts w:ascii="Times New Roman" w:eastAsia="Calibri" w:hAnsi="Times New Roman"/>
          <w:color w:val="000000"/>
          <w:sz w:val="24"/>
          <w:szCs w:val="24"/>
        </w:rPr>
        <w:t xml:space="preserve">. </w:t>
      </w:r>
      <w:r w:rsidRPr="005563F3">
        <w:rPr>
          <w:rFonts w:ascii="Times New Roman" w:eastAsia="Calibri" w:hAnsi="Times New Roman"/>
          <w:color w:val="000000"/>
          <w:sz w:val="24"/>
          <w:szCs w:val="24"/>
          <w:lang w:val="es-ES"/>
        </w:rPr>
        <w:t xml:space="preserve">Marcelo de Jesús Torres </w:t>
      </w:r>
      <w:proofErr w:type="spellStart"/>
      <w:r w:rsidRPr="005563F3">
        <w:rPr>
          <w:rFonts w:ascii="Times New Roman" w:eastAsia="Calibri" w:hAnsi="Times New Roman"/>
          <w:color w:val="000000"/>
          <w:sz w:val="24"/>
          <w:szCs w:val="24"/>
          <w:lang w:val="es-ES"/>
        </w:rPr>
        <w:t>Cofiño</w:t>
      </w:r>
      <w:proofErr w:type="spellEnd"/>
      <w:r w:rsidRPr="005563F3">
        <w:rPr>
          <w:rFonts w:ascii="Times New Roman" w:eastAsia="Calibri" w:hAnsi="Times New Roman"/>
          <w:color w:val="000000"/>
          <w:sz w:val="24"/>
          <w:szCs w:val="24"/>
          <w:lang w:val="es-ES"/>
        </w:rPr>
        <w:t xml:space="preserve"> </w:t>
      </w:r>
      <w:r w:rsidRPr="005563F3">
        <w:rPr>
          <w:rFonts w:ascii="Times New Roman" w:eastAsia="Calibri" w:hAnsi="Times New Roman"/>
          <w:color w:val="000000"/>
          <w:sz w:val="24"/>
          <w:szCs w:val="24"/>
        </w:rPr>
        <w:t xml:space="preserve">(Secretario), </w:t>
      </w:r>
      <w:proofErr w:type="spellStart"/>
      <w:r w:rsidRPr="005563F3">
        <w:rPr>
          <w:rFonts w:ascii="Times New Roman" w:eastAsia="Calibri" w:hAnsi="Times New Roman"/>
          <w:color w:val="000000"/>
          <w:sz w:val="24"/>
          <w:szCs w:val="24"/>
          <w:lang w:val="es-ES"/>
        </w:rPr>
        <w:t>Dip</w:t>
      </w:r>
      <w:proofErr w:type="spellEnd"/>
      <w:r w:rsidRPr="005563F3">
        <w:rPr>
          <w:rFonts w:ascii="Times New Roman" w:eastAsia="Calibri" w:hAnsi="Times New Roman"/>
          <w:color w:val="000000"/>
          <w:sz w:val="24"/>
          <w:szCs w:val="24"/>
          <w:lang w:val="es-ES"/>
        </w:rPr>
        <w:t xml:space="preserve">. Lucía Azucena Ramos </w:t>
      </w:r>
      <w:proofErr w:type="spellStart"/>
      <w:r w:rsidRPr="005563F3">
        <w:rPr>
          <w:rFonts w:ascii="Times New Roman" w:eastAsia="Calibri" w:hAnsi="Times New Roman"/>
          <w:color w:val="000000"/>
          <w:sz w:val="24"/>
          <w:szCs w:val="24"/>
          <w:lang w:val="es-ES"/>
        </w:rPr>
        <w:t>Ramos</w:t>
      </w:r>
      <w:proofErr w:type="spellEnd"/>
      <w:r w:rsidRPr="005563F3">
        <w:rPr>
          <w:rFonts w:ascii="Times New Roman" w:eastAsia="Calibri" w:hAnsi="Times New Roman"/>
          <w:color w:val="000000"/>
          <w:sz w:val="24"/>
          <w:szCs w:val="24"/>
          <w:lang w:val="es-ES"/>
        </w:rPr>
        <w:t xml:space="preserve">, </w:t>
      </w:r>
      <w:proofErr w:type="spellStart"/>
      <w:r w:rsidRPr="005563F3">
        <w:rPr>
          <w:rFonts w:ascii="Times New Roman" w:eastAsia="Calibri" w:hAnsi="Times New Roman"/>
          <w:color w:val="000000"/>
          <w:sz w:val="24"/>
          <w:szCs w:val="24"/>
          <w:lang w:val="es-ES"/>
        </w:rPr>
        <w:t>Dip</w:t>
      </w:r>
      <w:proofErr w:type="spellEnd"/>
      <w:r w:rsidRPr="005563F3">
        <w:rPr>
          <w:rFonts w:ascii="Times New Roman" w:eastAsia="Calibri" w:hAnsi="Times New Roman"/>
          <w:color w:val="000000"/>
          <w:sz w:val="24"/>
          <w:szCs w:val="24"/>
          <w:lang w:val="es-ES"/>
        </w:rPr>
        <w:t xml:space="preserve">. Gerardo Abraham Aguado Gómez, </w:t>
      </w:r>
      <w:proofErr w:type="spellStart"/>
      <w:r w:rsidRPr="005563F3">
        <w:rPr>
          <w:rFonts w:ascii="Times New Roman" w:eastAsia="Calibri" w:hAnsi="Times New Roman"/>
          <w:color w:val="000000"/>
          <w:sz w:val="24"/>
          <w:szCs w:val="24"/>
          <w:lang w:val="es-ES"/>
        </w:rPr>
        <w:t>Dip</w:t>
      </w:r>
      <w:proofErr w:type="spellEnd"/>
      <w:r w:rsidRPr="005563F3">
        <w:rPr>
          <w:rFonts w:ascii="Times New Roman" w:eastAsia="Calibri" w:hAnsi="Times New Roman"/>
          <w:color w:val="000000"/>
          <w:sz w:val="24"/>
          <w:szCs w:val="24"/>
          <w:lang w:val="es-ES"/>
        </w:rPr>
        <w:t xml:space="preserve">. Emilio Alejandro de Hoyos Montemayor, </w:t>
      </w:r>
      <w:proofErr w:type="spellStart"/>
      <w:r w:rsidRPr="005563F3">
        <w:rPr>
          <w:rFonts w:ascii="Times New Roman" w:eastAsia="Calibri" w:hAnsi="Times New Roman"/>
          <w:color w:val="000000"/>
          <w:sz w:val="24"/>
          <w:szCs w:val="24"/>
          <w:lang w:val="es-ES"/>
        </w:rPr>
        <w:t>Dip</w:t>
      </w:r>
      <w:proofErr w:type="spellEnd"/>
      <w:r w:rsidRPr="005563F3">
        <w:rPr>
          <w:rFonts w:ascii="Times New Roman" w:eastAsia="Calibri" w:hAnsi="Times New Roman"/>
          <w:color w:val="000000"/>
          <w:sz w:val="24"/>
          <w:szCs w:val="24"/>
          <w:lang w:val="es-ES"/>
        </w:rPr>
        <w:t xml:space="preserve">. José Benito Ramírez Rosas, </w:t>
      </w:r>
      <w:proofErr w:type="spellStart"/>
      <w:r w:rsidRPr="005563F3">
        <w:rPr>
          <w:rFonts w:ascii="Times New Roman" w:eastAsia="Calibri" w:hAnsi="Times New Roman"/>
          <w:color w:val="000000"/>
          <w:sz w:val="24"/>
          <w:szCs w:val="24"/>
          <w:lang w:val="es-ES"/>
        </w:rPr>
        <w:t>Dip</w:t>
      </w:r>
      <w:proofErr w:type="spellEnd"/>
      <w:r w:rsidRPr="005563F3">
        <w:rPr>
          <w:rFonts w:ascii="Times New Roman" w:eastAsia="Calibri" w:hAnsi="Times New Roman"/>
          <w:color w:val="000000"/>
          <w:sz w:val="24"/>
          <w:szCs w:val="24"/>
          <w:lang w:val="es-ES"/>
        </w:rPr>
        <w:t xml:space="preserve">. Claudia Isela Ramírez Pineda y </w:t>
      </w:r>
      <w:proofErr w:type="spellStart"/>
      <w:r w:rsidRPr="005563F3">
        <w:rPr>
          <w:rFonts w:ascii="Times New Roman" w:eastAsia="Calibri" w:hAnsi="Times New Roman"/>
          <w:color w:val="000000"/>
          <w:sz w:val="24"/>
          <w:szCs w:val="24"/>
          <w:lang w:val="es-ES"/>
        </w:rPr>
        <w:t>Dip</w:t>
      </w:r>
      <w:proofErr w:type="spellEnd"/>
      <w:r w:rsidRPr="005563F3">
        <w:rPr>
          <w:rFonts w:ascii="Times New Roman" w:eastAsia="Calibri" w:hAnsi="Times New Roman"/>
          <w:color w:val="000000"/>
          <w:sz w:val="24"/>
          <w:szCs w:val="24"/>
          <w:lang w:val="es-ES"/>
        </w:rPr>
        <w:t>. Edgar Gerardo Sánchez Garza</w:t>
      </w:r>
      <w:r w:rsidRPr="005563F3">
        <w:rPr>
          <w:rFonts w:ascii="Times New Roman" w:eastAsia="Calibri" w:hAnsi="Times New Roman"/>
          <w:color w:val="000000"/>
          <w:sz w:val="24"/>
          <w:szCs w:val="24"/>
        </w:rPr>
        <w:t>.</w:t>
      </w:r>
      <w:r w:rsidRPr="005563F3">
        <w:rPr>
          <w:rFonts w:ascii="Times New Roman" w:eastAsia="Calibri" w:hAnsi="Times New Roman"/>
          <w:b/>
          <w:color w:val="000000"/>
          <w:sz w:val="24"/>
          <w:szCs w:val="24"/>
        </w:rPr>
        <w:t xml:space="preserve"> </w:t>
      </w:r>
      <w:r w:rsidRPr="005563F3">
        <w:rPr>
          <w:rFonts w:ascii="Times New Roman" w:eastAsia="Calibri" w:hAnsi="Times New Roman"/>
          <w:color w:val="000000"/>
          <w:sz w:val="24"/>
          <w:szCs w:val="24"/>
        </w:rPr>
        <w:t xml:space="preserve">En la Ciudad de Saltillo, Coahuila de Zaragoza, a </w:t>
      </w:r>
      <w:r>
        <w:rPr>
          <w:rFonts w:ascii="Times New Roman" w:eastAsia="Calibri" w:hAnsi="Times New Roman"/>
          <w:color w:val="000000"/>
          <w:sz w:val="24"/>
          <w:szCs w:val="24"/>
        </w:rPr>
        <w:t>23</w:t>
      </w:r>
      <w:r w:rsidRPr="005563F3">
        <w:rPr>
          <w:rFonts w:ascii="Times New Roman" w:eastAsia="Calibri" w:hAnsi="Times New Roman"/>
          <w:color w:val="000000"/>
          <w:sz w:val="24"/>
          <w:szCs w:val="24"/>
        </w:rPr>
        <w:t xml:space="preserve"> de </w:t>
      </w:r>
      <w:r>
        <w:rPr>
          <w:rFonts w:ascii="Times New Roman" w:eastAsia="Calibri" w:hAnsi="Times New Roman"/>
          <w:color w:val="000000"/>
          <w:sz w:val="24"/>
          <w:szCs w:val="24"/>
        </w:rPr>
        <w:t>enero</w:t>
      </w:r>
      <w:r w:rsidRPr="005563F3">
        <w:rPr>
          <w:rFonts w:ascii="Times New Roman" w:eastAsia="Calibri" w:hAnsi="Times New Roman"/>
          <w:color w:val="000000"/>
          <w:sz w:val="24"/>
          <w:szCs w:val="24"/>
        </w:rPr>
        <w:t xml:space="preserve"> de 201</w:t>
      </w:r>
      <w:r>
        <w:rPr>
          <w:rFonts w:ascii="Times New Roman" w:eastAsia="Calibri" w:hAnsi="Times New Roman"/>
          <w:color w:val="000000"/>
          <w:sz w:val="24"/>
          <w:szCs w:val="24"/>
        </w:rPr>
        <w:t>9</w:t>
      </w:r>
      <w:r w:rsidRPr="005563F3">
        <w:rPr>
          <w:rFonts w:ascii="Times New Roman" w:eastAsia="Calibri" w:hAnsi="Times New Roman"/>
          <w:color w:val="000000"/>
          <w:sz w:val="24"/>
          <w:szCs w:val="24"/>
        </w:rPr>
        <w:t>.</w:t>
      </w:r>
    </w:p>
    <w:p w:rsidR="00056ADC" w:rsidRDefault="00056ADC" w:rsidP="00056ADC">
      <w:pPr>
        <w:jc w:val="center"/>
        <w:rPr>
          <w:rFonts w:ascii="Times New Roman" w:hAnsi="Times New Roman"/>
          <w:b/>
          <w:sz w:val="24"/>
          <w:szCs w:val="24"/>
        </w:rPr>
      </w:pPr>
      <w:r w:rsidRPr="005563F3">
        <w:rPr>
          <w:rFonts w:ascii="Times New Roman" w:hAnsi="Times New Roman"/>
          <w:b/>
          <w:sz w:val="24"/>
          <w:szCs w:val="24"/>
        </w:rPr>
        <w:t>COMISIÓN DE GOBERNACIÓN, PUNTOS CONSTITUCIONALES Y JUSTICIA</w:t>
      </w:r>
    </w:p>
    <w:p w:rsidR="00056ADC" w:rsidRPr="005563F3" w:rsidRDefault="00056ADC" w:rsidP="00056ADC">
      <w:pPr>
        <w:jc w:val="center"/>
        <w:rPr>
          <w:rFonts w:ascii="Times New Roman" w:hAnsi="Times New Roman"/>
          <w:b/>
          <w:sz w:val="24"/>
          <w:szCs w:val="24"/>
        </w:rPr>
      </w:pPr>
    </w:p>
    <w:p w:rsidR="00056ADC" w:rsidRPr="005563F3" w:rsidRDefault="00056ADC" w:rsidP="00056ADC">
      <w:pPr>
        <w:rPr>
          <w:rFonts w:ascii="Times New Roman" w:hAnsi="Times New Roman"/>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056ADC" w:rsidRPr="005563F3" w:rsidTr="00326130">
        <w:trPr>
          <w:jc w:val="center"/>
        </w:trPr>
        <w:tc>
          <w:tcPr>
            <w:tcW w:w="3231" w:type="dxa"/>
            <w:shd w:val="clear" w:color="auto" w:fill="auto"/>
            <w:vAlign w:val="center"/>
          </w:tcPr>
          <w:p w:rsidR="00056ADC" w:rsidRPr="005563F3" w:rsidRDefault="00056ADC" w:rsidP="00326130">
            <w:pPr>
              <w:jc w:val="center"/>
              <w:rPr>
                <w:rFonts w:ascii="Times New Roman" w:eastAsia="Calibri" w:hAnsi="Times New Roman"/>
                <w:b/>
                <w:sz w:val="24"/>
                <w:szCs w:val="24"/>
              </w:rPr>
            </w:pPr>
            <w:r w:rsidRPr="005563F3">
              <w:rPr>
                <w:rFonts w:ascii="Times New Roman" w:eastAsia="Calibri" w:hAnsi="Times New Roman"/>
                <w:b/>
                <w:sz w:val="24"/>
                <w:szCs w:val="24"/>
              </w:rPr>
              <w:t>NOMBRE Y FIRMA</w:t>
            </w:r>
          </w:p>
        </w:tc>
        <w:tc>
          <w:tcPr>
            <w:tcW w:w="0" w:type="auto"/>
            <w:gridSpan w:val="3"/>
            <w:shd w:val="clear" w:color="auto" w:fill="auto"/>
            <w:vAlign w:val="center"/>
          </w:tcPr>
          <w:p w:rsidR="00056ADC" w:rsidRPr="005563F3" w:rsidRDefault="00056ADC" w:rsidP="00326130">
            <w:pPr>
              <w:jc w:val="center"/>
              <w:rPr>
                <w:rFonts w:ascii="Times New Roman" w:eastAsia="Calibri" w:hAnsi="Times New Roman"/>
                <w:sz w:val="24"/>
                <w:szCs w:val="24"/>
              </w:rPr>
            </w:pPr>
            <w:r w:rsidRPr="005563F3">
              <w:rPr>
                <w:rFonts w:ascii="Times New Roman" w:eastAsia="Calibri" w:hAnsi="Times New Roman"/>
                <w:b/>
                <w:sz w:val="24"/>
                <w:szCs w:val="24"/>
              </w:rPr>
              <w:t>VOTO</w:t>
            </w:r>
          </w:p>
        </w:tc>
        <w:tc>
          <w:tcPr>
            <w:tcW w:w="0" w:type="auto"/>
            <w:gridSpan w:val="2"/>
            <w:shd w:val="clear" w:color="auto" w:fill="auto"/>
            <w:vAlign w:val="center"/>
          </w:tcPr>
          <w:p w:rsidR="00056ADC" w:rsidRPr="005563F3" w:rsidRDefault="00056ADC" w:rsidP="00326130">
            <w:pPr>
              <w:jc w:val="center"/>
              <w:rPr>
                <w:rFonts w:ascii="Times New Roman" w:eastAsia="Calibri" w:hAnsi="Times New Roman"/>
                <w:b/>
                <w:sz w:val="24"/>
                <w:szCs w:val="24"/>
              </w:rPr>
            </w:pPr>
            <w:r w:rsidRPr="005563F3">
              <w:rPr>
                <w:rFonts w:ascii="Times New Roman" w:eastAsia="Calibri" w:hAnsi="Times New Roman"/>
                <w:b/>
                <w:sz w:val="24"/>
                <w:szCs w:val="24"/>
              </w:rPr>
              <w:t>RESERVA DE ARTÍCULOS</w:t>
            </w:r>
          </w:p>
        </w:tc>
      </w:tr>
      <w:tr w:rsidR="00056ADC" w:rsidRPr="005563F3" w:rsidTr="00326130">
        <w:trPr>
          <w:jc w:val="center"/>
        </w:trPr>
        <w:tc>
          <w:tcPr>
            <w:tcW w:w="3231" w:type="dxa"/>
            <w:vMerge w:val="restart"/>
            <w:shd w:val="clear" w:color="auto" w:fill="auto"/>
          </w:tcPr>
          <w:p w:rsidR="00056ADC" w:rsidRPr="005563F3" w:rsidRDefault="00056ADC" w:rsidP="00326130">
            <w:pPr>
              <w:ind w:right="-142"/>
              <w:jc w:val="center"/>
              <w:rPr>
                <w:rFonts w:ascii="Times New Roman" w:eastAsia="Calibri" w:hAnsi="Times New Roman"/>
                <w:b/>
                <w:sz w:val="24"/>
                <w:szCs w:val="24"/>
              </w:rPr>
            </w:pPr>
            <w:r w:rsidRPr="005563F3">
              <w:rPr>
                <w:rFonts w:ascii="Times New Roman" w:eastAsia="Calibri" w:hAnsi="Times New Roman"/>
                <w:b/>
                <w:sz w:val="24"/>
                <w:szCs w:val="24"/>
              </w:rPr>
              <w:lastRenderedPageBreak/>
              <w:t xml:space="preserve">DIP. </w:t>
            </w:r>
            <w:r>
              <w:rPr>
                <w:rFonts w:ascii="Times New Roman" w:eastAsia="Calibri" w:hAnsi="Times New Roman"/>
                <w:b/>
                <w:sz w:val="24"/>
                <w:szCs w:val="24"/>
                <w:lang w:val="es-ES"/>
              </w:rPr>
              <w:t>JAIME BUENO ZERTUCHE</w:t>
            </w:r>
          </w:p>
          <w:p w:rsidR="00056ADC" w:rsidRPr="005563F3" w:rsidRDefault="00056ADC" w:rsidP="00326130">
            <w:pPr>
              <w:ind w:right="-142"/>
              <w:jc w:val="center"/>
              <w:rPr>
                <w:rFonts w:ascii="Times New Roman" w:eastAsia="Calibri" w:hAnsi="Times New Roman"/>
                <w:b/>
                <w:sz w:val="24"/>
                <w:szCs w:val="24"/>
              </w:rPr>
            </w:pPr>
            <w:r w:rsidRPr="005563F3">
              <w:rPr>
                <w:rFonts w:ascii="Times New Roman" w:eastAsia="Calibri" w:hAnsi="Times New Roman"/>
                <w:b/>
                <w:sz w:val="24"/>
                <w:szCs w:val="24"/>
              </w:rPr>
              <w:t>(COORDINADOR)</w:t>
            </w:r>
          </w:p>
        </w:tc>
        <w:tc>
          <w:tcPr>
            <w:tcW w:w="0" w:type="auto"/>
            <w:shd w:val="clear" w:color="auto" w:fill="auto"/>
            <w:vAlign w:val="center"/>
          </w:tcPr>
          <w:p w:rsidR="00056ADC" w:rsidRPr="005563F3" w:rsidRDefault="00056ADC" w:rsidP="00326130">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056ADC" w:rsidRPr="005563F3" w:rsidRDefault="00056ADC" w:rsidP="00326130">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056ADC" w:rsidRPr="005563F3" w:rsidRDefault="00056ADC" w:rsidP="00326130">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056ADC" w:rsidRPr="005563F3" w:rsidRDefault="00056ADC" w:rsidP="00326130">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056ADC" w:rsidRPr="005563F3" w:rsidRDefault="00056ADC" w:rsidP="00326130">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056ADC" w:rsidRPr="005563F3" w:rsidTr="00326130">
        <w:trPr>
          <w:trHeight w:val="1417"/>
          <w:jc w:val="center"/>
        </w:trPr>
        <w:tc>
          <w:tcPr>
            <w:tcW w:w="3231" w:type="dxa"/>
            <w:vMerge/>
            <w:shd w:val="clear" w:color="auto" w:fill="auto"/>
          </w:tcPr>
          <w:p w:rsidR="00056ADC" w:rsidRPr="005563F3" w:rsidRDefault="00056ADC" w:rsidP="00326130">
            <w:pPr>
              <w:rPr>
                <w:rFonts w:ascii="Times New Roman" w:eastAsia="Calibri" w:hAnsi="Times New Roman"/>
                <w:sz w:val="24"/>
                <w:szCs w:val="24"/>
              </w:rPr>
            </w:pPr>
          </w:p>
        </w:tc>
        <w:tc>
          <w:tcPr>
            <w:tcW w:w="0" w:type="auto"/>
            <w:shd w:val="clear" w:color="auto" w:fill="auto"/>
          </w:tcPr>
          <w:p w:rsidR="00056ADC" w:rsidRPr="005563F3" w:rsidRDefault="00056ADC" w:rsidP="00326130">
            <w:pPr>
              <w:rPr>
                <w:rFonts w:ascii="Times New Roman" w:eastAsia="Calibri" w:hAnsi="Times New Roman"/>
                <w:sz w:val="24"/>
                <w:szCs w:val="24"/>
              </w:rPr>
            </w:pPr>
          </w:p>
        </w:tc>
        <w:tc>
          <w:tcPr>
            <w:tcW w:w="0" w:type="auto"/>
            <w:shd w:val="clear" w:color="auto" w:fill="auto"/>
          </w:tcPr>
          <w:p w:rsidR="00056ADC" w:rsidRPr="005563F3" w:rsidRDefault="00056ADC" w:rsidP="00326130">
            <w:pPr>
              <w:rPr>
                <w:rFonts w:ascii="Times New Roman" w:eastAsia="Calibri" w:hAnsi="Times New Roman"/>
                <w:sz w:val="24"/>
                <w:szCs w:val="24"/>
              </w:rPr>
            </w:pPr>
          </w:p>
          <w:p w:rsidR="00056ADC" w:rsidRPr="005563F3" w:rsidRDefault="00056ADC" w:rsidP="00326130">
            <w:pPr>
              <w:rPr>
                <w:rFonts w:ascii="Times New Roman" w:eastAsia="Calibri" w:hAnsi="Times New Roman"/>
                <w:sz w:val="24"/>
                <w:szCs w:val="24"/>
              </w:rPr>
            </w:pPr>
          </w:p>
          <w:p w:rsidR="00056ADC" w:rsidRPr="005563F3" w:rsidRDefault="00056ADC" w:rsidP="00326130">
            <w:pPr>
              <w:rPr>
                <w:rFonts w:ascii="Times New Roman" w:eastAsia="Calibri" w:hAnsi="Times New Roman"/>
                <w:sz w:val="24"/>
                <w:szCs w:val="24"/>
              </w:rPr>
            </w:pPr>
          </w:p>
          <w:p w:rsidR="00056ADC" w:rsidRPr="005563F3" w:rsidRDefault="00056ADC" w:rsidP="00326130">
            <w:pPr>
              <w:rPr>
                <w:rFonts w:ascii="Times New Roman" w:eastAsia="Calibri" w:hAnsi="Times New Roman"/>
                <w:sz w:val="24"/>
                <w:szCs w:val="24"/>
              </w:rPr>
            </w:pPr>
          </w:p>
          <w:p w:rsidR="00056ADC" w:rsidRPr="005563F3" w:rsidRDefault="00056ADC" w:rsidP="00326130">
            <w:pPr>
              <w:rPr>
                <w:rFonts w:ascii="Times New Roman" w:eastAsia="Calibri" w:hAnsi="Times New Roman"/>
                <w:sz w:val="24"/>
                <w:szCs w:val="24"/>
              </w:rPr>
            </w:pPr>
          </w:p>
        </w:tc>
        <w:tc>
          <w:tcPr>
            <w:tcW w:w="0" w:type="auto"/>
            <w:shd w:val="clear" w:color="auto" w:fill="auto"/>
          </w:tcPr>
          <w:p w:rsidR="00056ADC" w:rsidRPr="005563F3" w:rsidRDefault="00056ADC" w:rsidP="00326130">
            <w:pPr>
              <w:rPr>
                <w:rFonts w:ascii="Times New Roman" w:eastAsia="Calibri" w:hAnsi="Times New Roman"/>
                <w:sz w:val="24"/>
                <w:szCs w:val="24"/>
              </w:rPr>
            </w:pPr>
          </w:p>
        </w:tc>
        <w:tc>
          <w:tcPr>
            <w:tcW w:w="0" w:type="auto"/>
            <w:shd w:val="clear" w:color="auto" w:fill="auto"/>
          </w:tcPr>
          <w:p w:rsidR="00056ADC" w:rsidRPr="005563F3" w:rsidRDefault="00056ADC" w:rsidP="00326130">
            <w:pPr>
              <w:rPr>
                <w:rFonts w:ascii="Times New Roman" w:eastAsia="Calibri" w:hAnsi="Times New Roman"/>
                <w:sz w:val="24"/>
                <w:szCs w:val="24"/>
              </w:rPr>
            </w:pPr>
          </w:p>
        </w:tc>
        <w:tc>
          <w:tcPr>
            <w:tcW w:w="0" w:type="auto"/>
            <w:shd w:val="clear" w:color="auto" w:fill="auto"/>
          </w:tcPr>
          <w:p w:rsidR="00056ADC" w:rsidRPr="005563F3" w:rsidRDefault="00056ADC" w:rsidP="00326130">
            <w:pPr>
              <w:rPr>
                <w:rFonts w:ascii="Times New Roman" w:eastAsia="Calibri" w:hAnsi="Times New Roman"/>
                <w:sz w:val="24"/>
                <w:szCs w:val="24"/>
              </w:rPr>
            </w:pPr>
          </w:p>
        </w:tc>
      </w:tr>
      <w:tr w:rsidR="00056ADC" w:rsidRPr="005563F3" w:rsidTr="00326130">
        <w:trPr>
          <w:jc w:val="center"/>
        </w:trPr>
        <w:tc>
          <w:tcPr>
            <w:tcW w:w="3231" w:type="dxa"/>
            <w:vMerge w:val="restart"/>
            <w:shd w:val="clear" w:color="auto" w:fill="auto"/>
          </w:tcPr>
          <w:p w:rsidR="00056ADC" w:rsidRPr="005563F3" w:rsidRDefault="00056ADC" w:rsidP="00326130">
            <w:pPr>
              <w:ind w:right="-142"/>
              <w:jc w:val="center"/>
              <w:rPr>
                <w:rFonts w:ascii="Times New Roman" w:eastAsia="Calibri" w:hAnsi="Times New Roman"/>
                <w:b/>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MARCELO DE JESÚS TORRES COFIÑO</w:t>
            </w:r>
          </w:p>
          <w:p w:rsidR="00056ADC" w:rsidRPr="005563F3" w:rsidRDefault="00056ADC" w:rsidP="00326130">
            <w:pPr>
              <w:ind w:right="-142"/>
              <w:jc w:val="center"/>
              <w:rPr>
                <w:rFonts w:ascii="Times New Roman" w:eastAsia="Calibri" w:hAnsi="Times New Roman"/>
                <w:b/>
                <w:sz w:val="24"/>
                <w:szCs w:val="24"/>
              </w:rPr>
            </w:pPr>
            <w:r w:rsidRPr="005563F3">
              <w:rPr>
                <w:rFonts w:ascii="Times New Roman" w:eastAsia="Calibri" w:hAnsi="Times New Roman"/>
                <w:b/>
                <w:sz w:val="24"/>
                <w:szCs w:val="24"/>
              </w:rPr>
              <w:t>(SECRETARIO)</w:t>
            </w:r>
          </w:p>
          <w:p w:rsidR="00056ADC" w:rsidRPr="005563F3" w:rsidRDefault="00056ADC" w:rsidP="00326130">
            <w:pPr>
              <w:rPr>
                <w:rFonts w:ascii="Times New Roman" w:eastAsia="Calibri" w:hAnsi="Times New Roman"/>
                <w:sz w:val="24"/>
                <w:szCs w:val="24"/>
              </w:rPr>
            </w:pPr>
          </w:p>
        </w:tc>
        <w:tc>
          <w:tcPr>
            <w:tcW w:w="0" w:type="auto"/>
            <w:shd w:val="clear" w:color="auto" w:fill="auto"/>
            <w:vAlign w:val="center"/>
          </w:tcPr>
          <w:p w:rsidR="00056ADC" w:rsidRPr="005563F3" w:rsidRDefault="00056ADC" w:rsidP="00326130">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056ADC" w:rsidRPr="005563F3" w:rsidRDefault="00056ADC" w:rsidP="00326130">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056ADC" w:rsidRPr="005563F3" w:rsidRDefault="00056ADC" w:rsidP="00326130">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056ADC" w:rsidRPr="005563F3" w:rsidRDefault="00056ADC" w:rsidP="00326130">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056ADC" w:rsidRPr="005563F3" w:rsidRDefault="00056ADC" w:rsidP="00326130">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056ADC" w:rsidRPr="005563F3" w:rsidTr="00326130">
        <w:trPr>
          <w:trHeight w:val="1417"/>
          <w:jc w:val="center"/>
        </w:trPr>
        <w:tc>
          <w:tcPr>
            <w:tcW w:w="3231" w:type="dxa"/>
            <w:vMerge/>
            <w:shd w:val="clear" w:color="auto" w:fill="auto"/>
          </w:tcPr>
          <w:p w:rsidR="00056ADC" w:rsidRPr="005563F3" w:rsidRDefault="00056ADC" w:rsidP="00326130">
            <w:pPr>
              <w:rPr>
                <w:rFonts w:ascii="Times New Roman" w:eastAsia="Calibri" w:hAnsi="Times New Roman"/>
                <w:sz w:val="24"/>
                <w:szCs w:val="24"/>
              </w:rPr>
            </w:pPr>
          </w:p>
        </w:tc>
        <w:tc>
          <w:tcPr>
            <w:tcW w:w="0" w:type="auto"/>
            <w:shd w:val="clear" w:color="auto" w:fill="auto"/>
          </w:tcPr>
          <w:p w:rsidR="00056ADC" w:rsidRPr="005563F3" w:rsidRDefault="00056ADC" w:rsidP="00326130">
            <w:pPr>
              <w:rPr>
                <w:rFonts w:ascii="Times New Roman" w:eastAsia="Calibri" w:hAnsi="Times New Roman"/>
                <w:sz w:val="24"/>
                <w:szCs w:val="24"/>
              </w:rPr>
            </w:pPr>
          </w:p>
        </w:tc>
        <w:tc>
          <w:tcPr>
            <w:tcW w:w="0" w:type="auto"/>
            <w:shd w:val="clear" w:color="auto" w:fill="auto"/>
          </w:tcPr>
          <w:p w:rsidR="00056ADC" w:rsidRPr="005563F3" w:rsidRDefault="00056ADC" w:rsidP="00326130">
            <w:pPr>
              <w:rPr>
                <w:rFonts w:ascii="Times New Roman" w:eastAsia="Calibri" w:hAnsi="Times New Roman"/>
                <w:sz w:val="24"/>
                <w:szCs w:val="24"/>
              </w:rPr>
            </w:pPr>
          </w:p>
        </w:tc>
        <w:tc>
          <w:tcPr>
            <w:tcW w:w="0" w:type="auto"/>
            <w:shd w:val="clear" w:color="auto" w:fill="auto"/>
          </w:tcPr>
          <w:p w:rsidR="00056ADC" w:rsidRPr="005563F3" w:rsidRDefault="00056ADC" w:rsidP="00326130">
            <w:pPr>
              <w:rPr>
                <w:rFonts w:ascii="Times New Roman" w:eastAsia="Calibri" w:hAnsi="Times New Roman"/>
                <w:sz w:val="24"/>
                <w:szCs w:val="24"/>
              </w:rPr>
            </w:pPr>
          </w:p>
        </w:tc>
        <w:tc>
          <w:tcPr>
            <w:tcW w:w="0" w:type="auto"/>
            <w:shd w:val="clear" w:color="auto" w:fill="auto"/>
          </w:tcPr>
          <w:p w:rsidR="00056ADC" w:rsidRPr="005563F3" w:rsidRDefault="00056ADC" w:rsidP="00326130">
            <w:pPr>
              <w:rPr>
                <w:rFonts w:ascii="Times New Roman" w:eastAsia="Calibri" w:hAnsi="Times New Roman"/>
                <w:sz w:val="24"/>
                <w:szCs w:val="24"/>
              </w:rPr>
            </w:pPr>
          </w:p>
        </w:tc>
        <w:tc>
          <w:tcPr>
            <w:tcW w:w="0" w:type="auto"/>
            <w:shd w:val="clear" w:color="auto" w:fill="auto"/>
          </w:tcPr>
          <w:p w:rsidR="00056ADC" w:rsidRPr="005563F3" w:rsidRDefault="00056ADC" w:rsidP="00326130">
            <w:pPr>
              <w:rPr>
                <w:rFonts w:ascii="Times New Roman" w:eastAsia="Calibri" w:hAnsi="Times New Roman"/>
                <w:sz w:val="24"/>
                <w:szCs w:val="24"/>
              </w:rPr>
            </w:pPr>
          </w:p>
        </w:tc>
      </w:tr>
      <w:tr w:rsidR="00056ADC" w:rsidRPr="005563F3" w:rsidTr="00326130">
        <w:trPr>
          <w:trHeight w:val="624"/>
          <w:jc w:val="center"/>
        </w:trPr>
        <w:tc>
          <w:tcPr>
            <w:tcW w:w="3231" w:type="dxa"/>
            <w:vMerge w:val="restart"/>
            <w:shd w:val="clear" w:color="auto" w:fill="auto"/>
          </w:tcPr>
          <w:p w:rsidR="00056ADC" w:rsidRPr="005563F3" w:rsidRDefault="00056ADC" w:rsidP="00326130">
            <w:pPr>
              <w:ind w:right="-142"/>
              <w:jc w:val="center"/>
              <w:rPr>
                <w:rFonts w:ascii="Times New Roman" w:eastAsia="Calibri" w:hAnsi="Times New Roman"/>
                <w:b/>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 xml:space="preserve">LUCÍA AZUCENA RAMOS </w:t>
            </w:r>
            <w:proofErr w:type="spellStart"/>
            <w:r w:rsidRPr="005563F3">
              <w:rPr>
                <w:rFonts w:ascii="Times New Roman" w:eastAsia="Calibri" w:hAnsi="Times New Roman"/>
                <w:b/>
                <w:sz w:val="24"/>
                <w:szCs w:val="24"/>
                <w:lang w:val="es-ES"/>
              </w:rPr>
              <w:t>RAMOS</w:t>
            </w:r>
            <w:proofErr w:type="spellEnd"/>
          </w:p>
          <w:p w:rsidR="00056ADC" w:rsidRPr="005563F3" w:rsidRDefault="00056ADC" w:rsidP="00326130">
            <w:pPr>
              <w:rPr>
                <w:rFonts w:ascii="Times New Roman" w:eastAsia="Calibri" w:hAnsi="Times New Roman"/>
                <w:sz w:val="24"/>
                <w:szCs w:val="24"/>
              </w:rPr>
            </w:pPr>
          </w:p>
        </w:tc>
        <w:tc>
          <w:tcPr>
            <w:tcW w:w="0" w:type="auto"/>
            <w:shd w:val="clear" w:color="auto" w:fill="auto"/>
            <w:vAlign w:val="center"/>
          </w:tcPr>
          <w:p w:rsidR="00056ADC" w:rsidRPr="005563F3" w:rsidRDefault="00056ADC" w:rsidP="00326130">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056ADC" w:rsidRPr="005563F3" w:rsidRDefault="00056ADC" w:rsidP="00326130">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056ADC" w:rsidRPr="005563F3" w:rsidRDefault="00056ADC" w:rsidP="00326130">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056ADC" w:rsidRPr="005563F3" w:rsidRDefault="00056ADC" w:rsidP="00326130">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056ADC" w:rsidRPr="005563F3" w:rsidRDefault="00056ADC" w:rsidP="00326130">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056ADC" w:rsidRPr="005563F3" w:rsidTr="00326130">
        <w:trPr>
          <w:trHeight w:val="1417"/>
          <w:jc w:val="center"/>
        </w:trPr>
        <w:tc>
          <w:tcPr>
            <w:tcW w:w="3231" w:type="dxa"/>
            <w:vMerge/>
            <w:shd w:val="clear" w:color="auto" w:fill="auto"/>
          </w:tcPr>
          <w:p w:rsidR="00056ADC" w:rsidRPr="005563F3" w:rsidRDefault="00056ADC" w:rsidP="00326130">
            <w:pPr>
              <w:rPr>
                <w:rFonts w:ascii="Times New Roman" w:eastAsia="Calibri" w:hAnsi="Times New Roman"/>
                <w:sz w:val="24"/>
                <w:szCs w:val="24"/>
              </w:rPr>
            </w:pPr>
          </w:p>
        </w:tc>
        <w:tc>
          <w:tcPr>
            <w:tcW w:w="0" w:type="auto"/>
            <w:shd w:val="clear" w:color="auto" w:fill="auto"/>
          </w:tcPr>
          <w:p w:rsidR="00056ADC" w:rsidRPr="005563F3" w:rsidRDefault="00056ADC" w:rsidP="00326130">
            <w:pPr>
              <w:rPr>
                <w:rFonts w:ascii="Times New Roman" w:eastAsia="Calibri" w:hAnsi="Times New Roman"/>
                <w:sz w:val="24"/>
                <w:szCs w:val="24"/>
              </w:rPr>
            </w:pPr>
          </w:p>
        </w:tc>
        <w:tc>
          <w:tcPr>
            <w:tcW w:w="0" w:type="auto"/>
            <w:shd w:val="clear" w:color="auto" w:fill="auto"/>
          </w:tcPr>
          <w:p w:rsidR="00056ADC" w:rsidRPr="005563F3" w:rsidRDefault="00056ADC" w:rsidP="00326130">
            <w:pPr>
              <w:rPr>
                <w:rFonts w:ascii="Times New Roman" w:eastAsia="Calibri" w:hAnsi="Times New Roman"/>
                <w:sz w:val="24"/>
                <w:szCs w:val="24"/>
              </w:rPr>
            </w:pPr>
          </w:p>
        </w:tc>
        <w:tc>
          <w:tcPr>
            <w:tcW w:w="0" w:type="auto"/>
            <w:shd w:val="clear" w:color="auto" w:fill="auto"/>
          </w:tcPr>
          <w:p w:rsidR="00056ADC" w:rsidRPr="005563F3" w:rsidRDefault="00056ADC" w:rsidP="00326130">
            <w:pPr>
              <w:rPr>
                <w:rFonts w:ascii="Times New Roman" w:eastAsia="Calibri" w:hAnsi="Times New Roman"/>
                <w:sz w:val="24"/>
                <w:szCs w:val="24"/>
              </w:rPr>
            </w:pPr>
          </w:p>
        </w:tc>
        <w:tc>
          <w:tcPr>
            <w:tcW w:w="0" w:type="auto"/>
            <w:shd w:val="clear" w:color="auto" w:fill="auto"/>
          </w:tcPr>
          <w:p w:rsidR="00056ADC" w:rsidRPr="005563F3" w:rsidRDefault="00056ADC" w:rsidP="00326130">
            <w:pPr>
              <w:rPr>
                <w:rFonts w:ascii="Times New Roman" w:eastAsia="Calibri" w:hAnsi="Times New Roman"/>
                <w:sz w:val="24"/>
                <w:szCs w:val="24"/>
              </w:rPr>
            </w:pPr>
          </w:p>
        </w:tc>
        <w:tc>
          <w:tcPr>
            <w:tcW w:w="0" w:type="auto"/>
            <w:shd w:val="clear" w:color="auto" w:fill="auto"/>
          </w:tcPr>
          <w:p w:rsidR="00056ADC" w:rsidRPr="005563F3" w:rsidRDefault="00056ADC" w:rsidP="00326130">
            <w:pPr>
              <w:rPr>
                <w:rFonts w:ascii="Times New Roman" w:eastAsia="Calibri" w:hAnsi="Times New Roman"/>
                <w:sz w:val="24"/>
                <w:szCs w:val="24"/>
              </w:rPr>
            </w:pPr>
          </w:p>
        </w:tc>
      </w:tr>
      <w:tr w:rsidR="00056ADC" w:rsidRPr="005563F3" w:rsidTr="00326130">
        <w:trPr>
          <w:trHeight w:val="624"/>
          <w:jc w:val="center"/>
        </w:trPr>
        <w:tc>
          <w:tcPr>
            <w:tcW w:w="3231" w:type="dxa"/>
            <w:vMerge w:val="restart"/>
            <w:shd w:val="clear" w:color="auto" w:fill="auto"/>
          </w:tcPr>
          <w:p w:rsidR="00056ADC" w:rsidRPr="005563F3" w:rsidRDefault="00056ADC" w:rsidP="00326130">
            <w:pPr>
              <w:jc w:val="center"/>
              <w:rPr>
                <w:rFonts w:ascii="Times New Roman" w:eastAsia="Calibri" w:hAnsi="Times New Roman"/>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GERARDO ABRAHAM AGUADO GÓMEZ</w:t>
            </w:r>
          </w:p>
        </w:tc>
        <w:tc>
          <w:tcPr>
            <w:tcW w:w="0" w:type="auto"/>
            <w:shd w:val="clear" w:color="auto" w:fill="auto"/>
            <w:vAlign w:val="center"/>
          </w:tcPr>
          <w:p w:rsidR="00056ADC" w:rsidRPr="005563F3" w:rsidRDefault="00056ADC" w:rsidP="00326130">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056ADC" w:rsidRPr="005563F3" w:rsidRDefault="00056ADC" w:rsidP="00326130">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056ADC" w:rsidRPr="005563F3" w:rsidRDefault="00056ADC" w:rsidP="00326130">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056ADC" w:rsidRPr="005563F3" w:rsidRDefault="00056ADC" w:rsidP="00326130">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056ADC" w:rsidRPr="005563F3" w:rsidRDefault="00056ADC" w:rsidP="00326130">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056ADC" w:rsidRPr="005563F3" w:rsidTr="00326130">
        <w:trPr>
          <w:trHeight w:val="1417"/>
          <w:jc w:val="center"/>
        </w:trPr>
        <w:tc>
          <w:tcPr>
            <w:tcW w:w="3231" w:type="dxa"/>
            <w:vMerge/>
            <w:shd w:val="clear" w:color="auto" w:fill="auto"/>
          </w:tcPr>
          <w:p w:rsidR="00056ADC" w:rsidRPr="005563F3" w:rsidRDefault="00056ADC" w:rsidP="00326130">
            <w:pPr>
              <w:rPr>
                <w:rFonts w:ascii="Times New Roman" w:eastAsia="Calibri" w:hAnsi="Times New Roman"/>
                <w:sz w:val="24"/>
                <w:szCs w:val="24"/>
              </w:rPr>
            </w:pPr>
          </w:p>
        </w:tc>
        <w:tc>
          <w:tcPr>
            <w:tcW w:w="0" w:type="auto"/>
            <w:shd w:val="clear" w:color="auto" w:fill="auto"/>
          </w:tcPr>
          <w:p w:rsidR="00056ADC" w:rsidRPr="005563F3" w:rsidRDefault="00056ADC" w:rsidP="00326130">
            <w:pPr>
              <w:rPr>
                <w:rFonts w:ascii="Times New Roman" w:eastAsia="Calibri" w:hAnsi="Times New Roman"/>
                <w:sz w:val="24"/>
                <w:szCs w:val="24"/>
              </w:rPr>
            </w:pPr>
          </w:p>
        </w:tc>
        <w:tc>
          <w:tcPr>
            <w:tcW w:w="0" w:type="auto"/>
            <w:shd w:val="clear" w:color="auto" w:fill="auto"/>
          </w:tcPr>
          <w:p w:rsidR="00056ADC" w:rsidRPr="005563F3" w:rsidRDefault="00056ADC" w:rsidP="00326130">
            <w:pPr>
              <w:rPr>
                <w:rFonts w:ascii="Times New Roman" w:eastAsia="Calibri" w:hAnsi="Times New Roman"/>
                <w:sz w:val="24"/>
                <w:szCs w:val="24"/>
              </w:rPr>
            </w:pPr>
          </w:p>
        </w:tc>
        <w:tc>
          <w:tcPr>
            <w:tcW w:w="0" w:type="auto"/>
            <w:shd w:val="clear" w:color="auto" w:fill="auto"/>
          </w:tcPr>
          <w:p w:rsidR="00056ADC" w:rsidRPr="005563F3" w:rsidRDefault="00056ADC" w:rsidP="00326130">
            <w:pPr>
              <w:rPr>
                <w:rFonts w:ascii="Times New Roman" w:eastAsia="Calibri" w:hAnsi="Times New Roman"/>
                <w:sz w:val="24"/>
                <w:szCs w:val="24"/>
              </w:rPr>
            </w:pPr>
          </w:p>
        </w:tc>
        <w:tc>
          <w:tcPr>
            <w:tcW w:w="0" w:type="auto"/>
            <w:shd w:val="clear" w:color="auto" w:fill="auto"/>
          </w:tcPr>
          <w:p w:rsidR="00056ADC" w:rsidRPr="005563F3" w:rsidRDefault="00056ADC" w:rsidP="00326130">
            <w:pPr>
              <w:rPr>
                <w:rFonts w:ascii="Times New Roman" w:eastAsia="Calibri" w:hAnsi="Times New Roman"/>
                <w:sz w:val="24"/>
                <w:szCs w:val="24"/>
              </w:rPr>
            </w:pPr>
          </w:p>
        </w:tc>
        <w:tc>
          <w:tcPr>
            <w:tcW w:w="0" w:type="auto"/>
            <w:shd w:val="clear" w:color="auto" w:fill="auto"/>
          </w:tcPr>
          <w:p w:rsidR="00056ADC" w:rsidRPr="005563F3" w:rsidRDefault="00056ADC" w:rsidP="00326130">
            <w:pPr>
              <w:rPr>
                <w:rFonts w:ascii="Times New Roman" w:eastAsia="Calibri" w:hAnsi="Times New Roman"/>
                <w:sz w:val="24"/>
                <w:szCs w:val="24"/>
              </w:rPr>
            </w:pPr>
          </w:p>
        </w:tc>
      </w:tr>
      <w:tr w:rsidR="00056ADC" w:rsidRPr="005563F3" w:rsidTr="00326130">
        <w:trPr>
          <w:trHeight w:val="624"/>
          <w:jc w:val="center"/>
        </w:trPr>
        <w:tc>
          <w:tcPr>
            <w:tcW w:w="3231" w:type="dxa"/>
            <w:vMerge w:val="restart"/>
            <w:shd w:val="clear" w:color="auto" w:fill="auto"/>
          </w:tcPr>
          <w:p w:rsidR="00056ADC" w:rsidRPr="005563F3" w:rsidRDefault="00056ADC" w:rsidP="00326130">
            <w:pPr>
              <w:ind w:right="-142"/>
              <w:jc w:val="center"/>
              <w:rPr>
                <w:rFonts w:ascii="Times New Roman" w:eastAsia="Calibri" w:hAnsi="Times New Roman"/>
                <w:b/>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EMILIO ALEJANDRO DE HOYOS MONTEMAYOR</w:t>
            </w:r>
            <w:r w:rsidRPr="005563F3">
              <w:rPr>
                <w:rFonts w:ascii="Times New Roman" w:eastAsia="Calibri" w:hAnsi="Times New Roman"/>
                <w:b/>
                <w:sz w:val="24"/>
                <w:szCs w:val="24"/>
              </w:rPr>
              <w:t xml:space="preserve"> </w:t>
            </w:r>
          </w:p>
          <w:p w:rsidR="00056ADC" w:rsidRPr="005563F3" w:rsidRDefault="00056ADC" w:rsidP="00326130">
            <w:pPr>
              <w:rPr>
                <w:rFonts w:ascii="Times New Roman" w:eastAsia="Calibri" w:hAnsi="Times New Roman"/>
                <w:sz w:val="24"/>
                <w:szCs w:val="24"/>
              </w:rPr>
            </w:pPr>
          </w:p>
        </w:tc>
        <w:tc>
          <w:tcPr>
            <w:tcW w:w="0" w:type="auto"/>
            <w:shd w:val="clear" w:color="auto" w:fill="auto"/>
            <w:vAlign w:val="center"/>
          </w:tcPr>
          <w:p w:rsidR="00056ADC" w:rsidRPr="005563F3" w:rsidRDefault="00056ADC" w:rsidP="00326130">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056ADC" w:rsidRPr="005563F3" w:rsidRDefault="00056ADC" w:rsidP="00326130">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056ADC" w:rsidRPr="005563F3" w:rsidRDefault="00056ADC" w:rsidP="00326130">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056ADC" w:rsidRPr="005563F3" w:rsidRDefault="00056ADC" w:rsidP="00326130">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056ADC" w:rsidRPr="005563F3" w:rsidRDefault="00056ADC" w:rsidP="00326130">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056ADC" w:rsidRPr="005563F3" w:rsidTr="00326130">
        <w:trPr>
          <w:trHeight w:val="1417"/>
          <w:jc w:val="center"/>
        </w:trPr>
        <w:tc>
          <w:tcPr>
            <w:tcW w:w="3231" w:type="dxa"/>
            <w:vMerge/>
            <w:shd w:val="clear" w:color="auto" w:fill="auto"/>
          </w:tcPr>
          <w:p w:rsidR="00056ADC" w:rsidRPr="005563F3" w:rsidRDefault="00056ADC" w:rsidP="00326130">
            <w:pPr>
              <w:rPr>
                <w:rFonts w:ascii="Times New Roman" w:eastAsia="Calibri" w:hAnsi="Times New Roman"/>
                <w:sz w:val="24"/>
                <w:szCs w:val="24"/>
              </w:rPr>
            </w:pPr>
          </w:p>
        </w:tc>
        <w:tc>
          <w:tcPr>
            <w:tcW w:w="0" w:type="auto"/>
            <w:shd w:val="clear" w:color="auto" w:fill="auto"/>
          </w:tcPr>
          <w:p w:rsidR="00056ADC" w:rsidRPr="005563F3" w:rsidRDefault="00056ADC" w:rsidP="00326130">
            <w:pPr>
              <w:rPr>
                <w:rFonts w:ascii="Times New Roman" w:eastAsia="Calibri" w:hAnsi="Times New Roman"/>
                <w:sz w:val="24"/>
                <w:szCs w:val="24"/>
              </w:rPr>
            </w:pPr>
          </w:p>
          <w:p w:rsidR="00056ADC" w:rsidRPr="005563F3" w:rsidRDefault="00056ADC" w:rsidP="00326130">
            <w:pPr>
              <w:rPr>
                <w:rFonts w:ascii="Times New Roman" w:eastAsia="Calibri" w:hAnsi="Times New Roman"/>
                <w:sz w:val="24"/>
                <w:szCs w:val="24"/>
              </w:rPr>
            </w:pPr>
          </w:p>
          <w:p w:rsidR="00056ADC" w:rsidRPr="005563F3" w:rsidRDefault="00056ADC" w:rsidP="00326130">
            <w:pPr>
              <w:rPr>
                <w:rFonts w:ascii="Times New Roman" w:eastAsia="Calibri" w:hAnsi="Times New Roman"/>
                <w:sz w:val="24"/>
                <w:szCs w:val="24"/>
              </w:rPr>
            </w:pPr>
          </w:p>
          <w:p w:rsidR="00056ADC" w:rsidRPr="005563F3" w:rsidRDefault="00056ADC" w:rsidP="00326130">
            <w:pPr>
              <w:rPr>
                <w:rFonts w:ascii="Times New Roman" w:eastAsia="Calibri" w:hAnsi="Times New Roman"/>
                <w:sz w:val="24"/>
                <w:szCs w:val="24"/>
              </w:rPr>
            </w:pPr>
          </w:p>
          <w:p w:rsidR="00056ADC" w:rsidRPr="005563F3" w:rsidRDefault="00056ADC" w:rsidP="00326130">
            <w:pPr>
              <w:rPr>
                <w:rFonts w:ascii="Times New Roman" w:eastAsia="Calibri" w:hAnsi="Times New Roman"/>
                <w:sz w:val="24"/>
                <w:szCs w:val="24"/>
              </w:rPr>
            </w:pPr>
          </w:p>
        </w:tc>
        <w:tc>
          <w:tcPr>
            <w:tcW w:w="0" w:type="auto"/>
            <w:shd w:val="clear" w:color="auto" w:fill="auto"/>
          </w:tcPr>
          <w:p w:rsidR="00056ADC" w:rsidRPr="005563F3" w:rsidRDefault="00056ADC" w:rsidP="00326130">
            <w:pPr>
              <w:rPr>
                <w:rFonts w:ascii="Times New Roman" w:eastAsia="Calibri" w:hAnsi="Times New Roman"/>
                <w:sz w:val="24"/>
                <w:szCs w:val="24"/>
              </w:rPr>
            </w:pPr>
          </w:p>
        </w:tc>
        <w:tc>
          <w:tcPr>
            <w:tcW w:w="0" w:type="auto"/>
            <w:shd w:val="clear" w:color="auto" w:fill="auto"/>
          </w:tcPr>
          <w:p w:rsidR="00056ADC" w:rsidRPr="005563F3" w:rsidRDefault="00056ADC" w:rsidP="00326130">
            <w:pPr>
              <w:rPr>
                <w:rFonts w:ascii="Times New Roman" w:eastAsia="Calibri" w:hAnsi="Times New Roman"/>
                <w:sz w:val="24"/>
                <w:szCs w:val="24"/>
              </w:rPr>
            </w:pPr>
          </w:p>
        </w:tc>
        <w:tc>
          <w:tcPr>
            <w:tcW w:w="0" w:type="auto"/>
            <w:shd w:val="clear" w:color="auto" w:fill="auto"/>
          </w:tcPr>
          <w:p w:rsidR="00056ADC" w:rsidRPr="005563F3" w:rsidRDefault="00056ADC" w:rsidP="00326130">
            <w:pPr>
              <w:rPr>
                <w:rFonts w:ascii="Times New Roman" w:eastAsia="Calibri" w:hAnsi="Times New Roman"/>
                <w:sz w:val="24"/>
                <w:szCs w:val="24"/>
              </w:rPr>
            </w:pPr>
          </w:p>
        </w:tc>
        <w:tc>
          <w:tcPr>
            <w:tcW w:w="0" w:type="auto"/>
            <w:shd w:val="clear" w:color="auto" w:fill="auto"/>
          </w:tcPr>
          <w:p w:rsidR="00056ADC" w:rsidRPr="005563F3" w:rsidRDefault="00056ADC" w:rsidP="00326130">
            <w:pPr>
              <w:rPr>
                <w:rFonts w:ascii="Times New Roman" w:eastAsia="Calibri" w:hAnsi="Times New Roman"/>
                <w:sz w:val="24"/>
                <w:szCs w:val="24"/>
              </w:rPr>
            </w:pPr>
          </w:p>
        </w:tc>
      </w:tr>
      <w:tr w:rsidR="00056ADC" w:rsidRPr="005563F3" w:rsidTr="00326130">
        <w:trPr>
          <w:trHeight w:val="624"/>
          <w:jc w:val="center"/>
        </w:trPr>
        <w:tc>
          <w:tcPr>
            <w:tcW w:w="3231" w:type="dxa"/>
            <w:vMerge w:val="restart"/>
            <w:shd w:val="clear" w:color="auto" w:fill="auto"/>
          </w:tcPr>
          <w:p w:rsidR="00056ADC" w:rsidRPr="005563F3" w:rsidRDefault="00056ADC" w:rsidP="00326130">
            <w:pPr>
              <w:jc w:val="center"/>
              <w:rPr>
                <w:rFonts w:ascii="Times New Roman" w:eastAsia="Calibri" w:hAnsi="Times New Roman"/>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JOSÉ BENITO RAMÍREZ ROSAS</w:t>
            </w:r>
          </w:p>
        </w:tc>
        <w:tc>
          <w:tcPr>
            <w:tcW w:w="0" w:type="auto"/>
            <w:shd w:val="clear" w:color="auto" w:fill="auto"/>
            <w:vAlign w:val="center"/>
          </w:tcPr>
          <w:p w:rsidR="00056ADC" w:rsidRPr="005563F3" w:rsidRDefault="00056ADC" w:rsidP="00326130">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056ADC" w:rsidRPr="005563F3" w:rsidRDefault="00056ADC" w:rsidP="00326130">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056ADC" w:rsidRPr="005563F3" w:rsidRDefault="00056ADC" w:rsidP="00326130">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056ADC" w:rsidRPr="005563F3" w:rsidRDefault="00056ADC" w:rsidP="00326130">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056ADC" w:rsidRPr="005563F3" w:rsidRDefault="00056ADC" w:rsidP="00326130">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056ADC" w:rsidRPr="005563F3" w:rsidTr="00326130">
        <w:trPr>
          <w:trHeight w:val="1417"/>
          <w:jc w:val="center"/>
        </w:trPr>
        <w:tc>
          <w:tcPr>
            <w:tcW w:w="3231" w:type="dxa"/>
            <w:vMerge/>
            <w:shd w:val="clear" w:color="auto" w:fill="auto"/>
          </w:tcPr>
          <w:p w:rsidR="00056ADC" w:rsidRPr="005563F3" w:rsidRDefault="00056ADC" w:rsidP="00326130">
            <w:pPr>
              <w:rPr>
                <w:rFonts w:ascii="Times New Roman" w:eastAsia="Calibri" w:hAnsi="Times New Roman"/>
                <w:sz w:val="24"/>
                <w:szCs w:val="24"/>
              </w:rPr>
            </w:pPr>
          </w:p>
        </w:tc>
        <w:tc>
          <w:tcPr>
            <w:tcW w:w="0" w:type="auto"/>
            <w:shd w:val="clear" w:color="auto" w:fill="auto"/>
          </w:tcPr>
          <w:p w:rsidR="00056ADC" w:rsidRPr="005563F3" w:rsidRDefault="00056ADC" w:rsidP="00326130">
            <w:pPr>
              <w:rPr>
                <w:rFonts w:ascii="Times New Roman" w:eastAsia="Calibri" w:hAnsi="Times New Roman"/>
                <w:sz w:val="24"/>
                <w:szCs w:val="24"/>
              </w:rPr>
            </w:pPr>
          </w:p>
        </w:tc>
        <w:tc>
          <w:tcPr>
            <w:tcW w:w="0" w:type="auto"/>
            <w:shd w:val="clear" w:color="auto" w:fill="auto"/>
          </w:tcPr>
          <w:p w:rsidR="00056ADC" w:rsidRPr="005563F3" w:rsidRDefault="00056ADC" w:rsidP="00326130">
            <w:pPr>
              <w:rPr>
                <w:rFonts w:ascii="Times New Roman" w:eastAsia="Calibri" w:hAnsi="Times New Roman"/>
                <w:sz w:val="24"/>
                <w:szCs w:val="24"/>
              </w:rPr>
            </w:pPr>
          </w:p>
        </w:tc>
        <w:tc>
          <w:tcPr>
            <w:tcW w:w="0" w:type="auto"/>
            <w:shd w:val="clear" w:color="auto" w:fill="auto"/>
          </w:tcPr>
          <w:p w:rsidR="00056ADC" w:rsidRPr="005563F3" w:rsidRDefault="00056ADC" w:rsidP="00326130">
            <w:pPr>
              <w:rPr>
                <w:rFonts w:ascii="Times New Roman" w:eastAsia="Calibri" w:hAnsi="Times New Roman"/>
                <w:sz w:val="24"/>
                <w:szCs w:val="24"/>
              </w:rPr>
            </w:pPr>
          </w:p>
        </w:tc>
        <w:tc>
          <w:tcPr>
            <w:tcW w:w="0" w:type="auto"/>
            <w:shd w:val="clear" w:color="auto" w:fill="auto"/>
          </w:tcPr>
          <w:p w:rsidR="00056ADC" w:rsidRPr="005563F3" w:rsidRDefault="00056ADC" w:rsidP="00326130">
            <w:pPr>
              <w:rPr>
                <w:rFonts w:ascii="Times New Roman" w:eastAsia="Calibri" w:hAnsi="Times New Roman"/>
                <w:sz w:val="24"/>
                <w:szCs w:val="24"/>
              </w:rPr>
            </w:pPr>
          </w:p>
        </w:tc>
        <w:tc>
          <w:tcPr>
            <w:tcW w:w="0" w:type="auto"/>
            <w:shd w:val="clear" w:color="auto" w:fill="auto"/>
          </w:tcPr>
          <w:p w:rsidR="00056ADC" w:rsidRPr="005563F3" w:rsidRDefault="00056ADC" w:rsidP="00326130">
            <w:pPr>
              <w:rPr>
                <w:rFonts w:ascii="Times New Roman" w:eastAsia="Calibri" w:hAnsi="Times New Roman"/>
                <w:sz w:val="24"/>
                <w:szCs w:val="24"/>
              </w:rPr>
            </w:pPr>
          </w:p>
        </w:tc>
      </w:tr>
      <w:tr w:rsidR="00056ADC" w:rsidRPr="005563F3" w:rsidTr="00326130">
        <w:trPr>
          <w:trHeight w:val="624"/>
          <w:jc w:val="center"/>
        </w:trPr>
        <w:tc>
          <w:tcPr>
            <w:tcW w:w="3231" w:type="dxa"/>
            <w:vMerge w:val="restart"/>
            <w:shd w:val="clear" w:color="auto" w:fill="auto"/>
          </w:tcPr>
          <w:p w:rsidR="00056ADC" w:rsidRPr="005563F3" w:rsidRDefault="00056ADC" w:rsidP="00326130">
            <w:pPr>
              <w:ind w:right="-142"/>
              <w:jc w:val="center"/>
              <w:rPr>
                <w:rFonts w:ascii="Times New Roman" w:eastAsia="Calibri" w:hAnsi="Times New Roman"/>
                <w:b/>
                <w:sz w:val="24"/>
                <w:szCs w:val="24"/>
              </w:rPr>
            </w:pPr>
            <w:r w:rsidRPr="005563F3">
              <w:rPr>
                <w:rFonts w:ascii="Times New Roman" w:eastAsia="Calibri" w:hAnsi="Times New Roman"/>
                <w:b/>
                <w:sz w:val="24"/>
                <w:szCs w:val="24"/>
              </w:rPr>
              <w:lastRenderedPageBreak/>
              <w:t xml:space="preserve">DIP.  </w:t>
            </w:r>
            <w:r w:rsidRPr="005563F3">
              <w:rPr>
                <w:rFonts w:ascii="Times New Roman" w:eastAsia="Calibri" w:hAnsi="Times New Roman"/>
                <w:b/>
                <w:sz w:val="24"/>
                <w:szCs w:val="24"/>
                <w:lang w:val="es-ES"/>
              </w:rPr>
              <w:t>CLAUDIA ISELA RAMÍREZ PINEDA</w:t>
            </w:r>
          </w:p>
          <w:p w:rsidR="00056ADC" w:rsidRPr="005563F3" w:rsidRDefault="00056ADC" w:rsidP="00326130">
            <w:pPr>
              <w:rPr>
                <w:rFonts w:ascii="Times New Roman" w:eastAsia="Calibri" w:hAnsi="Times New Roman"/>
                <w:sz w:val="24"/>
                <w:szCs w:val="24"/>
              </w:rPr>
            </w:pPr>
          </w:p>
        </w:tc>
        <w:tc>
          <w:tcPr>
            <w:tcW w:w="0" w:type="auto"/>
            <w:shd w:val="clear" w:color="auto" w:fill="auto"/>
            <w:vAlign w:val="center"/>
          </w:tcPr>
          <w:p w:rsidR="00056ADC" w:rsidRPr="005563F3" w:rsidRDefault="00056ADC" w:rsidP="00326130">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056ADC" w:rsidRPr="005563F3" w:rsidRDefault="00056ADC" w:rsidP="00326130">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056ADC" w:rsidRPr="005563F3" w:rsidRDefault="00056ADC" w:rsidP="00326130">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056ADC" w:rsidRPr="005563F3" w:rsidRDefault="00056ADC" w:rsidP="00326130">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056ADC" w:rsidRPr="005563F3" w:rsidRDefault="00056ADC" w:rsidP="00326130">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056ADC" w:rsidRPr="005563F3" w:rsidTr="00326130">
        <w:trPr>
          <w:trHeight w:val="1417"/>
          <w:jc w:val="center"/>
        </w:trPr>
        <w:tc>
          <w:tcPr>
            <w:tcW w:w="3231" w:type="dxa"/>
            <w:vMerge/>
            <w:shd w:val="clear" w:color="auto" w:fill="auto"/>
          </w:tcPr>
          <w:p w:rsidR="00056ADC" w:rsidRPr="005563F3" w:rsidRDefault="00056ADC" w:rsidP="00326130">
            <w:pPr>
              <w:rPr>
                <w:rFonts w:ascii="Times New Roman" w:eastAsia="Calibri" w:hAnsi="Times New Roman"/>
                <w:sz w:val="24"/>
                <w:szCs w:val="24"/>
              </w:rPr>
            </w:pPr>
          </w:p>
        </w:tc>
        <w:tc>
          <w:tcPr>
            <w:tcW w:w="0" w:type="auto"/>
            <w:shd w:val="clear" w:color="auto" w:fill="auto"/>
          </w:tcPr>
          <w:p w:rsidR="00056ADC" w:rsidRPr="005563F3" w:rsidRDefault="00056ADC" w:rsidP="00326130">
            <w:pPr>
              <w:rPr>
                <w:rFonts w:ascii="Times New Roman" w:eastAsia="Calibri" w:hAnsi="Times New Roman"/>
                <w:sz w:val="24"/>
                <w:szCs w:val="24"/>
              </w:rPr>
            </w:pPr>
          </w:p>
        </w:tc>
        <w:tc>
          <w:tcPr>
            <w:tcW w:w="0" w:type="auto"/>
            <w:shd w:val="clear" w:color="auto" w:fill="auto"/>
          </w:tcPr>
          <w:p w:rsidR="00056ADC" w:rsidRPr="005563F3" w:rsidRDefault="00056ADC" w:rsidP="00326130">
            <w:pPr>
              <w:rPr>
                <w:rFonts w:ascii="Times New Roman" w:eastAsia="Calibri" w:hAnsi="Times New Roman"/>
                <w:sz w:val="24"/>
                <w:szCs w:val="24"/>
              </w:rPr>
            </w:pPr>
          </w:p>
        </w:tc>
        <w:tc>
          <w:tcPr>
            <w:tcW w:w="0" w:type="auto"/>
            <w:shd w:val="clear" w:color="auto" w:fill="auto"/>
          </w:tcPr>
          <w:p w:rsidR="00056ADC" w:rsidRPr="005563F3" w:rsidRDefault="00056ADC" w:rsidP="00326130">
            <w:pPr>
              <w:rPr>
                <w:rFonts w:ascii="Times New Roman" w:eastAsia="Calibri" w:hAnsi="Times New Roman"/>
                <w:sz w:val="24"/>
                <w:szCs w:val="24"/>
              </w:rPr>
            </w:pPr>
          </w:p>
        </w:tc>
        <w:tc>
          <w:tcPr>
            <w:tcW w:w="0" w:type="auto"/>
            <w:shd w:val="clear" w:color="auto" w:fill="auto"/>
          </w:tcPr>
          <w:p w:rsidR="00056ADC" w:rsidRPr="005563F3" w:rsidRDefault="00056ADC" w:rsidP="00326130">
            <w:pPr>
              <w:rPr>
                <w:rFonts w:ascii="Times New Roman" w:eastAsia="Calibri" w:hAnsi="Times New Roman"/>
                <w:sz w:val="24"/>
                <w:szCs w:val="24"/>
              </w:rPr>
            </w:pPr>
          </w:p>
        </w:tc>
        <w:tc>
          <w:tcPr>
            <w:tcW w:w="0" w:type="auto"/>
            <w:shd w:val="clear" w:color="auto" w:fill="auto"/>
          </w:tcPr>
          <w:p w:rsidR="00056ADC" w:rsidRPr="005563F3" w:rsidRDefault="00056ADC" w:rsidP="00326130">
            <w:pPr>
              <w:rPr>
                <w:rFonts w:ascii="Times New Roman" w:eastAsia="Calibri" w:hAnsi="Times New Roman"/>
                <w:sz w:val="24"/>
                <w:szCs w:val="24"/>
              </w:rPr>
            </w:pPr>
          </w:p>
        </w:tc>
      </w:tr>
      <w:tr w:rsidR="00056ADC" w:rsidRPr="005563F3" w:rsidTr="00326130">
        <w:trPr>
          <w:trHeight w:val="624"/>
          <w:jc w:val="center"/>
        </w:trPr>
        <w:tc>
          <w:tcPr>
            <w:tcW w:w="3231" w:type="dxa"/>
            <w:vMerge w:val="restart"/>
            <w:shd w:val="clear" w:color="auto" w:fill="auto"/>
          </w:tcPr>
          <w:p w:rsidR="00056ADC" w:rsidRPr="005563F3" w:rsidRDefault="00056ADC" w:rsidP="00326130">
            <w:pPr>
              <w:jc w:val="center"/>
              <w:rPr>
                <w:rFonts w:ascii="Times New Roman" w:eastAsia="Calibri" w:hAnsi="Times New Roman"/>
                <w:sz w:val="24"/>
                <w:szCs w:val="24"/>
              </w:rPr>
            </w:pPr>
            <w:r w:rsidRPr="005563F3">
              <w:rPr>
                <w:rFonts w:ascii="Times New Roman" w:eastAsia="Calibri" w:hAnsi="Times New Roman"/>
                <w:b/>
                <w:sz w:val="24"/>
                <w:szCs w:val="24"/>
              </w:rPr>
              <w:t xml:space="preserve">DIP. </w:t>
            </w:r>
            <w:r w:rsidRPr="005563F3">
              <w:rPr>
                <w:rFonts w:ascii="Times New Roman" w:eastAsia="Calibri" w:hAnsi="Times New Roman"/>
                <w:b/>
                <w:sz w:val="24"/>
                <w:szCs w:val="24"/>
                <w:lang w:val="es-ES"/>
              </w:rPr>
              <w:t>EDGAR GERARDO SÁNCHEZ GARZA</w:t>
            </w:r>
          </w:p>
        </w:tc>
        <w:tc>
          <w:tcPr>
            <w:tcW w:w="0" w:type="auto"/>
            <w:shd w:val="clear" w:color="auto" w:fill="auto"/>
            <w:vAlign w:val="center"/>
          </w:tcPr>
          <w:p w:rsidR="00056ADC" w:rsidRPr="005563F3" w:rsidRDefault="00056ADC" w:rsidP="00326130">
            <w:pPr>
              <w:jc w:val="center"/>
              <w:rPr>
                <w:rFonts w:ascii="Times New Roman" w:eastAsia="Calibri" w:hAnsi="Times New Roman"/>
                <w:b/>
                <w:sz w:val="24"/>
                <w:szCs w:val="24"/>
              </w:rPr>
            </w:pPr>
            <w:r w:rsidRPr="005563F3">
              <w:rPr>
                <w:rFonts w:ascii="Times New Roman" w:eastAsia="Calibri" w:hAnsi="Times New Roman"/>
                <w:b/>
                <w:sz w:val="24"/>
                <w:szCs w:val="24"/>
              </w:rPr>
              <w:t>A FAVOR</w:t>
            </w:r>
          </w:p>
        </w:tc>
        <w:tc>
          <w:tcPr>
            <w:tcW w:w="0" w:type="auto"/>
            <w:shd w:val="clear" w:color="auto" w:fill="auto"/>
            <w:vAlign w:val="center"/>
          </w:tcPr>
          <w:p w:rsidR="00056ADC" w:rsidRPr="005563F3" w:rsidRDefault="00056ADC" w:rsidP="00326130">
            <w:pPr>
              <w:jc w:val="center"/>
              <w:rPr>
                <w:rFonts w:ascii="Times New Roman" w:eastAsia="Calibri" w:hAnsi="Times New Roman"/>
                <w:b/>
                <w:sz w:val="24"/>
                <w:szCs w:val="24"/>
              </w:rPr>
            </w:pPr>
            <w:r w:rsidRPr="005563F3">
              <w:rPr>
                <w:rFonts w:ascii="Times New Roman" w:eastAsia="Calibri" w:hAnsi="Times New Roman"/>
                <w:b/>
                <w:sz w:val="24"/>
                <w:szCs w:val="24"/>
              </w:rPr>
              <w:t>EN CONTRA</w:t>
            </w:r>
          </w:p>
        </w:tc>
        <w:tc>
          <w:tcPr>
            <w:tcW w:w="0" w:type="auto"/>
            <w:shd w:val="clear" w:color="auto" w:fill="auto"/>
            <w:vAlign w:val="center"/>
          </w:tcPr>
          <w:p w:rsidR="00056ADC" w:rsidRPr="005563F3" w:rsidRDefault="00056ADC" w:rsidP="00326130">
            <w:pPr>
              <w:jc w:val="center"/>
              <w:rPr>
                <w:rFonts w:ascii="Times New Roman" w:eastAsia="Calibri" w:hAnsi="Times New Roman"/>
                <w:b/>
                <w:sz w:val="24"/>
                <w:szCs w:val="24"/>
              </w:rPr>
            </w:pPr>
            <w:r>
              <w:rPr>
                <w:rFonts w:ascii="Times New Roman" w:eastAsia="Calibri" w:hAnsi="Times New Roman"/>
                <w:b/>
                <w:sz w:val="24"/>
                <w:szCs w:val="24"/>
              </w:rPr>
              <w:t>ABS</w:t>
            </w:r>
            <w:r w:rsidRPr="005563F3">
              <w:rPr>
                <w:rFonts w:ascii="Times New Roman" w:eastAsia="Calibri" w:hAnsi="Times New Roman"/>
                <w:b/>
                <w:sz w:val="24"/>
                <w:szCs w:val="24"/>
              </w:rPr>
              <w:t>TENCIÓN</w:t>
            </w:r>
          </w:p>
        </w:tc>
        <w:tc>
          <w:tcPr>
            <w:tcW w:w="0" w:type="auto"/>
            <w:shd w:val="clear" w:color="auto" w:fill="auto"/>
            <w:vAlign w:val="center"/>
          </w:tcPr>
          <w:p w:rsidR="00056ADC" w:rsidRPr="005563F3" w:rsidRDefault="00056ADC" w:rsidP="00326130">
            <w:pPr>
              <w:jc w:val="center"/>
              <w:rPr>
                <w:rFonts w:ascii="Times New Roman" w:eastAsia="Calibri" w:hAnsi="Times New Roman"/>
                <w:b/>
                <w:sz w:val="24"/>
                <w:szCs w:val="24"/>
              </w:rPr>
            </w:pPr>
            <w:r w:rsidRPr="005563F3">
              <w:rPr>
                <w:rFonts w:ascii="Times New Roman" w:eastAsia="Calibri" w:hAnsi="Times New Roman"/>
                <w:b/>
                <w:sz w:val="24"/>
                <w:szCs w:val="24"/>
              </w:rPr>
              <w:t>SI</w:t>
            </w:r>
          </w:p>
        </w:tc>
        <w:tc>
          <w:tcPr>
            <w:tcW w:w="0" w:type="auto"/>
            <w:shd w:val="clear" w:color="auto" w:fill="auto"/>
            <w:vAlign w:val="center"/>
          </w:tcPr>
          <w:p w:rsidR="00056ADC" w:rsidRPr="005563F3" w:rsidRDefault="00056ADC" w:rsidP="00326130">
            <w:pPr>
              <w:jc w:val="center"/>
              <w:rPr>
                <w:rFonts w:ascii="Times New Roman" w:eastAsia="Calibri" w:hAnsi="Times New Roman"/>
                <w:b/>
                <w:sz w:val="24"/>
                <w:szCs w:val="24"/>
              </w:rPr>
            </w:pPr>
            <w:r w:rsidRPr="005563F3">
              <w:rPr>
                <w:rFonts w:ascii="Times New Roman" w:eastAsia="Calibri" w:hAnsi="Times New Roman"/>
                <w:b/>
                <w:sz w:val="24"/>
                <w:szCs w:val="24"/>
              </w:rPr>
              <w:t>CUALES</w:t>
            </w:r>
          </w:p>
        </w:tc>
      </w:tr>
      <w:tr w:rsidR="00056ADC" w:rsidRPr="005563F3" w:rsidTr="00326130">
        <w:trPr>
          <w:trHeight w:val="1417"/>
          <w:jc w:val="center"/>
        </w:trPr>
        <w:tc>
          <w:tcPr>
            <w:tcW w:w="3231" w:type="dxa"/>
            <w:vMerge/>
            <w:shd w:val="clear" w:color="auto" w:fill="auto"/>
          </w:tcPr>
          <w:p w:rsidR="00056ADC" w:rsidRPr="005563F3" w:rsidRDefault="00056ADC" w:rsidP="00326130">
            <w:pPr>
              <w:jc w:val="center"/>
              <w:rPr>
                <w:rFonts w:ascii="Times New Roman" w:eastAsia="Calibri" w:hAnsi="Times New Roman"/>
                <w:sz w:val="24"/>
                <w:szCs w:val="24"/>
              </w:rPr>
            </w:pPr>
          </w:p>
        </w:tc>
        <w:tc>
          <w:tcPr>
            <w:tcW w:w="0" w:type="auto"/>
            <w:shd w:val="clear" w:color="auto" w:fill="auto"/>
          </w:tcPr>
          <w:p w:rsidR="00056ADC" w:rsidRPr="005563F3" w:rsidRDefault="00056ADC" w:rsidP="00326130">
            <w:pPr>
              <w:rPr>
                <w:rFonts w:ascii="Times New Roman" w:eastAsia="Calibri" w:hAnsi="Times New Roman"/>
                <w:sz w:val="24"/>
                <w:szCs w:val="24"/>
              </w:rPr>
            </w:pPr>
          </w:p>
        </w:tc>
        <w:tc>
          <w:tcPr>
            <w:tcW w:w="0" w:type="auto"/>
            <w:shd w:val="clear" w:color="auto" w:fill="auto"/>
          </w:tcPr>
          <w:p w:rsidR="00056ADC" w:rsidRPr="005563F3" w:rsidRDefault="00056ADC" w:rsidP="00326130">
            <w:pPr>
              <w:rPr>
                <w:rFonts w:ascii="Times New Roman" w:eastAsia="Calibri" w:hAnsi="Times New Roman"/>
                <w:sz w:val="24"/>
                <w:szCs w:val="24"/>
              </w:rPr>
            </w:pPr>
          </w:p>
        </w:tc>
        <w:tc>
          <w:tcPr>
            <w:tcW w:w="0" w:type="auto"/>
            <w:shd w:val="clear" w:color="auto" w:fill="auto"/>
          </w:tcPr>
          <w:p w:rsidR="00056ADC" w:rsidRPr="005563F3" w:rsidRDefault="00056ADC" w:rsidP="00326130">
            <w:pPr>
              <w:rPr>
                <w:rFonts w:ascii="Times New Roman" w:eastAsia="Calibri" w:hAnsi="Times New Roman"/>
                <w:sz w:val="24"/>
                <w:szCs w:val="24"/>
              </w:rPr>
            </w:pPr>
          </w:p>
        </w:tc>
        <w:tc>
          <w:tcPr>
            <w:tcW w:w="0" w:type="auto"/>
            <w:shd w:val="clear" w:color="auto" w:fill="auto"/>
          </w:tcPr>
          <w:p w:rsidR="00056ADC" w:rsidRPr="005563F3" w:rsidRDefault="00056ADC" w:rsidP="00326130">
            <w:pPr>
              <w:rPr>
                <w:rFonts w:ascii="Times New Roman" w:eastAsia="Calibri" w:hAnsi="Times New Roman"/>
                <w:sz w:val="24"/>
                <w:szCs w:val="24"/>
              </w:rPr>
            </w:pPr>
          </w:p>
        </w:tc>
        <w:tc>
          <w:tcPr>
            <w:tcW w:w="0" w:type="auto"/>
            <w:shd w:val="clear" w:color="auto" w:fill="auto"/>
          </w:tcPr>
          <w:p w:rsidR="00056ADC" w:rsidRPr="005563F3" w:rsidRDefault="00056ADC" w:rsidP="00326130">
            <w:pPr>
              <w:rPr>
                <w:rFonts w:ascii="Times New Roman" w:eastAsia="Calibri" w:hAnsi="Times New Roman"/>
                <w:sz w:val="24"/>
                <w:szCs w:val="24"/>
              </w:rPr>
            </w:pPr>
          </w:p>
        </w:tc>
      </w:tr>
    </w:tbl>
    <w:p w:rsidR="00056ADC" w:rsidRPr="005563F3" w:rsidRDefault="00056ADC" w:rsidP="00056ADC">
      <w:pPr>
        <w:autoSpaceDE w:val="0"/>
        <w:autoSpaceDN w:val="0"/>
        <w:adjustRightInd w:val="0"/>
        <w:spacing w:line="360" w:lineRule="auto"/>
        <w:rPr>
          <w:rFonts w:ascii="Times New Roman" w:eastAsia="Calibri" w:hAnsi="Times New Roman"/>
          <w:color w:val="000000"/>
          <w:sz w:val="24"/>
          <w:szCs w:val="24"/>
          <w:lang w:val="es-ES"/>
        </w:rPr>
      </w:pPr>
    </w:p>
    <w:p w:rsidR="00056ADC" w:rsidRDefault="00056ADC" w:rsidP="00056ADC"/>
    <w:p w:rsidR="00056ADC" w:rsidRDefault="00056ADC" w:rsidP="00056ADC"/>
    <w:p w:rsidR="00056ADC" w:rsidRDefault="00056ADC" w:rsidP="00056ADC"/>
    <w:p w:rsidR="00056ADC" w:rsidRDefault="00056ADC">
      <w:pPr>
        <w:jc w:val="left"/>
      </w:pPr>
      <w:r>
        <w:br w:type="page"/>
      </w:r>
    </w:p>
    <w:p w:rsidR="00056ADC" w:rsidRPr="00EA7F0A" w:rsidRDefault="00056ADC" w:rsidP="00056ADC">
      <w:pPr>
        <w:spacing w:line="360" w:lineRule="auto"/>
        <w:rPr>
          <w:rFonts w:cs="Arial"/>
          <w:sz w:val="24"/>
          <w:szCs w:val="24"/>
        </w:rPr>
      </w:pPr>
      <w:r w:rsidRPr="00EA7F0A">
        <w:rPr>
          <w:rFonts w:cs="Arial"/>
          <w:b/>
          <w:sz w:val="24"/>
          <w:szCs w:val="24"/>
        </w:rPr>
        <w:lastRenderedPageBreak/>
        <w:t>DICTAMEN</w:t>
      </w:r>
      <w:r w:rsidRPr="00EA7F0A">
        <w:rPr>
          <w:rFonts w:cs="Arial"/>
          <w:sz w:val="24"/>
          <w:szCs w:val="24"/>
        </w:rPr>
        <w:t xml:space="preserve"> de la Comisión del Trabajo y Previsión Social de la LXI Legislatura del Congreso del Estado Independiente, Libre y Soberano de Coahuila de Zaragoza, con relación a dos escritos de integrantes del Sindicato de Trabajadores al Servicio del Ayuntamiento, uno de Torreón y otro de Múzquiz, en los que hacen comentarios sobre actos que consideran violatorios de sus derechos laborales.</w:t>
      </w:r>
    </w:p>
    <w:p w:rsidR="00056ADC" w:rsidRPr="00EA7F0A" w:rsidRDefault="00056ADC" w:rsidP="00056ADC">
      <w:pPr>
        <w:spacing w:line="360" w:lineRule="auto"/>
        <w:rPr>
          <w:rFonts w:cs="Arial"/>
          <w:b/>
          <w:color w:val="000000"/>
          <w:sz w:val="24"/>
          <w:szCs w:val="24"/>
        </w:rPr>
      </w:pPr>
    </w:p>
    <w:p w:rsidR="00056ADC" w:rsidRPr="00EA7F0A" w:rsidRDefault="00056ADC" w:rsidP="00056ADC">
      <w:pPr>
        <w:spacing w:line="360" w:lineRule="auto"/>
        <w:jc w:val="center"/>
        <w:rPr>
          <w:rFonts w:cs="Arial"/>
          <w:b/>
          <w:sz w:val="24"/>
          <w:szCs w:val="24"/>
        </w:rPr>
      </w:pPr>
      <w:r w:rsidRPr="00EA7F0A">
        <w:rPr>
          <w:rFonts w:cs="Arial"/>
          <w:b/>
          <w:sz w:val="24"/>
          <w:szCs w:val="24"/>
        </w:rPr>
        <w:t>R E S U L T A N D O</w:t>
      </w:r>
    </w:p>
    <w:p w:rsidR="00056ADC" w:rsidRPr="00EA7F0A" w:rsidRDefault="00056ADC" w:rsidP="00056ADC">
      <w:pPr>
        <w:spacing w:line="360" w:lineRule="auto"/>
        <w:rPr>
          <w:rFonts w:cs="Arial"/>
          <w:sz w:val="24"/>
          <w:szCs w:val="24"/>
        </w:rPr>
      </w:pPr>
    </w:p>
    <w:p w:rsidR="00056ADC" w:rsidRPr="00EA7F0A" w:rsidRDefault="00056ADC" w:rsidP="00056ADC">
      <w:pPr>
        <w:spacing w:line="360" w:lineRule="auto"/>
        <w:rPr>
          <w:rFonts w:cs="Arial"/>
          <w:sz w:val="24"/>
          <w:szCs w:val="24"/>
        </w:rPr>
      </w:pPr>
      <w:r w:rsidRPr="00EA7F0A">
        <w:rPr>
          <w:rFonts w:cs="Arial"/>
          <w:b/>
          <w:sz w:val="24"/>
          <w:szCs w:val="24"/>
        </w:rPr>
        <w:t xml:space="preserve">PRIMERO.- </w:t>
      </w:r>
      <w:r w:rsidRPr="00EA7F0A">
        <w:rPr>
          <w:rFonts w:cs="Arial"/>
          <w:sz w:val="24"/>
          <w:szCs w:val="24"/>
        </w:rPr>
        <w:t>Que en sesión celebrada por el Pleno del Congreso, el día 16 de octubre de 2018, se acordó turnar a esta Comisión el escrito de los integrantes del Sindicato Único de Empleados y Trabajadores al Servicio del Republicano Ayuntamiento de Torreón, mediante el cual hacen comentarios a una serie de actos realizados por personal de la Presidencia de Torreón, los cuales consideran violaciones a sus derechos laborales y humanos.</w:t>
      </w:r>
    </w:p>
    <w:p w:rsidR="00056ADC" w:rsidRPr="00EA7F0A" w:rsidRDefault="00056ADC" w:rsidP="00056ADC">
      <w:pPr>
        <w:spacing w:line="360" w:lineRule="auto"/>
        <w:rPr>
          <w:rFonts w:cs="Arial"/>
          <w:sz w:val="24"/>
          <w:szCs w:val="24"/>
        </w:rPr>
      </w:pPr>
    </w:p>
    <w:p w:rsidR="00056ADC" w:rsidRPr="00EA7F0A" w:rsidRDefault="00056ADC" w:rsidP="00056ADC">
      <w:pPr>
        <w:spacing w:line="360" w:lineRule="auto"/>
        <w:rPr>
          <w:rFonts w:cs="Arial"/>
          <w:sz w:val="24"/>
          <w:szCs w:val="24"/>
        </w:rPr>
      </w:pPr>
      <w:r w:rsidRPr="00EA7F0A">
        <w:rPr>
          <w:rFonts w:cs="Arial"/>
          <w:b/>
          <w:sz w:val="24"/>
          <w:szCs w:val="24"/>
        </w:rPr>
        <w:t xml:space="preserve">SEGUNDO.- </w:t>
      </w:r>
      <w:r w:rsidRPr="00EA7F0A">
        <w:rPr>
          <w:rFonts w:cs="Arial"/>
          <w:sz w:val="24"/>
          <w:szCs w:val="24"/>
        </w:rPr>
        <w:t xml:space="preserve">Asimismo, en sesión celebrada por el Pleno del Congreso el día 18 de diciembre de 2018, se acordó turnar a esta Comisión el escrito del Secretario General, de la Secretaría de Trabajo y Conflictos y de la Secretaría de Actas del Comité Ejecutivo del Sindicato Único de Trabajadores al Servicio del Municipio de Múzquiz, mediante el cual hacen comentarios sobre actos que consideran violatorios al contrato colectivo de trabajo celebrado con dicho ayuntamiento. </w:t>
      </w:r>
    </w:p>
    <w:p w:rsidR="00056ADC" w:rsidRPr="00EA7F0A" w:rsidRDefault="00056ADC" w:rsidP="00056ADC">
      <w:pPr>
        <w:spacing w:line="360" w:lineRule="auto"/>
        <w:rPr>
          <w:rFonts w:cs="Arial"/>
          <w:b/>
          <w:sz w:val="24"/>
          <w:szCs w:val="24"/>
        </w:rPr>
      </w:pPr>
    </w:p>
    <w:p w:rsidR="00056ADC" w:rsidRPr="00EA7F0A" w:rsidRDefault="00056ADC" w:rsidP="00056ADC">
      <w:pPr>
        <w:spacing w:line="360" w:lineRule="auto"/>
        <w:rPr>
          <w:rFonts w:cs="Arial"/>
          <w:sz w:val="24"/>
          <w:szCs w:val="24"/>
        </w:rPr>
      </w:pPr>
      <w:r w:rsidRPr="00EA7F0A">
        <w:rPr>
          <w:rFonts w:cs="Arial"/>
          <w:b/>
          <w:sz w:val="24"/>
          <w:szCs w:val="24"/>
        </w:rPr>
        <w:t xml:space="preserve">TERCERO.- </w:t>
      </w:r>
      <w:r w:rsidRPr="00EA7F0A">
        <w:rPr>
          <w:rFonts w:cs="Arial"/>
          <w:sz w:val="24"/>
          <w:szCs w:val="24"/>
        </w:rPr>
        <w:t xml:space="preserve">Que en cumplimiento a dichos acuerdos, la Oficialía Mayor de este H. Congreso del Estado turnó a esta Comisión del Trabajo y Previsión Social, los escritos </w:t>
      </w:r>
      <w:r w:rsidRPr="00EA7F0A">
        <w:rPr>
          <w:rFonts w:cs="Arial"/>
          <w:color w:val="000000"/>
          <w:sz w:val="24"/>
          <w:szCs w:val="24"/>
        </w:rPr>
        <w:t xml:space="preserve">a los </w:t>
      </w:r>
      <w:r w:rsidRPr="00EA7F0A">
        <w:rPr>
          <w:rFonts w:cs="Arial"/>
          <w:sz w:val="24"/>
          <w:szCs w:val="24"/>
        </w:rPr>
        <w:t>que se ha hecho referencia, para los efectos procedentes.</w:t>
      </w:r>
    </w:p>
    <w:p w:rsidR="00056ADC" w:rsidRPr="00EA7F0A" w:rsidRDefault="00056ADC" w:rsidP="00056ADC">
      <w:pPr>
        <w:spacing w:line="360" w:lineRule="auto"/>
        <w:rPr>
          <w:rFonts w:cs="Arial"/>
          <w:sz w:val="24"/>
          <w:szCs w:val="24"/>
        </w:rPr>
      </w:pPr>
    </w:p>
    <w:p w:rsidR="00056ADC" w:rsidRDefault="00056ADC" w:rsidP="00056ADC">
      <w:pPr>
        <w:spacing w:after="160" w:line="259" w:lineRule="auto"/>
        <w:jc w:val="left"/>
        <w:rPr>
          <w:rFonts w:cs="Arial"/>
          <w:b/>
          <w:sz w:val="24"/>
          <w:szCs w:val="24"/>
        </w:rPr>
      </w:pPr>
      <w:r>
        <w:rPr>
          <w:rFonts w:cs="Arial"/>
          <w:b/>
          <w:sz w:val="24"/>
          <w:szCs w:val="24"/>
        </w:rPr>
        <w:br w:type="page"/>
      </w:r>
    </w:p>
    <w:p w:rsidR="00056ADC" w:rsidRPr="00EA7F0A" w:rsidRDefault="00056ADC" w:rsidP="00056ADC">
      <w:pPr>
        <w:spacing w:line="360" w:lineRule="auto"/>
        <w:jc w:val="center"/>
        <w:rPr>
          <w:rFonts w:cs="Arial"/>
          <w:b/>
          <w:sz w:val="24"/>
          <w:szCs w:val="24"/>
        </w:rPr>
      </w:pPr>
      <w:r w:rsidRPr="00EA7F0A">
        <w:rPr>
          <w:rFonts w:cs="Arial"/>
          <w:b/>
          <w:sz w:val="24"/>
          <w:szCs w:val="24"/>
        </w:rPr>
        <w:lastRenderedPageBreak/>
        <w:t>C O N S I D E R A N D O</w:t>
      </w:r>
    </w:p>
    <w:p w:rsidR="00056ADC" w:rsidRPr="00EA7F0A" w:rsidRDefault="00056ADC" w:rsidP="00056ADC">
      <w:pPr>
        <w:spacing w:line="360" w:lineRule="auto"/>
        <w:jc w:val="center"/>
        <w:rPr>
          <w:rFonts w:cs="Arial"/>
          <w:b/>
          <w:sz w:val="24"/>
          <w:szCs w:val="24"/>
        </w:rPr>
      </w:pPr>
    </w:p>
    <w:p w:rsidR="00056ADC" w:rsidRPr="00EA7F0A" w:rsidRDefault="00056ADC" w:rsidP="00056ADC">
      <w:pPr>
        <w:spacing w:line="360" w:lineRule="auto"/>
        <w:rPr>
          <w:rFonts w:cs="Arial"/>
          <w:sz w:val="24"/>
          <w:szCs w:val="24"/>
        </w:rPr>
      </w:pPr>
      <w:r w:rsidRPr="00EA7F0A">
        <w:rPr>
          <w:rFonts w:cs="Arial"/>
          <w:b/>
          <w:sz w:val="24"/>
          <w:szCs w:val="24"/>
        </w:rPr>
        <w:t xml:space="preserve">PRIMERO.- </w:t>
      </w:r>
      <w:r w:rsidRPr="00EA7F0A">
        <w:rPr>
          <w:rFonts w:cs="Arial"/>
          <w:sz w:val="24"/>
          <w:szCs w:val="24"/>
        </w:rPr>
        <w:t>Que esta Comisión del Trabajo y Previsión Social, es competente para emitir el presente dictamen, de conformidad con lo dispuesto en el artículo 105 y demás relativos de la Ley Orgánica del Congreso del Estado Independiente, Libre y Soberano de Coahuila de Zaragoza.</w:t>
      </w:r>
    </w:p>
    <w:p w:rsidR="00056ADC" w:rsidRPr="00776B35" w:rsidRDefault="00056ADC" w:rsidP="00056ADC">
      <w:pPr>
        <w:spacing w:line="360" w:lineRule="auto"/>
        <w:rPr>
          <w:rFonts w:cs="Arial"/>
          <w:sz w:val="24"/>
          <w:szCs w:val="24"/>
        </w:rPr>
      </w:pPr>
    </w:p>
    <w:p w:rsidR="00056ADC" w:rsidRDefault="00056ADC" w:rsidP="00056ADC">
      <w:pPr>
        <w:spacing w:line="360" w:lineRule="auto"/>
        <w:rPr>
          <w:rFonts w:cs="Arial"/>
          <w:sz w:val="24"/>
          <w:szCs w:val="24"/>
        </w:rPr>
      </w:pPr>
      <w:r w:rsidRPr="00776B35">
        <w:rPr>
          <w:rFonts w:cs="Arial"/>
          <w:b/>
          <w:sz w:val="24"/>
          <w:szCs w:val="24"/>
        </w:rPr>
        <w:t xml:space="preserve">SEGUNDO.- </w:t>
      </w:r>
      <w:r w:rsidRPr="00776B35">
        <w:rPr>
          <w:rFonts w:cs="Arial"/>
          <w:sz w:val="24"/>
          <w:szCs w:val="24"/>
        </w:rPr>
        <w:t xml:space="preserve">Que </w:t>
      </w:r>
      <w:r>
        <w:rPr>
          <w:rFonts w:cs="Arial"/>
          <w:sz w:val="24"/>
          <w:szCs w:val="24"/>
        </w:rPr>
        <w:t>en ambos escritos, solicitan la intervención de este H. Congreso del Estado para solucionar el conflicto laboral que los aqueja en sus respectivos Ayuntamientos.</w:t>
      </w:r>
    </w:p>
    <w:p w:rsidR="00056ADC" w:rsidRDefault="00056ADC" w:rsidP="00056ADC">
      <w:pPr>
        <w:spacing w:line="360" w:lineRule="auto"/>
        <w:rPr>
          <w:rFonts w:cs="Arial"/>
          <w:sz w:val="24"/>
          <w:szCs w:val="24"/>
        </w:rPr>
      </w:pPr>
    </w:p>
    <w:p w:rsidR="00056ADC" w:rsidRDefault="00056ADC" w:rsidP="00056ADC">
      <w:pPr>
        <w:spacing w:line="360" w:lineRule="auto"/>
        <w:rPr>
          <w:rFonts w:cs="Arial"/>
          <w:sz w:val="24"/>
          <w:szCs w:val="24"/>
        </w:rPr>
      </w:pPr>
      <w:r>
        <w:rPr>
          <w:rFonts w:cs="Arial"/>
          <w:sz w:val="24"/>
          <w:szCs w:val="24"/>
        </w:rPr>
        <w:t>En el caso de los trabajadores al servicio del Ayuntamiento de Torreón, pertenecientes al Sindicato Único, afirman que les están siendo violados sus derechos laborales, como son sueldos y prestaciones, pues señalan que a las personas que se encuentran incapacitadas, les descuentan sin aviso hasta un 50 % de su sueldo, en perjuicio de los trabajadores. Asimismo señalan otras violaciones al convenio de condiciones generales de trabajo de algunos empleados.</w:t>
      </w:r>
    </w:p>
    <w:p w:rsidR="00056ADC" w:rsidRDefault="00056ADC" w:rsidP="00056ADC">
      <w:pPr>
        <w:spacing w:line="360" w:lineRule="auto"/>
        <w:rPr>
          <w:rFonts w:cs="Arial"/>
          <w:sz w:val="24"/>
          <w:szCs w:val="24"/>
        </w:rPr>
      </w:pPr>
    </w:p>
    <w:p w:rsidR="00056ADC" w:rsidRDefault="00056ADC" w:rsidP="00056ADC">
      <w:pPr>
        <w:spacing w:line="360" w:lineRule="auto"/>
        <w:rPr>
          <w:rFonts w:cs="Arial"/>
          <w:sz w:val="24"/>
          <w:szCs w:val="24"/>
        </w:rPr>
      </w:pPr>
      <w:r>
        <w:rPr>
          <w:rFonts w:cs="Arial"/>
          <w:sz w:val="24"/>
          <w:szCs w:val="24"/>
        </w:rPr>
        <w:t>Respecto del escrito de Múzquiz, señalan que se les ha violado e incumplido la firma de un contrato colectivo de trabajo celebrado con el gremio sindical de fecha 28 de febrero de 2018. Además señalan que sin justificación alguna, no les son entregados los cheques de ahorro, cuotas sindicales, etc.</w:t>
      </w:r>
    </w:p>
    <w:p w:rsidR="00056ADC" w:rsidRDefault="00056ADC" w:rsidP="00056ADC">
      <w:pPr>
        <w:spacing w:line="360" w:lineRule="auto"/>
        <w:rPr>
          <w:rFonts w:cs="Arial"/>
          <w:sz w:val="24"/>
          <w:szCs w:val="24"/>
        </w:rPr>
      </w:pPr>
    </w:p>
    <w:p w:rsidR="00056ADC" w:rsidRDefault="00056ADC" w:rsidP="00056ADC">
      <w:pPr>
        <w:spacing w:line="360" w:lineRule="auto"/>
        <w:rPr>
          <w:rFonts w:cs="Arial"/>
          <w:sz w:val="24"/>
          <w:szCs w:val="24"/>
        </w:rPr>
      </w:pPr>
      <w:r>
        <w:rPr>
          <w:rFonts w:cs="Arial"/>
          <w:sz w:val="24"/>
          <w:szCs w:val="24"/>
        </w:rPr>
        <w:t xml:space="preserve">Al respecto, es importante señalar que ambos asuntos son conflictos de carácter laboral entre los Ayuntamientos referidos y los trabajadores sindicales que prestan sus servicios en dichas administraciones municipales; por lo que esta Soberanía no tiene competencia para intervenir en la solución de desacuerdos o discrepancias entre estas dos partes, en virtud de la autonomía municipal que establece la Constitución Política y que reconoce la </w:t>
      </w:r>
      <w:r>
        <w:rPr>
          <w:rFonts w:cs="Arial"/>
          <w:sz w:val="24"/>
          <w:szCs w:val="24"/>
        </w:rPr>
        <w:lastRenderedPageBreak/>
        <w:t>libertad de los Municipios de dictar sus propias normas de organización política y administrativa.</w:t>
      </w:r>
    </w:p>
    <w:p w:rsidR="00056ADC" w:rsidRDefault="00056ADC" w:rsidP="00056ADC">
      <w:pPr>
        <w:spacing w:line="360" w:lineRule="auto"/>
        <w:rPr>
          <w:rFonts w:cs="Arial"/>
          <w:sz w:val="24"/>
          <w:szCs w:val="24"/>
        </w:rPr>
      </w:pPr>
    </w:p>
    <w:p w:rsidR="00056ADC" w:rsidRDefault="00056ADC" w:rsidP="00056ADC">
      <w:pPr>
        <w:spacing w:line="360" w:lineRule="auto"/>
        <w:rPr>
          <w:rFonts w:cs="Arial"/>
          <w:sz w:val="24"/>
          <w:szCs w:val="24"/>
        </w:rPr>
      </w:pPr>
      <w:r>
        <w:rPr>
          <w:rFonts w:cs="Arial"/>
          <w:sz w:val="24"/>
          <w:szCs w:val="24"/>
        </w:rPr>
        <w:t>Lo anterior se confirma con las distintas resoluciones que ha dictado la Suprema Corte de Justicia de la Nación respecto a la autonomía municipal, señalándose en algunas de ellas que, en todo caso, debe prevalecer el principio de fidelidad entre los distintos órdenes de gobierno y entre poderes, destacando también el diálogo institucional entre ellos.</w:t>
      </w:r>
    </w:p>
    <w:p w:rsidR="00056ADC" w:rsidRDefault="00056ADC" w:rsidP="00056ADC">
      <w:pPr>
        <w:spacing w:line="360" w:lineRule="auto"/>
        <w:rPr>
          <w:rFonts w:cs="Arial"/>
          <w:sz w:val="24"/>
          <w:szCs w:val="24"/>
        </w:rPr>
      </w:pPr>
    </w:p>
    <w:p w:rsidR="00056ADC" w:rsidRPr="00004DE9" w:rsidRDefault="00056ADC" w:rsidP="00056ADC">
      <w:pPr>
        <w:spacing w:line="360" w:lineRule="auto"/>
        <w:rPr>
          <w:rFonts w:cs="Arial"/>
          <w:b/>
          <w:sz w:val="24"/>
          <w:szCs w:val="24"/>
        </w:rPr>
      </w:pPr>
      <w:r>
        <w:rPr>
          <w:rFonts w:cs="Arial"/>
          <w:sz w:val="24"/>
          <w:szCs w:val="24"/>
        </w:rPr>
        <w:t xml:space="preserve">En virtud de lo anterior, </w:t>
      </w:r>
      <w:r w:rsidRPr="007779E6">
        <w:rPr>
          <w:rFonts w:cs="Arial"/>
          <w:sz w:val="24"/>
          <w:szCs w:val="24"/>
        </w:rPr>
        <w:t xml:space="preserve">los integrantes de la Comisión </w:t>
      </w:r>
      <w:r>
        <w:rPr>
          <w:rFonts w:cs="Arial"/>
          <w:sz w:val="24"/>
          <w:szCs w:val="24"/>
        </w:rPr>
        <w:t>del Trabajo y Previsión Social</w:t>
      </w:r>
      <w:r w:rsidRPr="007779E6">
        <w:rPr>
          <w:rFonts w:cs="Arial"/>
          <w:sz w:val="24"/>
          <w:szCs w:val="24"/>
        </w:rPr>
        <w:t xml:space="preserve"> de la Sexagésima Primera Legislatura del Congreso del Estado Independiente, Libre y Soberano de Coahuila de Zaragoza,</w:t>
      </w:r>
      <w:r>
        <w:rPr>
          <w:rFonts w:cs="Arial"/>
          <w:sz w:val="24"/>
          <w:szCs w:val="24"/>
        </w:rPr>
        <w:t xml:space="preserve"> </w:t>
      </w:r>
      <w:r w:rsidRPr="00004DE9">
        <w:rPr>
          <w:rFonts w:cs="Arial"/>
          <w:sz w:val="24"/>
          <w:szCs w:val="24"/>
        </w:rPr>
        <w:t>estima</w:t>
      </w:r>
      <w:r>
        <w:rPr>
          <w:rFonts w:cs="Arial"/>
          <w:sz w:val="24"/>
          <w:szCs w:val="24"/>
        </w:rPr>
        <w:t>n</w:t>
      </w:r>
      <w:r w:rsidRPr="00004DE9">
        <w:rPr>
          <w:rFonts w:cs="Arial"/>
          <w:sz w:val="24"/>
          <w:szCs w:val="24"/>
        </w:rPr>
        <w:t xml:space="preserve"> pertinente emit</w:t>
      </w:r>
      <w:r>
        <w:rPr>
          <w:rFonts w:cs="Arial"/>
          <w:sz w:val="24"/>
          <w:szCs w:val="24"/>
        </w:rPr>
        <w:t xml:space="preserve">ir y poner a consideración de esta Diputación Permanente, </w:t>
      </w:r>
      <w:r w:rsidRPr="00004DE9">
        <w:rPr>
          <w:rFonts w:cs="Arial"/>
          <w:sz w:val="24"/>
          <w:szCs w:val="24"/>
        </w:rPr>
        <w:t>el siguiente:</w:t>
      </w:r>
    </w:p>
    <w:p w:rsidR="00056ADC" w:rsidRDefault="00056ADC" w:rsidP="00056ADC">
      <w:pPr>
        <w:spacing w:line="360" w:lineRule="auto"/>
        <w:rPr>
          <w:rFonts w:eastAsia="Calibri" w:cs="Arial"/>
          <w:bCs/>
          <w:sz w:val="24"/>
          <w:szCs w:val="24"/>
        </w:rPr>
      </w:pPr>
    </w:p>
    <w:p w:rsidR="00056ADC" w:rsidRDefault="00056ADC" w:rsidP="00056ADC">
      <w:pPr>
        <w:spacing w:line="360" w:lineRule="auto"/>
        <w:jc w:val="center"/>
        <w:rPr>
          <w:rFonts w:cs="Arial"/>
          <w:b/>
          <w:sz w:val="24"/>
          <w:szCs w:val="24"/>
        </w:rPr>
      </w:pPr>
      <w:r>
        <w:rPr>
          <w:rFonts w:cs="Arial"/>
          <w:b/>
          <w:sz w:val="24"/>
          <w:szCs w:val="24"/>
        </w:rPr>
        <w:t>A C U E R D O</w:t>
      </w:r>
    </w:p>
    <w:p w:rsidR="00056ADC" w:rsidRDefault="00056ADC" w:rsidP="00056ADC">
      <w:pPr>
        <w:spacing w:line="360" w:lineRule="auto"/>
        <w:jc w:val="center"/>
        <w:rPr>
          <w:rFonts w:cs="Arial"/>
          <w:b/>
          <w:sz w:val="24"/>
          <w:szCs w:val="24"/>
        </w:rPr>
      </w:pPr>
    </w:p>
    <w:p w:rsidR="00056ADC" w:rsidRDefault="00056ADC" w:rsidP="00056ADC">
      <w:pPr>
        <w:spacing w:line="360" w:lineRule="auto"/>
        <w:rPr>
          <w:rFonts w:cs="Arial"/>
          <w:sz w:val="24"/>
          <w:szCs w:val="24"/>
        </w:rPr>
      </w:pPr>
      <w:r w:rsidRPr="00004DE9">
        <w:rPr>
          <w:rFonts w:cs="Arial"/>
          <w:b/>
          <w:sz w:val="24"/>
          <w:szCs w:val="24"/>
        </w:rPr>
        <w:t>PRIMERO.-</w:t>
      </w:r>
      <w:r>
        <w:rPr>
          <w:rFonts w:cs="Arial"/>
          <w:sz w:val="24"/>
          <w:szCs w:val="24"/>
        </w:rPr>
        <w:t xml:space="preserve"> Esta Soberanía, no es competente para intervenir en los asuntos que se exponen en los escritos planteados, en </w:t>
      </w:r>
      <w:r w:rsidRPr="00EA7F0A">
        <w:rPr>
          <w:rFonts w:cs="Arial"/>
          <w:sz w:val="24"/>
          <w:szCs w:val="24"/>
        </w:rPr>
        <w:t xml:space="preserve">los que hacen comentarios sobre actos que consideran violatorios de </w:t>
      </w:r>
      <w:r>
        <w:rPr>
          <w:rFonts w:cs="Arial"/>
          <w:sz w:val="24"/>
          <w:szCs w:val="24"/>
        </w:rPr>
        <w:t>los</w:t>
      </w:r>
      <w:r w:rsidRPr="00EA7F0A">
        <w:rPr>
          <w:rFonts w:cs="Arial"/>
          <w:sz w:val="24"/>
          <w:szCs w:val="24"/>
        </w:rPr>
        <w:t xml:space="preserve"> derechos laborales</w:t>
      </w:r>
      <w:r>
        <w:rPr>
          <w:rFonts w:cs="Arial"/>
          <w:sz w:val="24"/>
          <w:szCs w:val="24"/>
        </w:rPr>
        <w:t xml:space="preserve"> de trabajadores sindicalizados al servicio de los </w:t>
      </w:r>
      <w:r w:rsidRPr="00EA7F0A">
        <w:rPr>
          <w:rFonts w:cs="Arial"/>
          <w:sz w:val="24"/>
          <w:szCs w:val="24"/>
        </w:rPr>
        <w:t>Ayuntamiento</w:t>
      </w:r>
      <w:r>
        <w:rPr>
          <w:rFonts w:cs="Arial"/>
          <w:sz w:val="24"/>
          <w:szCs w:val="24"/>
        </w:rPr>
        <w:t xml:space="preserve">s </w:t>
      </w:r>
      <w:r w:rsidRPr="00EA7F0A">
        <w:rPr>
          <w:rFonts w:cs="Arial"/>
          <w:sz w:val="24"/>
          <w:szCs w:val="24"/>
        </w:rPr>
        <w:t xml:space="preserve">de Torreón y de Múzquiz, </w:t>
      </w:r>
      <w:r>
        <w:rPr>
          <w:rFonts w:cs="Arial"/>
          <w:sz w:val="24"/>
          <w:szCs w:val="24"/>
        </w:rPr>
        <w:t>respectivamente y en consecuencia tampoco puede intervenir la Comisión del Trabajo y Previsión Social</w:t>
      </w:r>
      <w:r w:rsidRPr="007779E6">
        <w:rPr>
          <w:rFonts w:cs="Arial"/>
          <w:sz w:val="24"/>
          <w:szCs w:val="24"/>
        </w:rPr>
        <w:t xml:space="preserve"> de la </w:t>
      </w:r>
      <w:r>
        <w:rPr>
          <w:rFonts w:cs="Arial"/>
          <w:sz w:val="24"/>
          <w:szCs w:val="24"/>
        </w:rPr>
        <w:t>LXI</w:t>
      </w:r>
      <w:r w:rsidRPr="007779E6">
        <w:rPr>
          <w:rFonts w:cs="Arial"/>
          <w:sz w:val="24"/>
          <w:szCs w:val="24"/>
        </w:rPr>
        <w:t xml:space="preserve"> Legislatura</w:t>
      </w:r>
      <w:r>
        <w:rPr>
          <w:rFonts w:cs="Arial"/>
          <w:sz w:val="24"/>
          <w:szCs w:val="24"/>
        </w:rPr>
        <w:t>, en la resolución de estos conflictos laborales.</w:t>
      </w:r>
    </w:p>
    <w:p w:rsidR="00056ADC" w:rsidRDefault="00056ADC" w:rsidP="00056ADC">
      <w:pPr>
        <w:spacing w:line="360" w:lineRule="auto"/>
        <w:rPr>
          <w:rFonts w:cs="Arial"/>
          <w:sz w:val="24"/>
          <w:szCs w:val="24"/>
        </w:rPr>
      </w:pPr>
    </w:p>
    <w:p w:rsidR="00056ADC" w:rsidRDefault="00056ADC" w:rsidP="00056ADC">
      <w:pPr>
        <w:spacing w:line="360" w:lineRule="auto"/>
        <w:rPr>
          <w:rFonts w:cs="Arial"/>
          <w:sz w:val="24"/>
          <w:szCs w:val="24"/>
        </w:rPr>
      </w:pPr>
      <w:r>
        <w:rPr>
          <w:rFonts w:cs="Arial"/>
          <w:b/>
          <w:sz w:val="24"/>
          <w:szCs w:val="24"/>
        </w:rPr>
        <w:t>SEGUNDO</w:t>
      </w:r>
      <w:r w:rsidRPr="00004DE9">
        <w:rPr>
          <w:rFonts w:cs="Arial"/>
          <w:b/>
          <w:sz w:val="24"/>
          <w:szCs w:val="24"/>
        </w:rPr>
        <w:t>.-</w:t>
      </w:r>
      <w:r w:rsidRPr="00004DE9">
        <w:rPr>
          <w:rFonts w:cs="Arial"/>
          <w:sz w:val="24"/>
          <w:szCs w:val="24"/>
        </w:rPr>
        <w:t xml:space="preserve"> Se </w:t>
      </w:r>
      <w:r>
        <w:rPr>
          <w:rFonts w:cs="Arial"/>
          <w:sz w:val="24"/>
          <w:szCs w:val="24"/>
        </w:rPr>
        <w:t>solicita, en irrestricto respeto a la autonomía municipal y de las partes involucradas en dichos asuntos, a buscar la conciliación a sus conflictos laborales, propiciando el diálogo y la plena observancia de los derechos laborales de los trabajadores, a fin de mantener una relación laboral sólida y productiva.</w:t>
      </w:r>
    </w:p>
    <w:p w:rsidR="00056ADC" w:rsidRDefault="00056ADC" w:rsidP="00056ADC">
      <w:pPr>
        <w:spacing w:line="360" w:lineRule="auto"/>
        <w:rPr>
          <w:rFonts w:cs="Arial"/>
          <w:sz w:val="24"/>
          <w:szCs w:val="24"/>
        </w:rPr>
      </w:pPr>
    </w:p>
    <w:p w:rsidR="00056ADC" w:rsidRDefault="00056ADC" w:rsidP="00056ADC">
      <w:pPr>
        <w:spacing w:line="360" w:lineRule="auto"/>
        <w:rPr>
          <w:rFonts w:cs="Arial"/>
          <w:sz w:val="24"/>
          <w:szCs w:val="24"/>
        </w:rPr>
      </w:pPr>
    </w:p>
    <w:p w:rsidR="00056ADC" w:rsidRPr="009B0B1E" w:rsidRDefault="00056ADC" w:rsidP="00056ADC">
      <w:pPr>
        <w:spacing w:line="360" w:lineRule="auto"/>
        <w:rPr>
          <w:rFonts w:cs="Arial"/>
          <w:color w:val="000000"/>
          <w:sz w:val="24"/>
          <w:szCs w:val="24"/>
        </w:rPr>
      </w:pPr>
      <w:r w:rsidRPr="009B0B1E">
        <w:rPr>
          <w:rFonts w:cs="Arial"/>
          <w:sz w:val="24"/>
          <w:szCs w:val="24"/>
        </w:rPr>
        <w:lastRenderedPageBreak/>
        <w:t xml:space="preserve">Así lo acuerdan las Diputadas y Diputados integrantes de la </w:t>
      </w:r>
      <w:r>
        <w:rPr>
          <w:rFonts w:cs="Arial"/>
          <w:sz w:val="24"/>
          <w:szCs w:val="24"/>
        </w:rPr>
        <w:t xml:space="preserve">Comisión del Trabajo y Previsión Social </w:t>
      </w:r>
      <w:r w:rsidRPr="009B0B1E">
        <w:rPr>
          <w:rFonts w:cs="Arial"/>
          <w:sz w:val="24"/>
          <w:szCs w:val="24"/>
        </w:rPr>
        <w:t xml:space="preserve">de la Sexagésima Primera Legislatura del Congreso del Estado Independiente, Libre y Soberano de Coahuila de Zaragoza. En la Ciudad de Saltillo, Coahuila de Zaragoza, a </w:t>
      </w:r>
      <w:r>
        <w:rPr>
          <w:rFonts w:cs="Arial"/>
          <w:sz w:val="24"/>
          <w:szCs w:val="24"/>
        </w:rPr>
        <w:t>23</w:t>
      </w:r>
      <w:r w:rsidRPr="009B0B1E">
        <w:rPr>
          <w:rFonts w:cs="Arial"/>
          <w:sz w:val="24"/>
          <w:szCs w:val="24"/>
        </w:rPr>
        <w:t xml:space="preserve"> de </w:t>
      </w:r>
      <w:r>
        <w:rPr>
          <w:rFonts w:cs="Arial"/>
          <w:sz w:val="24"/>
          <w:szCs w:val="24"/>
        </w:rPr>
        <w:t>enero</w:t>
      </w:r>
      <w:r w:rsidRPr="009B0B1E">
        <w:rPr>
          <w:rFonts w:cs="Arial"/>
          <w:sz w:val="24"/>
          <w:szCs w:val="24"/>
        </w:rPr>
        <w:t xml:space="preserve"> de 201</w:t>
      </w:r>
      <w:r>
        <w:rPr>
          <w:rFonts w:cs="Arial"/>
          <w:sz w:val="24"/>
          <w:szCs w:val="24"/>
        </w:rPr>
        <w:t>9</w:t>
      </w:r>
      <w:r w:rsidRPr="009B0B1E">
        <w:rPr>
          <w:rFonts w:cs="Arial"/>
          <w:sz w:val="24"/>
          <w:szCs w:val="24"/>
        </w:rPr>
        <w:t>.</w:t>
      </w:r>
    </w:p>
    <w:p w:rsidR="00056ADC" w:rsidRPr="009B0B1E" w:rsidRDefault="00056ADC" w:rsidP="00056ADC">
      <w:pPr>
        <w:spacing w:line="360" w:lineRule="auto"/>
        <w:rPr>
          <w:rFonts w:cs="Arial"/>
          <w:sz w:val="24"/>
          <w:szCs w:val="24"/>
        </w:rPr>
      </w:pPr>
    </w:p>
    <w:p w:rsidR="00056ADC" w:rsidRPr="009B0B1E" w:rsidRDefault="00056ADC" w:rsidP="00056ADC">
      <w:pPr>
        <w:spacing w:after="160" w:line="259" w:lineRule="auto"/>
        <w:jc w:val="center"/>
        <w:rPr>
          <w:rFonts w:cs="Arial"/>
          <w:b/>
          <w:sz w:val="24"/>
          <w:szCs w:val="24"/>
        </w:rPr>
      </w:pPr>
      <w:r w:rsidRPr="009B0B1E">
        <w:rPr>
          <w:rFonts w:cs="Arial"/>
          <w:b/>
          <w:sz w:val="24"/>
          <w:szCs w:val="24"/>
        </w:rPr>
        <w:t>POR LA COMISION DE</w:t>
      </w:r>
      <w:r>
        <w:rPr>
          <w:rFonts w:cs="Arial"/>
          <w:b/>
          <w:sz w:val="24"/>
          <w:szCs w:val="24"/>
        </w:rPr>
        <w:t>L TRABAJO Y PREVISIÓN SOCIAL</w:t>
      </w:r>
    </w:p>
    <w:p w:rsidR="00056ADC" w:rsidRPr="009B0B1E" w:rsidRDefault="00056ADC" w:rsidP="00056ADC">
      <w:pPr>
        <w:jc w:val="center"/>
        <w:rPr>
          <w:rFonts w:cs="Arial"/>
          <w:b/>
          <w:sz w:val="24"/>
          <w:szCs w:val="24"/>
        </w:rPr>
      </w:pPr>
    </w:p>
    <w:tbl>
      <w:tblPr>
        <w:tblStyle w:val="Tablaconcuadrcula"/>
        <w:tblW w:w="0" w:type="auto"/>
        <w:tblLook w:val="04A0" w:firstRow="1" w:lastRow="0" w:firstColumn="1" w:lastColumn="0" w:noHBand="0" w:noVBand="1"/>
      </w:tblPr>
      <w:tblGrid>
        <w:gridCol w:w="5524"/>
        <w:gridCol w:w="1275"/>
        <w:gridCol w:w="1276"/>
        <w:gridCol w:w="1321"/>
      </w:tblGrid>
      <w:tr w:rsidR="00056ADC" w:rsidRPr="0083324F" w:rsidTr="00326130">
        <w:trPr>
          <w:trHeight w:val="947"/>
        </w:trPr>
        <w:tc>
          <w:tcPr>
            <w:tcW w:w="5524" w:type="dxa"/>
          </w:tcPr>
          <w:p w:rsidR="00056ADC" w:rsidRPr="0083324F" w:rsidRDefault="00056ADC" w:rsidP="00326130">
            <w:pPr>
              <w:jc w:val="center"/>
              <w:rPr>
                <w:rFonts w:cs="Arial"/>
                <w:b/>
                <w:szCs w:val="24"/>
              </w:rPr>
            </w:pPr>
          </w:p>
          <w:p w:rsidR="00056ADC" w:rsidRPr="004C471E" w:rsidRDefault="00056ADC" w:rsidP="00326130">
            <w:pPr>
              <w:jc w:val="center"/>
              <w:rPr>
                <w:rFonts w:cs="Arial"/>
                <w:b/>
                <w:sz w:val="24"/>
                <w:szCs w:val="24"/>
              </w:rPr>
            </w:pPr>
            <w:r w:rsidRPr="004C471E">
              <w:rPr>
                <w:rFonts w:cs="Arial"/>
                <w:b/>
                <w:sz w:val="24"/>
                <w:szCs w:val="24"/>
              </w:rPr>
              <w:t>NOMBRE Y FIRMA</w:t>
            </w:r>
          </w:p>
          <w:p w:rsidR="00056ADC" w:rsidRPr="0083324F" w:rsidRDefault="00056ADC" w:rsidP="00326130">
            <w:pPr>
              <w:jc w:val="center"/>
              <w:rPr>
                <w:rFonts w:cs="Arial"/>
                <w:b/>
                <w:sz w:val="24"/>
                <w:szCs w:val="24"/>
              </w:rPr>
            </w:pPr>
          </w:p>
        </w:tc>
        <w:tc>
          <w:tcPr>
            <w:tcW w:w="3872" w:type="dxa"/>
            <w:gridSpan w:val="3"/>
          </w:tcPr>
          <w:p w:rsidR="00056ADC" w:rsidRPr="0083324F" w:rsidRDefault="00056ADC" w:rsidP="00326130">
            <w:pPr>
              <w:jc w:val="center"/>
              <w:rPr>
                <w:rFonts w:cs="Arial"/>
                <w:b/>
                <w:szCs w:val="24"/>
              </w:rPr>
            </w:pPr>
          </w:p>
          <w:p w:rsidR="00056ADC" w:rsidRPr="00E77B03" w:rsidRDefault="00056ADC" w:rsidP="00326130">
            <w:pPr>
              <w:jc w:val="center"/>
              <w:rPr>
                <w:rFonts w:cs="Arial"/>
                <w:b/>
                <w:sz w:val="24"/>
                <w:szCs w:val="24"/>
              </w:rPr>
            </w:pPr>
            <w:r w:rsidRPr="00E77B03">
              <w:rPr>
                <w:rFonts w:cs="Arial"/>
                <w:b/>
                <w:sz w:val="24"/>
                <w:szCs w:val="24"/>
              </w:rPr>
              <w:t>VOTO</w:t>
            </w:r>
          </w:p>
        </w:tc>
      </w:tr>
      <w:tr w:rsidR="00056ADC" w:rsidRPr="0083324F" w:rsidTr="00326130">
        <w:tc>
          <w:tcPr>
            <w:tcW w:w="5524" w:type="dxa"/>
          </w:tcPr>
          <w:p w:rsidR="00056ADC" w:rsidRPr="0083324F" w:rsidRDefault="00056ADC" w:rsidP="00326130">
            <w:pPr>
              <w:jc w:val="center"/>
              <w:rPr>
                <w:rFonts w:cs="Arial"/>
                <w:b/>
                <w:sz w:val="24"/>
                <w:szCs w:val="24"/>
              </w:rPr>
            </w:pPr>
          </w:p>
        </w:tc>
        <w:tc>
          <w:tcPr>
            <w:tcW w:w="1275" w:type="dxa"/>
          </w:tcPr>
          <w:p w:rsidR="00056ADC" w:rsidRPr="0083324F" w:rsidRDefault="00056ADC" w:rsidP="00326130">
            <w:pPr>
              <w:jc w:val="center"/>
              <w:rPr>
                <w:rFonts w:cs="Arial"/>
                <w:b/>
                <w:sz w:val="16"/>
                <w:szCs w:val="16"/>
              </w:rPr>
            </w:pPr>
          </w:p>
          <w:p w:rsidR="00056ADC" w:rsidRPr="0083324F" w:rsidRDefault="00056ADC" w:rsidP="00326130">
            <w:pPr>
              <w:jc w:val="center"/>
              <w:rPr>
                <w:rFonts w:cs="Arial"/>
                <w:b/>
                <w:sz w:val="16"/>
                <w:szCs w:val="16"/>
              </w:rPr>
            </w:pPr>
            <w:r w:rsidRPr="0083324F">
              <w:rPr>
                <w:rFonts w:cs="Arial"/>
                <w:b/>
                <w:sz w:val="16"/>
                <w:szCs w:val="16"/>
              </w:rPr>
              <w:t>A FAVOR</w:t>
            </w:r>
          </w:p>
        </w:tc>
        <w:tc>
          <w:tcPr>
            <w:tcW w:w="1276" w:type="dxa"/>
          </w:tcPr>
          <w:p w:rsidR="00056ADC" w:rsidRPr="0083324F" w:rsidRDefault="00056ADC" w:rsidP="00326130">
            <w:pPr>
              <w:jc w:val="center"/>
              <w:rPr>
                <w:rFonts w:cs="Arial"/>
                <w:b/>
                <w:sz w:val="16"/>
                <w:szCs w:val="16"/>
              </w:rPr>
            </w:pPr>
          </w:p>
          <w:p w:rsidR="00056ADC" w:rsidRPr="0083324F" w:rsidRDefault="00056ADC" w:rsidP="00326130">
            <w:pPr>
              <w:jc w:val="center"/>
              <w:rPr>
                <w:rFonts w:cs="Arial"/>
                <w:b/>
                <w:sz w:val="16"/>
                <w:szCs w:val="16"/>
              </w:rPr>
            </w:pPr>
            <w:r w:rsidRPr="0083324F">
              <w:rPr>
                <w:rFonts w:cs="Arial"/>
                <w:b/>
                <w:sz w:val="16"/>
                <w:szCs w:val="16"/>
              </w:rPr>
              <w:t>EN CONTRA</w:t>
            </w:r>
          </w:p>
        </w:tc>
        <w:tc>
          <w:tcPr>
            <w:tcW w:w="1321" w:type="dxa"/>
          </w:tcPr>
          <w:p w:rsidR="00056ADC" w:rsidRPr="0083324F" w:rsidRDefault="00056ADC" w:rsidP="00326130">
            <w:pPr>
              <w:jc w:val="center"/>
              <w:rPr>
                <w:rFonts w:cs="Arial"/>
                <w:b/>
                <w:sz w:val="16"/>
                <w:szCs w:val="16"/>
              </w:rPr>
            </w:pPr>
          </w:p>
          <w:p w:rsidR="00056ADC" w:rsidRPr="0083324F" w:rsidRDefault="00056ADC" w:rsidP="00326130">
            <w:pPr>
              <w:jc w:val="center"/>
              <w:rPr>
                <w:rFonts w:cs="Arial"/>
                <w:b/>
                <w:sz w:val="16"/>
                <w:szCs w:val="16"/>
              </w:rPr>
            </w:pPr>
            <w:r w:rsidRPr="0083324F">
              <w:rPr>
                <w:rFonts w:cs="Arial"/>
                <w:b/>
                <w:sz w:val="16"/>
                <w:szCs w:val="16"/>
              </w:rPr>
              <w:t>ABSTENCION</w:t>
            </w:r>
          </w:p>
        </w:tc>
      </w:tr>
      <w:tr w:rsidR="00056ADC" w:rsidRPr="0083324F" w:rsidTr="00326130">
        <w:tc>
          <w:tcPr>
            <w:tcW w:w="5524" w:type="dxa"/>
          </w:tcPr>
          <w:p w:rsidR="00056ADC" w:rsidRPr="004C471E" w:rsidRDefault="00056ADC" w:rsidP="00326130">
            <w:pPr>
              <w:jc w:val="center"/>
              <w:rPr>
                <w:rFonts w:cs="Arial"/>
                <w:b/>
                <w:sz w:val="24"/>
                <w:szCs w:val="24"/>
              </w:rPr>
            </w:pPr>
          </w:p>
          <w:p w:rsidR="00056ADC" w:rsidRPr="004C471E" w:rsidRDefault="00056ADC" w:rsidP="00326130">
            <w:pPr>
              <w:jc w:val="center"/>
              <w:rPr>
                <w:rFonts w:cs="Arial"/>
                <w:b/>
                <w:sz w:val="24"/>
                <w:szCs w:val="24"/>
              </w:rPr>
            </w:pPr>
          </w:p>
          <w:p w:rsidR="00056ADC" w:rsidRPr="004C471E" w:rsidRDefault="00056ADC" w:rsidP="00326130">
            <w:pPr>
              <w:jc w:val="center"/>
              <w:rPr>
                <w:rFonts w:cs="Arial"/>
                <w:b/>
                <w:sz w:val="24"/>
                <w:szCs w:val="24"/>
              </w:rPr>
            </w:pPr>
            <w:r w:rsidRPr="004C471E">
              <w:rPr>
                <w:rFonts w:cs="Arial"/>
                <w:b/>
                <w:sz w:val="24"/>
                <w:szCs w:val="24"/>
              </w:rPr>
              <w:t>DIP. JESÚS BERINO GRANADOS</w:t>
            </w:r>
          </w:p>
          <w:p w:rsidR="00056ADC" w:rsidRPr="004C471E" w:rsidRDefault="00056ADC" w:rsidP="00326130">
            <w:pPr>
              <w:jc w:val="center"/>
              <w:rPr>
                <w:rFonts w:cs="Arial"/>
                <w:b/>
                <w:sz w:val="24"/>
                <w:szCs w:val="24"/>
              </w:rPr>
            </w:pPr>
            <w:r w:rsidRPr="004C471E">
              <w:rPr>
                <w:rFonts w:cs="Arial"/>
                <w:b/>
                <w:sz w:val="24"/>
                <w:szCs w:val="24"/>
              </w:rPr>
              <w:t>(COORDINADOR)</w:t>
            </w:r>
          </w:p>
        </w:tc>
        <w:tc>
          <w:tcPr>
            <w:tcW w:w="1275" w:type="dxa"/>
          </w:tcPr>
          <w:p w:rsidR="00056ADC" w:rsidRPr="0083324F" w:rsidRDefault="00056ADC" w:rsidP="00326130">
            <w:pPr>
              <w:jc w:val="center"/>
              <w:rPr>
                <w:rFonts w:cs="Arial"/>
                <w:b/>
                <w:sz w:val="16"/>
                <w:szCs w:val="16"/>
              </w:rPr>
            </w:pPr>
          </w:p>
        </w:tc>
        <w:tc>
          <w:tcPr>
            <w:tcW w:w="1276" w:type="dxa"/>
          </w:tcPr>
          <w:p w:rsidR="00056ADC" w:rsidRPr="0083324F" w:rsidRDefault="00056ADC" w:rsidP="00326130">
            <w:pPr>
              <w:jc w:val="center"/>
              <w:rPr>
                <w:rFonts w:cs="Arial"/>
                <w:b/>
                <w:sz w:val="16"/>
                <w:szCs w:val="16"/>
              </w:rPr>
            </w:pPr>
          </w:p>
        </w:tc>
        <w:tc>
          <w:tcPr>
            <w:tcW w:w="1321" w:type="dxa"/>
          </w:tcPr>
          <w:p w:rsidR="00056ADC" w:rsidRPr="0083324F" w:rsidRDefault="00056ADC" w:rsidP="00326130">
            <w:pPr>
              <w:jc w:val="center"/>
              <w:rPr>
                <w:rFonts w:cs="Arial"/>
                <w:b/>
                <w:sz w:val="16"/>
                <w:szCs w:val="16"/>
              </w:rPr>
            </w:pPr>
          </w:p>
        </w:tc>
      </w:tr>
      <w:tr w:rsidR="00056ADC" w:rsidRPr="0083324F" w:rsidTr="00326130">
        <w:tc>
          <w:tcPr>
            <w:tcW w:w="5524" w:type="dxa"/>
          </w:tcPr>
          <w:p w:rsidR="00056ADC" w:rsidRPr="004C471E" w:rsidRDefault="00056ADC" w:rsidP="00326130">
            <w:pPr>
              <w:jc w:val="center"/>
              <w:rPr>
                <w:rFonts w:cs="Arial"/>
                <w:b/>
                <w:sz w:val="24"/>
                <w:szCs w:val="24"/>
              </w:rPr>
            </w:pPr>
          </w:p>
          <w:p w:rsidR="00056ADC" w:rsidRPr="004C471E" w:rsidRDefault="00056ADC" w:rsidP="00326130">
            <w:pPr>
              <w:jc w:val="center"/>
              <w:rPr>
                <w:rFonts w:cs="Arial"/>
                <w:b/>
                <w:sz w:val="24"/>
                <w:szCs w:val="24"/>
              </w:rPr>
            </w:pPr>
          </w:p>
          <w:p w:rsidR="00056ADC" w:rsidRDefault="00056ADC" w:rsidP="00326130">
            <w:pPr>
              <w:jc w:val="center"/>
              <w:rPr>
                <w:rFonts w:cs="Arial"/>
                <w:b/>
                <w:sz w:val="24"/>
                <w:szCs w:val="24"/>
              </w:rPr>
            </w:pPr>
            <w:r w:rsidRPr="004C471E">
              <w:rPr>
                <w:rFonts w:cs="Arial"/>
                <w:b/>
                <w:sz w:val="24"/>
                <w:szCs w:val="24"/>
              </w:rPr>
              <w:t>DIP. GERARDO ABRAHAM AGUADO GÓMEZ</w:t>
            </w:r>
          </w:p>
          <w:p w:rsidR="00056ADC" w:rsidRPr="004C471E" w:rsidRDefault="00056ADC" w:rsidP="00326130">
            <w:pPr>
              <w:jc w:val="center"/>
              <w:rPr>
                <w:rFonts w:cs="Arial"/>
                <w:b/>
                <w:sz w:val="24"/>
                <w:szCs w:val="24"/>
              </w:rPr>
            </w:pPr>
            <w:r w:rsidRPr="004C471E">
              <w:rPr>
                <w:rFonts w:cs="Arial"/>
                <w:b/>
                <w:sz w:val="24"/>
                <w:szCs w:val="24"/>
              </w:rPr>
              <w:t>(SECRETARIO)</w:t>
            </w:r>
          </w:p>
        </w:tc>
        <w:tc>
          <w:tcPr>
            <w:tcW w:w="1275" w:type="dxa"/>
          </w:tcPr>
          <w:p w:rsidR="00056ADC" w:rsidRPr="0083324F" w:rsidRDefault="00056ADC" w:rsidP="00326130">
            <w:pPr>
              <w:jc w:val="center"/>
              <w:rPr>
                <w:rFonts w:cs="Arial"/>
                <w:b/>
                <w:sz w:val="16"/>
                <w:szCs w:val="16"/>
              </w:rPr>
            </w:pPr>
          </w:p>
        </w:tc>
        <w:tc>
          <w:tcPr>
            <w:tcW w:w="1276" w:type="dxa"/>
          </w:tcPr>
          <w:p w:rsidR="00056ADC" w:rsidRPr="0083324F" w:rsidRDefault="00056ADC" w:rsidP="00326130">
            <w:pPr>
              <w:jc w:val="center"/>
              <w:rPr>
                <w:rFonts w:cs="Arial"/>
                <w:b/>
                <w:sz w:val="16"/>
                <w:szCs w:val="16"/>
              </w:rPr>
            </w:pPr>
          </w:p>
        </w:tc>
        <w:tc>
          <w:tcPr>
            <w:tcW w:w="1321" w:type="dxa"/>
          </w:tcPr>
          <w:p w:rsidR="00056ADC" w:rsidRPr="0083324F" w:rsidRDefault="00056ADC" w:rsidP="00326130">
            <w:pPr>
              <w:jc w:val="center"/>
              <w:rPr>
                <w:rFonts w:cs="Arial"/>
                <w:b/>
                <w:sz w:val="16"/>
                <w:szCs w:val="16"/>
              </w:rPr>
            </w:pPr>
          </w:p>
        </w:tc>
      </w:tr>
      <w:tr w:rsidR="00056ADC" w:rsidRPr="0083324F" w:rsidTr="00326130">
        <w:tc>
          <w:tcPr>
            <w:tcW w:w="5524" w:type="dxa"/>
          </w:tcPr>
          <w:p w:rsidR="00056ADC" w:rsidRPr="004C471E" w:rsidRDefault="00056ADC" w:rsidP="00326130">
            <w:pPr>
              <w:jc w:val="center"/>
              <w:rPr>
                <w:rFonts w:cs="Arial"/>
                <w:b/>
                <w:sz w:val="24"/>
                <w:szCs w:val="24"/>
              </w:rPr>
            </w:pPr>
          </w:p>
          <w:p w:rsidR="00056ADC" w:rsidRPr="004C471E" w:rsidRDefault="00056ADC" w:rsidP="00326130">
            <w:pPr>
              <w:jc w:val="center"/>
              <w:rPr>
                <w:rFonts w:cs="Arial"/>
                <w:b/>
                <w:sz w:val="24"/>
                <w:szCs w:val="24"/>
              </w:rPr>
            </w:pPr>
          </w:p>
          <w:p w:rsidR="00056ADC" w:rsidRDefault="00056ADC" w:rsidP="00326130">
            <w:pPr>
              <w:jc w:val="center"/>
              <w:rPr>
                <w:rFonts w:cs="Arial"/>
                <w:b/>
                <w:sz w:val="24"/>
                <w:szCs w:val="24"/>
              </w:rPr>
            </w:pPr>
          </w:p>
          <w:p w:rsidR="00056ADC" w:rsidRPr="004C471E" w:rsidRDefault="00056ADC" w:rsidP="00326130">
            <w:pPr>
              <w:jc w:val="center"/>
              <w:rPr>
                <w:rFonts w:cs="Arial"/>
                <w:b/>
                <w:sz w:val="24"/>
                <w:szCs w:val="24"/>
              </w:rPr>
            </w:pPr>
            <w:r w:rsidRPr="004C471E">
              <w:rPr>
                <w:rFonts w:cs="Arial"/>
                <w:b/>
                <w:sz w:val="24"/>
                <w:szCs w:val="24"/>
              </w:rPr>
              <w:t>DIP. MARCELO DE JESÚS TORRES COFIÑO</w:t>
            </w:r>
          </w:p>
        </w:tc>
        <w:tc>
          <w:tcPr>
            <w:tcW w:w="1275" w:type="dxa"/>
          </w:tcPr>
          <w:p w:rsidR="00056ADC" w:rsidRPr="0083324F" w:rsidRDefault="00056ADC" w:rsidP="00326130">
            <w:pPr>
              <w:jc w:val="center"/>
              <w:rPr>
                <w:rFonts w:cs="Arial"/>
                <w:b/>
                <w:sz w:val="16"/>
                <w:szCs w:val="16"/>
              </w:rPr>
            </w:pPr>
          </w:p>
        </w:tc>
        <w:tc>
          <w:tcPr>
            <w:tcW w:w="1276" w:type="dxa"/>
          </w:tcPr>
          <w:p w:rsidR="00056ADC" w:rsidRPr="0083324F" w:rsidRDefault="00056ADC" w:rsidP="00326130">
            <w:pPr>
              <w:jc w:val="center"/>
              <w:rPr>
                <w:rFonts w:cs="Arial"/>
                <w:b/>
                <w:sz w:val="16"/>
                <w:szCs w:val="16"/>
              </w:rPr>
            </w:pPr>
          </w:p>
        </w:tc>
        <w:tc>
          <w:tcPr>
            <w:tcW w:w="1321" w:type="dxa"/>
          </w:tcPr>
          <w:p w:rsidR="00056ADC" w:rsidRPr="0083324F" w:rsidRDefault="00056ADC" w:rsidP="00326130">
            <w:pPr>
              <w:jc w:val="center"/>
              <w:rPr>
                <w:rFonts w:cs="Arial"/>
                <w:b/>
                <w:sz w:val="16"/>
                <w:szCs w:val="16"/>
              </w:rPr>
            </w:pPr>
          </w:p>
        </w:tc>
      </w:tr>
      <w:tr w:rsidR="00056ADC" w:rsidRPr="0083324F" w:rsidTr="00326130">
        <w:tc>
          <w:tcPr>
            <w:tcW w:w="5524" w:type="dxa"/>
          </w:tcPr>
          <w:p w:rsidR="00056ADC" w:rsidRDefault="00056ADC" w:rsidP="00326130">
            <w:pPr>
              <w:jc w:val="center"/>
              <w:rPr>
                <w:rFonts w:cs="Arial"/>
                <w:b/>
                <w:sz w:val="24"/>
                <w:szCs w:val="24"/>
              </w:rPr>
            </w:pPr>
          </w:p>
          <w:p w:rsidR="00056ADC" w:rsidRPr="004C471E" w:rsidRDefault="00056ADC" w:rsidP="00326130">
            <w:pPr>
              <w:jc w:val="center"/>
              <w:rPr>
                <w:rFonts w:cs="Arial"/>
                <w:b/>
                <w:sz w:val="24"/>
                <w:szCs w:val="24"/>
              </w:rPr>
            </w:pPr>
          </w:p>
          <w:p w:rsidR="00056ADC" w:rsidRPr="004C471E" w:rsidRDefault="00056ADC" w:rsidP="00326130">
            <w:pPr>
              <w:jc w:val="center"/>
              <w:rPr>
                <w:rFonts w:cs="Arial"/>
                <w:b/>
                <w:sz w:val="24"/>
                <w:szCs w:val="24"/>
              </w:rPr>
            </w:pPr>
          </w:p>
          <w:p w:rsidR="00056ADC" w:rsidRPr="004C471E" w:rsidRDefault="00056ADC" w:rsidP="00326130">
            <w:pPr>
              <w:jc w:val="center"/>
              <w:rPr>
                <w:rFonts w:cs="Arial"/>
                <w:b/>
                <w:sz w:val="24"/>
                <w:szCs w:val="24"/>
              </w:rPr>
            </w:pPr>
            <w:r w:rsidRPr="004C471E">
              <w:rPr>
                <w:rFonts w:cs="Arial"/>
                <w:b/>
                <w:sz w:val="24"/>
                <w:szCs w:val="24"/>
              </w:rPr>
              <w:t>DIP. LILIA ISABEL GUTIÉRREZ BURCIAGA</w:t>
            </w:r>
          </w:p>
        </w:tc>
        <w:tc>
          <w:tcPr>
            <w:tcW w:w="1275" w:type="dxa"/>
          </w:tcPr>
          <w:p w:rsidR="00056ADC" w:rsidRPr="0083324F" w:rsidRDefault="00056ADC" w:rsidP="00326130">
            <w:pPr>
              <w:jc w:val="center"/>
              <w:rPr>
                <w:rFonts w:cs="Arial"/>
                <w:b/>
                <w:sz w:val="16"/>
                <w:szCs w:val="16"/>
              </w:rPr>
            </w:pPr>
          </w:p>
        </w:tc>
        <w:tc>
          <w:tcPr>
            <w:tcW w:w="1276" w:type="dxa"/>
          </w:tcPr>
          <w:p w:rsidR="00056ADC" w:rsidRPr="0083324F" w:rsidRDefault="00056ADC" w:rsidP="00326130">
            <w:pPr>
              <w:jc w:val="center"/>
              <w:rPr>
                <w:rFonts w:cs="Arial"/>
                <w:b/>
                <w:sz w:val="16"/>
                <w:szCs w:val="16"/>
              </w:rPr>
            </w:pPr>
          </w:p>
        </w:tc>
        <w:tc>
          <w:tcPr>
            <w:tcW w:w="1321" w:type="dxa"/>
          </w:tcPr>
          <w:p w:rsidR="00056ADC" w:rsidRPr="0083324F" w:rsidRDefault="00056ADC" w:rsidP="00326130">
            <w:pPr>
              <w:jc w:val="center"/>
              <w:rPr>
                <w:rFonts w:cs="Arial"/>
                <w:b/>
                <w:sz w:val="16"/>
                <w:szCs w:val="16"/>
              </w:rPr>
            </w:pPr>
          </w:p>
        </w:tc>
      </w:tr>
      <w:tr w:rsidR="00056ADC" w:rsidRPr="0083324F" w:rsidTr="00326130">
        <w:tc>
          <w:tcPr>
            <w:tcW w:w="5524" w:type="dxa"/>
          </w:tcPr>
          <w:p w:rsidR="00056ADC" w:rsidRPr="004C471E" w:rsidRDefault="00056ADC" w:rsidP="00326130">
            <w:pPr>
              <w:jc w:val="center"/>
              <w:rPr>
                <w:rFonts w:cs="Arial"/>
                <w:b/>
                <w:sz w:val="24"/>
                <w:szCs w:val="24"/>
              </w:rPr>
            </w:pPr>
          </w:p>
          <w:p w:rsidR="00056ADC" w:rsidRPr="004C471E" w:rsidRDefault="00056ADC" w:rsidP="00326130">
            <w:pPr>
              <w:jc w:val="center"/>
              <w:rPr>
                <w:rFonts w:cs="Arial"/>
                <w:b/>
                <w:sz w:val="24"/>
                <w:szCs w:val="24"/>
              </w:rPr>
            </w:pPr>
          </w:p>
          <w:p w:rsidR="00056ADC" w:rsidRPr="004C471E" w:rsidRDefault="00056ADC" w:rsidP="00326130">
            <w:pPr>
              <w:jc w:val="center"/>
              <w:rPr>
                <w:rFonts w:cs="Arial"/>
                <w:b/>
                <w:sz w:val="24"/>
                <w:szCs w:val="24"/>
              </w:rPr>
            </w:pPr>
          </w:p>
          <w:p w:rsidR="00056ADC" w:rsidRPr="004C471E" w:rsidRDefault="00056ADC" w:rsidP="00326130">
            <w:pPr>
              <w:jc w:val="center"/>
              <w:rPr>
                <w:rFonts w:cs="Arial"/>
                <w:b/>
                <w:sz w:val="24"/>
                <w:szCs w:val="24"/>
              </w:rPr>
            </w:pPr>
            <w:r w:rsidRPr="004C471E">
              <w:rPr>
                <w:rFonts w:cs="Arial"/>
                <w:b/>
                <w:sz w:val="24"/>
                <w:szCs w:val="24"/>
              </w:rPr>
              <w:t>DIP. CLAUDIA ISELA RAMÍREZ PINEDA</w:t>
            </w:r>
          </w:p>
        </w:tc>
        <w:tc>
          <w:tcPr>
            <w:tcW w:w="1275" w:type="dxa"/>
          </w:tcPr>
          <w:p w:rsidR="00056ADC" w:rsidRPr="0083324F" w:rsidRDefault="00056ADC" w:rsidP="00326130">
            <w:pPr>
              <w:jc w:val="center"/>
              <w:rPr>
                <w:rFonts w:cs="Arial"/>
                <w:b/>
                <w:sz w:val="16"/>
                <w:szCs w:val="16"/>
              </w:rPr>
            </w:pPr>
          </w:p>
        </w:tc>
        <w:tc>
          <w:tcPr>
            <w:tcW w:w="1276" w:type="dxa"/>
          </w:tcPr>
          <w:p w:rsidR="00056ADC" w:rsidRPr="0083324F" w:rsidRDefault="00056ADC" w:rsidP="00326130">
            <w:pPr>
              <w:jc w:val="center"/>
              <w:rPr>
                <w:rFonts w:cs="Arial"/>
                <w:b/>
                <w:sz w:val="16"/>
                <w:szCs w:val="16"/>
              </w:rPr>
            </w:pPr>
          </w:p>
        </w:tc>
        <w:tc>
          <w:tcPr>
            <w:tcW w:w="1321" w:type="dxa"/>
          </w:tcPr>
          <w:p w:rsidR="00056ADC" w:rsidRPr="0083324F" w:rsidRDefault="00056ADC" w:rsidP="00326130">
            <w:pPr>
              <w:jc w:val="center"/>
              <w:rPr>
                <w:rFonts w:cs="Arial"/>
                <w:b/>
                <w:sz w:val="16"/>
                <w:szCs w:val="16"/>
              </w:rPr>
            </w:pPr>
          </w:p>
        </w:tc>
      </w:tr>
    </w:tbl>
    <w:p w:rsidR="00056ADC" w:rsidRPr="009B0B1E" w:rsidRDefault="00056ADC" w:rsidP="00056ADC">
      <w:pPr>
        <w:rPr>
          <w:rFonts w:cs="Arial"/>
          <w:bCs/>
          <w:sz w:val="16"/>
          <w:szCs w:val="16"/>
        </w:rPr>
      </w:pPr>
    </w:p>
    <w:p w:rsidR="00056ADC" w:rsidRPr="009B0B1E" w:rsidRDefault="00056ADC" w:rsidP="00056ADC">
      <w:pPr>
        <w:rPr>
          <w:rFonts w:cs="Arial"/>
          <w:bCs/>
          <w:sz w:val="16"/>
          <w:szCs w:val="16"/>
        </w:rPr>
      </w:pPr>
    </w:p>
    <w:p w:rsidR="00056ADC" w:rsidRPr="009B0B1E" w:rsidRDefault="00056ADC" w:rsidP="00056ADC">
      <w:pPr>
        <w:spacing w:line="276" w:lineRule="auto"/>
        <w:rPr>
          <w:rFonts w:cs="Arial"/>
          <w:bCs/>
          <w:sz w:val="16"/>
          <w:szCs w:val="16"/>
        </w:rPr>
      </w:pPr>
    </w:p>
    <w:p w:rsidR="00056ADC" w:rsidRDefault="00056ADC">
      <w:pPr>
        <w:jc w:val="left"/>
        <w:rPr>
          <w:rFonts w:cs="Arial"/>
          <w:bCs/>
          <w:sz w:val="16"/>
          <w:szCs w:val="16"/>
        </w:rPr>
      </w:pPr>
      <w:r>
        <w:rPr>
          <w:rFonts w:cs="Arial"/>
          <w:bCs/>
          <w:sz w:val="16"/>
          <w:szCs w:val="16"/>
        </w:rPr>
        <w:br w:type="page"/>
      </w:r>
    </w:p>
    <w:p w:rsidR="00056ADC" w:rsidRDefault="00056ADC" w:rsidP="00056ADC">
      <w:pPr>
        <w:spacing w:line="360" w:lineRule="auto"/>
        <w:rPr>
          <w:rFonts w:ascii="Times New Roman" w:hAnsi="Times New Roman"/>
          <w:b/>
          <w:sz w:val="24"/>
          <w:szCs w:val="24"/>
        </w:rPr>
      </w:pPr>
    </w:p>
    <w:p w:rsidR="00056ADC" w:rsidRPr="005230E4" w:rsidRDefault="00056ADC" w:rsidP="00056ADC">
      <w:pPr>
        <w:spacing w:line="360" w:lineRule="auto"/>
        <w:rPr>
          <w:rFonts w:ascii="Times New Roman" w:hAnsi="Times New Roman"/>
          <w:sz w:val="24"/>
          <w:szCs w:val="24"/>
        </w:rPr>
      </w:pPr>
      <w:r w:rsidRPr="005230E4">
        <w:rPr>
          <w:rFonts w:ascii="Times New Roman" w:hAnsi="Times New Roman"/>
          <w:b/>
          <w:sz w:val="24"/>
          <w:szCs w:val="24"/>
        </w:rPr>
        <w:t>Dictamen</w:t>
      </w:r>
      <w:r w:rsidRPr="005230E4">
        <w:rPr>
          <w:rFonts w:ascii="Times New Roman" w:hAnsi="Times New Roman"/>
          <w:sz w:val="24"/>
          <w:szCs w:val="24"/>
        </w:rPr>
        <w:t xml:space="preserve"> de la</w:t>
      </w:r>
      <w:r>
        <w:rPr>
          <w:rFonts w:ascii="Times New Roman" w:hAnsi="Times New Roman"/>
          <w:sz w:val="24"/>
          <w:szCs w:val="24"/>
        </w:rPr>
        <w:t>s</w:t>
      </w:r>
      <w:r w:rsidRPr="005230E4">
        <w:rPr>
          <w:rFonts w:ascii="Times New Roman" w:hAnsi="Times New Roman"/>
          <w:b/>
          <w:bCs/>
          <w:color w:val="000000"/>
          <w:sz w:val="24"/>
          <w:szCs w:val="24"/>
        </w:rPr>
        <w:t xml:space="preserve"> </w:t>
      </w:r>
      <w:r w:rsidRPr="005230E4">
        <w:rPr>
          <w:rFonts w:ascii="Times New Roman" w:hAnsi="Times New Roman"/>
          <w:bCs/>
          <w:sz w:val="24"/>
          <w:szCs w:val="24"/>
        </w:rPr>
        <w:t>Comisi</w:t>
      </w:r>
      <w:r>
        <w:rPr>
          <w:rFonts w:ascii="Times New Roman" w:hAnsi="Times New Roman"/>
          <w:bCs/>
          <w:sz w:val="24"/>
          <w:szCs w:val="24"/>
        </w:rPr>
        <w:t xml:space="preserve">ones Unidas </w:t>
      </w:r>
      <w:r w:rsidRPr="005230E4">
        <w:rPr>
          <w:rFonts w:ascii="Times New Roman" w:hAnsi="Times New Roman"/>
          <w:bCs/>
          <w:sz w:val="24"/>
          <w:szCs w:val="24"/>
        </w:rPr>
        <w:t xml:space="preserve">de </w:t>
      </w:r>
      <w:r>
        <w:rPr>
          <w:rFonts w:ascii="Times New Roman" w:hAnsi="Times New Roman"/>
          <w:bCs/>
          <w:sz w:val="24"/>
          <w:szCs w:val="24"/>
        </w:rPr>
        <w:t>la Defensa de los Derechos Humanos y Atención a Grupos en Situación de Vulnerabilidad</w:t>
      </w:r>
      <w:r>
        <w:rPr>
          <w:rFonts w:ascii="Times New Roman" w:hAnsi="Times New Roman"/>
          <w:b/>
          <w:bCs/>
          <w:sz w:val="24"/>
          <w:szCs w:val="24"/>
        </w:rPr>
        <w:t xml:space="preserve"> </w:t>
      </w:r>
      <w:r>
        <w:rPr>
          <w:rFonts w:ascii="Times New Roman" w:hAnsi="Times New Roman"/>
          <w:sz w:val="24"/>
          <w:szCs w:val="24"/>
        </w:rPr>
        <w:t xml:space="preserve">de la  Sexagésima Primera </w:t>
      </w:r>
      <w:r w:rsidRPr="005230E4">
        <w:rPr>
          <w:rFonts w:ascii="Times New Roman" w:hAnsi="Times New Roman"/>
          <w:sz w:val="24"/>
          <w:szCs w:val="24"/>
        </w:rPr>
        <w:t xml:space="preserve">Legislatura del Congreso del Estado Independiente, Libre y Soberano de Coahuila de Zaragoza, relativo </w:t>
      </w:r>
      <w:r>
        <w:rPr>
          <w:rFonts w:ascii="Times New Roman" w:hAnsi="Times New Roman"/>
          <w:sz w:val="24"/>
          <w:szCs w:val="24"/>
        </w:rPr>
        <w:t xml:space="preserve">a </w:t>
      </w:r>
      <w:bookmarkStart w:id="0" w:name="_Hlk535525567"/>
      <w:bookmarkStart w:id="1" w:name="_Hlk535575945"/>
      <w:r>
        <w:rPr>
          <w:rFonts w:ascii="Times New Roman" w:hAnsi="Times New Roman"/>
          <w:sz w:val="24"/>
          <w:szCs w:val="24"/>
        </w:rPr>
        <w:t xml:space="preserve">la </w:t>
      </w:r>
      <w:r w:rsidRPr="00CE72EF">
        <w:rPr>
          <w:rFonts w:ascii="Times New Roman" w:hAnsi="Times New Roman"/>
          <w:sz w:val="24"/>
          <w:szCs w:val="24"/>
        </w:rPr>
        <w:t>Proposición con Punto de Acuerdo planteada por las Diputadas y Diputados integrantes del Grupo Parlamentario “Gral. Andrés S. Viesca”, del Partido Revolucionario Institucional, por conducto de la Diputada María Esperanza Chapa García, “Con el objeto de solicitar al Sistema para el Desarrollo Integral de la Familia y Protección de Derechos del Estado de Coahuila de Zaragoza, que en base a sus atribuciones, diseñe políticas públicas de asistencia social y protección de los derechos de menores, encaminadas al fortalecimiento de la primera infancia”</w:t>
      </w:r>
      <w:bookmarkEnd w:id="0"/>
      <w:r>
        <w:rPr>
          <w:rFonts w:ascii="Times New Roman" w:hAnsi="Times New Roman"/>
          <w:sz w:val="24"/>
          <w:szCs w:val="24"/>
        </w:rPr>
        <w:t>.</w:t>
      </w:r>
      <w:bookmarkEnd w:id="1"/>
    </w:p>
    <w:p w:rsidR="00056ADC" w:rsidRPr="005230E4" w:rsidRDefault="00056ADC" w:rsidP="00056ADC">
      <w:pPr>
        <w:spacing w:line="360" w:lineRule="auto"/>
        <w:jc w:val="center"/>
        <w:rPr>
          <w:rFonts w:ascii="Times New Roman" w:hAnsi="Times New Roman"/>
          <w:b/>
          <w:sz w:val="24"/>
          <w:szCs w:val="24"/>
        </w:rPr>
      </w:pPr>
      <w:r w:rsidRPr="005230E4">
        <w:rPr>
          <w:rFonts w:ascii="Times New Roman" w:hAnsi="Times New Roman"/>
          <w:b/>
          <w:sz w:val="24"/>
          <w:szCs w:val="24"/>
        </w:rPr>
        <w:t>Resultando</w:t>
      </w:r>
    </w:p>
    <w:p w:rsidR="00056ADC" w:rsidRDefault="00056ADC" w:rsidP="00056ADC">
      <w:pPr>
        <w:spacing w:line="360" w:lineRule="auto"/>
        <w:rPr>
          <w:rFonts w:ascii="Times New Roman" w:hAnsi="Times New Roman"/>
          <w:sz w:val="24"/>
          <w:szCs w:val="24"/>
        </w:rPr>
      </w:pPr>
      <w:r>
        <w:rPr>
          <w:rFonts w:ascii="Times New Roman" w:hAnsi="Times New Roman"/>
          <w:b/>
          <w:sz w:val="24"/>
          <w:szCs w:val="24"/>
        </w:rPr>
        <w:t>Primero</w:t>
      </w:r>
      <w:r w:rsidRPr="005230E4">
        <w:rPr>
          <w:rFonts w:ascii="Times New Roman" w:hAnsi="Times New Roman"/>
          <w:b/>
          <w:sz w:val="24"/>
          <w:szCs w:val="24"/>
        </w:rPr>
        <w:t>.-</w:t>
      </w:r>
      <w:r>
        <w:rPr>
          <w:rFonts w:ascii="Times New Roman" w:hAnsi="Times New Roman"/>
          <w:b/>
          <w:sz w:val="24"/>
          <w:szCs w:val="24"/>
        </w:rPr>
        <w:t xml:space="preserve"> </w:t>
      </w:r>
      <w:r w:rsidRPr="005230E4">
        <w:rPr>
          <w:rFonts w:ascii="Times New Roman" w:hAnsi="Times New Roman"/>
          <w:sz w:val="24"/>
          <w:szCs w:val="24"/>
        </w:rPr>
        <w:t>Que</w:t>
      </w:r>
      <w:r>
        <w:rPr>
          <w:rFonts w:ascii="Times New Roman" w:hAnsi="Times New Roman"/>
          <w:sz w:val="24"/>
          <w:szCs w:val="24"/>
        </w:rPr>
        <w:t xml:space="preserve"> </w:t>
      </w:r>
      <w:r w:rsidRPr="005230E4">
        <w:rPr>
          <w:rFonts w:ascii="Times New Roman" w:hAnsi="Times New Roman"/>
          <w:sz w:val="24"/>
          <w:szCs w:val="24"/>
        </w:rPr>
        <w:t>en</w:t>
      </w:r>
      <w:r>
        <w:rPr>
          <w:rFonts w:ascii="Times New Roman" w:hAnsi="Times New Roman"/>
          <w:sz w:val="24"/>
          <w:szCs w:val="24"/>
        </w:rPr>
        <w:t xml:space="preserve"> la</w:t>
      </w:r>
      <w:r w:rsidRPr="005230E4">
        <w:rPr>
          <w:rFonts w:ascii="Times New Roman" w:hAnsi="Times New Roman"/>
          <w:sz w:val="24"/>
          <w:szCs w:val="24"/>
        </w:rPr>
        <w:t xml:space="preserve"> sesión celebrada</w:t>
      </w:r>
      <w:r>
        <w:rPr>
          <w:rFonts w:ascii="Times New Roman" w:hAnsi="Times New Roman"/>
          <w:sz w:val="24"/>
          <w:szCs w:val="24"/>
        </w:rPr>
        <w:t xml:space="preserve"> el día 29 de noviembre de 2018, se presentó ante el Pleno del Congreso la presente proposición con punto de acuerdo, misma que no fue solicitada como de obvia y urgente resolución.</w:t>
      </w:r>
    </w:p>
    <w:p w:rsidR="00056ADC" w:rsidRPr="00CE72EF" w:rsidRDefault="00056ADC" w:rsidP="00056ADC">
      <w:pPr>
        <w:spacing w:line="360" w:lineRule="auto"/>
        <w:rPr>
          <w:rFonts w:ascii="Times New Roman" w:hAnsi="Times New Roman"/>
          <w:sz w:val="24"/>
          <w:szCs w:val="24"/>
        </w:rPr>
      </w:pPr>
      <w:r w:rsidRPr="00CE72EF">
        <w:rPr>
          <w:rFonts w:ascii="Times New Roman" w:hAnsi="Times New Roman"/>
          <w:b/>
          <w:sz w:val="24"/>
          <w:szCs w:val="24"/>
        </w:rPr>
        <w:t>Segundo</w:t>
      </w:r>
      <w:r>
        <w:rPr>
          <w:rFonts w:ascii="Times New Roman" w:hAnsi="Times New Roman"/>
          <w:b/>
          <w:sz w:val="24"/>
          <w:szCs w:val="24"/>
        </w:rPr>
        <w:t>.-</w:t>
      </w:r>
      <w:r>
        <w:rPr>
          <w:rFonts w:ascii="Times New Roman" w:hAnsi="Times New Roman"/>
          <w:sz w:val="24"/>
          <w:szCs w:val="24"/>
        </w:rPr>
        <w:t xml:space="preserve"> Que en virtud de lo anterior, tal proposición fue turnada en la misma fecha</w:t>
      </w:r>
      <w:r w:rsidRPr="005230E4">
        <w:rPr>
          <w:rFonts w:ascii="Times New Roman" w:hAnsi="Times New Roman"/>
          <w:sz w:val="24"/>
          <w:szCs w:val="24"/>
        </w:rPr>
        <w:t xml:space="preserve"> </w:t>
      </w:r>
      <w:r>
        <w:rPr>
          <w:rFonts w:ascii="Times New Roman" w:hAnsi="Times New Roman"/>
          <w:sz w:val="24"/>
          <w:szCs w:val="24"/>
        </w:rPr>
        <w:t xml:space="preserve">a las comisiones unidas </w:t>
      </w:r>
      <w:r w:rsidRPr="005230E4">
        <w:rPr>
          <w:rFonts w:ascii="Times New Roman" w:hAnsi="Times New Roman"/>
          <w:bCs/>
          <w:sz w:val="24"/>
          <w:szCs w:val="24"/>
        </w:rPr>
        <w:t>de</w:t>
      </w:r>
      <w:r>
        <w:rPr>
          <w:rFonts w:ascii="Times New Roman" w:hAnsi="Times New Roman"/>
          <w:bCs/>
          <w:sz w:val="24"/>
          <w:szCs w:val="24"/>
        </w:rPr>
        <w:t xml:space="preserve"> Atención a Grupos en Situación de </w:t>
      </w:r>
      <w:r w:rsidRPr="00CE72EF">
        <w:rPr>
          <w:rFonts w:ascii="Times New Roman" w:hAnsi="Times New Roman"/>
          <w:bCs/>
          <w:sz w:val="24"/>
          <w:szCs w:val="24"/>
        </w:rPr>
        <w:t>Vulnerabilidad</w:t>
      </w:r>
      <w:r>
        <w:rPr>
          <w:rFonts w:ascii="Times New Roman" w:hAnsi="Times New Roman"/>
          <w:bCs/>
          <w:sz w:val="24"/>
          <w:szCs w:val="24"/>
        </w:rPr>
        <w:t xml:space="preserve"> y Defensa de los derechos humanos</w:t>
      </w:r>
      <w:r w:rsidRPr="00CE72EF">
        <w:rPr>
          <w:rFonts w:ascii="Times New Roman" w:hAnsi="Times New Roman"/>
          <w:sz w:val="24"/>
          <w:szCs w:val="24"/>
        </w:rPr>
        <w:t>, para el estudio y análisis del mism</w:t>
      </w:r>
      <w:r>
        <w:rPr>
          <w:rFonts w:ascii="Times New Roman" w:hAnsi="Times New Roman"/>
          <w:sz w:val="24"/>
          <w:szCs w:val="24"/>
        </w:rPr>
        <w:t>a</w:t>
      </w:r>
      <w:r w:rsidRPr="00CE72EF">
        <w:rPr>
          <w:rFonts w:ascii="Times New Roman" w:hAnsi="Times New Roman"/>
          <w:sz w:val="24"/>
          <w:szCs w:val="24"/>
        </w:rPr>
        <w:t>.</w:t>
      </w:r>
    </w:p>
    <w:p w:rsidR="00056ADC" w:rsidRPr="005230E4" w:rsidRDefault="00056ADC" w:rsidP="00056ADC">
      <w:pPr>
        <w:spacing w:line="360" w:lineRule="auto"/>
        <w:jc w:val="center"/>
        <w:rPr>
          <w:rFonts w:ascii="Times New Roman" w:hAnsi="Times New Roman"/>
          <w:b/>
          <w:sz w:val="24"/>
          <w:szCs w:val="24"/>
        </w:rPr>
      </w:pPr>
      <w:r w:rsidRPr="005230E4">
        <w:rPr>
          <w:rFonts w:ascii="Times New Roman" w:hAnsi="Times New Roman"/>
          <w:b/>
          <w:sz w:val="24"/>
          <w:szCs w:val="24"/>
        </w:rPr>
        <w:t>Considerando</w:t>
      </w:r>
      <w:r>
        <w:rPr>
          <w:rFonts w:ascii="Times New Roman" w:hAnsi="Times New Roman"/>
          <w:b/>
          <w:sz w:val="24"/>
          <w:szCs w:val="24"/>
        </w:rPr>
        <w:t>s</w:t>
      </w:r>
    </w:p>
    <w:p w:rsidR="00056ADC" w:rsidRPr="005230E4" w:rsidRDefault="00056ADC" w:rsidP="00056ADC">
      <w:pPr>
        <w:spacing w:line="360" w:lineRule="auto"/>
        <w:rPr>
          <w:rFonts w:ascii="Times New Roman" w:hAnsi="Times New Roman"/>
          <w:sz w:val="24"/>
          <w:szCs w:val="24"/>
        </w:rPr>
      </w:pPr>
      <w:r w:rsidRPr="005230E4">
        <w:rPr>
          <w:rFonts w:ascii="Times New Roman" w:hAnsi="Times New Roman"/>
          <w:b/>
          <w:sz w:val="24"/>
          <w:szCs w:val="24"/>
        </w:rPr>
        <w:t xml:space="preserve">Primero.- </w:t>
      </w:r>
      <w:r>
        <w:rPr>
          <w:rFonts w:ascii="Times New Roman" w:hAnsi="Times New Roman"/>
          <w:sz w:val="24"/>
          <w:szCs w:val="24"/>
        </w:rPr>
        <w:t>Que estas Comisiones Unidas,</w:t>
      </w:r>
      <w:r w:rsidRPr="005230E4">
        <w:rPr>
          <w:rFonts w:ascii="Times New Roman" w:hAnsi="Times New Roman"/>
          <w:sz w:val="24"/>
          <w:szCs w:val="24"/>
        </w:rPr>
        <w:t xml:space="preserve"> con </w:t>
      </w:r>
      <w:r w:rsidRPr="004652BA">
        <w:rPr>
          <w:rFonts w:ascii="Times New Roman" w:hAnsi="Times New Roman"/>
          <w:sz w:val="24"/>
          <w:szCs w:val="24"/>
        </w:rPr>
        <w:t>fundamento</w:t>
      </w:r>
      <w:r>
        <w:rPr>
          <w:rFonts w:ascii="Times New Roman" w:hAnsi="Times New Roman"/>
          <w:sz w:val="24"/>
          <w:szCs w:val="24"/>
        </w:rPr>
        <w:t xml:space="preserve"> en los artículos 104, 109, 163, 164,  </w:t>
      </w:r>
      <w:r w:rsidRPr="005230E4">
        <w:rPr>
          <w:rFonts w:ascii="Times New Roman" w:hAnsi="Times New Roman"/>
          <w:sz w:val="24"/>
          <w:szCs w:val="24"/>
        </w:rPr>
        <w:t>y demás relativos de la Ley Orgán</w:t>
      </w:r>
      <w:r>
        <w:rPr>
          <w:rFonts w:ascii="Times New Roman" w:hAnsi="Times New Roman"/>
          <w:sz w:val="24"/>
          <w:szCs w:val="24"/>
        </w:rPr>
        <w:t>ica del Congreso del Estado, son competentes</w:t>
      </w:r>
      <w:r w:rsidRPr="005230E4">
        <w:rPr>
          <w:rFonts w:ascii="Times New Roman" w:hAnsi="Times New Roman"/>
          <w:sz w:val="24"/>
          <w:szCs w:val="24"/>
        </w:rPr>
        <w:t xml:space="preserve"> para emitir el presente dictamen.</w:t>
      </w:r>
    </w:p>
    <w:p w:rsidR="00056ADC" w:rsidRDefault="00056ADC" w:rsidP="00056ADC">
      <w:pPr>
        <w:spacing w:line="360" w:lineRule="auto"/>
        <w:rPr>
          <w:rFonts w:ascii="Times New Roman" w:hAnsi="Times New Roman"/>
          <w:sz w:val="24"/>
          <w:szCs w:val="24"/>
        </w:rPr>
      </w:pPr>
      <w:r w:rsidRPr="00025463">
        <w:rPr>
          <w:rFonts w:ascii="Times New Roman" w:hAnsi="Times New Roman"/>
          <w:b/>
          <w:sz w:val="24"/>
          <w:szCs w:val="24"/>
        </w:rPr>
        <w:t>Segundo.-</w:t>
      </w:r>
      <w:r>
        <w:rPr>
          <w:rFonts w:ascii="Times New Roman" w:hAnsi="Times New Roman"/>
          <w:b/>
          <w:sz w:val="24"/>
          <w:szCs w:val="24"/>
        </w:rPr>
        <w:t xml:space="preserve"> </w:t>
      </w:r>
      <w:r w:rsidRPr="00997435">
        <w:rPr>
          <w:rFonts w:ascii="Times New Roman" w:hAnsi="Times New Roman"/>
          <w:sz w:val="24"/>
          <w:szCs w:val="24"/>
        </w:rPr>
        <w:t>Que la Proposición con Punto de Acuerdo planteada por las Diputadas y Diputados integrantes del Grupo Parlamentario “Gral. Andrés S. Viesca”, del Partido Revolucionario Institucional, por conducto de la Diputada María Esperanza Chapa García, “Con el objeto de solicitar al Sistema para el Desarrollo Integral de la Familia y Protección de Derechos del Estado de Coahuila de Zaragoza, que en base a sus atribuciones, diseñe políticas públicas de asistencia social y protección de los derechos de menores, encaminadas al fortalecimiento de la primera infancia”</w:t>
      </w:r>
      <w:r>
        <w:rPr>
          <w:rFonts w:ascii="Times New Roman" w:hAnsi="Times New Roman"/>
          <w:sz w:val="24"/>
          <w:szCs w:val="24"/>
        </w:rPr>
        <w:t xml:space="preserve">, </w:t>
      </w:r>
      <w:r w:rsidRPr="00025463">
        <w:rPr>
          <w:rFonts w:ascii="Times New Roman" w:hAnsi="Times New Roman"/>
          <w:sz w:val="24"/>
          <w:szCs w:val="24"/>
        </w:rPr>
        <w:t>se basa entre otras, en las consideraciones siguientes:</w:t>
      </w:r>
    </w:p>
    <w:p w:rsidR="00056ADC" w:rsidRDefault="00056ADC" w:rsidP="00056ADC">
      <w:pPr>
        <w:spacing w:line="360" w:lineRule="auto"/>
        <w:rPr>
          <w:rFonts w:ascii="Times New Roman" w:hAnsi="Times New Roman"/>
          <w:sz w:val="24"/>
          <w:szCs w:val="24"/>
        </w:rPr>
      </w:pPr>
    </w:p>
    <w:p w:rsidR="00056ADC" w:rsidRDefault="00056ADC" w:rsidP="00056ADC">
      <w:pPr>
        <w:spacing w:line="360" w:lineRule="auto"/>
        <w:rPr>
          <w:rFonts w:ascii="Times New Roman" w:hAnsi="Times New Roman"/>
          <w:sz w:val="24"/>
          <w:szCs w:val="24"/>
        </w:rPr>
      </w:pPr>
    </w:p>
    <w:p w:rsidR="00056ADC" w:rsidRDefault="00056ADC" w:rsidP="00056ADC">
      <w:pPr>
        <w:spacing w:line="360" w:lineRule="auto"/>
        <w:jc w:val="center"/>
        <w:rPr>
          <w:rFonts w:ascii="Times New Roman" w:hAnsi="Times New Roman"/>
          <w:b/>
          <w:sz w:val="24"/>
          <w:szCs w:val="24"/>
        </w:rPr>
      </w:pPr>
      <w:r w:rsidRPr="00C12A94">
        <w:rPr>
          <w:rFonts w:ascii="Times New Roman" w:hAnsi="Times New Roman"/>
          <w:b/>
          <w:sz w:val="24"/>
          <w:szCs w:val="24"/>
        </w:rPr>
        <w:t>Exposición de motivos</w:t>
      </w:r>
    </w:p>
    <w:p w:rsidR="00056ADC" w:rsidRPr="00997435" w:rsidRDefault="00056ADC" w:rsidP="00056ADC">
      <w:pPr>
        <w:spacing w:line="360" w:lineRule="auto"/>
        <w:rPr>
          <w:rFonts w:ascii="Times New Roman" w:hAnsi="Times New Roman"/>
          <w:sz w:val="24"/>
          <w:szCs w:val="24"/>
        </w:rPr>
      </w:pPr>
      <w:r>
        <w:rPr>
          <w:rFonts w:ascii="Times New Roman" w:hAnsi="Times New Roman"/>
          <w:sz w:val="24"/>
          <w:szCs w:val="24"/>
        </w:rPr>
        <w:t xml:space="preserve">Que meses atrás fue realizado </w:t>
      </w:r>
      <w:r w:rsidRPr="00997435">
        <w:rPr>
          <w:rFonts w:ascii="Times New Roman" w:hAnsi="Times New Roman"/>
          <w:sz w:val="24"/>
          <w:szCs w:val="24"/>
        </w:rPr>
        <w:t xml:space="preserve">un Seminario organizado por el Tecnológico de Monterrey, la Fundación FEMSA, </w:t>
      </w:r>
      <w:proofErr w:type="spellStart"/>
      <w:r w:rsidRPr="00997435">
        <w:rPr>
          <w:rFonts w:ascii="Times New Roman" w:hAnsi="Times New Roman"/>
          <w:sz w:val="24"/>
          <w:szCs w:val="24"/>
        </w:rPr>
        <w:t>The</w:t>
      </w:r>
      <w:proofErr w:type="spellEnd"/>
      <w:r w:rsidRPr="00997435">
        <w:rPr>
          <w:rFonts w:ascii="Times New Roman" w:hAnsi="Times New Roman"/>
          <w:sz w:val="24"/>
          <w:szCs w:val="24"/>
        </w:rPr>
        <w:t xml:space="preserve"> LEGO </w:t>
      </w:r>
      <w:proofErr w:type="spellStart"/>
      <w:r w:rsidRPr="00997435">
        <w:rPr>
          <w:rFonts w:ascii="Times New Roman" w:hAnsi="Times New Roman"/>
          <w:sz w:val="24"/>
          <w:szCs w:val="24"/>
        </w:rPr>
        <w:t>Foundation</w:t>
      </w:r>
      <w:proofErr w:type="spellEnd"/>
      <w:r w:rsidRPr="00997435">
        <w:rPr>
          <w:rFonts w:ascii="Times New Roman" w:hAnsi="Times New Roman"/>
          <w:sz w:val="24"/>
          <w:szCs w:val="24"/>
        </w:rPr>
        <w:t xml:space="preserve">, Center </w:t>
      </w:r>
      <w:proofErr w:type="spellStart"/>
      <w:r w:rsidRPr="00997435">
        <w:rPr>
          <w:rFonts w:ascii="Times New Roman" w:hAnsi="Times New Roman"/>
          <w:sz w:val="24"/>
          <w:szCs w:val="24"/>
        </w:rPr>
        <w:t>on</w:t>
      </w:r>
      <w:proofErr w:type="spellEnd"/>
      <w:r w:rsidRPr="00997435">
        <w:rPr>
          <w:rFonts w:ascii="Times New Roman" w:hAnsi="Times New Roman"/>
          <w:sz w:val="24"/>
          <w:szCs w:val="24"/>
        </w:rPr>
        <w:t xml:space="preserve"> </w:t>
      </w:r>
      <w:proofErr w:type="spellStart"/>
      <w:r w:rsidRPr="00997435">
        <w:rPr>
          <w:rFonts w:ascii="Times New Roman" w:hAnsi="Times New Roman"/>
          <w:sz w:val="24"/>
          <w:szCs w:val="24"/>
        </w:rPr>
        <w:t>the</w:t>
      </w:r>
      <w:proofErr w:type="spellEnd"/>
      <w:r w:rsidRPr="00997435">
        <w:rPr>
          <w:rFonts w:ascii="Times New Roman" w:hAnsi="Times New Roman"/>
          <w:sz w:val="24"/>
          <w:szCs w:val="24"/>
        </w:rPr>
        <w:t xml:space="preserve"> </w:t>
      </w:r>
      <w:proofErr w:type="spellStart"/>
      <w:r w:rsidRPr="00997435">
        <w:rPr>
          <w:rFonts w:ascii="Times New Roman" w:hAnsi="Times New Roman"/>
          <w:sz w:val="24"/>
          <w:szCs w:val="24"/>
        </w:rPr>
        <w:t>Developing</w:t>
      </w:r>
      <w:proofErr w:type="spellEnd"/>
      <w:r w:rsidRPr="00997435">
        <w:rPr>
          <w:rFonts w:ascii="Times New Roman" w:hAnsi="Times New Roman"/>
          <w:sz w:val="24"/>
          <w:szCs w:val="24"/>
        </w:rPr>
        <w:t xml:space="preserve"> Child de la Universidad de Harvard y el Banco Internacional de Desarrollo (BID), el cual estuvo dirigido a funcionarios públicos federales y estatales quienes somos los responsables de promover y generar políticas públicas, este Seminario en “Diseño de Políticas Públicas Innovadoras para Transformar el Futuro de México” cuyo enfoque fue en el Desarrollo Integral Temprano, me llevó a tener una nueva visión y a reflexionar sobre la importancia y urgente necesidad de implementar Políticas Públicas  a favor de la transformación positiva de la niñez, específicamente en la denominada Primera Infancia (que va de 0 a 3 años de edad).</w:t>
      </w:r>
    </w:p>
    <w:p w:rsidR="00056ADC" w:rsidRPr="00997435" w:rsidRDefault="00056ADC" w:rsidP="00056ADC">
      <w:pPr>
        <w:spacing w:line="360" w:lineRule="auto"/>
        <w:rPr>
          <w:rFonts w:ascii="Times New Roman" w:hAnsi="Times New Roman"/>
          <w:sz w:val="24"/>
          <w:szCs w:val="24"/>
        </w:rPr>
      </w:pPr>
      <w:r w:rsidRPr="00997435">
        <w:rPr>
          <w:rFonts w:ascii="Times New Roman" w:hAnsi="Times New Roman"/>
          <w:sz w:val="24"/>
          <w:szCs w:val="24"/>
        </w:rPr>
        <w:t>Situar como prioridad a la Primera Infancia en la agenda política, debería ser una tarea de todos, sabemos que este tema es uno de los grandes retos y desafíos en los que se encuentra México.</w:t>
      </w:r>
    </w:p>
    <w:p w:rsidR="00056ADC" w:rsidRPr="00997435" w:rsidRDefault="00056ADC" w:rsidP="00056ADC">
      <w:pPr>
        <w:spacing w:line="360" w:lineRule="auto"/>
        <w:rPr>
          <w:rFonts w:ascii="Times New Roman" w:hAnsi="Times New Roman"/>
          <w:sz w:val="24"/>
          <w:szCs w:val="24"/>
        </w:rPr>
      </w:pPr>
      <w:r w:rsidRPr="00997435">
        <w:rPr>
          <w:rFonts w:ascii="Times New Roman" w:hAnsi="Times New Roman"/>
          <w:sz w:val="24"/>
          <w:szCs w:val="24"/>
        </w:rPr>
        <w:t>Una de las decisiones más inteligentes y humanitarias que puede realizar un país es invertir en acciones para fortalecimiento de la Primera Infancia, ya que de acuerdo a diversas investigaciones a través de todo el mundo, han arrojado en sus resultados los altos retornos que se tiene para un país que invierte en los primeros años de vida de su población.</w:t>
      </w:r>
    </w:p>
    <w:p w:rsidR="00056ADC" w:rsidRPr="00997435" w:rsidRDefault="00056ADC" w:rsidP="00056ADC">
      <w:pPr>
        <w:spacing w:line="360" w:lineRule="auto"/>
        <w:rPr>
          <w:rFonts w:ascii="Times New Roman" w:hAnsi="Times New Roman"/>
          <w:sz w:val="24"/>
          <w:szCs w:val="24"/>
        </w:rPr>
      </w:pPr>
      <w:r w:rsidRPr="00997435">
        <w:rPr>
          <w:rFonts w:ascii="Times New Roman" w:hAnsi="Times New Roman"/>
          <w:sz w:val="24"/>
          <w:szCs w:val="24"/>
        </w:rPr>
        <w:t xml:space="preserve">Un Estado que busca obtener mejores indicadores de desarrollo en todos los ámbitos, debemos asegurarnos que nuestros niños y niñas tengan un cuidado cariñoso y sensible, en el que se propicie en un ambiente sano y brinde un aprendizaje significativo a través del juego, este será sin duda el mejor camino hacia una garantía real de formar a los ciudadanos del futuro, que estén preparados para los retos del mundo en el que se desenvolverán. </w:t>
      </w:r>
    </w:p>
    <w:p w:rsidR="00056ADC" w:rsidRPr="00997435" w:rsidRDefault="00056ADC" w:rsidP="00056ADC">
      <w:pPr>
        <w:spacing w:line="360" w:lineRule="auto"/>
        <w:rPr>
          <w:rFonts w:ascii="Times New Roman" w:hAnsi="Times New Roman"/>
          <w:sz w:val="24"/>
          <w:szCs w:val="24"/>
        </w:rPr>
      </w:pPr>
      <w:r w:rsidRPr="00997435">
        <w:rPr>
          <w:rFonts w:ascii="Times New Roman" w:hAnsi="Times New Roman"/>
          <w:sz w:val="24"/>
          <w:szCs w:val="24"/>
        </w:rPr>
        <w:t>En la primera infancia el ser humano en general, experimenta un periodo vital con un alto nivel de repercusiones en su desarrollo y por lo tanto su desenvolvimiento en una sociedad, ya que es en esta etapa donde se adquieren las bases y principios que regirán su aprendizaje y adaptación posterior a la vida.</w:t>
      </w:r>
    </w:p>
    <w:p w:rsidR="00056ADC" w:rsidRPr="00997435" w:rsidRDefault="00056ADC" w:rsidP="00056ADC">
      <w:pPr>
        <w:spacing w:line="360" w:lineRule="auto"/>
        <w:rPr>
          <w:rFonts w:ascii="Times New Roman" w:hAnsi="Times New Roman"/>
          <w:sz w:val="24"/>
          <w:szCs w:val="24"/>
        </w:rPr>
      </w:pPr>
      <w:r w:rsidRPr="00997435">
        <w:rPr>
          <w:rFonts w:ascii="Times New Roman" w:hAnsi="Times New Roman"/>
          <w:sz w:val="24"/>
          <w:szCs w:val="24"/>
        </w:rPr>
        <w:t xml:space="preserve">Cuando nacemos poseemos un enorme potencial para desarrollarnos de manera exitosa e integral, es decir, contamos con aptitudes; físicas, cognitivas, afectivas y sociales para poder desenvolvernos en un estado de bienestar; primero en un ámbito familiar y posteriormente en el social que incluye </w:t>
      </w:r>
      <w:r w:rsidRPr="00997435">
        <w:rPr>
          <w:rFonts w:ascii="Times New Roman" w:hAnsi="Times New Roman"/>
          <w:sz w:val="24"/>
          <w:szCs w:val="24"/>
        </w:rPr>
        <w:lastRenderedPageBreak/>
        <w:t xml:space="preserve">relaciones interpersonales, escolares y por último laborales, por ello este periodo es crítico para adquirir ya sea mayor o menores oportunidades y de ahí un despliegue óptimo de destrezas vitales.  </w:t>
      </w:r>
    </w:p>
    <w:p w:rsidR="00056ADC" w:rsidRPr="00997435" w:rsidRDefault="00056ADC" w:rsidP="00056ADC">
      <w:pPr>
        <w:spacing w:line="360" w:lineRule="auto"/>
        <w:rPr>
          <w:rFonts w:ascii="Times New Roman" w:hAnsi="Times New Roman"/>
          <w:sz w:val="24"/>
          <w:szCs w:val="24"/>
        </w:rPr>
      </w:pPr>
      <w:r w:rsidRPr="00997435">
        <w:rPr>
          <w:rFonts w:ascii="Times New Roman" w:hAnsi="Times New Roman"/>
          <w:sz w:val="24"/>
          <w:szCs w:val="24"/>
        </w:rPr>
        <w:t xml:space="preserve">Los expertos en el tema coinciden que ciertos déficits o carencias durante el desarrollo infantil temprano, generan consecuencias casi irreversibles, con poca probabilidad de poder redimir en las etapas posteriores de la vida, estos déficits abarcan desde repercusiones en la salud; o en los aspectos físico, emocional, social y cognitivo.   </w:t>
      </w:r>
    </w:p>
    <w:p w:rsidR="00056ADC" w:rsidRPr="00997435" w:rsidRDefault="00056ADC" w:rsidP="00056ADC">
      <w:pPr>
        <w:spacing w:line="360" w:lineRule="auto"/>
        <w:rPr>
          <w:rFonts w:ascii="Times New Roman" w:hAnsi="Times New Roman"/>
          <w:sz w:val="24"/>
          <w:szCs w:val="24"/>
        </w:rPr>
      </w:pPr>
      <w:r w:rsidRPr="00997435">
        <w:rPr>
          <w:rFonts w:ascii="Times New Roman" w:hAnsi="Times New Roman"/>
          <w:sz w:val="24"/>
          <w:szCs w:val="24"/>
        </w:rPr>
        <w:t>De ahí la gran importancia de voltear a ver a toda la población que es aún más vulnerable, que pertenece a la primera infancia y se encuentra bajo algún programa de asistencia social, estos niños y niñas casi desde su nacimiento ya sufren de vulneraciones a sus derechos, simplemente por el hecho de no contar con una familia e inmediatamente dadas sus circunstancias, su entorno y etapa de vida en la que se encuentran, están en mayor riesgo de no potencializar su desarrollo de forma adecuada el cual se reflejará de manera negativa en su desempeño como adultos.</w:t>
      </w:r>
    </w:p>
    <w:p w:rsidR="00056ADC" w:rsidRPr="00997435" w:rsidRDefault="00056ADC" w:rsidP="00056ADC">
      <w:pPr>
        <w:spacing w:line="360" w:lineRule="auto"/>
        <w:rPr>
          <w:rFonts w:ascii="Times New Roman" w:hAnsi="Times New Roman"/>
          <w:sz w:val="24"/>
          <w:szCs w:val="24"/>
        </w:rPr>
      </w:pPr>
      <w:r w:rsidRPr="00997435">
        <w:rPr>
          <w:rFonts w:ascii="Times New Roman" w:hAnsi="Times New Roman"/>
          <w:sz w:val="24"/>
          <w:szCs w:val="24"/>
        </w:rPr>
        <w:t>Esto implica que, todo aquel organismo ya sea de carácter público o privado, que brinde servicios de asistencia social a niños y niñas en la primera infancia y a las autoridades correspondientes que estén encargadas de esta función, tendrían que evaluar las acciones que se realizan y en su caso, realizar un cambio profundo en las prácticas de cuidado, tomando como prioridad el brindar un aprendizaje con un abordaje en el Desarrollo Integral Temprano y que debe implementarse con políticas públicas específicas para tener un verdadero impacto en este rubro.</w:t>
      </w:r>
    </w:p>
    <w:p w:rsidR="00056ADC" w:rsidRPr="00997435" w:rsidRDefault="00056ADC" w:rsidP="00056ADC">
      <w:pPr>
        <w:spacing w:line="360" w:lineRule="auto"/>
        <w:rPr>
          <w:rFonts w:ascii="Times New Roman" w:hAnsi="Times New Roman"/>
          <w:sz w:val="24"/>
          <w:szCs w:val="24"/>
        </w:rPr>
      </w:pPr>
      <w:r w:rsidRPr="00997435">
        <w:rPr>
          <w:rFonts w:ascii="Times New Roman" w:hAnsi="Times New Roman"/>
          <w:sz w:val="24"/>
          <w:szCs w:val="24"/>
        </w:rPr>
        <w:t>Por lo anterior y considerando las disposiciones de la Ley de Asistencia Social y Protección de Derechos del Estado de Coahuila de Zaragoza, corresponde al Sistema para el Desarrollo Integral de la Familia y Protección de Derechos del Estado de Coahuila de Zaragoza, diseñar y ejecutar las políticas públicas de asistencia social y protección de derechos en el Estado, en ese sentido, es importante reforzar esa parte, sobre todo en materia de crear políticas públicas a favor del cuidado de la primera infancia que se apliquen en Casas Hogares y a todas aquellas organizaciones de este giro. No obstante que en la actualidad ya existen diversos programas educativos que contemplan en su metodología el desarrollo integral en los primeros años de vida, sin embargo</w:t>
      </w:r>
      <w:r>
        <w:rPr>
          <w:rFonts w:ascii="Times New Roman" w:hAnsi="Times New Roman"/>
          <w:sz w:val="24"/>
          <w:szCs w:val="24"/>
        </w:rPr>
        <w:t xml:space="preserve">, </w:t>
      </w:r>
      <w:r w:rsidRPr="00997435">
        <w:rPr>
          <w:rFonts w:ascii="Times New Roman" w:hAnsi="Times New Roman"/>
          <w:sz w:val="24"/>
          <w:szCs w:val="24"/>
        </w:rPr>
        <w:t>es necesario seguir fortaleciendo estas acciones en beneficio de los menores de la primera infancia.</w:t>
      </w:r>
    </w:p>
    <w:p w:rsidR="00056ADC" w:rsidRPr="00997435" w:rsidRDefault="00056ADC" w:rsidP="00056ADC">
      <w:pPr>
        <w:spacing w:line="360" w:lineRule="auto"/>
        <w:rPr>
          <w:rFonts w:ascii="Times New Roman" w:hAnsi="Times New Roman"/>
          <w:sz w:val="24"/>
          <w:szCs w:val="24"/>
        </w:rPr>
      </w:pPr>
      <w:r w:rsidRPr="00997435">
        <w:rPr>
          <w:rFonts w:ascii="Times New Roman" w:hAnsi="Times New Roman"/>
          <w:sz w:val="24"/>
          <w:szCs w:val="24"/>
        </w:rPr>
        <w:t xml:space="preserve">Asimismo, la referida Ley establece en el artículo 4° Bis que dicho organismo (DIF Estatal) tendrá como auxiliar en la mejora de acciones encaminadas a la asistencia social, la Unidad de Evaluación </w:t>
      </w:r>
      <w:r w:rsidRPr="00997435">
        <w:rPr>
          <w:rFonts w:ascii="Times New Roman" w:hAnsi="Times New Roman"/>
          <w:sz w:val="24"/>
          <w:szCs w:val="24"/>
        </w:rPr>
        <w:lastRenderedPageBreak/>
        <w:t>y Seguimiento para la Protección de Derechos, por lo que consideramos oportuno que, a través de dicha Unidad y en base a sus atribuciones, se le solicite la elaboración de un informe que permita identificar las áreas de oportunidad en materia de asistencia social y protección de los derechos, con miras a mejorar la calidad de los servicios que se brindan a los menores de la primera infancia.</w:t>
      </w:r>
    </w:p>
    <w:p w:rsidR="00056ADC" w:rsidRPr="00997435" w:rsidRDefault="00056ADC" w:rsidP="00056ADC">
      <w:pPr>
        <w:spacing w:line="360" w:lineRule="auto"/>
        <w:rPr>
          <w:rFonts w:ascii="Times New Roman" w:hAnsi="Times New Roman"/>
          <w:sz w:val="24"/>
          <w:szCs w:val="24"/>
        </w:rPr>
      </w:pPr>
      <w:r w:rsidRPr="00997435">
        <w:rPr>
          <w:rFonts w:ascii="Times New Roman" w:hAnsi="Times New Roman"/>
          <w:sz w:val="24"/>
          <w:szCs w:val="24"/>
        </w:rPr>
        <w:t>Uniendo esfuerzos lograremos brindarles a nuestros niños y niñas mejores posibilidades de tener un óptimo desarrollo y por lo tanto una mejor calidad de vida, que a la posteridad se verá reflejado en mejores ciudadanos.</w:t>
      </w:r>
    </w:p>
    <w:p w:rsidR="00056ADC" w:rsidRPr="0051510E" w:rsidRDefault="00056ADC" w:rsidP="00056ADC">
      <w:pPr>
        <w:spacing w:line="360" w:lineRule="auto"/>
        <w:rPr>
          <w:rFonts w:ascii="Times New Roman" w:hAnsi="Times New Roman"/>
          <w:sz w:val="24"/>
          <w:szCs w:val="24"/>
        </w:rPr>
      </w:pPr>
      <w:r w:rsidRPr="0051510E">
        <w:rPr>
          <w:rFonts w:ascii="Times New Roman" w:hAnsi="Times New Roman"/>
          <w:b/>
          <w:sz w:val="24"/>
          <w:szCs w:val="24"/>
        </w:rPr>
        <w:t xml:space="preserve">Tercero.- </w:t>
      </w:r>
      <w:r w:rsidRPr="0051510E">
        <w:rPr>
          <w:rFonts w:ascii="Times New Roman" w:hAnsi="Times New Roman"/>
          <w:sz w:val="24"/>
          <w:szCs w:val="24"/>
        </w:rPr>
        <w:t>Que una vez analizada la proposición con punto de acuerdo presentado por la Diputada María Esperanza Chapa García, estas comisiones unidas concuerdan en la necesidad de que el Sistema para el Desarrollo Integral de la Familia y Protección de Derechos del Estado de Coahuila de Zaragoza, implemente y desarrolle políticas públicas específicas que tengan como objetivo primordial obtener mejores indicadores de desarrollo de las niñas, niños y adolescentes de la entidad en todos los ámbitos, asegurándoles,  un cuidado cariñoso y sensible, en el que se propicie en un ambiente sano y se brinde un aprendizaje significativo a través del juego, este será sin duda el mejor camino hacia una garantía real de formar a los ciudadanos del futuro, que estén preparados para los retos del mundo en el que se desenvolverán.</w:t>
      </w:r>
    </w:p>
    <w:p w:rsidR="00056ADC" w:rsidRDefault="00056ADC" w:rsidP="00056ADC">
      <w:pPr>
        <w:spacing w:line="360" w:lineRule="auto"/>
        <w:rPr>
          <w:rFonts w:ascii="Times New Roman" w:hAnsi="Times New Roman"/>
          <w:sz w:val="24"/>
          <w:szCs w:val="24"/>
        </w:rPr>
      </w:pPr>
      <w:r w:rsidRPr="0051510E">
        <w:rPr>
          <w:rFonts w:ascii="Times New Roman" w:hAnsi="Times New Roman"/>
          <w:sz w:val="24"/>
          <w:szCs w:val="24"/>
        </w:rPr>
        <w:t>De ahí, que estas comisiones unidas consideremos pertinente y atinado realizar el punto de acuerdo en comento, esperando que, con el mismo, se pueda contribuir a una mejor toma de decisiones en el Sistema Integral de la Familia y Protección de Derechos del Estado.</w:t>
      </w:r>
      <w:r>
        <w:rPr>
          <w:rFonts w:ascii="Times New Roman" w:hAnsi="Times New Roman"/>
          <w:sz w:val="24"/>
          <w:szCs w:val="24"/>
        </w:rPr>
        <w:t xml:space="preserve"> </w:t>
      </w:r>
    </w:p>
    <w:p w:rsidR="00056ADC" w:rsidRPr="005230E4" w:rsidRDefault="00056ADC" w:rsidP="00056ADC">
      <w:pPr>
        <w:spacing w:line="360" w:lineRule="auto"/>
        <w:rPr>
          <w:rFonts w:ascii="Times New Roman" w:hAnsi="Times New Roman"/>
          <w:sz w:val="24"/>
          <w:szCs w:val="24"/>
        </w:rPr>
      </w:pPr>
      <w:r>
        <w:rPr>
          <w:rFonts w:ascii="Times New Roman" w:hAnsi="Times New Roman"/>
          <w:b/>
          <w:sz w:val="24"/>
          <w:szCs w:val="24"/>
        </w:rPr>
        <w:t>Cuarto</w:t>
      </w:r>
      <w:r w:rsidRPr="005230E4">
        <w:rPr>
          <w:rFonts w:ascii="Times New Roman" w:hAnsi="Times New Roman"/>
          <w:b/>
          <w:sz w:val="24"/>
          <w:szCs w:val="24"/>
        </w:rPr>
        <w:t>.-</w:t>
      </w:r>
      <w:r w:rsidRPr="005230E4">
        <w:rPr>
          <w:rFonts w:ascii="Times New Roman" w:hAnsi="Times New Roman"/>
          <w:sz w:val="24"/>
          <w:szCs w:val="24"/>
        </w:rPr>
        <w:t xml:space="preserve"> </w:t>
      </w:r>
      <w:r>
        <w:rPr>
          <w:rFonts w:ascii="Times New Roman" w:hAnsi="Times New Roman"/>
          <w:sz w:val="24"/>
          <w:szCs w:val="24"/>
        </w:rPr>
        <w:t>Por estas razones y c</w:t>
      </w:r>
      <w:r w:rsidRPr="005230E4">
        <w:rPr>
          <w:rFonts w:ascii="Times New Roman" w:hAnsi="Times New Roman"/>
          <w:sz w:val="24"/>
          <w:szCs w:val="24"/>
        </w:rPr>
        <w:t>on fundamento en l</w:t>
      </w:r>
      <w:r>
        <w:rPr>
          <w:rFonts w:ascii="Times New Roman" w:hAnsi="Times New Roman"/>
          <w:sz w:val="24"/>
          <w:szCs w:val="24"/>
        </w:rPr>
        <w:t xml:space="preserve">o </w:t>
      </w:r>
      <w:r w:rsidRPr="005230E4">
        <w:rPr>
          <w:rFonts w:ascii="Times New Roman" w:hAnsi="Times New Roman"/>
          <w:sz w:val="24"/>
          <w:szCs w:val="24"/>
        </w:rPr>
        <w:t xml:space="preserve">anteriormente </w:t>
      </w:r>
      <w:r>
        <w:rPr>
          <w:rFonts w:ascii="Times New Roman" w:hAnsi="Times New Roman"/>
          <w:sz w:val="24"/>
          <w:szCs w:val="24"/>
        </w:rPr>
        <w:t>expuesto</w:t>
      </w:r>
      <w:r w:rsidRPr="005230E4">
        <w:rPr>
          <w:rFonts w:ascii="Times New Roman" w:hAnsi="Times New Roman"/>
          <w:sz w:val="24"/>
          <w:szCs w:val="24"/>
        </w:rPr>
        <w:t xml:space="preserve"> se expide </w:t>
      </w:r>
      <w:r>
        <w:rPr>
          <w:rFonts w:ascii="Times New Roman" w:hAnsi="Times New Roman"/>
          <w:sz w:val="24"/>
          <w:szCs w:val="24"/>
        </w:rPr>
        <w:t>el siguiente:</w:t>
      </w:r>
    </w:p>
    <w:p w:rsidR="00056ADC" w:rsidRPr="00025463" w:rsidRDefault="00056ADC" w:rsidP="00056ADC">
      <w:pPr>
        <w:spacing w:line="360" w:lineRule="auto"/>
        <w:jc w:val="center"/>
        <w:rPr>
          <w:rFonts w:ascii="Times New Roman" w:hAnsi="Times New Roman"/>
          <w:b/>
          <w:sz w:val="24"/>
          <w:szCs w:val="24"/>
        </w:rPr>
      </w:pPr>
      <w:r>
        <w:rPr>
          <w:rFonts w:ascii="Times New Roman" w:hAnsi="Times New Roman"/>
          <w:b/>
          <w:sz w:val="24"/>
          <w:szCs w:val="24"/>
        </w:rPr>
        <w:t>Dictamen</w:t>
      </w:r>
    </w:p>
    <w:p w:rsidR="00056ADC" w:rsidRDefault="00056ADC" w:rsidP="00056ADC">
      <w:pPr>
        <w:spacing w:line="360" w:lineRule="auto"/>
        <w:rPr>
          <w:rFonts w:ascii="Times New Roman" w:hAnsi="Times New Roman"/>
          <w:sz w:val="24"/>
          <w:szCs w:val="24"/>
        </w:rPr>
      </w:pPr>
      <w:r>
        <w:rPr>
          <w:rFonts w:ascii="Times New Roman" w:hAnsi="Times New Roman"/>
          <w:b/>
          <w:sz w:val="24"/>
          <w:szCs w:val="24"/>
        </w:rPr>
        <w:t>Primer</w:t>
      </w:r>
      <w:r w:rsidRPr="005230E4">
        <w:rPr>
          <w:rFonts w:ascii="Times New Roman" w:hAnsi="Times New Roman"/>
          <w:b/>
          <w:sz w:val="24"/>
          <w:szCs w:val="24"/>
        </w:rPr>
        <w:t>o.-</w:t>
      </w:r>
      <w:r w:rsidRPr="005230E4">
        <w:rPr>
          <w:rFonts w:ascii="Times New Roman" w:hAnsi="Times New Roman"/>
          <w:sz w:val="24"/>
          <w:szCs w:val="24"/>
        </w:rPr>
        <w:t xml:space="preserve"> </w:t>
      </w:r>
      <w:r>
        <w:rPr>
          <w:rFonts w:ascii="Times New Roman" w:hAnsi="Times New Roman"/>
          <w:sz w:val="24"/>
          <w:szCs w:val="24"/>
        </w:rPr>
        <w:t xml:space="preserve">Se estima procedente </w:t>
      </w:r>
      <w:r w:rsidRPr="00D32F6A">
        <w:rPr>
          <w:rFonts w:ascii="Times New Roman" w:hAnsi="Times New Roman"/>
          <w:sz w:val="24"/>
          <w:szCs w:val="24"/>
        </w:rPr>
        <w:t>la Proposición con Punto de Acuerdo planteada por las Diputadas y Diputados integrantes del Grupo Parlamentario “Gral. Andrés S. Viesca”, del Partido Revolucionario Institucional, por conducto de la Diputada María Esperanza Chapa García</w:t>
      </w:r>
      <w:r>
        <w:rPr>
          <w:rFonts w:ascii="Times New Roman" w:hAnsi="Times New Roman"/>
          <w:sz w:val="24"/>
          <w:szCs w:val="24"/>
        </w:rPr>
        <w:t>.</w:t>
      </w:r>
    </w:p>
    <w:p w:rsidR="00056ADC" w:rsidRPr="00C32940" w:rsidRDefault="00056ADC" w:rsidP="00056ADC">
      <w:pPr>
        <w:spacing w:line="360" w:lineRule="auto"/>
        <w:rPr>
          <w:rFonts w:ascii="Times New Roman" w:hAnsi="Times New Roman"/>
          <w:sz w:val="24"/>
          <w:szCs w:val="24"/>
        </w:rPr>
      </w:pPr>
      <w:r w:rsidRPr="00283BA7">
        <w:rPr>
          <w:rFonts w:ascii="Times New Roman" w:hAnsi="Times New Roman"/>
          <w:b/>
          <w:sz w:val="24"/>
          <w:szCs w:val="24"/>
        </w:rPr>
        <w:t>Segundo.-</w:t>
      </w:r>
      <w:r>
        <w:rPr>
          <w:rFonts w:ascii="Times New Roman" w:hAnsi="Times New Roman"/>
          <w:b/>
          <w:sz w:val="24"/>
          <w:szCs w:val="24"/>
        </w:rPr>
        <w:t xml:space="preserve"> </w:t>
      </w:r>
      <w:r>
        <w:rPr>
          <w:rFonts w:ascii="Times New Roman" w:hAnsi="Times New Roman"/>
          <w:sz w:val="24"/>
          <w:szCs w:val="24"/>
        </w:rPr>
        <w:t>Se exhorta respetuosamente</w:t>
      </w:r>
      <w:r w:rsidRPr="00D32F6A">
        <w:rPr>
          <w:rFonts w:ascii="Times New Roman" w:hAnsi="Times New Roman"/>
          <w:sz w:val="24"/>
          <w:szCs w:val="24"/>
        </w:rPr>
        <w:t xml:space="preserve"> al Sistema para el Desarrollo Integral de la Familia y Protección de Derechos del Estado de Coahuila de Zaragoza, que en base a sus atribuciones, diseñe políticas públicas de asistencia social y protección de los derechos de menores, encaminadas al fortalecimiento de la primera infancia</w:t>
      </w:r>
      <w:r>
        <w:rPr>
          <w:rFonts w:ascii="Times New Roman" w:hAnsi="Times New Roman"/>
          <w:sz w:val="24"/>
          <w:szCs w:val="24"/>
        </w:rPr>
        <w:t>.</w:t>
      </w:r>
    </w:p>
    <w:p w:rsidR="00056ADC" w:rsidRDefault="00056ADC" w:rsidP="00056ADC">
      <w:pPr>
        <w:spacing w:line="360" w:lineRule="auto"/>
        <w:rPr>
          <w:rFonts w:ascii="Times New Roman" w:hAnsi="Times New Roman"/>
          <w:bCs/>
          <w:sz w:val="24"/>
          <w:szCs w:val="24"/>
        </w:rPr>
      </w:pPr>
      <w:r w:rsidRPr="005230E4">
        <w:rPr>
          <w:rFonts w:ascii="Times New Roman" w:hAnsi="Times New Roman"/>
          <w:sz w:val="24"/>
          <w:szCs w:val="24"/>
        </w:rPr>
        <w:lastRenderedPageBreak/>
        <w:t>Así lo acuerdan l</w:t>
      </w:r>
      <w:r>
        <w:rPr>
          <w:rFonts w:ascii="Times New Roman" w:hAnsi="Times New Roman"/>
          <w:sz w:val="24"/>
          <w:szCs w:val="24"/>
        </w:rPr>
        <w:t>a</w:t>
      </w:r>
      <w:r w:rsidRPr="005230E4">
        <w:rPr>
          <w:rFonts w:ascii="Times New Roman" w:hAnsi="Times New Roman"/>
          <w:sz w:val="24"/>
          <w:szCs w:val="24"/>
        </w:rPr>
        <w:t>s diputad</w:t>
      </w:r>
      <w:r>
        <w:rPr>
          <w:rFonts w:ascii="Times New Roman" w:hAnsi="Times New Roman"/>
          <w:sz w:val="24"/>
          <w:szCs w:val="24"/>
        </w:rPr>
        <w:t>a</w:t>
      </w:r>
      <w:r w:rsidRPr="005230E4">
        <w:rPr>
          <w:rFonts w:ascii="Times New Roman" w:hAnsi="Times New Roman"/>
          <w:sz w:val="24"/>
          <w:szCs w:val="24"/>
        </w:rPr>
        <w:t>s integrantes de l</w:t>
      </w:r>
      <w:r>
        <w:rPr>
          <w:rFonts w:ascii="Times New Roman" w:hAnsi="Times New Roman"/>
          <w:sz w:val="24"/>
          <w:szCs w:val="24"/>
        </w:rPr>
        <w:t xml:space="preserve">as </w:t>
      </w:r>
      <w:r w:rsidRPr="005230E4">
        <w:rPr>
          <w:rFonts w:ascii="Times New Roman" w:hAnsi="Times New Roman"/>
          <w:bCs/>
          <w:sz w:val="24"/>
          <w:szCs w:val="24"/>
        </w:rPr>
        <w:t>Comisi</w:t>
      </w:r>
      <w:r>
        <w:rPr>
          <w:rFonts w:ascii="Times New Roman" w:hAnsi="Times New Roman"/>
          <w:bCs/>
          <w:sz w:val="24"/>
          <w:szCs w:val="24"/>
        </w:rPr>
        <w:t xml:space="preserve">ones Unidas de Defensa de los Derechos Humanos y </w:t>
      </w:r>
      <w:r w:rsidRPr="005230E4">
        <w:rPr>
          <w:rFonts w:ascii="Times New Roman" w:hAnsi="Times New Roman"/>
          <w:bCs/>
          <w:sz w:val="24"/>
          <w:szCs w:val="24"/>
        </w:rPr>
        <w:t xml:space="preserve">de </w:t>
      </w:r>
      <w:r>
        <w:rPr>
          <w:rFonts w:ascii="Times New Roman" w:hAnsi="Times New Roman"/>
          <w:bCs/>
          <w:sz w:val="24"/>
          <w:szCs w:val="24"/>
        </w:rPr>
        <w:t>Atención a Grupos en Situación de Vulnerabilidad</w:t>
      </w:r>
      <w:r w:rsidRPr="005230E4">
        <w:rPr>
          <w:rFonts w:ascii="Times New Roman" w:hAnsi="Times New Roman"/>
          <w:bCs/>
          <w:sz w:val="24"/>
          <w:szCs w:val="24"/>
        </w:rPr>
        <w:t>.</w:t>
      </w:r>
    </w:p>
    <w:p w:rsidR="00056ADC" w:rsidRPr="00C32940" w:rsidRDefault="00056ADC" w:rsidP="00056ADC">
      <w:pPr>
        <w:spacing w:line="360" w:lineRule="auto"/>
        <w:rPr>
          <w:rFonts w:ascii="Times New Roman" w:hAnsi="Times New Roman"/>
          <w:bCs/>
          <w:sz w:val="24"/>
          <w:szCs w:val="24"/>
        </w:rPr>
      </w:pPr>
    </w:p>
    <w:p w:rsidR="00056ADC" w:rsidRPr="005230E4" w:rsidRDefault="00056ADC" w:rsidP="00056ADC">
      <w:pPr>
        <w:spacing w:line="360" w:lineRule="auto"/>
        <w:jc w:val="center"/>
        <w:rPr>
          <w:rFonts w:ascii="Times New Roman" w:hAnsi="Times New Roman"/>
          <w:b/>
          <w:sz w:val="24"/>
          <w:szCs w:val="24"/>
        </w:rPr>
      </w:pPr>
      <w:r>
        <w:rPr>
          <w:rFonts w:ascii="Times New Roman" w:hAnsi="Times New Roman"/>
          <w:b/>
          <w:sz w:val="24"/>
          <w:szCs w:val="24"/>
        </w:rPr>
        <w:t xml:space="preserve">Saltillo, Coahuila de Zaragoza a 22 </w:t>
      </w:r>
      <w:r w:rsidRPr="005230E4">
        <w:rPr>
          <w:rFonts w:ascii="Times New Roman" w:hAnsi="Times New Roman"/>
          <w:b/>
          <w:sz w:val="24"/>
          <w:szCs w:val="24"/>
        </w:rPr>
        <w:t xml:space="preserve">de </w:t>
      </w:r>
      <w:r>
        <w:rPr>
          <w:rFonts w:ascii="Times New Roman" w:hAnsi="Times New Roman"/>
          <w:b/>
          <w:sz w:val="24"/>
          <w:szCs w:val="24"/>
        </w:rPr>
        <w:t>enero de 2019.</w:t>
      </w:r>
    </w:p>
    <w:p w:rsidR="00056ADC" w:rsidRDefault="00056ADC" w:rsidP="00056ADC">
      <w:pPr>
        <w:spacing w:line="360" w:lineRule="auto"/>
        <w:jc w:val="center"/>
        <w:rPr>
          <w:rFonts w:ascii="Times New Roman" w:hAnsi="Times New Roman"/>
          <w:sz w:val="24"/>
          <w:szCs w:val="24"/>
        </w:rPr>
      </w:pPr>
    </w:p>
    <w:p w:rsidR="00056ADC" w:rsidRDefault="00056ADC" w:rsidP="00056ADC">
      <w:pPr>
        <w:spacing w:line="360" w:lineRule="auto"/>
        <w:jc w:val="center"/>
        <w:rPr>
          <w:rFonts w:ascii="Times New Roman" w:hAnsi="Times New Roman"/>
          <w:sz w:val="24"/>
          <w:szCs w:val="24"/>
        </w:rPr>
      </w:pPr>
    </w:p>
    <w:p w:rsidR="00056ADC" w:rsidRDefault="00056ADC" w:rsidP="00056ADC">
      <w:pPr>
        <w:spacing w:line="360" w:lineRule="auto"/>
        <w:jc w:val="center"/>
        <w:rPr>
          <w:rFonts w:ascii="Times New Roman" w:hAnsi="Times New Roman"/>
          <w:sz w:val="24"/>
          <w:szCs w:val="24"/>
        </w:rPr>
      </w:pPr>
    </w:p>
    <w:p w:rsidR="00056ADC" w:rsidRDefault="00056ADC" w:rsidP="00056ADC">
      <w:pPr>
        <w:spacing w:line="360" w:lineRule="auto"/>
        <w:jc w:val="center"/>
        <w:rPr>
          <w:rFonts w:ascii="Times New Roman" w:hAnsi="Times New Roman"/>
          <w:sz w:val="24"/>
          <w:szCs w:val="24"/>
        </w:rPr>
      </w:pPr>
    </w:p>
    <w:p w:rsidR="00056ADC" w:rsidRDefault="00056ADC" w:rsidP="00056ADC">
      <w:pPr>
        <w:spacing w:line="360" w:lineRule="auto"/>
        <w:jc w:val="center"/>
        <w:rPr>
          <w:rFonts w:ascii="Times New Roman" w:hAnsi="Times New Roman"/>
          <w:sz w:val="24"/>
          <w:szCs w:val="24"/>
        </w:rPr>
      </w:pPr>
    </w:p>
    <w:p w:rsidR="00056ADC" w:rsidRDefault="00056ADC" w:rsidP="00056ADC">
      <w:pPr>
        <w:spacing w:line="360" w:lineRule="auto"/>
        <w:jc w:val="center"/>
        <w:rPr>
          <w:rFonts w:ascii="Times New Roman" w:hAnsi="Times New Roman"/>
          <w:sz w:val="24"/>
          <w:szCs w:val="24"/>
        </w:rPr>
      </w:pPr>
    </w:p>
    <w:p w:rsidR="00056ADC" w:rsidRDefault="00056ADC" w:rsidP="00056ADC">
      <w:pPr>
        <w:spacing w:line="360" w:lineRule="auto"/>
        <w:jc w:val="center"/>
        <w:rPr>
          <w:rFonts w:ascii="Times New Roman" w:hAnsi="Times New Roman"/>
          <w:sz w:val="24"/>
          <w:szCs w:val="24"/>
        </w:rPr>
      </w:pPr>
    </w:p>
    <w:p w:rsidR="00056ADC" w:rsidRDefault="00056ADC" w:rsidP="00056ADC">
      <w:pPr>
        <w:spacing w:line="360" w:lineRule="auto"/>
        <w:jc w:val="center"/>
        <w:rPr>
          <w:rFonts w:ascii="Times New Roman" w:hAnsi="Times New Roman"/>
          <w:sz w:val="24"/>
          <w:szCs w:val="24"/>
        </w:rPr>
      </w:pPr>
    </w:p>
    <w:p w:rsidR="00056ADC" w:rsidRDefault="00056ADC" w:rsidP="00056ADC">
      <w:pPr>
        <w:spacing w:line="360" w:lineRule="auto"/>
        <w:jc w:val="center"/>
        <w:rPr>
          <w:rFonts w:ascii="Times New Roman" w:hAnsi="Times New Roman"/>
          <w:sz w:val="24"/>
          <w:szCs w:val="24"/>
        </w:rPr>
      </w:pPr>
    </w:p>
    <w:p w:rsidR="00056ADC" w:rsidRDefault="00056ADC" w:rsidP="00056ADC">
      <w:pPr>
        <w:spacing w:line="360" w:lineRule="auto"/>
        <w:jc w:val="center"/>
        <w:rPr>
          <w:rFonts w:ascii="Times New Roman" w:hAnsi="Times New Roman"/>
          <w:sz w:val="24"/>
          <w:szCs w:val="24"/>
        </w:rPr>
      </w:pPr>
    </w:p>
    <w:p w:rsidR="00056ADC" w:rsidRDefault="00056ADC" w:rsidP="00056ADC">
      <w:pPr>
        <w:spacing w:line="360" w:lineRule="auto"/>
        <w:jc w:val="center"/>
        <w:rPr>
          <w:rFonts w:ascii="Times New Roman" w:hAnsi="Times New Roman"/>
          <w:sz w:val="24"/>
          <w:szCs w:val="24"/>
        </w:rPr>
      </w:pPr>
    </w:p>
    <w:p w:rsidR="00056ADC" w:rsidRPr="00823027" w:rsidRDefault="00056ADC" w:rsidP="00056ADC">
      <w:pPr>
        <w:spacing w:line="276" w:lineRule="auto"/>
        <w:jc w:val="center"/>
        <w:rPr>
          <w:rFonts w:ascii="Times New Roman" w:hAnsi="Times New Roman"/>
          <w:b/>
          <w:bCs/>
          <w:sz w:val="24"/>
          <w:szCs w:val="24"/>
        </w:rPr>
      </w:pPr>
      <w:r w:rsidRPr="00823027">
        <w:rPr>
          <w:rFonts w:ascii="Times New Roman" w:hAnsi="Times New Roman"/>
          <w:b/>
          <w:bCs/>
          <w:sz w:val="24"/>
          <w:szCs w:val="24"/>
        </w:rPr>
        <w:t>COMISIONES UNIDAS DE DEFENSA DE LOS DERECHOS HUMANOS Y DE ATENCIÓN A GRUPOS EN SITUACIÓN DE VULNERABILIDAD.</w:t>
      </w:r>
    </w:p>
    <w:p w:rsidR="00056ADC" w:rsidRDefault="00056ADC" w:rsidP="00056ADC">
      <w:pPr>
        <w:spacing w:line="360" w:lineRule="auto"/>
        <w:rPr>
          <w:rFonts w:ascii="Times New Roman" w:hAnsi="Times New Roman"/>
          <w:sz w:val="24"/>
          <w:szCs w:val="24"/>
        </w:rPr>
      </w:pPr>
    </w:p>
    <w:p w:rsidR="00056ADC" w:rsidRDefault="00056ADC" w:rsidP="00056ADC">
      <w:pPr>
        <w:spacing w:line="360" w:lineRule="auto"/>
        <w:jc w:val="center"/>
        <w:rPr>
          <w:rFonts w:cs="Arial"/>
          <w:b/>
          <w:sz w:val="24"/>
          <w:szCs w:val="24"/>
        </w:rPr>
      </w:pPr>
      <w:r>
        <w:rPr>
          <w:rFonts w:cs="Arial"/>
          <w:b/>
          <w:bCs/>
          <w:sz w:val="24"/>
          <w:szCs w:val="24"/>
        </w:rPr>
        <w:t xml:space="preserve">POR LA COMISIÓN DE </w:t>
      </w:r>
      <w:r w:rsidRPr="0051510E">
        <w:rPr>
          <w:rFonts w:cs="Arial"/>
          <w:b/>
          <w:bCs/>
          <w:sz w:val="24"/>
          <w:szCs w:val="24"/>
        </w:rPr>
        <w:t>DEFENSA DE LOS DERECHOS HUMANOS</w:t>
      </w:r>
      <w:r>
        <w:rPr>
          <w:rFonts w:cs="Arial"/>
          <w:b/>
          <w:sz w:val="24"/>
          <w:szCs w:val="24"/>
        </w:rPr>
        <w:t xml:space="preserve"> </w:t>
      </w:r>
    </w:p>
    <w:p w:rsidR="00056ADC" w:rsidRDefault="00056ADC" w:rsidP="00056ADC">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94"/>
        <w:gridCol w:w="1298"/>
        <w:gridCol w:w="1964"/>
        <w:gridCol w:w="492"/>
        <w:gridCol w:w="1320"/>
      </w:tblGrid>
      <w:tr w:rsidR="00056ADC" w:rsidRPr="00987EBA" w:rsidTr="00326130">
        <w:trPr>
          <w:jc w:val="center"/>
        </w:trPr>
        <w:tc>
          <w:tcPr>
            <w:tcW w:w="3231" w:type="dxa"/>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NOMBRE Y FIRMA</w:t>
            </w:r>
          </w:p>
        </w:tc>
        <w:tc>
          <w:tcPr>
            <w:tcW w:w="0" w:type="auto"/>
            <w:gridSpan w:val="3"/>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VOTO</w:t>
            </w:r>
          </w:p>
        </w:tc>
        <w:tc>
          <w:tcPr>
            <w:tcW w:w="0" w:type="auto"/>
            <w:gridSpan w:val="2"/>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RESERVA DE ARTÍCULOS</w:t>
            </w:r>
          </w:p>
        </w:tc>
      </w:tr>
      <w:tr w:rsidR="00056ADC" w:rsidRPr="00987EBA" w:rsidTr="00326130">
        <w:trPr>
          <w:jc w:val="center"/>
        </w:trPr>
        <w:tc>
          <w:tcPr>
            <w:tcW w:w="3231" w:type="dxa"/>
            <w:vMerge w:val="restart"/>
            <w:shd w:val="clear" w:color="auto" w:fill="auto"/>
          </w:tcPr>
          <w:p w:rsidR="00056ADC" w:rsidRDefault="00056ADC" w:rsidP="00326130">
            <w:pPr>
              <w:jc w:val="center"/>
              <w:rPr>
                <w:rFonts w:ascii="Times New Roman" w:hAnsi="Times New Roman"/>
                <w:b/>
                <w:bCs/>
                <w:color w:val="000000" w:themeColor="text1"/>
                <w:sz w:val="24"/>
              </w:rPr>
            </w:pPr>
            <w:r w:rsidRPr="007B756D">
              <w:rPr>
                <w:rFonts w:ascii="Times New Roman" w:hAnsi="Times New Roman"/>
                <w:b/>
                <w:bCs/>
                <w:color w:val="000000" w:themeColor="text1"/>
                <w:sz w:val="24"/>
              </w:rPr>
              <w:t xml:space="preserve">DIP. ELISA CATALINA VILLALOBOS HERNÁNDEZ </w:t>
            </w:r>
          </w:p>
          <w:p w:rsidR="00056ADC" w:rsidRPr="00987EBA" w:rsidRDefault="00056ADC" w:rsidP="00326130">
            <w:pPr>
              <w:jc w:val="center"/>
              <w:rPr>
                <w:rFonts w:ascii="Times New Roman" w:eastAsia="Calibri" w:hAnsi="Times New Roman"/>
                <w:b/>
                <w:sz w:val="24"/>
                <w:szCs w:val="24"/>
              </w:rPr>
            </w:pPr>
            <w:r>
              <w:rPr>
                <w:rFonts w:ascii="Times New Roman" w:eastAsia="Calibri" w:hAnsi="Times New Roman"/>
                <w:b/>
                <w:sz w:val="24"/>
                <w:szCs w:val="24"/>
              </w:rPr>
              <w:t>(COORDINADORA)</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ABSETENCIÓN</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56ADC" w:rsidRPr="00987EBA" w:rsidTr="00326130">
        <w:trPr>
          <w:trHeight w:val="1417"/>
          <w:jc w:val="center"/>
        </w:trPr>
        <w:tc>
          <w:tcPr>
            <w:tcW w:w="3231" w:type="dxa"/>
            <w:vMerge/>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p w:rsidR="00056ADC" w:rsidRPr="00987EBA" w:rsidRDefault="00056ADC" w:rsidP="00326130">
            <w:pPr>
              <w:jc w:val="center"/>
              <w:rPr>
                <w:rFonts w:ascii="Times New Roman" w:eastAsia="Calibri" w:hAnsi="Times New Roman"/>
                <w:b/>
                <w:sz w:val="24"/>
                <w:szCs w:val="24"/>
              </w:rPr>
            </w:pPr>
          </w:p>
          <w:p w:rsidR="00056ADC" w:rsidRPr="00987EBA" w:rsidRDefault="00056ADC" w:rsidP="00326130">
            <w:pPr>
              <w:jc w:val="center"/>
              <w:rPr>
                <w:rFonts w:ascii="Times New Roman" w:eastAsia="Calibri" w:hAnsi="Times New Roman"/>
                <w:b/>
                <w:sz w:val="24"/>
                <w:szCs w:val="24"/>
              </w:rPr>
            </w:pPr>
          </w:p>
          <w:p w:rsidR="00056ADC" w:rsidRPr="00987EBA" w:rsidRDefault="00056ADC" w:rsidP="00326130">
            <w:pPr>
              <w:jc w:val="center"/>
              <w:rPr>
                <w:rFonts w:ascii="Times New Roman" w:eastAsia="Calibri" w:hAnsi="Times New Roman"/>
                <w:b/>
                <w:sz w:val="24"/>
                <w:szCs w:val="24"/>
              </w:rPr>
            </w:pPr>
          </w:p>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r>
      <w:tr w:rsidR="00056ADC" w:rsidRPr="00987EBA" w:rsidTr="00326130">
        <w:trPr>
          <w:jc w:val="center"/>
        </w:trPr>
        <w:tc>
          <w:tcPr>
            <w:tcW w:w="3231" w:type="dxa"/>
            <w:vMerge w:val="restart"/>
            <w:shd w:val="clear" w:color="auto" w:fill="auto"/>
          </w:tcPr>
          <w:p w:rsidR="00056ADC" w:rsidRPr="00987EBA" w:rsidRDefault="00056ADC" w:rsidP="00326130">
            <w:pPr>
              <w:jc w:val="center"/>
              <w:rPr>
                <w:rFonts w:ascii="Times New Roman" w:eastAsia="Calibri" w:hAnsi="Times New Roman"/>
                <w:b/>
                <w:sz w:val="24"/>
                <w:szCs w:val="24"/>
              </w:rPr>
            </w:pPr>
            <w:r w:rsidRPr="00823027">
              <w:rPr>
                <w:rFonts w:ascii="Times New Roman" w:hAnsi="Times New Roman"/>
                <w:b/>
                <w:bCs/>
                <w:sz w:val="24"/>
              </w:rPr>
              <w:t>DIP. GRACIELA FERNÁNDEZ ALMARAZ</w:t>
            </w:r>
            <w:r w:rsidRPr="00987EBA">
              <w:rPr>
                <w:rFonts w:ascii="Times New Roman" w:eastAsia="Calibri" w:hAnsi="Times New Roman"/>
                <w:b/>
                <w:sz w:val="24"/>
                <w:szCs w:val="24"/>
              </w:rPr>
              <w:t xml:space="preserve"> (SECRETARI</w:t>
            </w:r>
            <w:r>
              <w:rPr>
                <w:rFonts w:ascii="Times New Roman" w:eastAsia="Calibri" w:hAnsi="Times New Roman"/>
                <w:b/>
                <w:sz w:val="24"/>
                <w:szCs w:val="24"/>
              </w:rPr>
              <w:t>A</w:t>
            </w:r>
            <w:r w:rsidRPr="00987EBA">
              <w:rPr>
                <w:rFonts w:ascii="Times New Roman" w:eastAsia="Calibri" w:hAnsi="Times New Roman"/>
                <w:b/>
                <w:sz w:val="24"/>
                <w:szCs w:val="24"/>
              </w:rPr>
              <w:t>)</w:t>
            </w:r>
          </w:p>
          <w:p w:rsidR="00056ADC" w:rsidRPr="00987EBA" w:rsidRDefault="00056ADC" w:rsidP="00326130">
            <w:pPr>
              <w:jc w:val="center"/>
              <w:rPr>
                <w:rFonts w:ascii="Times New Roman" w:eastAsia="Calibri" w:hAnsi="Times New Roman"/>
                <w:b/>
                <w:sz w:val="24"/>
                <w:szCs w:val="24"/>
              </w:rPr>
            </w:pP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ABSETENCIÓN</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56ADC" w:rsidRPr="00987EBA" w:rsidTr="00326130">
        <w:trPr>
          <w:trHeight w:val="1417"/>
          <w:jc w:val="center"/>
        </w:trPr>
        <w:tc>
          <w:tcPr>
            <w:tcW w:w="3231" w:type="dxa"/>
            <w:vMerge/>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r>
      <w:tr w:rsidR="00056ADC" w:rsidRPr="00987EBA" w:rsidTr="00326130">
        <w:trPr>
          <w:trHeight w:val="624"/>
          <w:jc w:val="center"/>
        </w:trPr>
        <w:tc>
          <w:tcPr>
            <w:tcW w:w="3231" w:type="dxa"/>
            <w:vMerge w:val="restart"/>
            <w:shd w:val="clear" w:color="auto" w:fill="auto"/>
          </w:tcPr>
          <w:p w:rsidR="00056ADC" w:rsidRDefault="00056ADC" w:rsidP="00326130">
            <w:pPr>
              <w:jc w:val="center"/>
              <w:rPr>
                <w:rFonts w:ascii="Times New Roman" w:eastAsia="Calibri" w:hAnsi="Times New Roman"/>
                <w:b/>
                <w:sz w:val="24"/>
                <w:szCs w:val="24"/>
              </w:rPr>
            </w:pPr>
            <w:r w:rsidRPr="00823027">
              <w:rPr>
                <w:rFonts w:ascii="Times New Roman" w:hAnsi="Times New Roman"/>
                <w:b/>
                <w:bCs/>
                <w:sz w:val="24"/>
              </w:rPr>
              <w:t>DIP. GABRIELA ZAPPOPAN GARZA GALVÁN</w:t>
            </w:r>
            <w:r>
              <w:rPr>
                <w:rFonts w:ascii="Times New Roman" w:eastAsia="Calibri" w:hAnsi="Times New Roman"/>
                <w:b/>
                <w:sz w:val="24"/>
                <w:szCs w:val="24"/>
              </w:rPr>
              <w:t xml:space="preserve"> </w:t>
            </w:r>
          </w:p>
          <w:p w:rsidR="00056ADC" w:rsidRPr="007B756D" w:rsidRDefault="00056ADC" w:rsidP="00326130">
            <w:pPr>
              <w:jc w:val="center"/>
              <w:rPr>
                <w:rFonts w:ascii="Times New Roman" w:eastAsia="Calibri" w:hAnsi="Times New Roman"/>
                <w:b/>
                <w:sz w:val="24"/>
                <w:szCs w:val="24"/>
              </w:rPr>
            </w:pPr>
            <w:r>
              <w:rPr>
                <w:rFonts w:ascii="Times New Roman" w:eastAsia="Calibri" w:hAnsi="Times New Roman"/>
                <w:b/>
                <w:sz w:val="24"/>
                <w:szCs w:val="24"/>
              </w:rPr>
              <w:t>(VOCAL)</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ABSETENCIÓN</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56ADC" w:rsidRPr="00987EBA" w:rsidTr="00326130">
        <w:trPr>
          <w:trHeight w:val="1417"/>
          <w:jc w:val="center"/>
        </w:trPr>
        <w:tc>
          <w:tcPr>
            <w:tcW w:w="3231" w:type="dxa"/>
            <w:vMerge/>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r>
    </w:tbl>
    <w:p w:rsidR="00056ADC" w:rsidRDefault="00056ADC" w:rsidP="00056ADC">
      <w:pPr>
        <w:spacing w:line="360" w:lineRule="auto"/>
        <w:jc w:val="center"/>
        <w:rPr>
          <w:rFonts w:cs="Arial"/>
          <w:b/>
          <w:sz w:val="24"/>
          <w:szCs w:val="24"/>
        </w:rPr>
      </w:pPr>
    </w:p>
    <w:p w:rsidR="00056ADC" w:rsidRDefault="00056ADC" w:rsidP="00056ADC">
      <w:pPr>
        <w:spacing w:line="360" w:lineRule="auto"/>
        <w:jc w:val="center"/>
        <w:rPr>
          <w:rFonts w:cs="Arial"/>
          <w:b/>
          <w:sz w:val="24"/>
          <w:szCs w:val="24"/>
        </w:rPr>
      </w:pPr>
    </w:p>
    <w:p w:rsidR="00056ADC" w:rsidRDefault="00056ADC" w:rsidP="00056ADC">
      <w:pPr>
        <w:spacing w:line="360" w:lineRule="auto"/>
        <w:jc w:val="center"/>
        <w:rPr>
          <w:rFonts w:cs="Arial"/>
          <w:b/>
          <w:sz w:val="24"/>
          <w:szCs w:val="24"/>
        </w:rPr>
      </w:pPr>
    </w:p>
    <w:p w:rsidR="00056ADC" w:rsidRDefault="00056ADC" w:rsidP="00056ADC">
      <w:pPr>
        <w:spacing w:line="360" w:lineRule="auto"/>
        <w:jc w:val="center"/>
        <w:rPr>
          <w:rFonts w:cs="Arial"/>
          <w:b/>
          <w:sz w:val="24"/>
          <w:szCs w:val="24"/>
        </w:rPr>
      </w:pPr>
    </w:p>
    <w:p w:rsidR="00056ADC" w:rsidRDefault="00056ADC" w:rsidP="00056ADC">
      <w:pPr>
        <w:spacing w:line="360" w:lineRule="auto"/>
        <w:jc w:val="center"/>
        <w:rPr>
          <w:rFonts w:cs="Arial"/>
          <w:b/>
          <w:sz w:val="24"/>
          <w:szCs w:val="24"/>
        </w:rPr>
      </w:pPr>
    </w:p>
    <w:p w:rsidR="00056ADC" w:rsidRDefault="00056ADC" w:rsidP="00056ADC">
      <w:pPr>
        <w:spacing w:line="360" w:lineRule="auto"/>
        <w:jc w:val="center"/>
        <w:rPr>
          <w:rFonts w:cs="Arial"/>
          <w:b/>
          <w:sz w:val="24"/>
          <w:szCs w:val="24"/>
        </w:rPr>
      </w:pPr>
    </w:p>
    <w:p w:rsidR="00056ADC" w:rsidRDefault="00056ADC" w:rsidP="00056ADC">
      <w:pPr>
        <w:spacing w:line="360" w:lineRule="auto"/>
        <w:jc w:val="center"/>
        <w:rPr>
          <w:rFonts w:cs="Arial"/>
          <w:b/>
          <w:sz w:val="24"/>
          <w:szCs w:val="24"/>
        </w:rPr>
      </w:pPr>
    </w:p>
    <w:p w:rsidR="00056ADC" w:rsidRDefault="00056ADC" w:rsidP="00056ADC">
      <w:pPr>
        <w:spacing w:line="360" w:lineRule="auto"/>
        <w:jc w:val="center"/>
        <w:rPr>
          <w:rFonts w:cs="Arial"/>
          <w:b/>
          <w:sz w:val="24"/>
          <w:szCs w:val="24"/>
        </w:rPr>
      </w:pPr>
    </w:p>
    <w:p w:rsidR="00056ADC" w:rsidRDefault="00056ADC" w:rsidP="00056ADC">
      <w:pPr>
        <w:spacing w:line="360" w:lineRule="auto"/>
        <w:jc w:val="center"/>
        <w:rPr>
          <w:rFonts w:cs="Arial"/>
          <w:b/>
          <w:sz w:val="24"/>
          <w:szCs w:val="24"/>
        </w:rPr>
      </w:pPr>
    </w:p>
    <w:p w:rsidR="00056ADC" w:rsidRDefault="00056ADC" w:rsidP="00056ADC">
      <w:pPr>
        <w:spacing w:line="360" w:lineRule="auto"/>
        <w:jc w:val="center"/>
        <w:rPr>
          <w:rFonts w:cs="Arial"/>
          <w:b/>
          <w:sz w:val="24"/>
          <w:szCs w:val="24"/>
        </w:rPr>
      </w:pPr>
    </w:p>
    <w:p w:rsidR="00056ADC" w:rsidRDefault="00056ADC" w:rsidP="00056ADC">
      <w:pPr>
        <w:spacing w:line="360" w:lineRule="auto"/>
        <w:rPr>
          <w:rFonts w:cs="Arial"/>
          <w:b/>
          <w:sz w:val="24"/>
          <w:szCs w:val="24"/>
        </w:rPr>
      </w:pPr>
    </w:p>
    <w:p w:rsidR="00056ADC" w:rsidRPr="00823027" w:rsidRDefault="00056ADC" w:rsidP="00056ADC">
      <w:pPr>
        <w:jc w:val="center"/>
        <w:rPr>
          <w:rFonts w:ascii="Times New Roman" w:hAnsi="Times New Roman"/>
          <w:b/>
          <w:bCs/>
          <w:sz w:val="24"/>
          <w:szCs w:val="24"/>
        </w:rPr>
      </w:pPr>
      <w:r w:rsidRPr="00823027">
        <w:rPr>
          <w:rFonts w:ascii="Times New Roman" w:hAnsi="Times New Roman"/>
          <w:b/>
          <w:bCs/>
          <w:sz w:val="24"/>
          <w:szCs w:val="24"/>
        </w:rPr>
        <w:t>COMISIONES UNIDAS DE DEFENSA DE LOS DERECHOS HUMANOS Y DE ATENCIÓN A GRUPOS EN SITUACIÓN DE VULNERABILIDAD.</w:t>
      </w:r>
    </w:p>
    <w:p w:rsidR="00056ADC" w:rsidRDefault="00056ADC" w:rsidP="00056ADC">
      <w:pPr>
        <w:spacing w:line="360" w:lineRule="auto"/>
        <w:jc w:val="center"/>
        <w:rPr>
          <w:rFonts w:cs="Arial"/>
          <w:b/>
          <w:sz w:val="24"/>
          <w:szCs w:val="24"/>
        </w:rPr>
      </w:pPr>
    </w:p>
    <w:p w:rsidR="00056ADC" w:rsidRDefault="00056ADC" w:rsidP="00056ADC">
      <w:pPr>
        <w:jc w:val="center"/>
        <w:rPr>
          <w:rFonts w:cs="Arial"/>
          <w:b/>
          <w:sz w:val="24"/>
          <w:szCs w:val="24"/>
        </w:rPr>
      </w:pPr>
      <w:r>
        <w:rPr>
          <w:rFonts w:cs="Arial"/>
          <w:b/>
          <w:sz w:val="24"/>
          <w:szCs w:val="24"/>
        </w:rPr>
        <w:t xml:space="preserve">POR </w:t>
      </w:r>
      <w:r w:rsidRPr="00987EBA">
        <w:rPr>
          <w:rFonts w:cs="Arial"/>
          <w:b/>
          <w:sz w:val="24"/>
          <w:szCs w:val="24"/>
        </w:rPr>
        <w:t xml:space="preserve">COMISIÓN DE </w:t>
      </w:r>
      <w:r>
        <w:rPr>
          <w:rFonts w:cs="Arial"/>
          <w:b/>
          <w:sz w:val="24"/>
          <w:szCs w:val="24"/>
        </w:rPr>
        <w:t>ATENCIÓN A GRUPOS EN SITUACIÓN DE VULNERABILIDAD</w:t>
      </w:r>
    </w:p>
    <w:p w:rsidR="00056ADC" w:rsidRDefault="00056ADC" w:rsidP="00056ADC">
      <w:pPr>
        <w:spacing w:line="360" w:lineRule="auto"/>
        <w:jc w:val="center"/>
        <w:rPr>
          <w:rFonts w:ascii="Times New Roman" w:hAnsi="Times New Roman"/>
          <w:sz w:val="24"/>
          <w:szCs w:val="24"/>
        </w:rPr>
      </w:pP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1106"/>
        <w:gridCol w:w="1317"/>
        <w:gridCol w:w="1964"/>
        <w:gridCol w:w="513"/>
        <w:gridCol w:w="1376"/>
      </w:tblGrid>
      <w:tr w:rsidR="00056ADC" w:rsidRPr="00987EBA" w:rsidTr="00326130">
        <w:trPr>
          <w:trHeight w:val="491"/>
          <w:jc w:val="center"/>
        </w:trPr>
        <w:tc>
          <w:tcPr>
            <w:tcW w:w="3287" w:type="dxa"/>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NOMBRE Y FIRMA</w:t>
            </w:r>
          </w:p>
        </w:tc>
        <w:tc>
          <w:tcPr>
            <w:tcW w:w="0" w:type="auto"/>
            <w:gridSpan w:val="3"/>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VOTO</w:t>
            </w:r>
          </w:p>
        </w:tc>
        <w:tc>
          <w:tcPr>
            <w:tcW w:w="0" w:type="auto"/>
            <w:gridSpan w:val="2"/>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RESERVA DE ARTÍCULOS</w:t>
            </w:r>
          </w:p>
        </w:tc>
      </w:tr>
      <w:tr w:rsidR="00056ADC" w:rsidRPr="00987EBA" w:rsidTr="00326130">
        <w:trPr>
          <w:trHeight w:val="505"/>
          <w:jc w:val="center"/>
        </w:trPr>
        <w:tc>
          <w:tcPr>
            <w:tcW w:w="3287" w:type="dxa"/>
            <w:vMerge w:val="restart"/>
            <w:shd w:val="clear" w:color="auto" w:fill="auto"/>
          </w:tcPr>
          <w:p w:rsidR="00056ADC" w:rsidRPr="00B34076" w:rsidRDefault="00056ADC" w:rsidP="00326130">
            <w:pPr>
              <w:jc w:val="center"/>
              <w:rPr>
                <w:rFonts w:ascii="Times New Roman" w:eastAsia="Calibri" w:hAnsi="Times New Roman"/>
                <w:b/>
                <w:sz w:val="24"/>
                <w:szCs w:val="24"/>
              </w:rPr>
            </w:pPr>
            <w:r w:rsidRPr="00B34076">
              <w:rPr>
                <w:rFonts w:ascii="Times New Roman" w:hAnsi="Times New Roman"/>
                <w:b/>
                <w:bCs/>
                <w:color w:val="000000" w:themeColor="text1"/>
                <w:sz w:val="24"/>
              </w:rPr>
              <w:t>DIP. CLAUDIA ISELA RAMÍREZ PINEDA</w:t>
            </w:r>
          </w:p>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(COORDINADOR</w:t>
            </w:r>
            <w:r>
              <w:rPr>
                <w:rFonts w:ascii="Times New Roman" w:eastAsia="Calibri" w:hAnsi="Times New Roman"/>
                <w:b/>
                <w:sz w:val="24"/>
                <w:szCs w:val="24"/>
              </w:rPr>
              <w:t>A</w:t>
            </w:r>
            <w:r w:rsidRPr="00987EBA">
              <w:rPr>
                <w:rFonts w:ascii="Times New Roman" w:eastAsia="Calibri" w:hAnsi="Times New Roman"/>
                <w:b/>
                <w:sz w:val="24"/>
                <w:szCs w:val="24"/>
              </w:rPr>
              <w:t>)</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ABSETENCIÓN</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56ADC" w:rsidRPr="00987EBA" w:rsidTr="00326130">
        <w:trPr>
          <w:trHeight w:val="1290"/>
          <w:jc w:val="center"/>
        </w:trPr>
        <w:tc>
          <w:tcPr>
            <w:tcW w:w="3287" w:type="dxa"/>
            <w:vMerge/>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p w:rsidR="00056ADC" w:rsidRPr="00987EBA" w:rsidRDefault="00056ADC" w:rsidP="00326130">
            <w:pPr>
              <w:jc w:val="center"/>
              <w:rPr>
                <w:rFonts w:ascii="Times New Roman" w:eastAsia="Calibri" w:hAnsi="Times New Roman"/>
                <w:b/>
                <w:sz w:val="24"/>
                <w:szCs w:val="24"/>
              </w:rPr>
            </w:pPr>
          </w:p>
          <w:p w:rsidR="00056ADC" w:rsidRPr="00987EBA" w:rsidRDefault="00056ADC" w:rsidP="00326130">
            <w:pPr>
              <w:jc w:val="center"/>
              <w:rPr>
                <w:rFonts w:ascii="Times New Roman" w:eastAsia="Calibri" w:hAnsi="Times New Roman"/>
                <w:b/>
                <w:sz w:val="24"/>
                <w:szCs w:val="24"/>
              </w:rPr>
            </w:pPr>
          </w:p>
          <w:p w:rsidR="00056ADC" w:rsidRPr="00987EBA" w:rsidRDefault="00056ADC" w:rsidP="00326130">
            <w:pPr>
              <w:jc w:val="center"/>
              <w:rPr>
                <w:rFonts w:ascii="Times New Roman" w:eastAsia="Calibri" w:hAnsi="Times New Roman"/>
                <w:b/>
                <w:sz w:val="24"/>
                <w:szCs w:val="24"/>
              </w:rPr>
            </w:pPr>
          </w:p>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r>
      <w:tr w:rsidR="00056ADC" w:rsidRPr="00987EBA" w:rsidTr="00326130">
        <w:trPr>
          <w:trHeight w:val="505"/>
          <w:jc w:val="center"/>
        </w:trPr>
        <w:tc>
          <w:tcPr>
            <w:tcW w:w="3287" w:type="dxa"/>
            <w:vMerge w:val="restart"/>
            <w:shd w:val="clear" w:color="auto" w:fill="auto"/>
          </w:tcPr>
          <w:p w:rsidR="00056ADC" w:rsidRPr="00987EBA" w:rsidRDefault="00056ADC" w:rsidP="00326130">
            <w:pPr>
              <w:jc w:val="center"/>
              <w:rPr>
                <w:rFonts w:ascii="Times New Roman" w:eastAsia="Calibri" w:hAnsi="Times New Roman"/>
                <w:b/>
                <w:sz w:val="24"/>
                <w:szCs w:val="24"/>
              </w:rPr>
            </w:pPr>
            <w:r w:rsidRPr="00B34076">
              <w:rPr>
                <w:rFonts w:ascii="Times New Roman" w:hAnsi="Times New Roman"/>
                <w:b/>
                <w:bCs/>
                <w:color w:val="000000" w:themeColor="text1"/>
                <w:sz w:val="24"/>
              </w:rPr>
              <w:lastRenderedPageBreak/>
              <w:t>DIP. MARÍA ESPERANZA CHAPA GARCÍA</w:t>
            </w:r>
            <w:r w:rsidRPr="00987EBA">
              <w:rPr>
                <w:rFonts w:ascii="Times New Roman" w:eastAsia="Calibri" w:hAnsi="Times New Roman"/>
                <w:b/>
                <w:sz w:val="24"/>
                <w:szCs w:val="24"/>
              </w:rPr>
              <w:t xml:space="preserve"> (SECRETARI</w:t>
            </w:r>
            <w:r>
              <w:rPr>
                <w:rFonts w:ascii="Times New Roman" w:eastAsia="Calibri" w:hAnsi="Times New Roman"/>
                <w:b/>
                <w:sz w:val="24"/>
                <w:szCs w:val="24"/>
              </w:rPr>
              <w:t>A</w:t>
            </w:r>
            <w:r w:rsidRPr="00987EBA">
              <w:rPr>
                <w:rFonts w:ascii="Times New Roman" w:eastAsia="Calibri" w:hAnsi="Times New Roman"/>
                <w:b/>
                <w:sz w:val="24"/>
                <w:szCs w:val="24"/>
              </w:rPr>
              <w:t>)</w:t>
            </w:r>
          </w:p>
          <w:p w:rsidR="00056ADC" w:rsidRPr="00987EBA" w:rsidRDefault="00056ADC" w:rsidP="00326130">
            <w:pPr>
              <w:jc w:val="center"/>
              <w:rPr>
                <w:rFonts w:ascii="Times New Roman" w:eastAsia="Calibri" w:hAnsi="Times New Roman"/>
                <w:b/>
                <w:sz w:val="24"/>
                <w:szCs w:val="24"/>
              </w:rPr>
            </w:pP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ABSETENCIÓN</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56ADC" w:rsidRPr="00987EBA" w:rsidTr="00326130">
        <w:trPr>
          <w:trHeight w:val="1290"/>
          <w:jc w:val="center"/>
        </w:trPr>
        <w:tc>
          <w:tcPr>
            <w:tcW w:w="3287" w:type="dxa"/>
            <w:vMerge/>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r>
      <w:tr w:rsidR="00056ADC" w:rsidRPr="00987EBA" w:rsidTr="00326130">
        <w:trPr>
          <w:trHeight w:val="568"/>
          <w:jc w:val="center"/>
        </w:trPr>
        <w:tc>
          <w:tcPr>
            <w:tcW w:w="3287" w:type="dxa"/>
            <w:vMerge w:val="restart"/>
            <w:shd w:val="clear" w:color="auto" w:fill="auto"/>
          </w:tcPr>
          <w:p w:rsidR="00056ADC" w:rsidRDefault="00056ADC" w:rsidP="00326130">
            <w:pPr>
              <w:jc w:val="center"/>
              <w:rPr>
                <w:rFonts w:ascii="Times New Roman" w:eastAsia="Calibri" w:hAnsi="Times New Roman"/>
                <w:b/>
                <w:sz w:val="24"/>
                <w:szCs w:val="24"/>
              </w:rPr>
            </w:pPr>
            <w:r w:rsidRPr="007B756D">
              <w:rPr>
                <w:rFonts w:ascii="Times New Roman" w:hAnsi="Times New Roman"/>
                <w:b/>
                <w:bCs/>
                <w:color w:val="000000" w:themeColor="text1"/>
                <w:sz w:val="24"/>
              </w:rPr>
              <w:t>DIP. MARÍA EUGENÍA CÁZARES MARTÍNEZ</w:t>
            </w:r>
            <w:r w:rsidRPr="007B756D">
              <w:rPr>
                <w:rFonts w:ascii="Times New Roman" w:eastAsia="Calibri" w:hAnsi="Times New Roman"/>
                <w:b/>
                <w:sz w:val="24"/>
                <w:szCs w:val="24"/>
              </w:rPr>
              <w:t xml:space="preserve"> </w:t>
            </w:r>
          </w:p>
          <w:p w:rsidR="00056ADC" w:rsidRPr="007B756D" w:rsidRDefault="00056ADC" w:rsidP="00326130">
            <w:pPr>
              <w:jc w:val="center"/>
              <w:rPr>
                <w:rFonts w:ascii="Times New Roman" w:eastAsia="Calibri" w:hAnsi="Times New Roman"/>
                <w:b/>
                <w:sz w:val="24"/>
                <w:szCs w:val="24"/>
              </w:rPr>
            </w:pPr>
            <w:r>
              <w:rPr>
                <w:rFonts w:ascii="Times New Roman" w:eastAsia="Calibri" w:hAnsi="Times New Roman"/>
                <w:b/>
                <w:sz w:val="24"/>
                <w:szCs w:val="24"/>
              </w:rPr>
              <w:t>(VOCAL)</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ABSETENCIÓN</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56ADC" w:rsidRPr="00987EBA" w:rsidTr="00326130">
        <w:trPr>
          <w:trHeight w:val="1290"/>
          <w:jc w:val="center"/>
        </w:trPr>
        <w:tc>
          <w:tcPr>
            <w:tcW w:w="3287" w:type="dxa"/>
            <w:vMerge/>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r>
      <w:tr w:rsidR="00056ADC" w:rsidRPr="00987EBA" w:rsidTr="00326130">
        <w:trPr>
          <w:trHeight w:val="568"/>
          <w:jc w:val="center"/>
        </w:trPr>
        <w:tc>
          <w:tcPr>
            <w:tcW w:w="3287" w:type="dxa"/>
            <w:vMerge w:val="restart"/>
            <w:shd w:val="clear" w:color="auto" w:fill="auto"/>
          </w:tcPr>
          <w:p w:rsidR="00056ADC" w:rsidRDefault="00056ADC" w:rsidP="00326130">
            <w:pPr>
              <w:jc w:val="center"/>
              <w:rPr>
                <w:rFonts w:ascii="Times New Roman" w:hAnsi="Times New Roman"/>
                <w:b/>
                <w:bCs/>
                <w:color w:val="000000" w:themeColor="text1"/>
                <w:sz w:val="24"/>
              </w:rPr>
            </w:pPr>
            <w:r w:rsidRPr="007B756D">
              <w:rPr>
                <w:rFonts w:ascii="Times New Roman" w:hAnsi="Times New Roman"/>
                <w:b/>
                <w:bCs/>
                <w:color w:val="000000" w:themeColor="text1"/>
                <w:sz w:val="24"/>
              </w:rPr>
              <w:t>DIP. ZULMMA VERENICE GUERRERO CÁZARES</w:t>
            </w:r>
          </w:p>
          <w:p w:rsidR="00056ADC" w:rsidRPr="007B756D" w:rsidRDefault="00056ADC" w:rsidP="00326130">
            <w:pPr>
              <w:jc w:val="center"/>
              <w:rPr>
                <w:rFonts w:ascii="Times New Roman" w:eastAsia="Calibri" w:hAnsi="Times New Roman"/>
                <w:b/>
                <w:sz w:val="24"/>
                <w:szCs w:val="24"/>
              </w:rPr>
            </w:pPr>
            <w:r>
              <w:rPr>
                <w:rFonts w:ascii="Times New Roman" w:eastAsia="Calibri" w:hAnsi="Times New Roman"/>
                <w:b/>
                <w:sz w:val="24"/>
                <w:szCs w:val="24"/>
              </w:rPr>
              <w:t>(VOCAL)</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ABSETENCIÓN</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56ADC" w:rsidRPr="00987EBA" w:rsidTr="00326130">
        <w:trPr>
          <w:trHeight w:val="1290"/>
          <w:jc w:val="center"/>
        </w:trPr>
        <w:tc>
          <w:tcPr>
            <w:tcW w:w="3287" w:type="dxa"/>
            <w:vMerge/>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r>
      <w:tr w:rsidR="00056ADC" w:rsidRPr="00987EBA" w:rsidTr="00326130">
        <w:trPr>
          <w:trHeight w:val="568"/>
          <w:jc w:val="center"/>
        </w:trPr>
        <w:tc>
          <w:tcPr>
            <w:tcW w:w="3287" w:type="dxa"/>
            <w:vMerge w:val="restart"/>
            <w:shd w:val="clear" w:color="auto" w:fill="auto"/>
          </w:tcPr>
          <w:p w:rsidR="00056ADC" w:rsidRDefault="00056ADC" w:rsidP="00326130">
            <w:pPr>
              <w:jc w:val="center"/>
              <w:rPr>
                <w:rFonts w:ascii="Times New Roman" w:hAnsi="Times New Roman"/>
                <w:b/>
                <w:bCs/>
                <w:color w:val="000000" w:themeColor="text1"/>
                <w:sz w:val="24"/>
              </w:rPr>
            </w:pPr>
            <w:r w:rsidRPr="007B756D">
              <w:rPr>
                <w:rFonts w:ascii="Times New Roman" w:hAnsi="Times New Roman"/>
                <w:b/>
                <w:bCs/>
                <w:color w:val="000000" w:themeColor="text1"/>
                <w:sz w:val="24"/>
              </w:rPr>
              <w:t xml:space="preserve">DIP. ELISA CATALINA VILLALOBOS HERNÁNDEZ </w:t>
            </w:r>
          </w:p>
          <w:p w:rsidR="00056ADC" w:rsidRPr="007B756D" w:rsidRDefault="00056ADC" w:rsidP="00326130">
            <w:pPr>
              <w:jc w:val="center"/>
              <w:rPr>
                <w:rFonts w:ascii="Times New Roman" w:eastAsia="Calibri" w:hAnsi="Times New Roman"/>
                <w:b/>
                <w:sz w:val="24"/>
                <w:szCs w:val="24"/>
              </w:rPr>
            </w:pPr>
            <w:r>
              <w:rPr>
                <w:rFonts w:ascii="Times New Roman" w:eastAsia="Calibri" w:hAnsi="Times New Roman"/>
                <w:b/>
                <w:sz w:val="24"/>
                <w:szCs w:val="24"/>
              </w:rPr>
              <w:t>(VOCAL)</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ABSETENCIÓN</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56ADC" w:rsidRPr="00987EBA" w:rsidTr="00326130">
        <w:trPr>
          <w:trHeight w:val="1290"/>
          <w:jc w:val="center"/>
        </w:trPr>
        <w:tc>
          <w:tcPr>
            <w:tcW w:w="3287" w:type="dxa"/>
            <w:vMerge/>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p w:rsidR="00056ADC" w:rsidRPr="00987EBA" w:rsidRDefault="00056ADC" w:rsidP="00326130">
            <w:pPr>
              <w:jc w:val="center"/>
              <w:rPr>
                <w:rFonts w:ascii="Times New Roman" w:eastAsia="Calibri" w:hAnsi="Times New Roman"/>
                <w:b/>
                <w:sz w:val="24"/>
                <w:szCs w:val="24"/>
              </w:rPr>
            </w:pPr>
          </w:p>
          <w:p w:rsidR="00056ADC" w:rsidRPr="00987EBA" w:rsidRDefault="00056ADC" w:rsidP="00326130">
            <w:pPr>
              <w:jc w:val="center"/>
              <w:rPr>
                <w:rFonts w:ascii="Times New Roman" w:eastAsia="Calibri" w:hAnsi="Times New Roman"/>
                <w:b/>
                <w:sz w:val="24"/>
                <w:szCs w:val="24"/>
              </w:rPr>
            </w:pPr>
          </w:p>
          <w:p w:rsidR="00056ADC" w:rsidRPr="00987EBA" w:rsidRDefault="00056ADC" w:rsidP="00326130">
            <w:pPr>
              <w:jc w:val="center"/>
              <w:rPr>
                <w:rFonts w:ascii="Times New Roman" w:eastAsia="Calibri" w:hAnsi="Times New Roman"/>
                <w:b/>
                <w:sz w:val="24"/>
                <w:szCs w:val="24"/>
              </w:rPr>
            </w:pPr>
          </w:p>
          <w:p w:rsidR="00056ADC" w:rsidRPr="00987EBA" w:rsidRDefault="00056ADC" w:rsidP="00326130">
            <w:pPr>
              <w:jc w:val="center"/>
              <w:rPr>
                <w:rFonts w:ascii="Times New Roman" w:eastAsia="Calibri" w:hAnsi="Times New Roman"/>
                <w:b/>
                <w:sz w:val="24"/>
                <w:szCs w:val="24"/>
              </w:rPr>
            </w:pPr>
          </w:p>
          <w:p w:rsidR="00056ADC" w:rsidRPr="00987EBA" w:rsidRDefault="00056ADC" w:rsidP="00326130">
            <w:pPr>
              <w:jc w:val="center"/>
              <w:rPr>
                <w:rFonts w:ascii="Times New Roman" w:eastAsia="Calibri" w:hAnsi="Times New Roman"/>
                <w:b/>
                <w:sz w:val="24"/>
                <w:szCs w:val="24"/>
              </w:rPr>
            </w:pPr>
          </w:p>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Default="00056ADC" w:rsidP="00326130">
            <w:pPr>
              <w:jc w:val="center"/>
              <w:rPr>
                <w:rFonts w:ascii="Times New Roman" w:eastAsia="Calibri" w:hAnsi="Times New Roman"/>
                <w:b/>
                <w:sz w:val="24"/>
                <w:szCs w:val="24"/>
              </w:rPr>
            </w:pPr>
          </w:p>
          <w:p w:rsidR="00056ADC" w:rsidRPr="00987EBA" w:rsidRDefault="00056ADC" w:rsidP="00326130">
            <w:pPr>
              <w:rPr>
                <w:rFonts w:ascii="Times New Roman" w:eastAsia="Calibri" w:hAnsi="Times New Roman"/>
                <w:b/>
                <w:sz w:val="24"/>
                <w:szCs w:val="24"/>
              </w:rPr>
            </w:pPr>
          </w:p>
        </w:tc>
      </w:tr>
    </w:tbl>
    <w:p w:rsidR="00056ADC" w:rsidRDefault="00056ADC" w:rsidP="00056ADC">
      <w:pPr>
        <w:spacing w:line="360" w:lineRule="auto"/>
        <w:jc w:val="center"/>
        <w:rPr>
          <w:rFonts w:ascii="Times New Roman" w:hAnsi="Times New Roman"/>
          <w:sz w:val="24"/>
          <w:szCs w:val="24"/>
        </w:rPr>
      </w:pPr>
      <w:r>
        <w:rPr>
          <w:rFonts w:ascii="Times New Roman" w:hAnsi="Times New Roman"/>
          <w:b/>
          <w:sz w:val="24"/>
          <w:szCs w:val="24"/>
        </w:rPr>
        <w:t xml:space="preserve">Saltillo, Coahuila de Zaragoza a 22 </w:t>
      </w:r>
      <w:r w:rsidRPr="005230E4">
        <w:rPr>
          <w:rFonts w:ascii="Times New Roman" w:hAnsi="Times New Roman"/>
          <w:b/>
          <w:sz w:val="24"/>
          <w:szCs w:val="24"/>
        </w:rPr>
        <w:t xml:space="preserve">de </w:t>
      </w:r>
      <w:r>
        <w:rPr>
          <w:rFonts w:ascii="Times New Roman" w:hAnsi="Times New Roman"/>
          <w:b/>
          <w:sz w:val="24"/>
          <w:szCs w:val="24"/>
        </w:rPr>
        <w:t>enero de 2019</w:t>
      </w:r>
    </w:p>
    <w:p w:rsidR="00056ADC" w:rsidRDefault="00056ADC" w:rsidP="00056ADC">
      <w:pPr>
        <w:spacing w:line="360" w:lineRule="auto"/>
        <w:jc w:val="center"/>
        <w:rPr>
          <w:rFonts w:ascii="Times New Roman" w:hAnsi="Times New Roman"/>
          <w:sz w:val="24"/>
          <w:szCs w:val="24"/>
        </w:rPr>
      </w:pPr>
    </w:p>
    <w:p w:rsidR="00056ADC" w:rsidRPr="005230E4" w:rsidRDefault="00056ADC" w:rsidP="00056ADC">
      <w:pPr>
        <w:spacing w:line="360" w:lineRule="auto"/>
        <w:jc w:val="center"/>
        <w:rPr>
          <w:rFonts w:ascii="Times New Roman" w:hAnsi="Times New Roman"/>
          <w:sz w:val="24"/>
          <w:szCs w:val="24"/>
        </w:rPr>
      </w:pPr>
    </w:p>
    <w:p w:rsidR="00056ADC" w:rsidRDefault="00056ADC">
      <w:pPr>
        <w:jc w:val="left"/>
        <w:rPr>
          <w:rFonts w:cs="Arial"/>
          <w:bCs/>
          <w:sz w:val="16"/>
          <w:szCs w:val="16"/>
        </w:rPr>
      </w:pPr>
      <w:r>
        <w:rPr>
          <w:rFonts w:cs="Arial"/>
          <w:bCs/>
          <w:sz w:val="16"/>
          <w:szCs w:val="16"/>
        </w:rPr>
        <w:br w:type="page"/>
      </w:r>
    </w:p>
    <w:p w:rsidR="00056ADC" w:rsidRPr="005230E4" w:rsidRDefault="00056ADC" w:rsidP="00056ADC">
      <w:pPr>
        <w:spacing w:after="160" w:line="360" w:lineRule="auto"/>
        <w:rPr>
          <w:rFonts w:ascii="Times New Roman" w:hAnsi="Times New Roman"/>
          <w:sz w:val="24"/>
          <w:szCs w:val="24"/>
        </w:rPr>
      </w:pPr>
      <w:r w:rsidRPr="005230E4">
        <w:rPr>
          <w:rFonts w:ascii="Times New Roman" w:hAnsi="Times New Roman"/>
          <w:b/>
          <w:sz w:val="24"/>
          <w:szCs w:val="24"/>
        </w:rPr>
        <w:lastRenderedPageBreak/>
        <w:t>Dictamen</w:t>
      </w:r>
      <w:r w:rsidRPr="005230E4">
        <w:rPr>
          <w:rFonts w:ascii="Times New Roman" w:hAnsi="Times New Roman"/>
          <w:sz w:val="24"/>
          <w:szCs w:val="24"/>
        </w:rPr>
        <w:t xml:space="preserve"> de la</w:t>
      </w:r>
      <w:r w:rsidRPr="005230E4">
        <w:rPr>
          <w:rFonts w:ascii="Times New Roman" w:hAnsi="Times New Roman"/>
          <w:b/>
          <w:bCs/>
          <w:color w:val="000000"/>
          <w:sz w:val="24"/>
          <w:szCs w:val="24"/>
        </w:rPr>
        <w:t xml:space="preserve"> </w:t>
      </w:r>
      <w:r w:rsidRPr="005230E4">
        <w:rPr>
          <w:rFonts w:ascii="Times New Roman" w:hAnsi="Times New Roman"/>
          <w:bCs/>
          <w:sz w:val="24"/>
          <w:szCs w:val="24"/>
        </w:rPr>
        <w:t xml:space="preserve">Comisión de </w:t>
      </w:r>
      <w:r>
        <w:rPr>
          <w:rFonts w:ascii="Times New Roman" w:hAnsi="Times New Roman"/>
          <w:bCs/>
          <w:sz w:val="24"/>
          <w:szCs w:val="24"/>
        </w:rPr>
        <w:t>Atención a Grupos en Situación de Vulnerabilidad</w:t>
      </w:r>
      <w:r>
        <w:rPr>
          <w:rFonts w:ascii="Times New Roman" w:hAnsi="Times New Roman"/>
          <w:b/>
          <w:bCs/>
          <w:sz w:val="24"/>
          <w:szCs w:val="24"/>
        </w:rPr>
        <w:t xml:space="preserve"> </w:t>
      </w:r>
      <w:r w:rsidRPr="005230E4">
        <w:rPr>
          <w:rFonts w:ascii="Times New Roman" w:hAnsi="Times New Roman"/>
          <w:sz w:val="24"/>
          <w:szCs w:val="24"/>
        </w:rPr>
        <w:t xml:space="preserve">de la </w:t>
      </w:r>
      <w:r>
        <w:rPr>
          <w:rFonts w:ascii="Times New Roman" w:hAnsi="Times New Roman"/>
          <w:sz w:val="24"/>
          <w:szCs w:val="24"/>
        </w:rPr>
        <w:t xml:space="preserve">Sexagésima Primera </w:t>
      </w:r>
      <w:r w:rsidRPr="005230E4">
        <w:rPr>
          <w:rFonts w:ascii="Times New Roman" w:hAnsi="Times New Roman"/>
          <w:sz w:val="24"/>
          <w:szCs w:val="24"/>
        </w:rPr>
        <w:t>Legislatura del Congreso del Estado Independiente, Libre y Soberano de Coahuila de Zaragoza, relativo a</w:t>
      </w:r>
      <w:r>
        <w:rPr>
          <w:rFonts w:ascii="Times New Roman" w:hAnsi="Times New Roman"/>
          <w:sz w:val="24"/>
          <w:szCs w:val="24"/>
        </w:rPr>
        <w:t xml:space="preserve">l Oficio del Congreso del Estado de Quintana Roo, mediante el cual se exhorta al Instituto Nacional de Estadística y Geografía (INEGI), para que en el censo general de población y vivienda que se llevará </w:t>
      </w:r>
      <w:proofErr w:type="spellStart"/>
      <w:r>
        <w:rPr>
          <w:rFonts w:ascii="Times New Roman" w:hAnsi="Times New Roman"/>
          <w:sz w:val="24"/>
          <w:szCs w:val="24"/>
        </w:rPr>
        <w:t>acabo</w:t>
      </w:r>
      <w:proofErr w:type="spellEnd"/>
      <w:r>
        <w:rPr>
          <w:rFonts w:ascii="Times New Roman" w:hAnsi="Times New Roman"/>
          <w:sz w:val="24"/>
          <w:szCs w:val="24"/>
        </w:rPr>
        <w:t xml:space="preserve"> en el año 2020, se establezcan metodologías idóneas para el adecuado diagnóstico de la discapacidad en México y con ello se implementen políticas adecuadas que permitan una inclusión eficiente y desarrollo pleno para la población de conformidad a cada tipo de discapacidad para el efecto de considerar su adhesión al mismo.</w:t>
      </w:r>
    </w:p>
    <w:p w:rsidR="00056ADC" w:rsidRPr="005230E4" w:rsidRDefault="00056ADC" w:rsidP="00056ADC">
      <w:pPr>
        <w:spacing w:after="160" w:line="360" w:lineRule="auto"/>
        <w:jc w:val="center"/>
        <w:rPr>
          <w:rFonts w:ascii="Times New Roman" w:hAnsi="Times New Roman"/>
          <w:b/>
          <w:sz w:val="24"/>
          <w:szCs w:val="24"/>
        </w:rPr>
      </w:pPr>
      <w:r w:rsidRPr="005230E4">
        <w:rPr>
          <w:rFonts w:ascii="Times New Roman" w:hAnsi="Times New Roman"/>
          <w:b/>
          <w:sz w:val="24"/>
          <w:szCs w:val="24"/>
        </w:rPr>
        <w:t>Resultando</w:t>
      </w:r>
    </w:p>
    <w:p w:rsidR="00056ADC" w:rsidRPr="005230E4" w:rsidRDefault="00056ADC" w:rsidP="00056ADC">
      <w:pPr>
        <w:spacing w:after="160" w:line="360" w:lineRule="auto"/>
        <w:rPr>
          <w:rFonts w:ascii="Times New Roman" w:hAnsi="Times New Roman"/>
          <w:sz w:val="24"/>
          <w:szCs w:val="24"/>
        </w:rPr>
      </w:pPr>
      <w:r>
        <w:rPr>
          <w:rFonts w:ascii="Times New Roman" w:hAnsi="Times New Roman"/>
          <w:b/>
          <w:sz w:val="24"/>
          <w:szCs w:val="24"/>
        </w:rPr>
        <w:t>Único</w:t>
      </w:r>
      <w:r w:rsidRPr="005230E4">
        <w:rPr>
          <w:rFonts w:ascii="Times New Roman" w:hAnsi="Times New Roman"/>
          <w:b/>
          <w:sz w:val="24"/>
          <w:szCs w:val="24"/>
        </w:rPr>
        <w:t>.-</w:t>
      </w:r>
      <w:r>
        <w:rPr>
          <w:rFonts w:ascii="Times New Roman" w:hAnsi="Times New Roman"/>
          <w:b/>
          <w:sz w:val="24"/>
          <w:szCs w:val="24"/>
        </w:rPr>
        <w:t xml:space="preserve"> </w:t>
      </w:r>
      <w:r w:rsidRPr="005230E4">
        <w:rPr>
          <w:rFonts w:ascii="Times New Roman" w:hAnsi="Times New Roman"/>
          <w:sz w:val="24"/>
          <w:szCs w:val="24"/>
        </w:rPr>
        <w:t>Que</w:t>
      </w:r>
      <w:r>
        <w:rPr>
          <w:rFonts w:ascii="Times New Roman" w:hAnsi="Times New Roman"/>
          <w:sz w:val="24"/>
          <w:szCs w:val="24"/>
        </w:rPr>
        <w:t xml:space="preserve"> </w:t>
      </w:r>
      <w:r w:rsidRPr="005230E4">
        <w:rPr>
          <w:rFonts w:ascii="Times New Roman" w:hAnsi="Times New Roman"/>
          <w:sz w:val="24"/>
          <w:szCs w:val="24"/>
        </w:rPr>
        <w:t>en</w:t>
      </w:r>
      <w:r>
        <w:rPr>
          <w:rFonts w:ascii="Times New Roman" w:hAnsi="Times New Roman"/>
          <w:sz w:val="24"/>
          <w:szCs w:val="24"/>
        </w:rPr>
        <w:t xml:space="preserve"> la</w:t>
      </w:r>
      <w:r w:rsidRPr="005230E4">
        <w:rPr>
          <w:rFonts w:ascii="Times New Roman" w:hAnsi="Times New Roman"/>
          <w:sz w:val="24"/>
          <w:szCs w:val="24"/>
        </w:rPr>
        <w:t xml:space="preserve"> sesión celebrada</w:t>
      </w:r>
      <w:r>
        <w:rPr>
          <w:rFonts w:ascii="Times New Roman" w:hAnsi="Times New Roman"/>
          <w:sz w:val="24"/>
          <w:szCs w:val="24"/>
        </w:rPr>
        <w:t xml:space="preserve"> el día 26 de diciembre de 2018, </w:t>
      </w:r>
      <w:r w:rsidRPr="005230E4">
        <w:rPr>
          <w:rFonts w:ascii="Times New Roman" w:hAnsi="Times New Roman"/>
          <w:sz w:val="24"/>
          <w:szCs w:val="24"/>
        </w:rPr>
        <w:t>se turnó a esta</w:t>
      </w:r>
      <w:r w:rsidRPr="005230E4">
        <w:rPr>
          <w:rFonts w:ascii="Times New Roman" w:hAnsi="Times New Roman"/>
          <w:b/>
          <w:bCs/>
          <w:color w:val="000000"/>
          <w:sz w:val="24"/>
          <w:szCs w:val="24"/>
        </w:rPr>
        <w:t xml:space="preserve"> </w:t>
      </w:r>
      <w:r w:rsidRPr="005230E4">
        <w:rPr>
          <w:rFonts w:ascii="Times New Roman" w:hAnsi="Times New Roman"/>
          <w:bCs/>
          <w:sz w:val="24"/>
          <w:szCs w:val="24"/>
        </w:rPr>
        <w:t>Comisión de</w:t>
      </w:r>
      <w:r>
        <w:rPr>
          <w:rFonts w:ascii="Times New Roman" w:hAnsi="Times New Roman"/>
          <w:bCs/>
          <w:sz w:val="24"/>
          <w:szCs w:val="24"/>
        </w:rPr>
        <w:t xml:space="preserve"> Atención a Grupos en Situación de Vulnerabilidad</w:t>
      </w:r>
      <w:r w:rsidRPr="005230E4">
        <w:rPr>
          <w:rFonts w:ascii="Times New Roman" w:hAnsi="Times New Roman"/>
          <w:sz w:val="24"/>
          <w:szCs w:val="24"/>
          <w:u w:val="single"/>
        </w:rPr>
        <w:t>,</w:t>
      </w:r>
      <w:r w:rsidRPr="005230E4">
        <w:rPr>
          <w:rFonts w:ascii="Times New Roman" w:hAnsi="Times New Roman"/>
          <w:sz w:val="24"/>
          <w:szCs w:val="24"/>
        </w:rPr>
        <w:t xml:space="preserve"> </w:t>
      </w:r>
      <w:r>
        <w:rPr>
          <w:rFonts w:ascii="Times New Roman" w:hAnsi="Times New Roman"/>
          <w:sz w:val="24"/>
          <w:szCs w:val="24"/>
        </w:rPr>
        <w:t xml:space="preserve">el oficio al  </w:t>
      </w:r>
      <w:r w:rsidRPr="005230E4">
        <w:rPr>
          <w:rFonts w:ascii="Times New Roman" w:hAnsi="Times New Roman"/>
          <w:sz w:val="24"/>
          <w:szCs w:val="24"/>
        </w:rPr>
        <w:t>que se ha hecho referencia</w:t>
      </w:r>
      <w:r>
        <w:rPr>
          <w:rFonts w:ascii="Times New Roman" w:hAnsi="Times New Roman"/>
          <w:sz w:val="24"/>
          <w:szCs w:val="24"/>
        </w:rPr>
        <w:t>, para efectos de hacer el estudio correspondiente del mismo.</w:t>
      </w:r>
    </w:p>
    <w:p w:rsidR="00056ADC" w:rsidRPr="005230E4" w:rsidRDefault="00056ADC" w:rsidP="00056ADC">
      <w:pPr>
        <w:spacing w:after="160" w:line="360" w:lineRule="auto"/>
        <w:jc w:val="center"/>
        <w:rPr>
          <w:rFonts w:ascii="Times New Roman" w:hAnsi="Times New Roman"/>
          <w:b/>
          <w:sz w:val="24"/>
          <w:szCs w:val="24"/>
        </w:rPr>
      </w:pPr>
      <w:r w:rsidRPr="005230E4">
        <w:rPr>
          <w:rFonts w:ascii="Times New Roman" w:hAnsi="Times New Roman"/>
          <w:b/>
          <w:sz w:val="24"/>
          <w:szCs w:val="24"/>
        </w:rPr>
        <w:t>Considerando</w:t>
      </w:r>
      <w:r>
        <w:rPr>
          <w:rFonts w:ascii="Times New Roman" w:hAnsi="Times New Roman"/>
          <w:b/>
          <w:sz w:val="24"/>
          <w:szCs w:val="24"/>
        </w:rPr>
        <w:t>s</w:t>
      </w:r>
    </w:p>
    <w:p w:rsidR="00056ADC" w:rsidRPr="005230E4" w:rsidRDefault="00056ADC" w:rsidP="00056ADC">
      <w:pPr>
        <w:spacing w:after="160" w:line="360" w:lineRule="auto"/>
        <w:rPr>
          <w:rFonts w:ascii="Times New Roman" w:hAnsi="Times New Roman"/>
          <w:sz w:val="24"/>
          <w:szCs w:val="24"/>
        </w:rPr>
      </w:pPr>
      <w:r w:rsidRPr="005230E4">
        <w:rPr>
          <w:rFonts w:ascii="Times New Roman" w:hAnsi="Times New Roman"/>
          <w:b/>
          <w:sz w:val="24"/>
          <w:szCs w:val="24"/>
        </w:rPr>
        <w:t xml:space="preserve">Primero.- </w:t>
      </w:r>
      <w:r>
        <w:rPr>
          <w:rFonts w:ascii="Times New Roman" w:hAnsi="Times New Roman"/>
          <w:sz w:val="24"/>
          <w:szCs w:val="24"/>
        </w:rPr>
        <w:t>Que esta Comisión de Atención a Grupos en Situación de Vulnerabilidad,</w:t>
      </w:r>
      <w:r w:rsidRPr="005230E4">
        <w:rPr>
          <w:rFonts w:ascii="Times New Roman" w:hAnsi="Times New Roman"/>
          <w:sz w:val="24"/>
          <w:szCs w:val="24"/>
        </w:rPr>
        <w:t xml:space="preserve"> con </w:t>
      </w:r>
      <w:r w:rsidRPr="004652BA">
        <w:rPr>
          <w:rFonts w:ascii="Times New Roman" w:hAnsi="Times New Roman"/>
          <w:sz w:val="24"/>
          <w:szCs w:val="24"/>
        </w:rPr>
        <w:t>fundamento</w:t>
      </w:r>
      <w:r>
        <w:rPr>
          <w:rFonts w:ascii="Times New Roman" w:hAnsi="Times New Roman"/>
          <w:sz w:val="24"/>
          <w:szCs w:val="24"/>
        </w:rPr>
        <w:t xml:space="preserve"> en los artículos 109, 163, 164,  </w:t>
      </w:r>
      <w:r w:rsidRPr="005230E4">
        <w:rPr>
          <w:rFonts w:ascii="Times New Roman" w:hAnsi="Times New Roman"/>
          <w:sz w:val="24"/>
          <w:szCs w:val="24"/>
        </w:rPr>
        <w:t>y demás relativos de la Ley Orgán</w:t>
      </w:r>
      <w:r>
        <w:rPr>
          <w:rFonts w:ascii="Times New Roman" w:hAnsi="Times New Roman"/>
          <w:sz w:val="24"/>
          <w:szCs w:val="24"/>
        </w:rPr>
        <w:t>ica del Congreso del Estado, es competente</w:t>
      </w:r>
      <w:r w:rsidRPr="005230E4">
        <w:rPr>
          <w:rFonts w:ascii="Times New Roman" w:hAnsi="Times New Roman"/>
          <w:sz w:val="24"/>
          <w:szCs w:val="24"/>
        </w:rPr>
        <w:t xml:space="preserve"> para emitir el presente dictamen.</w:t>
      </w:r>
    </w:p>
    <w:p w:rsidR="00056ADC" w:rsidRDefault="00056ADC" w:rsidP="00056ADC">
      <w:pPr>
        <w:spacing w:after="160" w:line="360" w:lineRule="auto"/>
        <w:rPr>
          <w:rFonts w:ascii="Times New Roman" w:hAnsi="Times New Roman"/>
          <w:sz w:val="24"/>
          <w:szCs w:val="24"/>
        </w:rPr>
      </w:pPr>
      <w:r w:rsidRPr="00025463">
        <w:rPr>
          <w:rFonts w:ascii="Times New Roman" w:hAnsi="Times New Roman"/>
          <w:b/>
          <w:sz w:val="24"/>
          <w:szCs w:val="24"/>
        </w:rPr>
        <w:t xml:space="preserve">Segundo.- </w:t>
      </w:r>
      <w:r w:rsidRPr="00D02FEB">
        <w:rPr>
          <w:rFonts w:ascii="Times New Roman" w:hAnsi="Times New Roman"/>
          <w:sz w:val="24"/>
          <w:szCs w:val="24"/>
        </w:rPr>
        <w:t>Que</w:t>
      </w:r>
      <w:r>
        <w:rPr>
          <w:rFonts w:ascii="Times New Roman" w:hAnsi="Times New Roman"/>
          <w:sz w:val="24"/>
          <w:szCs w:val="24"/>
        </w:rPr>
        <w:t xml:space="preserve"> el oficio del Congreso del Estado de Quintana Roo, mediante el cual se “exhorta al Instituto Nacional de Estadística y Geografía (INEGI), para que en el censo general de población y vivienda que se llevará a cabo en el año 2020, se establezcan metodologías idóneas para el adecuado diagnóstico de la discapacidad en México y con ello se implementen políticas adecuadas que permitan una inclusión eficiente y desarrollo pleno para la población de conformidad a cada tipo de discapacidad, para el efecto de considerar su adhesión al mismo”,</w:t>
      </w:r>
      <w:r w:rsidRPr="00D02FEB">
        <w:rPr>
          <w:rFonts w:ascii="Times New Roman" w:hAnsi="Times New Roman"/>
          <w:sz w:val="24"/>
          <w:szCs w:val="24"/>
        </w:rPr>
        <w:t xml:space="preserve"> </w:t>
      </w:r>
      <w:r w:rsidRPr="00025463">
        <w:rPr>
          <w:rFonts w:ascii="Times New Roman" w:hAnsi="Times New Roman"/>
          <w:sz w:val="24"/>
          <w:szCs w:val="24"/>
        </w:rPr>
        <w:t>se basa entre otras, en las consideraciones siguientes:</w:t>
      </w:r>
    </w:p>
    <w:p w:rsidR="00056ADC" w:rsidRPr="00C12A94" w:rsidRDefault="00056ADC" w:rsidP="00056ADC">
      <w:pPr>
        <w:spacing w:after="160" w:line="360" w:lineRule="auto"/>
        <w:jc w:val="center"/>
        <w:rPr>
          <w:rFonts w:ascii="Times New Roman" w:hAnsi="Times New Roman"/>
          <w:b/>
          <w:sz w:val="24"/>
          <w:szCs w:val="24"/>
        </w:rPr>
      </w:pPr>
      <w:r w:rsidRPr="00C12A94">
        <w:rPr>
          <w:rFonts w:ascii="Times New Roman" w:hAnsi="Times New Roman"/>
          <w:b/>
          <w:sz w:val="24"/>
          <w:szCs w:val="24"/>
        </w:rPr>
        <w:t>Exposición de motivos</w:t>
      </w:r>
    </w:p>
    <w:p w:rsidR="00056ADC" w:rsidRDefault="00056ADC" w:rsidP="00056ADC">
      <w:pPr>
        <w:numPr>
          <w:ilvl w:val="0"/>
          <w:numId w:val="17"/>
        </w:numPr>
        <w:spacing w:after="160" w:line="360" w:lineRule="auto"/>
        <w:rPr>
          <w:rFonts w:ascii="Times New Roman" w:hAnsi="Times New Roman"/>
          <w:sz w:val="24"/>
          <w:szCs w:val="24"/>
        </w:rPr>
      </w:pPr>
      <w:r>
        <w:rPr>
          <w:rFonts w:ascii="Times New Roman" w:hAnsi="Times New Roman"/>
          <w:sz w:val="24"/>
          <w:szCs w:val="24"/>
        </w:rPr>
        <w:t xml:space="preserve">Que los cambios o transformaciones demográficas y epidemiológicas que vive gran parte de la población mundial, así como la promoción de una perspectiva de la discapacidad </w:t>
      </w:r>
      <w:r>
        <w:rPr>
          <w:rFonts w:ascii="Times New Roman" w:hAnsi="Times New Roman"/>
          <w:sz w:val="24"/>
          <w:szCs w:val="24"/>
        </w:rPr>
        <w:lastRenderedPageBreak/>
        <w:t>basada en los derechos humanos han incrementado la necesidad de contar con información sobre las características y condiciones de vida de las personas con discapacidad.</w:t>
      </w:r>
    </w:p>
    <w:p w:rsidR="00056ADC" w:rsidRDefault="00056ADC" w:rsidP="00056ADC">
      <w:pPr>
        <w:numPr>
          <w:ilvl w:val="0"/>
          <w:numId w:val="17"/>
        </w:numPr>
        <w:spacing w:after="160" w:line="360" w:lineRule="auto"/>
        <w:rPr>
          <w:rFonts w:ascii="Times New Roman" w:hAnsi="Times New Roman"/>
          <w:sz w:val="24"/>
          <w:szCs w:val="24"/>
        </w:rPr>
      </w:pPr>
      <w:r>
        <w:rPr>
          <w:rFonts w:ascii="Times New Roman" w:hAnsi="Times New Roman"/>
          <w:sz w:val="24"/>
          <w:szCs w:val="24"/>
        </w:rPr>
        <w:t>Que la discapacidad es un fenómeno complejo que refleja una interacción entre las características del organismo humano y las de la sociedad en la que vive.</w:t>
      </w:r>
    </w:p>
    <w:p w:rsidR="00056ADC" w:rsidRDefault="00056ADC" w:rsidP="00056ADC">
      <w:pPr>
        <w:numPr>
          <w:ilvl w:val="0"/>
          <w:numId w:val="17"/>
        </w:numPr>
        <w:spacing w:after="160" w:line="360" w:lineRule="auto"/>
        <w:rPr>
          <w:rFonts w:ascii="Times New Roman" w:hAnsi="Times New Roman"/>
          <w:sz w:val="24"/>
          <w:szCs w:val="24"/>
        </w:rPr>
      </w:pPr>
      <w:r>
        <w:rPr>
          <w:rFonts w:ascii="Times New Roman" w:hAnsi="Times New Roman"/>
          <w:sz w:val="24"/>
          <w:szCs w:val="24"/>
        </w:rPr>
        <w:t xml:space="preserve">Que México ha sido y es una nación de vanguardia en la defensa de los derechos humanos, ello quedo demostrado al llevar a cabo una </w:t>
      </w:r>
      <w:proofErr w:type="spellStart"/>
      <w:r>
        <w:rPr>
          <w:rFonts w:ascii="Times New Roman" w:hAnsi="Times New Roman"/>
          <w:sz w:val="24"/>
          <w:szCs w:val="24"/>
        </w:rPr>
        <w:t>e</w:t>
      </w:r>
      <w:proofErr w:type="spellEnd"/>
      <w:r>
        <w:rPr>
          <w:rFonts w:ascii="Times New Roman" w:hAnsi="Times New Roman"/>
          <w:sz w:val="24"/>
          <w:szCs w:val="24"/>
        </w:rPr>
        <w:t xml:space="preserve"> las reformas de la mayor trascendencia al elevarlos al rango constitucional en junio del 2011 al fortalecer entre otros, el artículo 1º, incorporando los principios de universalidad y progresividad y prohibición de la discriminación en todas sus formas de expresión. </w:t>
      </w:r>
    </w:p>
    <w:p w:rsidR="00056ADC" w:rsidRDefault="00056ADC" w:rsidP="00056ADC">
      <w:pPr>
        <w:numPr>
          <w:ilvl w:val="0"/>
          <w:numId w:val="17"/>
        </w:numPr>
        <w:spacing w:after="160" w:line="360" w:lineRule="auto"/>
        <w:rPr>
          <w:rFonts w:ascii="Times New Roman" w:hAnsi="Times New Roman"/>
          <w:sz w:val="24"/>
          <w:szCs w:val="24"/>
        </w:rPr>
      </w:pPr>
      <w:r>
        <w:rPr>
          <w:rFonts w:ascii="Times New Roman" w:hAnsi="Times New Roman"/>
          <w:sz w:val="24"/>
          <w:szCs w:val="24"/>
        </w:rPr>
        <w:t xml:space="preserve">Que, en ese contexto, el próximo censo general de población y vivienda es una </w:t>
      </w:r>
      <w:proofErr w:type="spellStart"/>
      <w:r>
        <w:rPr>
          <w:rFonts w:ascii="Times New Roman" w:hAnsi="Times New Roman"/>
          <w:sz w:val="24"/>
          <w:szCs w:val="24"/>
        </w:rPr>
        <w:t>magnifica</w:t>
      </w:r>
      <w:proofErr w:type="spellEnd"/>
      <w:r>
        <w:rPr>
          <w:rFonts w:ascii="Times New Roman" w:hAnsi="Times New Roman"/>
          <w:sz w:val="24"/>
          <w:szCs w:val="24"/>
        </w:rPr>
        <w:t xml:space="preserve"> oportunidad para hacer un mejor </w:t>
      </w:r>
      <w:proofErr w:type="spellStart"/>
      <w:r>
        <w:rPr>
          <w:rFonts w:ascii="Times New Roman" w:hAnsi="Times New Roman"/>
          <w:sz w:val="24"/>
          <w:szCs w:val="24"/>
        </w:rPr>
        <w:t>diagnostico</w:t>
      </w:r>
      <w:proofErr w:type="spellEnd"/>
      <w:r>
        <w:rPr>
          <w:rFonts w:ascii="Times New Roman" w:hAnsi="Times New Roman"/>
          <w:sz w:val="24"/>
          <w:szCs w:val="24"/>
        </w:rPr>
        <w:t xml:space="preserve"> de la discapacidad en México, mismo que permita recabar una información real para tener una mayor capacidad de análisis sobre la magnitud y dimensión de la problemática. </w:t>
      </w:r>
    </w:p>
    <w:p w:rsidR="00056ADC" w:rsidRPr="00DD3599" w:rsidRDefault="00056ADC" w:rsidP="00056ADC">
      <w:pPr>
        <w:numPr>
          <w:ilvl w:val="0"/>
          <w:numId w:val="17"/>
        </w:numPr>
        <w:spacing w:after="160" w:line="360" w:lineRule="auto"/>
        <w:rPr>
          <w:rFonts w:ascii="Times New Roman" w:hAnsi="Times New Roman"/>
          <w:sz w:val="24"/>
          <w:szCs w:val="24"/>
        </w:rPr>
      </w:pPr>
      <w:r>
        <w:rPr>
          <w:rFonts w:ascii="Times New Roman" w:hAnsi="Times New Roman"/>
          <w:sz w:val="24"/>
          <w:szCs w:val="24"/>
        </w:rPr>
        <w:t xml:space="preserve">Que por tales motivos es necesario que el Instituto Nacional de Estadística y Geografía reintroduzca el cuestionario sobre discapacidad para el censo 2020, con el objeto de dar continuidad y consolidar los datos recogidos en 2010, y así permitir el diseño de los programas y acciones que estén alineados con las obligaciones internacionales en las cuales México es parte. </w:t>
      </w:r>
    </w:p>
    <w:p w:rsidR="00056ADC" w:rsidRDefault="00056ADC" w:rsidP="00056ADC">
      <w:pPr>
        <w:spacing w:after="160" w:line="360" w:lineRule="auto"/>
        <w:rPr>
          <w:rFonts w:ascii="Times New Roman" w:hAnsi="Times New Roman"/>
          <w:sz w:val="24"/>
          <w:szCs w:val="24"/>
        </w:rPr>
      </w:pPr>
      <w:r w:rsidRPr="001F6F18">
        <w:rPr>
          <w:rFonts w:ascii="Times New Roman" w:hAnsi="Times New Roman"/>
          <w:b/>
          <w:sz w:val="24"/>
          <w:szCs w:val="24"/>
        </w:rPr>
        <w:t xml:space="preserve">Tercero.- </w:t>
      </w:r>
      <w:r w:rsidRPr="001F6F18">
        <w:rPr>
          <w:rFonts w:ascii="Times New Roman" w:hAnsi="Times New Roman"/>
          <w:sz w:val="24"/>
          <w:szCs w:val="24"/>
        </w:rPr>
        <w:t>Que una vez analizad</w:t>
      </w:r>
      <w:r>
        <w:rPr>
          <w:rFonts w:ascii="Times New Roman" w:hAnsi="Times New Roman"/>
          <w:sz w:val="24"/>
          <w:szCs w:val="24"/>
        </w:rPr>
        <w:t>os los motivos</w:t>
      </w:r>
      <w:r w:rsidRPr="001F6F18">
        <w:rPr>
          <w:rFonts w:ascii="Times New Roman" w:hAnsi="Times New Roman"/>
          <w:sz w:val="24"/>
          <w:szCs w:val="24"/>
        </w:rPr>
        <w:t xml:space="preserve">, la comisión dictaminadora estima que </w:t>
      </w:r>
      <w:r>
        <w:rPr>
          <w:rFonts w:ascii="Times New Roman" w:hAnsi="Times New Roman"/>
          <w:sz w:val="24"/>
          <w:szCs w:val="24"/>
        </w:rPr>
        <w:t xml:space="preserve">el oficio </w:t>
      </w:r>
      <w:r w:rsidRPr="001F6F18">
        <w:rPr>
          <w:rFonts w:ascii="Times New Roman" w:hAnsi="Times New Roman"/>
          <w:sz w:val="24"/>
          <w:szCs w:val="24"/>
        </w:rPr>
        <w:t>en cuestión es procedente</w:t>
      </w:r>
      <w:r>
        <w:rPr>
          <w:rFonts w:ascii="Times New Roman" w:hAnsi="Times New Roman"/>
          <w:sz w:val="24"/>
          <w:szCs w:val="24"/>
        </w:rPr>
        <w:t xml:space="preserve">, debido a que coincidimos en la necesidad de integrar las metodologías idóneas para hacer mediciones e indicadores sobre la situación que viven las personas con discapacidad en nuestro país. </w:t>
      </w:r>
    </w:p>
    <w:p w:rsidR="00056ADC" w:rsidRDefault="00056ADC" w:rsidP="00056ADC">
      <w:pPr>
        <w:spacing w:after="160" w:line="360" w:lineRule="auto"/>
        <w:rPr>
          <w:rFonts w:ascii="Times New Roman" w:hAnsi="Times New Roman"/>
          <w:sz w:val="24"/>
          <w:szCs w:val="24"/>
        </w:rPr>
      </w:pPr>
      <w:r>
        <w:rPr>
          <w:rFonts w:ascii="Times New Roman" w:hAnsi="Times New Roman"/>
          <w:sz w:val="24"/>
          <w:szCs w:val="24"/>
        </w:rPr>
        <w:t xml:space="preserve">Desde luego la Comisión de Atención de Grupos en Situación de Vulnerabilidad, comparte la preocupación que ha mostrado el Congreso de Quintana Roo y por lo tanto creemos pertinente sumarnos a tal petición para que en conjunto, se exhorte al Instituto Nacional de Estadística y Geografía para que en el censo general de población y vivienda del año 2020 incluya metodologías idóneas para el adecuado diagnóstico de la discapacidad en México y así se puedan implementar </w:t>
      </w:r>
      <w:r>
        <w:rPr>
          <w:rFonts w:ascii="Times New Roman" w:hAnsi="Times New Roman"/>
          <w:sz w:val="24"/>
          <w:szCs w:val="24"/>
        </w:rPr>
        <w:lastRenderedPageBreak/>
        <w:t>las políticas públicas específicas para una adecuada inclusión de las personas con algún tipo de discapacidad.</w:t>
      </w:r>
    </w:p>
    <w:p w:rsidR="00056ADC" w:rsidRPr="005230E4" w:rsidRDefault="00056ADC" w:rsidP="00056ADC">
      <w:pPr>
        <w:spacing w:after="160" w:line="360" w:lineRule="auto"/>
        <w:rPr>
          <w:rFonts w:ascii="Times New Roman" w:hAnsi="Times New Roman"/>
          <w:sz w:val="24"/>
          <w:szCs w:val="24"/>
        </w:rPr>
      </w:pPr>
      <w:r>
        <w:rPr>
          <w:rFonts w:ascii="Times New Roman" w:hAnsi="Times New Roman"/>
          <w:b/>
          <w:sz w:val="24"/>
          <w:szCs w:val="24"/>
        </w:rPr>
        <w:t>Cuarto</w:t>
      </w:r>
      <w:r w:rsidRPr="005230E4">
        <w:rPr>
          <w:rFonts w:ascii="Times New Roman" w:hAnsi="Times New Roman"/>
          <w:b/>
          <w:sz w:val="24"/>
          <w:szCs w:val="24"/>
        </w:rPr>
        <w:t>.-</w:t>
      </w:r>
      <w:r w:rsidRPr="005230E4">
        <w:rPr>
          <w:rFonts w:ascii="Times New Roman" w:hAnsi="Times New Roman"/>
          <w:sz w:val="24"/>
          <w:szCs w:val="24"/>
        </w:rPr>
        <w:t xml:space="preserve"> </w:t>
      </w:r>
      <w:r>
        <w:rPr>
          <w:rFonts w:ascii="Times New Roman" w:hAnsi="Times New Roman"/>
          <w:sz w:val="24"/>
          <w:szCs w:val="24"/>
        </w:rPr>
        <w:t>Por estas razones y c</w:t>
      </w:r>
      <w:r w:rsidRPr="005230E4">
        <w:rPr>
          <w:rFonts w:ascii="Times New Roman" w:hAnsi="Times New Roman"/>
          <w:sz w:val="24"/>
          <w:szCs w:val="24"/>
        </w:rPr>
        <w:t>on fundamento en l</w:t>
      </w:r>
      <w:r>
        <w:rPr>
          <w:rFonts w:ascii="Times New Roman" w:hAnsi="Times New Roman"/>
          <w:sz w:val="24"/>
          <w:szCs w:val="24"/>
        </w:rPr>
        <w:t xml:space="preserve">o </w:t>
      </w:r>
      <w:r w:rsidRPr="005230E4">
        <w:rPr>
          <w:rFonts w:ascii="Times New Roman" w:hAnsi="Times New Roman"/>
          <w:sz w:val="24"/>
          <w:szCs w:val="24"/>
        </w:rPr>
        <w:t xml:space="preserve">anteriormente </w:t>
      </w:r>
      <w:r>
        <w:rPr>
          <w:rFonts w:ascii="Times New Roman" w:hAnsi="Times New Roman"/>
          <w:sz w:val="24"/>
          <w:szCs w:val="24"/>
        </w:rPr>
        <w:t>expuesto</w:t>
      </w:r>
      <w:r w:rsidRPr="005230E4">
        <w:rPr>
          <w:rFonts w:ascii="Times New Roman" w:hAnsi="Times New Roman"/>
          <w:sz w:val="24"/>
          <w:szCs w:val="24"/>
        </w:rPr>
        <w:t xml:space="preserve"> se expide </w:t>
      </w:r>
      <w:r>
        <w:rPr>
          <w:rFonts w:ascii="Times New Roman" w:hAnsi="Times New Roman"/>
          <w:sz w:val="24"/>
          <w:szCs w:val="24"/>
        </w:rPr>
        <w:t>el siguiente:</w:t>
      </w:r>
    </w:p>
    <w:p w:rsidR="00056ADC" w:rsidRPr="00025463" w:rsidRDefault="00056ADC" w:rsidP="00056ADC">
      <w:pPr>
        <w:spacing w:after="160" w:line="360" w:lineRule="auto"/>
        <w:jc w:val="center"/>
        <w:rPr>
          <w:rFonts w:ascii="Times New Roman" w:hAnsi="Times New Roman"/>
          <w:b/>
          <w:sz w:val="24"/>
          <w:szCs w:val="24"/>
        </w:rPr>
      </w:pPr>
      <w:r>
        <w:rPr>
          <w:rFonts w:ascii="Times New Roman" w:hAnsi="Times New Roman"/>
          <w:b/>
          <w:sz w:val="24"/>
          <w:szCs w:val="24"/>
        </w:rPr>
        <w:t>Dictamen</w:t>
      </w:r>
    </w:p>
    <w:p w:rsidR="00056ADC" w:rsidRDefault="00056ADC" w:rsidP="00056ADC">
      <w:pPr>
        <w:spacing w:after="160" w:line="360" w:lineRule="auto"/>
        <w:rPr>
          <w:rFonts w:ascii="Times New Roman" w:hAnsi="Times New Roman"/>
          <w:sz w:val="24"/>
          <w:szCs w:val="24"/>
        </w:rPr>
      </w:pPr>
      <w:r>
        <w:rPr>
          <w:rFonts w:ascii="Times New Roman" w:hAnsi="Times New Roman"/>
          <w:b/>
          <w:sz w:val="24"/>
          <w:szCs w:val="24"/>
        </w:rPr>
        <w:t>Primer</w:t>
      </w:r>
      <w:r w:rsidRPr="005230E4">
        <w:rPr>
          <w:rFonts w:ascii="Times New Roman" w:hAnsi="Times New Roman"/>
          <w:b/>
          <w:sz w:val="24"/>
          <w:szCs w:val="24"/>
        </w:rPr>
        <w:t>o.-</w:t>
      </w:r>
      <w:r w:rsidRPr="005230E4">
        <w:rPr>
          <w:rFonts w:ascii="Times New Roman" w:hAnsi="Times New Roman"/>
          <w:sz w:val="24"/>
          <w:szCs w:val="24"/>
        </w:rPr>
        <w:t xml:space="preserve"> </w:t>
      </w:r>
      <w:r>
        <w:rPr>
          <w:rFonts w:ascii="Times New Roman" w:hAnsi="Times New Roman"/>
          <w:sz w:val="24"/>
          <w:szCs w:val="24"/>
        </w:rPr>
        <w:t>La Diputación Permanente del Congreso del Estado de Coahuila, se adhiere al punto de acuerdo de la XV Legislatura del Congreso de Quintana Roo, mediante el cual se exhorta al Instituto Nacional de Estadística y Geografía (INEGI), para que en el censo general de población y vivienda que se llevará a cabo en el año 2020, se establezcan metodologías idóneas para el adecuado diagnóstico de la discapacidad en México y con ello se implementen políticas adecuadas que permitan una inclusión eficiente y desarrollo pleno para la población de conformidad a cada tipo de discapacidad.</w:t>
      </w:r>
    </w:p>
    <w:p w:rsidR="00056ADC" w:rsidRPr="007609D3" w:rsidRDefault="00056ADC" w:rsidP="00056ADC">
      <w:pPr>
        <w:spacing w:after="160" w:line="360" w:lineRule="auto"/>
        <w:rPr>
          <w:rFonts w:ascii="Times New Roman" w:hAnsi="Times New Roman"/>
          <w:sz w:val="24"/>
          <w:szCs w:val="24"/>
        </w:rPr>
      </w:pPr>
      <w:r w:rsidRPr="00283BA7">
        <w:rPr>
          <w:rFonts w:ascii="Times New Roman" w:hAnsi="Times New Roman"/>
          <w:b/>
          <w:sz w:val="24"/>
          <w:szCs w:val="24"/>
        </w:rPr>
        <w:t>Segundo.-</w:t>
      </w:r>
      <w:r>
        <w:rPr>
          <w:rFonts w:ascii="Times New Roman" w:hAnsi="Times New Roman"/>
          <w:b/>
          <w:sz w:val="24"/>
          <w:szCs w:val="24"/>
        </w:rPr>
        <w:t xml:space="preserve"> </w:t>
      </w:r>
      <w:r>
        <w:rPr>
          <w:rFonts w:ascii="Times New Roman" w:hAnsi="Times New Roman"/>
          <w:sz w:val="24"/>
          <w:szCs w:val="24"/>
        </w:rPr>
        <w:t xml:space="preserve">Comuníquese a la adhesión a la XV Legislatura del Congreso de Quintana Roo y al Instituto Nacional de Estadística y Geografía para los efectos jurídicos correspondientes. </w:t>
      </w:r>
    </w:p>
    <w:p w:rsidR="00056ADC" w:rsidRPr="00C32940" w:rsidRDefault="00056ADC" w:rsidP="00056ADC">
      <w:pPr>
        <w:spacing w:after="160" w:line="360" w:lineRule="auto"/>
        <w:rPr>
          <w:rFonts w:ascii="Times New Roman" w:hAnsi="Times New Roman"/>
          <w:sz w:val="24"/>
          <w:szCs w:val="24"/>
        </w:rPr>
      </w:pPr>
    </w:p>
    <w:p w:rsidR="00056ADC" w:rsidRPr="00C32940" w:rsidRDefault="00056ADC" w:rsidP="00056ADC">
      <w:pPr>
        <w:spacing w:after="160" w:line="360" w:lineRule="auto"/>
        <w:jc w:val="center"/>
        <w:rPr>
          <w:rFonts w:ascii="Times New Roman" w:hAnsi="Times New Roman"/>
          <w:bCs/>
          <w:sz w:val="24"/>
          <w:szCs w:val="24"/>
        </w:rPr>
      </w:pPr>
      <w:r w:rsidRPr="005230E4">
        <w:rPr>
          <w:rFonts w:ascii="Times New Roman" w:hAnsi="Times New Roman"/>
          <w:sz w:val="24"/>
          <w:szCs w:val="24"/>
        </w:rPr>
        <w:t>Así lo acuerdan l</w:t>
      </w:r>
      <w:r>
        <w:rPr>
          <w:rFonts w:ascii="Times New Roman" w:hAnsi="Times New Roman"/>
          <w:sz w:val="24"/>
          <w:szCs w:val="24"/>
        </w:rPr>
        <w:t>a</w:t>
      </w:r>
      <w:r w:rsidRPr="005230E4">
        <w:rPr>
          <w:rFonts w:ascii="Times New Roman" w:hAnsi="Times New Roman"/>
          <w:sz w:val="24"/>
          <w:szCs w:val="24"/>
        </w:rPr>
        <w:t>s diputad</w:t>
      </w:r>
      <w:r>
        <w:rPr>
          <w:rFonts w:ascii="Times New Roman" w:hAnsi="Times New Roman"/>
          <w:sz w:val="24"/>
          <w:szCs w:val="24"/>
        </w:rPr>
        <w:t>a</w:t>
      </w:r>
      <w:r w:rsidRPr="005230E4">
        <w:rPr>
          <w:rFonts w:ascii="Times New Roman" w:hAnsi="Times New Roman"/>
          <w:sz w:val="24"/>
          <w:szCs w:val="24"/>
        </w:rPr>
        <w:t xml:space="preserve">s integrantes de la </w:t>
      </w:r>
      <w:r w:rsidRPr="005230E4">
        <w:rPr>
          <w:rFonts w:ascii="Times New Roman" w:hAnsi="Times New Roman"/>
          <w:bCs/>
          <w:sz w:val="24"/>
          <w:szCs w:val="24"/>
        </w:rPr>
        <w:t xml:space="preserve">Comisión de </w:t>
      </w:r>
      <w:r>
        <w:rPr>
          <w:rFonts w:ascii="Times New Roman" w:hAnsi="Times New Roman"/>
          <w:bCs/>
          <w:sz w:val="24"/>
          <w:szCs w:val="24"/>
        </w:rPr>
        <w:t>Atención a Grupos Vulnerables</w:t>
      </w:r>
      <w:r w:rsidRPr="005230E4">
        <w:rPr>
          <w:rFonts w:ascii="Times New Roman" w:hAnsi="Times New Roman"/>
          <w:bCs/>
          <w:sz w:val="24"/>
          <w:szCs w:val="24"/>
        </w:rPr>
        <w:t>.</w:t>
      </w:r>
    </w:p>
    <w:p w:rsidR="00056ADC" w:rsidRPr="005230E4" w:rsidRDefault="00056ADC" w:rsidP="00056ADC">
      <w:pPr>
        <w:spacing w:after="160" w:line="360" w:lineRule="auto"/>
        <w:jc w:val="center"/>
        <w:rPr>
          <w:rFonts w:ascii="Times New Roman" w:hAnsi="Times New Roman"/>
          <w:b/>
          <w:sz w:val="24"/>
          <w:szCs w:val="24"/>
        </w:rPr>
      </w:pPr>
      <w:r>
        <w:rPr>
          <w:rFonts w:ascii="Times New Roman" w:hAnsi="Times New Roman"/>
          <w:b/>
          <w:sz w:val="24"/>
          <w:szCs w:val="24"/>
        </w:rPr>
        <w:t xml:space="preserve">Saltillo, Coahuila a 22 </w:t>
      </w:r>
      <w:r w:rsidRPr="005230E4">
        <w:rPr>
          <w:rFonts w:ascii="Times New Roman" w:hAnsi="Times New Roman"/>
          <w:b/>
          <w:sz w:val="24"/>
          <w:szCs w:val="24"/>
        </w:rPr>
        <w:t xml:space="preserve">de </w:t>
      </w:r>
      <w:r>
        <w:rPr>
          <w:rFonts w:ascii="Times New Roman" w:hAnsi="Times New Roman"/>
          <w:b/>
          <w:sz w:val="24"/>
          <w:szCs w:val="24"/>
        </w:rPr>
        <w:t>enero de 2019.</w:t>
      </w:r>
    </w:p>
    <w:p w:rsidR="00056ADC" w:rsidRDefault="00056ADC" w:rsidP="00056ADC">
      <w:pPr>
        <w:spacing w:line="360" w:lineRule="auto"/>
        <w:jc w:val="center"/>
        <w:rPr>
          <w:rFonts w:ascii="Times New Roman" w:hAnsi="Times New Roman"/>
          <w:sz w:val="24"/>
          <w:szCs w:val="24"/>
        </w:rPr>
      </w:pPr>
    </w:p>
    <w:p w:rsidR="00056ADC" w:rsidRDefault="00056ADC" w:rsidP="00056ADC">
      <w:pPr>
        <w:spacing w:line="360" w:lineRule="auto"/>
        <w:jc w:val="center"/>
        <w:rPr>
          <w:rFonts w:ascii="Times New Roman" w:hAnsi="Times New Roman"/>
          <w:sz w:val="24"/>
          <w:szCs w:val="24"/>
        </w:rPr>
      </w:pPr>
    </w:p>
    <w:p w:rsidR="00056ADC" w:rsidRDefault="00056ADC" w:rsidP="00056ADC">
      <w:pPr>
        <w:spacing w:line="360" w:lineRule="auto"/>
        <w:jc w:val="center"/>
        <w:rPr>
          <w:rFonts w:ascii="Times New Roman" w:hAnsi="Times New Roman"/>
          <w:sz w:val="24"/>
          <w:szCs w:val="24"/>
        </w:rPr>
      </w:pPr>
    </w:p>
    <w:p w:rsidR="00056ADC" w:rsidRDefault="00056ADC" w:rsidP="00056ADC">
      <w:pPr>
        <w:spacing w:line="360" w:lineRule="auto"/>
        <w:jc w:val="center"/>
        <w:rPr>
          <w:rFonts w:ascii="Times New Roman" w:hAnsi="Times New Roman"/>
          <w:sz w:val="24"/>
          <w:szCs w:val="24"/>
        </w:rPr>
      </w:pPr>
    </w:p>
    <w:p w:rsidR="00056ADC" w:rsidRDefault="00056ADC" w:rsidP="00056ADC">
      <w:pPr>
        <w:spacing w:line="360" w:lineRule="auto"/>
        <w:jc w:val="center"/>
        <w:rPr>
          <w:rFonts w:ascii="Times New Roman" w:hAnsi="Times New Roman"/>
          <w:sz w:val="24"/>
          <w:szCs w:val="24"/>
        </w:rPr>
      </w:pPr>
    </w:p>
    <w:p w:rsidR="00056ADC" w:rsidRDefault="00056ADC" w:rsidP="00056ADC">
      <w:pPr>
        <w:spacing w:line="360" w:lineRule="auto"/>
        <w:jc w:val="center"/>
        <w:rPr>
          <w:rFonts w:ascii="Times New Roman" w:hAnsi="Times New Roman"/>
          <w:sz w:val="24"/>
          <w:szCs w:val="24"/>
        </w:rPr>
      </w:pPr>
    </w:p>
    <w:p w:rsidR="00056ADC" w:rsidRDefault="00056ADC" w:rsidP="00056ADC">
      <w:pPr>
        <w:spacing w:line="360" w:lineRule="auto"/>
        <w:jc w:val="center"/>
        <w:rPr>
          <w:rFonts w:ascii="Times New Roman" w:hAnsi="Times New Roman"/>
          <w:sz w:val="24"/>
          <w:szCs w:val="24"/>
        </w:rPr>
      </w:pPr>
    </w:p>
    <w:p w:rsidR="00056ADC" w:rsidRDefault="00056ADC" w:rsidP="00056ADC">
      <w:pPr>
        <w:spacing w:line="360" w:lineRule="auto"/>
        <w:jc w:val="center"/>
        <w:rPr>
          <w:rFonts w:ascii="Times New Roman" w:hAnsi="Times New Roman"/>
          <w:sz w:val="24"/>
          <w:szCs w:val="24"/>
        </w:rPr>
      </w:pPr>
    </w:p>
    <w:p w:rsidR="00056ADC" w:rsidRDefault="00056ADC" w:rsidP="00056ADC">
      <w:pPr>
        <w:spacing w:line="360" w:lineRule="auto"/>
        <w:jc w:val="center"/>
        <w:rPr>
          <w:rFonts w:ascii="Times New Roman" w:hAnsi="Times New Roman"/>
          <w:sz w:val="24"/>
          <w:szCs w:val="24"/>
        </w:rPr>
      </w:pPr>
    </w:p>
    <w:p w:rsidR="00056ADC" w:rsidRDefault="00056ADC" w:rsidP="00056ADC">
      <w:pPr>
        <w:spacing w:line="360" w:lineRule="auto"/>
        <w:jc w:val="center"/>
        <w:rPr>
          <w:rFonts w:ascii="Times New Roman" w:hAnsi="Times New Roman"/>
          <w:sz w:val="24"/>
          <w:szCs w:val="24"/>
        </w:rPr>
      </w:pPr>
    </w:p>
    <w:p w:rsidR="00056ADC" w:rsidRDefault="00056ADC" w:rsidP="00056ADC">
      <w:pPr>
        <w:spacing w:line="360" w:lineRule="auto"/>
        <w:jc w:val="center"/>
        <w:rPr>
          <w:rFonts w:ascii="Times New Roman" w:hAnsi="Times New Roman"/>
          <w:sz w:val="24"/>
          <w:szCs w:val="24"/>
        </w:rPr>
      </w:pPr>
    </w:p>
    <w:p w:rsidR="00056ADC" w:rsidRDefault="00056ADC" w:rsidP="00056ADC">
      <w:pPr>
        <w:spacing w:line="360" w:lineRule="auto"/>
        <w:jc w:val="center"/>
        <w:rPr>
          <w:rFonts w:ascii="Times New Roman" w:hAnsi="Times New Roman"/>
          <w:sz w:val="24"/>
          <w:szCs w:val="24"/>
        </w:rPr>
      </w:pPr>
    </w:p>
    <w:p w:rsidR="00056ADC" w:rsidRDefault="00056ADC" w:rsidP="00056ADC">
      <w:pPr>
        <w:jc w:val="center"/>
        <w:rPr>
          <w:rFonts w:cs="Arial"/>
          <w:b/>
          <w:sz w:val="24"/>
          <w:szCs w:val="24"/>
        </w:rPr>
      </w:pPr>
      <w:r w:rsidRPr="00987EBA">
        <w:rPr>
          <w:rFonts w:cs="Arial"/>
          <w:b/>
          <w:sz w:val="24"/>
          <w:szCs w:val="24"/>
        </w:rPr>
        <w:t xml:space="preserve">COMISIÓN DE </w:t>
      </w:r>
      <w:r>
        <w:rPr>
          <w:rFonts w:cs="Arial"/>
          <w:b/>
          <w:sz w:val="24"/>
          <w:szCs w:val="24"/>
        </w:rPr>
        <w:t>ATENCIÓN A GRUPOS EN SITUACIÓN DE VULNERABILIDAD</w:t>
      </w:r>
    </w:p>
    <w:p w:rsidR="00056ADC" w:rsidRDefault="00056ADC" w:rsidP="00056ADC">
      <w:pPr>
        <w:jc w:val="center"/>
      </w:pPr>
    </w:p>
    <w:p w:rsidR="00056ADC" w:rsidRDefault="00056ADC" w:rsidP="00056ADC">
      <w:pPr>
        <w:jc w:val="cente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94"/>
        <w:gridCol w:w="1298"/>
        <w:gridCol w:w="1964"/>
        <w:gridCol w:w="492"/>
        <w:gridCol w:w="1320"/>
      </w:tblGrid>
      <w:tr w:rsidR="00056ADC" w:rsidRPr="00987EBA" w:rsidTr="00326130">
        <w:trPr>
          <w:jc w:val="center"/>
        </w:trPr>
        <w:tc>
          <w:tcPr>
            <w:tcW w:w="3231" w:type="dxa"/>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NOMBRE Y FIRMA</w:t>
            </w:r>
          </w:p>
        </w:tc>
        <w:tc>
          <w:tcPr>
            <w:tcW w:w="0" w:type="auto"/>
            <w:gridSpan w:val="3"/>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VOTO</w:t>
            </w:r>
          </w:p>
        </w:tc>
        <w:tc>
          <w:tcPr>
            <w:tcW w:w="0" w:type="auto"/>
            <w:gridSpan w:val="2"/>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RESERVA DE ARTÍCULOS</w:t>
            </w:r>
          </w:p>
        </w:tc>
      </w:tr>
      <w:tr w:rsidR="00056ADC" w:rsidRPr="00987EBA" w:rsidTr="00326130">
        <w:trPr>
          <w:jc w:val="center"/>
        </w:trPr>
        <w:tc>
          <w:tcPr>
            <w:tcW w:w="3231" w:type="dxa"/>
            <w:vMerge w:val="restart"/>
            <w:shd w:val="clear" w:color="auto" w:fill="auto"/>
          </w:tcPr>
          <w:p w:rsidR="00056ADC" w:rsidRPr="00B34076" w:rsidRDefault="00056ADC" w:rsidP="00326130">
            <w:pPr>
              <w:jc w:val="center"/>
              <w:rPr>
                <w:rFonts w:ascii="Times New Roman" w:eastAsia="Calibri" w:hAnsi="Times New Roman"/>
                <w:b/>
                <w:sz w:val="24"/>
                <w:szCs w:val="24"/>
              </w:rPr>
            </w:pPr>
            <w:r w:rsidRPr="00B34076">
              <w:rPr>
                <w:rFonts w:ascii="Times New Roman" w:hAnsi="Times New Roman"/>
                <w:b/>
                <w:bCs/>
                <w:color w:val="000000" w:themeColor="text1"/>
                <w:sz w:val="24"/>
              </w:rPr>
              <w:t>DIP. CLAUDIA ISELA RAMÍREZ PINEDA</w:t>
            </w:r>
          </w:p>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(COORDINADOR</w:t>
            </w:r>
            <w:r>
              <w:rPr>
                <w:rFonts w:ascii="Times New Roman" w:eastAsia="Calibri" w:hAnsi="Times New Roman"/>
                <w:b/>
                <w:sz w:val="24"/>
                <w:szCs w:val="24"/>
              </w:rPr>
              <w:t>A</w:t>
            </w:r>
            <w:r w:rsidRPr="00987EBA">
              <w:rPr>
                <w:rFonts w:ascii="Times New Roman" w:eastAsia="Calibri" w:hAnsi="Times New Roman"/>
                <w:b/>
                <w:sz w:val="24"/>
                <w:szCs w:val="24"/>
              </w:rPr>
              <w:t>)</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ABSETENCIÓN</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56ADC" w:rsidRPr="00987EBA" w:rsidTr="00326130">
        <w:trPr>
          <w:trHeight w:val="1417"/>
          <w:jc w:val="center"/>
        </w:trPr>
        <w:tc>
          <w:tcPr>
            <w:tcW w:w="3231" w:type="dxa"/>
            <w:vMerge/>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p w:rsidR="00056ADC" w:rsidRPr="00987EBA" w:rsidRDefault="00056ADC" w:rsidP="00326130">
            <w:pPr>
              <w:jc w:val="center"/>
              <w:rPr>
                <w:rFonts w:ascii="Times New Roman" w:eastAsia="Calibri" w:hAnsi="Times New Roman"/>
                <w:b/>
                <w:sz w:val="24"/>
                <w:szCs w:val="24"/>
              </w:rPr>
            </w:pPr>
          </w:p>
          <w:p w:rsidR="00056ADC" w:rsidRPr="00987EBA" w:rsidRDefault="00056ADC" w:rsidP="00326130">
            <w:pPr>
              <w:jc w:val="center"/>
              <w:rPr>
                <w:rFonts w:ascii="Times New Roman" w:eastAsia="Calibri" w:hAnsi="Times New Roman"/>
                <w:b/>
                <w:sz w:val="24"/>
                <w:szCs w:val="24"/>
              </w:rPr>
            </w:pPr>
          </w:p>
          <w:p w:rsidR="00056ADC" w:rsidRPr="00987EBA" w:rsidRDefault="00056ADC" w:rsidP="00326130">
            <w:pPr>
              <w:jc w:val="center"/>
              <w:rPr>
                <w:rFonts w:ascii="Times New Roman" w:eastAsia="Calibri" w:hAnsi="Times New Roman"/>
                <w:b/>
                <w:sz w:val="24"/>
                <w:szCs w:val="24"/>
              </w:rPr>
            </w:pPr>
          </w:p>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r>
      <w:tr w:rsidR="00056ADC" w:rsidRPr="00987EBA" w:rsidTr="00326130">
        <w:trPr>
          <w:jc w:val="center"/>
        </w:trPr>
        <w:tc>
          <w:tcPr>
            <w:tcW w:w="3231" w:type="dxa"/>
            <w:vMerge w:val="restart"/>
            <w:shd w:val="clear" w:color="auto" w:fill="auto"/>
          </w:tcPr>
          <w:p w:rsidR="00056ADC" w:rsidRPr="00987EBA" w:rsidRDefault="00056ADC" w:rsidP="00326130">
            <w:pPr>
              <w:jc w:val="center"/>
              <w:rPr>
                <w:rFonts w:ascii="Times New Roman" w:eastAsia="Calibri" w:hAnsi="Times New Roman"/>
                <w:b/>
                <w:sz w:val="24"/>
                <w:szCs w:val="24"/>
              </w:rPr>
            </w:pPr>
            <w:r w:rsidRPr="00B34076">
              <w:rPr>
                <w:rFonts w:ascii="Times New Roman" w:hAnsi="Times New Roman"/>
                <w:b/>
                <w:bCs/>
                <w:color w:val="000000" w:themeColor="text1"/>
                <w:sz w:val="24"/>
              </w:rPr>
              <w:t>DIP. MARÍA ESPERANZA CHAPA GARCÍA</w:t>
            </w:r>
            <w:r w:rsidRPr="00987EBA">
              <w:rPr>
                <w:rFonts w:ascii="Times New Roman" w:eastAsia="Calibri" w:hAnsi="Times New Roman"/>
                <w:b/>
                <w:sz w:val="24"/>
                <w:szCs w:val="24"/>
              </w:rPr>
              <w:t xml:space="preserve"> (SECRETARI</w:t>
            </w:r>
            <w:r>
              <w:rPr>
                <w:rFonts w:ascii="Times New Roman" w:eastAsia="Calibri" w:hAnsi="Times New Roman"/>
                <w:b/>
                <w:sz w:val="24"/>
                <w:szCs w:val="24"/>
              </w:rPr>
              <w:t>A</w:t>
            </w:r>
            <w:r w:rsidRPr="00987EBA">
              <w:rPr>
                <w:rFonts w:ascii="Times New Roman" w:eastAsia="Calibri" w:hAnsi="Times New Roman"/>
                <w:b/>
                <w:sz w:val="24"/>
                <w:szCs w:val="24"/>
              </w:rPr>
              <w:t>)</w:t>
            </w:r>
          </w:p>
          <w:p w:rsidR="00056ADC" w:rsidRPr="00987EBA" w:rsidRDefault="00056ADC" w:rsidP="00326130">
            <w:pPr>
              <w:jc w:val="center"/>
              <w:rPr>
                <w:rFonts w:ascii="Times New Roman" w:eastAsia="Calibri" w:hAnsi="Times New Roman"/>
                <w:b/>
                <w:sz w:val="24"/>
                <w:szCs w:val="24"/>
              </w:rPr>
            </w:pP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ABSETENCIÓN</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56ADC" w:rsidRPr="00987EBA" w:rsidTr="00326130">
        <w:trPr>
          <w:trHeight w:val="1417"/>
          <w:jc w:val="center"/>
        </w:trPr>
        <w:tc>
          <w:tcPr>
            <w:tcW w:w="3231" w:type="dxa"/>
            <w:vMerge/>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r>
      <w:tr w:rsidR="00056ADC" w:rsidRPr="00987EBA" w:rsidTr="00326130">
        <w:trPr>
          <w:trHeight w:val="624"/>
          <w:jc w:val="center"/>
        </w:trPr>
        <w:tc>
          <w:tcPr>
            <w:tcW w:w="3231" w:type="dxa"/>
            <w:vMerge w:val="restart"/>
            <w:shd w:val="clear" w:color="auto" w:fill="auto"/>
          </w:tcPr>
          <w:p w:rsidR="00056ADC" w:rsidRDefault="00056ADC" w:rsidP="00326130">
            <w:pPr>
              <w:jc w:val="center"/>
              <w:rPr>
                <w:rFonts w:ascii="Times New Roman" w:eastAsia="Calibri" w:hAnsi="Times New Roman"/>
                <w:b/>
                <w:sz w:val="24"/>
                <w:szCs w:val="24"/>
              </w:rPr>
            </w:pPr>
            <w:r w:rsidRPr="007B756D">
              <w:rPr>
                <w:rFonts w:ascii="Times New Roman" w:hAnsi="Times New Roman"/>
                <w:b/>
                <w:bCs/>
                <w:color w:val="000000" w:themeColor="text1"/>
                <w:sz w:val="24"/>
              </w:rPr>
              <w:t>DIP. MARÍA EUGENÍA CÁZARES MARTÍNEZ</w:t>
            </w:r>
            <w:r w:rsidRPr="007B756D">
              <w:rPr>
                <w:rFonts w:ascii="Times New Roman" w:eastAsia="Calibri" w:hAnsi="Times New Roman"/>
                <w:b/>
                <w:sz w:val="24"/>
                <w:szCs w:val="24"/>
              </w:rPr>
              <w:t xml:space="preserve"> </w:t>
            </w:r>
          </w:p>
          <w:p w:rsidR="00056ADC" w:rsidRPr="007B756D" w:rsidRDefault="00056ADC" w:rsidP="00326130">
            <w:pPr>
              <w:jc w:val="center"/>
              <w:rPr>
                <w:rFonts w:ascii="Times New Roman" w:eastAsia="Calibri" w:hAnsi="Times New Roman"/>
                <w:b/>
                <w:sz w:val="24"/>
                <w:szCs w:val="24"/>
              </w:rPr>
            </w:pPr>
            <w:r>
              <w:rPr>
                <w:rFonts w:ascii="Times New Roman" w:eastAsia="Calibri" w:hAnsi="Times New Roman"/>
                <w:b/>
                <w:sz w:val="24"/>
                <w:szCs w:val="24"/>
              </w:rPr>
              <w:t>(VOCAL)</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ABSETENCIÓN</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56ADC" w:rsidRPr="00987EBA" w:rsidTr="00326130">
        <w:trPr>
          <w:trHeight w:val="1417"/>
          <w:jc w:val="center"/>
        </w:trPr>
        <w:tc>
          <w:tcPr>
            <w:tcW w:w="3231" w:type="dxa"/>
            <w:vMerge/>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r>
      <w:tr w:rsidR="00056ADC" w:rsidRPr="00987EBA" w:rsidTr="00326130">
        <w:trPr>
          <w:trHeight w:val="624"/>
          <w:jc w:val="center"/>
        </w:trPr>
        <w:tc>
          <w:tcPr>
            <w:tcW w:w="3231" w:type="dxa"/>
            <w:vMerge w:val="restart"/>
            <w:shd w:val="clear" w:color="auto" w:fill="auto"/>
          </w:tcPr>
          <w:p w:rsidR="00056ADC" w:rsidRDefault="00056ADC" w:rsidP="00326130">
            <w:pPr>
              <w:jc w:val="center"/>
              <w:rPr>
                <w:rFonts w:ascii="Times New Roman" w:hAnsi="Times New Roman"/>
                <w:b/>
                <w:bCs/>
                <w:color w:val="000000" w:themeColor="text1"/>
                <w:sz w:val="24"/>
              </w:rPr>
            </w:pPr>
            <w:r w:rsidRPr="007B756D">
              <w:rPr>
                <w:rFonts w:ascii="Times New Roman" w:hAnsi="Times New Roman"/>
                <w:b/>
                <w:bCs/>
                <w:color w:val="000000" w:themeColor="text1"/>
                <w:sz w:val="24"/>
              </w:rPr>
              <w:t>DIP. ZULMMA VERENICE GUERRERO CÁZARES</w:t>
            </w:r>
          </w:p>
          <w:p w:rsidR="00056ADC" w:rsidRPr="007B756D" w:rsidRDefault="00056ADC" w:rsidP="00326130">
            <w:pPr>
              <w:jc w:val="center"/>
              <w:rPr>
                <w:rFonts w:ascii="Times New Roman" w:eastAsia="Calibri" w:hAnsi="Times New Roman"/>
                <w:b/>
                <w:sz w:val="24"/>
                <w:szCs w:val="24"/>
              </w:rPr>
            </w:pPr>
            <w:r>
              <w:rPr>
                <w:rFonts w:ascii="Times New Roman" w:eastAsia="Calibri" w:hAnsi="Times New Roman"/>
                <w:b/>
                <w:sz w:val="24"/>
                <w:szCs w:val="24"/>
              </w:rPr>
              <w:t>(VOCAL)</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ABSETENCIÓN</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56ADC" w:rsidRPr="00987EBA" w:rsidTr="00326130">
        <w:trPr>
          <w:trHeight w:val="1417"/>
          <w:jc w:val="center"/>
        </w:trPr>
        <w:tc>
          <w:tcPr>
            <w:tcW w:w="3231" w:type="dxa"/>
            <w:vMerge/>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rPr>
                <w:rFonts w:ascii="Times New Roman" w:eastAsia="Calibri" w:hAnsi="Times New Roman"/>
                <w:b/>
                <w:sz w:val="24"/>
                <w:szCs w:val="24"/>
              </w:rPr>
            </w:pPr>
          </w:p>
        </w:tc>
      </w:tr>
      <w:tr w:rsidR="00056ADC" w:rsidRPr="00987EBA" w:rsidTr="00326130">
        <w:trPr>
          <w:trHeight w:val="624"/>
          <w:jc w:val="center"/>
        </w:trPr>
        <w:tc>
          <w:tcPr>
            <w:tcW w:w="3231" w:type="dxa"/>
            <w:vMerge w:val="restart"/>
            <w:shd w:val="clear" w:color="auto" w:fill="auto"/>
          </w:tcPr>
          <w:p w:rsidR="00056ADC" w:rsidRDefault="00056ADC" w:rsidP="00326130">
            <w:pPr>
              <w:jc w:val="center"/>
              <w:rPr>
                <w:rFonts w:ascii="Times New Roman" w:hAnsi="Times New Roman"/>
                <w:b/>
                <w:bCs/>
                <w:color w:val="000000" w:themeColor="text1"/>
                <w:sz w:val="24"/>
              </w:rPr>
            </w:pPr>
            <w:r w:rsidRPr="007B756D">
              <w:rPr>
                <w:rFonts w:ascii="Times New Roman" w:hAnsi="Times New Roman"/>
                <w:b/>
                <w:bCs/>
                <w:color w:val="000000" w:themeColor="text1"/>
                <w:sz w:val="24"/>
              </w:rPr>
              <w:t xml:space="preserve">DIP. ELISA CATALINA VILLALOBOS HERNÁNDEZ </w:t>
            </w:r>
          </w:p>
          <w:p w:rsidR="00056ADC" w:rsidRPr="007B756D" w:rsidRDefault="00056ADC" w:rsidP="00326130">
            <w:pPr>
              <w:jc w:val="center"/>
              <w:rPr>
                <w:rFonts w:ascii="Times New Roman" w:eastAsia="Calibri" w:hAnsi="Times New Roman"/>
                <w:b/>
                <w:sz w:val="24"/>
                <w:szCs w:val="24"/>
              </w:rPr>
            </w:pPr>
            <w:r>
              <w:rPr>
                <w:rFonts w:ascii="Times New Roman" w:eastAsia="Calibri" w:hAnsi="Times New Roman"/>
                <w:b/>
                <w:sz w:val="24"/>
                <w:szCs w:val="24"/>
              </w:rPr>
              <w:t>(VOCAL)</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A FAVOR</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EN CONTRA</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ABSETENCIÓN</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SI</w:t>
            </w:r>
          </w:p>
        </w:tc>
        <w:tc>
          <w:tcPr>
            <w:tcW w:w="0" w:type="auto"/>
            <w:shd w:val="clear" w:color="auto" w:fill="auto"/>
            <w:vAlign w:val="center"/>
          </w:tcPr>
          <w:p w:rsidR="00056ADC" w:rsidRPr="00987EBA" w:rsidRDefault="00056ADC" w:rsidP="00326130">
            <w:pPr>
              <w:jc w:val="center"/>
              <w:rPr>
                <w:rFonts w:ascii="Times New Roman" w:eastAsia="Calibri" w:hAnsi="Times New Roman"/>
                <w:b/>
                <w:sz w:val="24"/>
                <w:szCs w:val="24"/>
              </w:rPr>
            </w:pPr>
            <w:r w:rsidRPr="00987EBA">
              <w:rPr>
                <w:rFonts w:ascii="Times New Roman" w:eastAsia="Calibri" w:hAnsi="Times New Roman"/>
                <w:b/>
                <w:sz w:val="24"/>
                <w:szCs w:val="24"/>
              </w:rPr>
              <w:t>CUALES</w:t>
            </w:r>
          </w:p>
        </w:tc>
      </w:tr>
      <w:tr w:rsidR="00056ADC" w:rsidRPr="00987EBA" w:rsidTr="00326130">
        <w:trPr>
          <w:trHeight w:val="1417"/>
          <w:jc w:val="center"/>
        </w:trPr>
        <w:tc>
          <w:tcPr>
            <w:tcW w:w="3231" w:type="dxa"/>
            <w:vMerge/>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p w:rsidR="00056ADC" w:rsidRPr="00987EBA" w:rsidRDefault="00056ADC" w:rsidP="00326130">
            <w:pPr>
              <w:jc w:val="center"/>
              <w:rPr>
                <w:rFonts w:ascii="Times New Roman" w:eastAsia="Calibri" w:hAnsi="Times New Roman"/>
                <w:b/>
                <w:sz w:val="24"/>
                <w:szCs w:val="24"/>
              </w:rPr>
            </w:pPr>
          </w:p>
          <w:p w:rsidR="00056ADC" w:rsidRPr="00987EBA" w:rsidRDefault="00056ADC" w:rsidP="00326130">
            <w:pPr>
              <w:jc w:val="center"/>
              <w:rPr>
                <w:rFonts w:ascii="Times New Roman" w:eastAsia="Calibri" w:hAnsi="Times New Roman"/>
                <w:b/>
                <w:sz w:val="24"/>
                <w:szCs w:val="24"/>
              </w:rPr>
            </w:pPr>
          </w:p>
          <w:p w:rsidR="00056ADC" w:rsidRPr="00987EBA" w:rsidRDefault="00056ADC" w:rsidP="00326130">
            <w:pPr>
              <w:jc w:val="center"/>
              <w:rPr>
                <w:rFonts w:ascii="Times New Roman" w:eastAsia="Calibri" w:hAnsi="Times New Roman"/>
                <w:b/>
                <w:sz w:val="24"/>
                <w:szCs w:val="24"/>
              </w:rPr>
            </w:pPr>
          </w:p>
          <w:p w:rsidR="00056ADC" w:rsidRPr="00987EBA" w:rsidRDefault="00056ADC" w:rsidP="00326130">
            <w:pPr>
              <w:jc w:val="center"/>
              <w:rPr>
                <w:rFonts w:ascii="Times New Roman" w:eastAsia="Calibri" w:hAnsi="Times New Roman"/>
                <w:b/>
                <w:sz w:val="24"/>
                <w:szCs w:val="24"/>
              </w:rPr>
            </w:pPr>
          </w:p>
          <w:p w:rsidR="00056ADC" w:rsidRPr="00987EBA" w:rsidRDefault="00056ADC" w:rsidP="00326130">
            <w:pPr>
              <w:jc w:val="center"/>
              <w:rPr>
                <w:rFonts w:ascii="Times New Roman" w:eastAsia="Calibri" w:hAnsi="Times New Roman"/>
                <w:b/>
                <w:sz w:val="24"/>
                <w:szCs w:val="24"/>
              </w:rPr>
            </w:pPr>
          </w:p>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c>
          <w:tcPr>
            <w:tcW w:w="0" w:type="auto"/>
            <w:shd w:val="clear" w:color="auto" w:fill="auto"/>
          </w:tcPr>
          <w:p w:rsidR="00056ADC" w:rsidRPr="00987EBA" w:rsidRDefault="00056ADC" w:rsidP="00326130">
            <w:pPr>
              <w:jc w:val="center"/>
              <w:rPr>
                <w:rFonts w:ascii="Times New Roman" w:eastAsia="Calibri" w:hAnsi="Times New Roman"/>
                <w:b/>
                <w:sz w:val="24"/>
                <w:szCs w:val="24"/>
              </w:rPr>
            </w:pPr>
          </w:p>
        </w:tc>
      </w:tr>
    </w:tbl>
    <w:p w:rsidR="00056ADC" w:rsidRDefault="00056ADC" w:rsidP="00056ADC">
      <w:pPr>
        <w:jc w:val="center"/>
      </w:pPr>
    </w:p>
    <w:p w:rsidR="00056ADC" w:rsidRPr="005230E4" w:rsidRDefault="00056ADC" w:rsidP="00056ADC">
      <w:pPr>
        <w:spacing w:line="360" w:lineRule="auto"/>
        <w:jc w:val="center"/>
        <w:rPr>
          <w:rFonts w:ascii="Times New Roman" w:hAnsi="Times New Roman"/>
          <w:sz w:val="24"/>
          <w:szCs w:val="24"/>
        </w:rPr>
      </w:pPr>
      <w:r>
        <w:rPr>
          <w:rFonts w:ascii="Times New Roman" w:hAnsi="Times New Roman"/>
          <w:b/>
          <w:sz w:val="24"/>
          <w:szCs w:val="24"/>
        </w:rPr>
        <w:t xml:space="preserve">Saltillo, Coahuila a 22 </w:t>
      </w:r>
      <w:r w:rsidRPr="005230E4">
        <w:rPr>
          <w:rFonts w:ascii="Times New Roman" w:hAnsi="Times New Roman"/>
          <w:b/>
          <w:sz w:val="24"/>
          <w:szCs w:val="24"/>
        </w:rPr>
        <w:t xml:space="preserve">de </w:t>
      </w:r>
      <w:r>
        <w:rPr>
          <w:rFonts w:ascii="Times New Roman" w:hAnsi="Times New Roman"/>
          <w:b/>
          <w:sz w:val="24"/>
          <w:szCs w:val="24"/>
        </w:rPr>
        <w:t>enero de 2019.</w:t>
      </w:r>
    </w:p>
    <w:p w:rsidR="00056ADC" w:rsidRDefault="00056ADC">
      <w:pPr>
        <w:jc w:val="left"/>
        <w:rPr>
          <w:rFonts w:cs="Arial"/>
          <w:bCs/>
          <w:sz w:val="16"/>
          <w:szCs w:val="16"/>
        </w:rPr>
      </w:pPr>
      <w:r>
        <w:rPr>
          <w:rFonts w:cs="Arial"/>
          <w:bCs/>
          <w:sz w:val="16"/>
          <w:szCs w:val="16"/>
        </w:rPr>
        <w:br w:type="page"/>
      </w:r>
    </w:p>
    <w:p w:rsidR="00056ADC" w:rsidRPr="00B05DF8" w:rsidRDefault="00056ADC" w:rsidP="00056ADC">
      <w:pPr>
        <w:rPr>
          <w:rFonts w:eastAsia="Calibri" w:cs="Arial"/>
          <w:sz w:val="24"/>
          <w:szCs w:val="24"/>
        </w:rPr>
      </w:pPr>
    </w:p>
    <w:p w:rsidR="00056ADC" w:rsidRPr="00B05DF8" w:rsidRDefault="00056ADC" w:rsidP="00056ADC">
      <w:pPr>
        <w:autoSpaceDE w:val="0"/>
        <w:autoSpaceDN w:val="0"/>
        <w:adjustRightInd w:val="0"/>
        <w:spacing w:line="360" w:lineRule="auto"/>
        <w:rPr>
          <w:rFonts w:eastAsia="Calibri" w:cs="Arial"/>
          <w:b/>
          <w:sz w:val="24"/>
          <w:szCs w:val="24"/>
        </w:rPr>
      </w:pPr>
      <w:r w:rsidRPr="00B05DF8">
        <w:rPr>
          <w:rFonts w:eastAsia="Calibri" w:cs="Arial"/>
          <w:b/>
          <w:sz w:val="24"/>
          <w:szCs w:val="24"/>
        </w:rPr>
        <w:t xml:space="preserve">ACUERDO DE LA COMISIÓN DE GOBERNACIÓN, PUNTOS CONSTITUCIONALES Y JUSTICIA, RELATIVO AL OFICIO </w:t>
      </w:r>
      <w:r>
        <w:rPr>
          <w:rFonts w:eastAsia="Calibri" w:cs="Arial"/>
          <w:b/>
          <w:sz w:val="24"/>
          <w:szCs w:val="24"/>
        </w:rPr>
        <w:t>DE LA DIP. LETICIA MARLENE BENVENUTTI VILLARREAL Y DE LA DIP. LUDIVINA RODRÍGUEZ DE LA GARZA, SECRETARIAS  DE LA MESA DIRECTIVA DEL CONGRESO DEL ESTADO DE NUEVO LEÓN</w:t>
      </w:r>
      <w:r w:rsidRPr="00B05DF8">
        <w:rPr>
          <w:rFonts w:eastAsia="Calibri" w:cs="Arial"/>
          <w:b/>
          <w:sz w:val="24"/>
          <w:szCs w:val="24"/>
        </w:rPr>
        <w:t xml:space="preserve">. </w:t>
      </w:r>
    </w:p>
    <w:p w:rsidR="00056ADC" w:rsidRPr="00B05DF8" w:rsidRDefault="00056ADC" w:rsidP="00056ADC">
      <w:pPr>
        <w:spacing w:line="360" w:lineRule="auto"/>
        <w:rPr>
          <w:rFonts w:eastAsia="Calibri" w:cs="Arial"/>
          <w:b/>
          <w:sz w:val="24"/>
          <w:szCs w:val="24"/>
        </w:rPr>
      </w:pPr>
    </w:p>
    <w:p w:rsidR="00056ADC" w:rsidRPr="00B05DF8" w:rsidRDefault="00056ADC" w:rsidP="00056ADC">
      <w:pPr>
        <w:spacing w:after="160" w:line="360" w:lineRule="auto"/>
        <w:rPr>
          <w:rFonts w:eastAsia="Calibri" w:cs="Arial"/>
          <w:sz w:val="24"/>
          <w:szCs w:val="24"/>
        </w:rPr>
      </w:pPr>
      <w:r w:rsidRPr="00B05DF8">
        <w:rPr>
          <w:rFonts w:cs="Arial"/>
          <w:sz w:val="24"/>
          <w:szCs w:val="24"/>
        </w:rPr>
        <w:t>La Comisión de Gobernación, Puntos Constitucionales y Justicia, con fundamento en los artículos 90, 116, 117 y demás relativos de la Ley Orgánica del Congreso del Estado,</w:t>
      </w:r>
      <w:r w:rsidRPr="00B05DF8">
        <w:rPr>
          <w:rFonts w:eastAsia="Calibri" w:cs="Arial"/>
          <w:sz w:val="24"/>
          <w:szCs w:val="24"/>
        </w:rPr>
        <w:t xml:space="preserve"> </w:t>
      </w:r>
      <w:r w:rsidRPr="00B05DF8">
        <w:rPr>
          <w:rFonts w:cs="Arial"/>
          <w:sz w:val="24"/>
          <w:szCs w:val="24"/>
        </w:rPr>
        <w:t>Independiente, Libre y Soberano de Coahuila de Zaragoza,</w:t>
      </w:r>
      <w:r w:rsidRPr="00B05DF8">
        <w:rPr>
          <w:rFonts w:eastAsia="Calibri" w:cs="Arial"/>
          <w:sz w:val="24"/>
          <w:szCs w:val="24"/>
        </w:rPr>
        <w:t xml:space="preserve"> emite el presente acuerdo bajo las siguientes:</w:t>
      </w:r>
    </w:p>
    <w:p w:rsidR="00056ADC" w:rsidRPr="00B05DF8" w:rsidRDefault="00056ADC" w:rsidP="00056ADC">
      <w:pPr>
        <w:spacing w:after="160" w:line="360" w:lineRule="auto"/>
        <w:rPr>
          <w:rFonts w:eastAsia="Calibri" w:cs="Arial"/>
          <w:sz w:val="24"/>
          <w:szCs w:val="24"/>
        </w:rPr>
      </w:pPr>
    </w:p>
    <w:p w:rsidR="00056ADC" w:rsidRPr="00B05DF8" w:rsidRDefault="00056ADC" w:rsidP="00056ADC">
      <w:pPr>
        <w:spacing w:line="360" w:lineRule="auto"/>
        <w:jc w:val="center"/>
        <w:rPr>
          <w:rFonts w:eastAsia="Calibri" w:cs="Arial"/>
          <w:b/>
          <w:sz w:val="24"/>
          <w:szCs w:val="24"/>
        </w:rPr>
      </w:pPr>
      <w:r w:rsidRPr="00B05DF8">
        <w:rPr>
          <w:rFonts w:eastAsia="Calibri" w:cs="Arial"/>
          <w:b/>
          <w:sz w:val="24"/>
          <w:szCs w:val="24"/>
        </w:rPr>
        <w:t>C O N S I D E R A C I O N E S</w:t>
      </w:r>
    </w:p>
    <w:p w:rsidR="00056ADC" w:rsidRPr="00B05DF8" w:rsidRDefault="00056ADC" w:rsidP="00056ADC">
      <w:pPr>
        <w:spacing w:line="360" w:lineRule="auto"/>
        <w:jc w:val="center"/>
        <w:rPr>
          <w:rFonts w:eastAsia="Calibri" w:cs="Arial"/>
          <w:b/>
          <w:sz w:val="24"/>
          <w:szCs w:val="24"/>
        </w:rPr>
      </w:pPr>
    </w:p>
    <w:p w:rsidR="00056ADC" w:rsidRPr="00B05DF8" w:rsidRDefault="00056ADC" w:rsidP="00056ADC">
      <w:pPr>
        <w:pStyle w:val="Sinespaciado"/>
        <w:rPr>
          <w:rFonts w:ascii="Arial" w:hAnsi="Arial" w:cs="Arial"/>
          <w:sz w:val="24"/>
          <w:szCs w:val="24"/>
        </w:rPr>
      </w:pPr>
    </w:p>
    <w:p w:rsidR="00056ADC" w:rsidRPr="00B05DF8" w:rsidRDefault="00056ADC" w:rsidP="00056ADC">
      <w:pPr>
        <w:tabs>
          <w:tab w:val="left" w:pos="284"/>
        </w:tabs>
        <w:spacing w:line="360" w:lineRule="auto"/>
        <w:contextualSpacing/>
        <w:rPr>
          <w:rFonts w:eastAsia="Calibri" w:cs="Arial"/>
          <w:sz w:val="24"/>
          <w:szCs w:val="24"/>
        </w:rPr>
      </w:pPr>
      <w:r w:rsidRPr="00B05DF8">
        <w:rPr>
          <w:rFonts w:eastAsia="Calibri" w:cs="Arial"/>
          <w:b/>
          <w:sz w:val="24"/>
          <w:szCs w:val="24"/>
        </w:rPr>
        <w:t>PRIMERA.-</w:t>
      </w:r>
      <w:r w:rsidRPr="00B05DF8">
        <w:rPr>
          <w:rFonts w:eastAsia="Calibri" w:cs="Arial"/>
          <w:sz w:val="24"/>
          <w:szCs w:val="24"/>
        </w:rPr>
        <w:t xml:space="preserve"> Que la Oficialía Mayor</w:t>
      </w:r>
      <w:r>
        <w:rPr>
          <w:rFonts w:eastAsia="Calibri" w:cs="Arial"/>
          <w:sz w:val="24"/>
          <w:szCs w:val="24"/>
        </w:rPr>
        <w:t xml:space="preserve"> de este H. Congreso,</w:t>
      </w:r>
      <w:r w:rsidRPr="00B05DF8">
        <w:rPr>
          <w:rFonts w:eastAsia="Calibri" w:cs="Arial"/>
          <w:sz w:val="24"/>
          <w:szCs w:val="24"/>
        </w:rPr>
        <w:t xml:space="preserve"> recibió </w:t>
      </w:r>
      <w:r>
        <w:rPr>
          <w:rFonts w:eastAsia="Calibri" w:cs="Arial"/>
          <w:sz w:val="24"/>
          <w:szCs w:val="24"/>
        </w:rPr>
        <w:t>en fecha 23 de mayo de 2018, el oficio número 5620/304/2018,</w:t>
      </w:r>
      <w:r w:rsidRPr="00B05DF8">
        <w:rPr>
          <w:rFonts w:eastAsia="Calibri" w:cs="Arial"/>
          <w:sz w:val="24"/>
          <w:szCs w:val="24"/>
        </w:rPr>
        <w:t xml:space="preserve"> escrito dirigido al</w:t>
      </w:r>
      <w:r>
        <w:rPr>
          <w:rFonts w:eastAsia="Calibri" w:cs="Arial"/>
          <w:sz w:val="24"/>
          <w:szCs w:val="24"/>
        </w:rPr>
        <w:t xml:space="preserve"> Presidente de la Mesa Directiva del</w:t>
      </w:r>
      <w:r w:rsidRPr="00B05DF8">
        <w:rPr>
          <w:rFonts w:eastAsia="Calibri" w:cs="Arial"/>
          <w:sz w:val="24"/>
          <w:szCs w:val="24"/>
        </w:rPr>
        <w:t xml:space="preserve"> </w:t>
      </w:r>
      <w:r>
        <w:rPr>
          <w:rFonts w:eastAsia="Calibri" w:cs="Arial"/>
          <w:sz w:val="24"/>
          <w:szCs w:val="24"/>
        </w:rPr>
        <w:t>H. Congreso del Estado de Coahuila de Zaragoza</w:t>
      </w:r>
      <w:r w:rsidRPr="00B05DF8">
        <w:rPr>
          <w:rFonts w:eastAsia="Calibri" w:cs="Arial"/>
          <w:sz w:val="24"/>
          <w:szCs w:val="24"/>
        </w:rPr>
        <w:t xml:space="preserve">, suscrito por </w:t>
      </w:r>
      <w:r>
        <w:rPr>
          <w:rFonts w:eastAsia="Calibri" w:cs="Arial"/>
          <w:sz w:val="24"/>
          <w:szCs w:val="24"/>
        </w:rPr>
        <w:t xml:space="preserve">las Diputadas Leticia Marlene </w:t>
      </w:r>
      <w:proofErr w:type="spellStart"/>
      <w:r>
        <w:rPr>
          <w:rFonts w:eastAsia="Calibri" w:cs="Arial"/>
          <w:sz w:val="24"/>
          <w:szCs w:val="24"/>
        </w:rPr>
        <w:t>Benvenutti</w:t>
      </w:r>
      <w:proofErr w:type="spellEnd"/>
      <w:r>
        <w:rPr>
          <w:rFonts w:eastAsia="Calibri" w:cs="Arial"/>
          <w:sz w:val="24"/>
          <w:szCs w:val="24"/>
        </w:rPr>
        <w:t xml:space="preserve"> Villarreal y Ludivina Rodríguez de la Garza, Secretarias de la Mesa Directiva del H. Congreso del Estado de Nuevo León.</w:t>
      </w:r>
    </w:p>
    <w:p w:rsidR="00056ADC" w:rsidRPr="00B05DF8" w:rsidRDefault="00056ADC" w:rsidP="00056ADC">
      <w:pPr>
        <w:pStyle w:val="Sinespaciado"/>
        <w:rPr>
          <w:rFonts w:ascii="Arial" w:hAnsi="Arial" w:cs="Arial"/>
          <w:sz w:val="24"/>
          <w:szCs w:val="24"/>
        </w:rPr>
      </w:pPr>
    </w:p>
    <w:p w:rsidR="00056ADC" w:rsidRPr="00B05DF8" w:rsidRDefault="00056ADC" w:rsidP="00056ADC">
      <w:pPr>
        <w:tabs>
          <w:tab w:val="left" w:pos="284"/>
        </w:tabs>
        <w:spacing w:line="360" w:lineRule="auto"/>
        <w:contextualSpacing/>
        <w:rPr>
          <w:rFonts w:eastAsia="Calibri" w:cs="Arial"/>
          <w:sz w:val="24"/>
          <w:szCs w:val="24"/>
        </w:rPr>
      </w:pPr>
      <w:r w:rsidRPr="00B05DF8">
        <w:rPr>
          <w:rFonts w:cs="Arial"/>
          <w:b/>
          <w:sz w:val="24"/>
          <w:szCs w:val="24"/>
        </w:rPr>
        <w:t>SEGUNDA.-</w:t>
      </w:r>
      <w:r w:rsidRPr="00B05DF8">
        <w:rPr>
          <w:rFonts w:cs="Arial"/>
          <w:sz w:val="24"/>
          <w:szCs w:val="24"/>
        </w:rPr>
        <w:t xml:space="preserve"> Que en sesión celebrada por </w:t>
      </w:r>
      <w:r>
        <w:rPr>
          <w:rFonts w:cs="Arial"/>
          <w:sz w:val="24"/>
          <w:szCs w:val="24"/>
        </w:rPr>
        <w:t>el Pleno</w:t>
      </w:r>
      <w:r w:rsidRPr="00B05DF8">
        <w:rPr>
          <w:rFonts w:cs="Arial"/>
          <w:sz w:val="24"/>
          <w:szCs w:val="24"/>
        </w:rPr>
        <w:t xml:space="preserve"> del Congreso </w:t>
      </w:r>
      <w:r>
        <w:rPr>
          <w:rFonts w:cs="Arial"/>
          <w:sz w:val="24"/>
          <w:szCs w:val="24"/>
        </w:rPr>
        <w:t>en la misma fecha</w:t>
      </w:r>
      <w:r w:rsidRPr="00B05DF8">
        <w:rPr>
          <w:rFonts w:cs="Arial"/>
          <w:sz w:val="24"/>
          <w:szCs w:val="24"/>
        </w:rPr>
        <w:t>, se acordó turnar a esta comisión el escrito a que se ha hecho referencia.</w:t>
      </w:r>
    </w:p>
    <w:p w:rsidR="00056ADC" w:rsidRPr="00B05DF8" w:rsidRDefault="00056ADC" w:rsidP="00056ADC">
      <w:pPr>
        <w:pStyle w:val="Sinespaciado"/>
        <w:rPr>
          <w:rFonts w:ascii="Arial" w:hAnsi="Arial" w:cs="Arial"/>
          <w:sz w:val="24"/>
          <w:szCs w:val="24"/>
        </w:rPr>
      </w:pPr>
    </w:p>
    <w:p w:rsidR="00056ADC" w:rsidRDefault="00056ADC" w:rsidP="00056ADC">
      <w:pPr>
        <w:spacing w:after="160" w:line="360" w:lineRule="auto"/>
        <w:rPr>
          <w:rFonts w:eastAsia="Calibri" w:cs="Arial"/>
          <w:sz w:val="24"/>
          <w:szCs w:val="24"/>
        </w:rPr>
      </w:pPr>
      <w:r w:rsidRPr="00B05DF8">
        <w:rPr>
          <w:rFonts w:eastAsia="Calibri" w:cs="Arial"/>
          <w:b/>
          <w:sz w:val="24"/>
          <w:szCs w:val="24"/>
        </w:rPr>
        <w:t>TERCERA.-</w:t>
      </w:r>
      <w:r>
        <w:rPr>
          <w:rFonts w:eastAsia="Calibri" w:cs="Arial"/>
          <w:sz w:val="24"/>
          <w:szCs w:val="24"/>
        </w:rPr>
        <w:t xml:space="preserve"> Que a través del referido oficio se la LXXIV Legislatura del H. Congreso de Nuevo León, hace un atento y respetuoso exhorto a las 31 legislaturas locales para que dentro de sus agendas contemplen la creación o actualización de sus marcos normativos para que se incluya el derecho constitucional de las personas al acceso a una alimentación adecuada, así como la obligación del Estado de promover programas que fomenten la donación altruista de alimentos y prohíban su desperdicio irracional.</w:t>
      </w:r>
    </w:p>
    <w:p w:rsidR="00056ADC" w:rsidRDefault="00056ADC" w:rsidP="00056ADC">
      <w:pPr>
        <w:spacing w:after="160" w:line="360" w:lineRule="auto"/>
        <w:rPr>
          <w:rFonts w:eastAsia="Calibri" w:cs="Arial"/>
          <w:sz w:val="24"/>
          <w:szCs w:val="24"/>
        </w:rPr>
      </w:pPr>
    </w:p>
    <w:p w:rsidR="00056ADC" w:rsidRPr="00E62383" w:rsidRDefault="00056ADC" w:rsidP="00056ADC">
      <w:pPr>
        <w:spacing w:after="160" w:line="360" w:lineRule="auto"/>
        <w:rPr>
          <w:rFonts w:eastAsia="Calibri" w:cs="Arial"/>
          <w:b/>
          <w:sz w:val="24"/>
          <w:szCs w:val="24"/>
        </w:rPr>
      </w:pPr>
    </w:p>
    <w:p w:rsidR="00056ADC" w:rsidRDefault="00056ADC" w:rsidP="00056ADC">
      <w:pPr>
        <w:spacing w:line="360" w:lineRule="auto"/>
        <w:rPr>
          <w:rFonts w:cs="Arial"/>
          <w:sz w:val="24"/>
          <w:szCs w:val="24"/>
        </w:rPr>
      </w:pPr>
      <w:r w:rsidRPr="00E62383">
        <w:rPr>
          <w:rFonts w:eastAsia="Calibri" w:cs="Arial"/>
          <w:b/>
          <w:sz w:val="24"/>
          <w:szCs w:val="24"/>
        </w:rPr>
        <w:t xml:space="preserve">CUARTA.- </w:t>
      </w:r>
      <w:r>
        <w:rPr>
          <w:rFonts w:cs="Arial"/>
          <w:sz w:val="24"/>
          <w:szCs w:val="24"/>
        </w:rPr>
        <w:t>Que por lo que hace al Estado de Coahuila de Zaragoza,  en el año 2017 se expidió la Ley para la Donación Altruista de Alimentos y su fomento en el Estado de Coahuila de Zaragoza, ordenamiento que tiene por objeto impulsar las acciones altruistas tendientes a coadyuvar en la satisfacción de las necesidades alimentarias de la población económicamente vulnerable del Estado de Coahuila.</w:t>
      </w:r>
    </w:p>
    <w:p w:rsidR="00056ADC" w:rsidRDefault="00056ADC" w:rsidP="00056ADC">
      <w:pPr>
        <w:spacing w:line="360" w:lineRule="auto"/>
        <w:rPr>
          <w:rFonts w:cs="Arial"/>
          <w:sz w:val="24"/>
          <w:szCs w:val="24"/>
        </w:rPr>
      </w:pPr>
    </w:p>
    <w:p w:rsidR="00056ADC" w:rsidRDefault="00056ADC" w:rsidP="00056ADC">
      <w:pPr>
        <w:spacing w:line="360" w:lineRule="auto"/>
        <w:rPr>
          <w:rFonts w:cs="Arial"/>
          <w:sz w:val="24"/>
          <w:szCs w:val="24"/>
        </w:rPr>
      </w:pPr>
      <w:r>
        <w:rPr>
          <w:rFonts w:cs="Arial"/>
          <w:sz w:val="24"/>
          <w:szCs w:val="24"/>
        </w:rPr>
        <w:t>En este sentido, el artículo segundo de dicha ley refiere que “queda prohibido en Coahuila, el desperdicio en cantidades industriales y comerciales de productos alimenticios, cuando éstos sean susceptibles de donación altruista para su aprovechamiento”, fijando, además, como objetivos de la ley los siguientes:</w:t>
      </w:r>
    </w:p>
    <w:p w:rsidR="00056ADC" w:rsidRPr="00DC40D7" w:rsidRDefault="00056ADC" w:rsidP="00056ADC">
      <w:pPr>
        <w:rPr>
          <w:rFonts w:ascii="Arial Narrow" w:hAnsi="Arial Narrow" w:cs="Arial"/>
          <w:sz w:val="24"/>
          <w:szCs w:val="24"/>
        </w:rPr>
      </w:pPr>
    </w:p>
    <w:p w:rsidR="00056ADC" w:rsidRPr="00054F9B" w:rsidRDefault="00056ADC" w:rsidP="00056ADC">
      <w:pPr>
        <w:spacing w:line="360" w:lineRule="auto"/>
        <w:ind w:left="567" w:hanging="567"/>
        <w:rPr>
          <w:rFonts w:cs="Arial"/>
          <w:sz w:val="24"/>
          <w:szCs w:val="24"/>
        </w:rPr>
      </w:pPr>
      <w:r w:rsidRPr="00022D9E">
        <w:rPr>
          <w:rFonts w:ascii="Arial Narrow" w:hAnsi="Arial Narrow" w:cs="Arial"/>
          <w:b/>
          <w:sz w:val="24"/>
          <w:szCs w:val="24"/>
        </w:rPr>
        <w:t>I.</w:t>
      </w:r>
      <w:r>
        <w:rPr>
          <w:rFonts w:ascii="Arial Narrow" w:hAnsi="Arial Narrow" w:cs="Arial"/>
          <w:sz w:val="24"/>
          <w:szCs w:val="24"/>
        </w:rPr>
        <w:tab/>
      </w:r>
      <w:r w:rsidRPr="00054F9B">
        <w:rPr>
          <w:rFonts w:cs="Arial"/>
          <w:sz w:val="24"/>
          <w:szCs w:val="24"/>
        </w:rPr>
        <w:t xml:space="preserve">Prevenir la pérdida y el desperdicio de alimentos susceptibles para el consumo humano, a través de su distribución gratuita a las personas que se encuentren en carencia por acceso a la alimentación; </w:t>
      </w:r>
    </w:p>
    <w:p w:rsidR="00056ADC" w:rsidRPr="00054F9B" w:rsidRDefault="00056ADC" w:rsidP="00056ADC">
      <w:pPr>
        <w:spacing w:line="360" w:lineRule="auto"/>
        <w:ind w:left="567" w:hanging="567"/>
        <w:rPr>
          <w:rFonts w:cs="Arial"/>
          <w:sz w:val="24"/>
          <w:szCs w:val="24"/>
        </w:rPr>
      </w:pPr>
    </w:p>
    <w:p w:rsidR="00056ADC" w:rsidRPr="00054F9B" w:rsidRDefault="00056ADC" w:rsidP="00056ADC">
      <w:pPr>
        <w:spacing w:line="360" w:lineRule="auto"/>
        <w:ind w:left="567" w:hanging="567"/>
        <w:rPr>
          <w:rFonts w:cs="Arial"/>
          <w:sz w:val="24"/>
          <w:szCs w:val="24"/>
        </w:rPr>
      </w:pPr>
      <w:r w:rsidRPr="00054F9B">
        <w:rPr>
          <w:rFonts w:cs="Arial"/>
          <w:b/>
          <w:sz w:val="24"/>
          <w:szCs w:val="24"/>
        </w:rPr>
        <w:t>II.</w:t>
      </w:r>
      <w:r w:rsidRPr="00054F9B">
        <w:rPr>
          <w:rFonts w:cs="Arial"/>
          <w:sz w:val="24"/>
          <w:szCs w:val="24"/>
        </w:rPr>
        <w:tab/>
        <w:t>Establecer los principios y criterios que orienten las políticas públicas del Gobierno del Estado de Coahuila de Zaragoza y la competencia de las autoridades, con la participación de los sectores público, social y privado, para promover acciones que generen el aprovechamiento integral de los alimentos, una cultura que evite su desperdicio y donación altruista para la población menos favorecida.</w:t>
      </w:r>
    </w:p>
    <w:p w:rsidR="00056ADC" w:rsidRPr="00054F9B" w:rsidRDefault="00056ADC" w:rsidP="00056ADC">
      <w:pPr>
        <w:spacing w:line="360" w:lineRule="auto"/>
        <w:ind w:left="567" w:hanging="567"/>
        <w:rPr>
          <w:rFonts w:cs="Arial"/>
          <w:sz w:val="24"/>
          <w:szCs w:val="24"/>
        </w:rPr>
      </w:pPr>
    </w:p>
    <w:p w:rsidR="00056ADC" w:rsidRPr="00054F9B" w:rsidRDefault="00056ADC" w:rsidP="00056ADC">
      <w:pPr>
        <w:spacing w:line="360" w:lineRule="auto"/>
        <w:ind w:left="567" w:hanging="567"/>
        <w:rPr>
          <w:rFonts w:cs="Arial"/>
          <w:sz w:val="24"/>
          <w:szCs w:val="24"/>
        </w:rPr>
      </w:pPr>
      <w:r w:rsidRPr="00054F9B">
        <w:rPr>
          <w:rFonts w:cs="Arial"/>
          <w:b/>
          <w:sz w:val="24"/>
          <w:szCs w:val="24"/>
        </w:rPr>
        <w:t>III.</w:t>
      </w:r>
      <w:r w:rsidRPr="00054F9B">
        <w:rPr>
          <w:rFonts w:cs="Arial"/>
          <w:b/>
          <w:sz w:val="24"/>
          <w:szCs w:val="24"/>
        </w:rPr>
        <w:tab/>
      </w:r>
      <w:r w:rsidRPr="00054F9B">
        <w:rPr>
          <w:rFonts w:cs="Arial"/>
          <w:sz w:val="24"/>
          <w:szCs w:val="24"/>
        </w:rPr>
        <w:t xml:space="preserve">Promover y regular la donación de los alimentos a organizaciones de la sociedad civil y su distribución en la población con carencias por acceso a la alimentación; </w:t>
      </w:r>
    </w:p>
    <w:p w:rsidR="00056ADC" w:rsidRPr="00054F9B" w:rsidRDefault="00056ADC" w:rsidP="00056ADC">
      <w:pPr>
        <w:spacing w:line="360" w:lineRule="auto"/>
        <w:ind w:left="567" w:hanging="567"/>
        <w:rPr>
          <w:rFonts w:cs="Arial"/>
          <w:sz w:val="24"/>
          <w:szCs w:val="24"/>
        </w:rPr>
      </w:pPr>
    </w:p>
    <w:p w:rsidR="00056ADC" w:rsidRPr="00054F9B" w:rsidRDefault="00056ADC" w:rsidP="00056ADC">
      <w:pPr>
        <w:spacing w:line="360" w:lineRule="auto"/>
        <w:ind w:left="567" w:hanging="567"/>
        <w:rPr>
          <w:rFonts w:cs="Arial"/>
          <w:sz w:val="24"/>
          <w:szCs w:val="24"/>
        </w:rPr>
      </w:pPr>
      <w:r w:rsidRPr="00054F9B">
        <w:rPr>
          <w:rFonts w:cs="Arial"/>
          <w:b/>
          <w:sz w:val="24"/>
          <w:szCs w:val="24"/>
        </w:rPr>
        <w:t>IV.</w:t>
      </w:r>
      <w:r w:rsidRPr="00054F9B">
        <w:rPr>
          <w:rFonts w:cs="Arial"/>
          <w:sz w:val="24"/>
          <w:szCs w:val="24"/>
        </w:rPr>
        <w:tab/>
        <w:t xml:space="preserve">Definir las sanciones para las autoridades, sector privado y organizaciones de la sociedad civil que incurran en faltas u omisiones previstas en esta Ley. </w:t>
      </w:r>
    </w:p>
    <w:p w:rsidR="00056ADC" w:rsidRDefault="00056ADC" w:rsidP="00056ADC">
      <w:pPr>
        <w:spacing w:line="360" w:lineRule="auto"/>
        <w:rPr>
          <w:rFonts w:cs="Arial"/>
          <w:sz w:val="24"/>
          <w:szCs w:val="24"/>
        </w:rPr>
      </w:pPr>
    </w:p>
    <w:p w:rsidR="00056ADC" w:rsidRDefault="00056ADC" w:rsidP="00056ADC">
      <w:pPr>
        <w:spacing w:line="360" w:lineRule="auto"/>
        <w:rPr>
          <w:rFonts w:cs="Arial"/>
          <w:sz w:val="24"/>
          <w:szCs w:val="24"/>
        </w:rPr>
      </w:pPr>
    </w:p>
    <w:p w:rsidR="00056ADC" w:rsidRDefault="00056ADC" w:rsidP="00056ADC">
      <w:pPr>
        <w:spacing w:line="360" w:lineRule="auto"/>
        <w:rPr>
          <w:rFonts w:cs="Arial"/>
          <w:b/>
          <w:sz w:val="24"/>
          <w:szCs w:val="24"/>
        </w:rPr>
      </w:pPr>
      <w:r>
        <w:rPr>
          <w:rFonts w:cs="Arial"/>
          <w:b/>
          <w:sz w:val="24"/>
          <w:szCs w:val="24"/>
        </w:rPr>
        <w:lastRenderedPageBreak/>
        <w:t xml:space="preserve">QUINTA.- </w:t>
      </w:r>
      <w:r w:rsidRPr="00054F9B">
        <w:rPr>
          <w:rFonts w:cs="Arial"/>
          <w:sz w:val="24"/>
          <w:szCs w:val="24"/>
        </w:rPr>
        <w:t xml:space="preserve">Que con respecto a la necesidad de incluir el derecho al acceso a la alimentación adecuada en el texto de la Constitución Local, el </w:t>
      </w:r>
      <w:r>
        <w:rPr>
          <w:rFonts w:cs="Arial"/>
          <w:sz w:val="24"/>
          <w:szCs w:val="24"/>
        </w:rPr>
        <w:t xml:space="preserve">13 de noviembre de 2018, se presentó por parte del </w:t>
      </w:r>
      <w:proofErr w:type="spellStart"/>
      <w:r>
        <w:rPr>
          <w:rFonts w:cs="Arial"/>
          <w:sz w:val="24"/>
          <w:szCs w:val="24"/>
        </w:rPr>
        <w:t>Dip</w:t>
      </w:r>
      <w:proofErr w:type="spellEnd"/>
      <w:r>
        <w:rPr>
          <w:rFonts w:cs="Arial"/>
          <w:sz w:val="24"/>
          <w:szCs w:val="24"/>
        </w:rPr>
        <w:t>. Jaime Bueno Zertuche del Grupo Parlamentario “</w:t>
      </w:r>
      <w:proofErr w:type="spellStart"/>
      <w:r>
        <w:rPr>
          <w:rFonts w:cs="Arial"/>
          <w:sz w:val="24"/>
          <w:szCs w:val="24"/>
        </w:rPr>
        <w:t>Gral</w:t>
      </w:r>
      <w:proofErr w:type="spellEnd"/>
      <w:r>
        <w:rPr>
          <w:rFonts w:cs="Arial"/>
          <w:sz w:val="24"/>
          <w:szCs w:val="24"/>
        </w:rPr>
        <w:t xml:space="preserve"> Andrés S. Viesca” del Partido Revolucionario Institucional, una iniciativa de reforma que persigue esa finalidad.</w:t>
      </w:r>
    </w:p>
    <w:p w:rsidR="00056ADC" w:rsidRPr="00BB36C8" w:rsidRDefault="00056ADC" w:rsidP="00056ADC">
      <w:pPr>
        <w:spacing w:line="360" w:lineRule="auto"/>
        <w:rPr>
          <w:rFonts w:cs="Arial"/>
          <w:sz w:val="24"/>
          <w:szCs w:val="24"/>
          <w:lang w:eastAsia="es-MX"/>
        </w:rPr>
      </w:pPr>
    </w:p>
    <w:p w:rsidR="00056ADC" w:rsidRPr="00BB36C8" w:rsidRDefault="00056ADC" w:rsidP="00056ADC">
      <w:pPr>
        <w:spacing w:line="360" w:lineRule="auto"/>
      </w:pPr>
      <w:r w:rsidRPr="002A287F">
        <w:rPr>
          <w:rFonts w:cs="Arial"/>
          <w:b/>
          <w:sz w:val="24"/>
          <w:szCs w:val="24"/>
        </w:rPr>
        <w:t>SEXTA.-</w:t>
      </w:r>
      <w:r>
        <w:t xml:space="preserve">  </w:t>
      </w:r>
      <w:r w:rsidRPr="00B05DF8">
        <w:rPr>
          <w:rFonts w:cs="Arial"/>
          <w:sz w:val="24"/>
          <w:szCs w:val="24"/>
          <w:lang w:eastAsia="es-MX"/>
        </w:rPr>
        <w:t>Que en virtud de todo lo expuesto y agotado el análisis de los documentos remitidos por el H. Congreso de la Unión tenemos a bien emitir el siguiente:</w:t>
      </w:r>
    </w:p>
    <w:p w:rsidR="00056ADC" w:rsidRDefault="00056ADC" w:rsidP="00056ADC">
      <w:pPr>
        <w:pStyle w:val="Sinespaciado"/>
        <w:rPr>
          <w:lang w:eastAsia="es-MX"/>
        </w:rPr>
      </w:pPr>
    </w:p>
    <w:p w:rsidR="00056ADC" w:rsidRDefault="00056ADC" w:rsidP="00056ADC">
      <w:pPr>
        <w:shd w:val="clear" w:color="auto" w:fill="FFFFFF"/>
        <w:spacing w:before="240" w:after="780" w:line="360" w:lineRule="auto"/>
        <w:jc w:val="center"/>
        <w:rPr>
          <w:rFonts w:cs="Arial"/>
          <w:b/>
          <w:sz w:val="24"/>
          <w:szCs w:val="24"/>
          <w:lang w:eastAsia="es-MX"/>
        </w:rPr>
      </w:pPr>
      <w:r w:rsidRPr="00B05DF8">
        <w:rPr>
          <w:rFonts w:cs="Arial"/>
          <w:b/>
          <w:sz w:val="24"/>
          <w:szCs w:val="24"/>
          <w:lang w:eastAsia="es-MX"/>
        </w:rPr>
        <w:t>A C U E R D O</w:t>
      </w:r>
    </w:p>
    <w:p w:rsidR="00056ADC" w:rsidRPr="000D5D15" w:rsidRDefault="00056ADC" w:rsidP="00056ADC">
      <w:pPr>
        <w:shd w:val="clear" w:color="auto" w:fill="FFFFFF"/>
        <w:spacing w:before="240" w:after="780" w:line="360" w:lineRule="auto"/>
        <w:rPr>
          <w:rFonts w:cs="Arial"/>
          <w:b/>
          <w:sz w:val="24"/>
          <w:szCs w:val="24"/>
          <w:lang w:eastAsia="es-MX"/>
        </w:rPr>
      </w:pPr>
      <w:r w:rsidRPr="00B05DF8">
        <w:rPr>
          <w:rFonts w:cs="Arial"/>
          <w:b/>
          <w:sz w:val="24"/>
          <w:szCs w:val="24"/>
          <w:lang w:eastAsia="es-MX"/>
        </w:rPr>
        <w:t>ÚNICO.-</w:t>
      </w:r>
      <w:r w:rsidRPr="00B05DF8">
        <w:rPr>
          <w:rFonts w:cs="Arial"/>
          <w:sz w:val="24"/>
          <w:szCs w:val="24"/>
          <w:lang w:eastAsia="es-MX"/>
        </w:rPr>
        <w:t xml:space="preserve"> Emítase escrito dirigido al </w:t>
      </w:r>
      <w:r>
        <w:rPr>
          <w:rFonts w:cs="Arial"/>
          <w:sz w:val="24"/>
          <w:szCs w:val="24"/>
          <w:lang w:eastAsia="es-MX"/>
        </w:rPr>
        <w:t xml:space="preserve">Presidente de la Mesa Directiva del Congreso del Estado de Nuevo León en el que se le dé cuenta de que en el Estado de Coahuila está vigente desde el año </w:t>
      </w:r>
      <w:r>
        <w:rPr>
          <w:rFonts w:cs="Arial"/>
          <w:sz w:val="24"/>
          <w:szCs w:val="24"/>
        </w:rPr>
        <w:t xml:space="preserve">2017 la Ley para la Donación Altruista de Alimentos y su fomento en el Estado de Coahuila de Zaragoza, y que actualmente se encuentra en trámite una iniciativa de reforma al artículo 7 de la Constitución del Estado de Coahuila de Zaragoza, planteada </w:t>
      </w:r>
      <w:r>
        <w:rPr>
          <w:rFonts w:cs="Arial"/>
          <w:color w:val="000000"/>
          <w:sz w:val="24"/>
          <w:szCs w:val="24"/>
          <w:lang w:val="es-ES"/>
        </w:rPr>
        <w:t>por el Diputado Jaime Bueno Z</w:t>
      </w:r>
      <w:r w:rsidRPr="00A443A4">
        <w:rPr>
          <w:rFonts w:cs="Arial"/>
          <w:color w:val="000000"/>
          <w:sz w:val="24"/>
          <w:szCs w:val="24"/>
          <w:lang w:val="es-ES"/>
        </w:rPr>
        <w:t>ertuche d</w:t>
      </w:r>
      <w:r>
        <w:rPr>
          <w:rFonts w:cs="Arial"/>
          <w:color w:val="000000"/>
          <w:sz w:val="24"/>
          <w:szCs w:val="24"/>
          <w:lang w:val="es-ES"/>
        </w:rPr>
        <w:t>el Grupo Parlamentario “Gral. A</w:t>
      </w:r>
      <w:r w:rsidRPr="00A443A4">
        <w:rPr>
          <w:rFonts w:cs="Arial"/>
          <w:color w:val="000000"/>
          <w:sz w:val="24"/>
          <w:szCs w:val="24"/>
          <w:lang w:val="es-ES"/>
        </w:rPr>
        <w:t>ndrés S</w:t>
      </w:r>
      <w:r>
        <w:rPr>
          <w:rFonts w:cs="Arial"/>
          <w:color w:val="000000"/>
          <w:sz w:val="24"/>
          <w:szCs w:val="24"/>
          <w:lang w:val="es-ES"/>
        </w:rPr>
        <w:t>. Viesca”, del Partido R</w:t>
      </w:r>
      <w:r w:rsidRPr="00A443A4">
        <w:rPr>
          <w:rFonts w:cs="Arial"/>
          <w:color w:val="000000"/>
          <w:sz w:val="24"/>
          <w:szCs w:val="24"/>
          <w:lang w:val="es-ES"/>
        </w:rPr>
        <w:t>evolucionario</w:t>
      </w:r>
      <w:r>
        <w:rPr>
          <w:rFonts w:cs="Arial"/>
          <w:color w:val="000000"/>
          <w:sz w:val="24"/>
          <w:szCs w:val="24"/>
          <w:lang w:val="es-ES"/>
        </w:rPr>
        <w:t xml:space="preserve"> Institucional</w:t>
      </w:r>
      <w:r w:rsidRPr="00A443A4">
        <w:rPr>
          <w:rFonts w:cs="Arial"/>
          <w:color w:val="000000"/>
          <w:sz w:val="24"/>
          <w:szCs w:val="24"/>
          <w:lang w:val="es-ES"/>
        </w:rPr>
        <w:t xml:space="preserve">; </w:t>
      </w:r>
      <w:r w:rsidRPr="00A443A4">
        <w:rPr>
          <w:rFonts w:cs="Arial"/>
          <w:sz w:val="24"/>
          <w:szCs w:val="24"/>
        </w:rPr>
        <w:t>con el objeto de incorporar el derecho humano a la alimentación.</w:t>
      </w:r>
    </w:p>
    <w:p w:rsidR="00056ADC" w:rsidRDefault="00056ADC" w:rsidP="00056ADC">
      <w:pPr>
        <w:autoSpaceDE w:val="0"/>
        <w:autoSpaceDN w:val="0"/>
        <w:adjustRightInd w:val="0"/>
        <w:spacing w:line="360" w:lineRule="auto"/>
        <w:rPr>
          <w:rFonts w:eastAsia="Calibri" w:cs="Arial"/>
          <w:color w:val="000000"/>
          <w:sz w:val="24"/>
          <w:szCs w:val="24"/>
        </w:rPr>
      </w:pPr>
      <w:r w:rsidRPr="00B05DF8">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B05DF8">
        <w:rPr>
          <w:rFonts w:eastAsia="Calibri" w:cs="Arial"/>
          <w:color w:val="000000"/>
          <w:sz w:val="24"/>
          <w:szCs w:val="24"/>
        </w:rPr>
        <w:t>Dip</w:t>
      </w:r>
      <w:proofErr w:type="spellEnd"/>
      <w:r w:rsidRPr="00B05DF8">
        <w:rPr>
          <w:rFonts w:eastAsia="Calibri" w:cs="Arial"/>
          <w:color w:val="000000"/>
          <w:sz w:val="24"/>
          <w:szCs w:val="24"/>
        </w:rPr>
        <w:t xml:space="preserve">. </w:t>
      </w:r>
      <w:r>
        <w:rPr>
          <w:rFonts w:eastAsia="Calibri" w:cs="Arial"/>
          <w:color w:val="000000"/>
          <w:sz w:val="24"/>
          <w:szCs w:val="24"/>
          <w:lang w:val="es-ES"/>
        </w:rPr>
        <w:t>Jaime Bueno Zertuche</w:t>
      </w:r>
      <w:r w:rsidRPr="00B05DF8">
        <w:rPr>
          <w:rFonts w:eastAsia="Calibri" w:cs="Arial"/>
          <w:color w:val="000000"/>
          <w:sz w:val="24"/>
          <w:szCs w:val="24"/>
        </w:rPr>
        <w:t xml:space="preserve">, (Coordinador), </w:t>
      </w:r>
      <w:proofErr w:type="spellStart"/>
      <w:r w:rsidRPr="00B05DF8">
        <w:rPr>
          <w:rFonts w:eastAsia="Calibri" w:cs="Arial"/>
          <w:color w:val="000000"/>
          <w:sz w:val="24"/>
          <w:szCs w:val="24"/>
        </w:rPr>
        <w:t>Dip</w:t>
      </w:r>
      <w:proofErr w:type="spellEnd"/>
      <w:r w:rsidRPr="00B05DF8">
        <w:rPr>
          <w:rFonts w:eastAsia="Calibri" w:cs="Arial"/>
          <w:color w:val="000000"/>
          <w:sz w:val="24"/>
          <w:szCs w:val="24"/>
        </w:rPr>
        <w:t xml:space="preserve">. </w:t>
      </w:r>
      <w:r w:rsidRPr="00B05DF8">
        <w:rPr>
          <w:rFonts w:eastAsia="Calibri" w:cs="Arial"/>
          <w:color w:val="000000"/>
          <w:sz w:val="24"/>
          <w:szCs w:val="24"/>
          <w:lang w:val="es-ES"/>
        </w:rPr>
        <w:t xml:space="preserve">Marcelo de Jesús Torres </w:t>
      </w:r>
      <w:proofErr w:type="spellStart"/>
      <w:r w:rsidRPr="00B05DF8">
        <w:rPr>
          <w:rFonts w:eastAsia="Calibri" w:cs="Arial"/>
          <w:color w:val="000000"/>
          <w:sz w:val="24"/>
          <w:szCs w:val="24"/>
          <w:lang w:val="es-ES"/>
        </w:rPr>
        <w:t>Cofiño</w:t>
      </w:r>
      <w:proofErr w:type="spellEnd"/>
      <w:r w:rsidRPr="00B05DF8">
        <w:rPr>
          <w:rFonts w:eastAsia="Calibri" w:cs="Arial"/>
          <w:color w:val="000000"/>
          <w:sz w:val="24"/>
          <w:szCs w:val="24"/>
          <w:lang w:val="es-ES"/>
        </w:rPr>
        <w:t xml:space="preserve"> </w:t>
      </w:r>
      <w:r w:rsidRPr="00B05DF8">
        <w:rPr>
          <w:rFonts w:eastAsia="Calibri" w:cs="Arial"/>
          <w:color w:val="000000"/>
          <w:sz w:val="24"/>
          <w:szCs w:val="24"/>
        </w:rPr>
        <w:t xml:space="preserve">(Secretario), </w:t>
      </w:r>
      <w:proofErr w:type="spellStart"/>
      <w:r w:rsidRPr="00B05DF8">
        <w:rPr>
          <w:rFonts w:eastAsia="Calibri" w:cs="Arial"/>
          <w:color w:val="000000"/>
          <w:sz w:val="24"/>
          <w:szCs w:val="24"/>
          <w:lang w:val="es-ES"/>
        </w:rPr>
        <w:t>Dip</w:t>
      </w:r>
      <w:proofErr w:type="spellEnd"/>
      <w:r w:rsidRPr="00B05DF8">
        <w:rPr>
          <w:rFonts w:eastAsia="Calibri" w:cs="Arial"/>
          <w:color w:val="000000"/>
          <w:sz w:val="24"/>
          <w:szCs w:val="24"/>
          <w:lang w:val="es-ES"/>
        </w:rPr>
        <w:t xml:space="preserve">. Lucía Azucena Ramos </w:t>
      </w:r>
      <w:proofErr w:type="spellStart"/>
      <w:r w:rsidRPr="00B05DF8">
        <w:rPr>
          <w:rFonts w:eastAsia="Calibri" w:cs="Arial"/>
          <w:color w:val="000000"/>
          <w:sz w:val="24"/>
          <w:szCs w:val="24"/>
          <w:lang w:val="es-ES"/>
        </w:rPr>
        <w:t>Ramos</w:t>
      </w:r>
      <w:proofErr w:type="spellEnd"/>
      <w:r w:rsidRPr="00B05DF8">
        <w:rPr>
          <w:rFonts w:eastAsia="Calibri" w:cs="Arial"/>
          <w:color w:val="000000"/>
          <w:sz w:val="24"/>
          <w:szCs w:val="24"/>
          <w:lang w:val="es-ES"/>
        </w:rPr>
        <w:t xml:space="preserve">, </w:t>
      </w:r>
      <w:proofErr w:type="spellStart"/>
      <w:r w:rsidRPr="00B05DF8">
        <w:rPr>
          <w:rFonts w:eastAsia="Calibri" w:cs="Arial"/>
          <w:color w:val="000000"/>
          <w:sz w:val="24"/>
          <w:szCs w:val="24"/>
          <w:lang w:val="es-ES"/>
        </w:rPr>
        <w:t>Dip</w:t>
      </w:r>
      <w:proofErr w:type="spellEnd"/>
      <w:r w:rsidRPr="00B05DF8">
        <w:rPr>
          <w:rFonts w:eastAsia="Calibri" w:cs="Arial"/>
          <w:color w:val="000000"/>
          <w:sz w:val="24"/>
          <w:szCs w:val="24"/>
          <w:lang w:val="es-ES"/>
        </w:rPr>
        <w:t xml:space="preserve">. Gerardo Abraham Aguado Gómez, </w:t>
      </w:r>
      <w:proofErr w:type="spellStart"/>
      <w:r w:rsidRPr="00B05DF8">
        <w:rPr>
          <w:rFonts w:eastAsia="Calibri" w:cs="Arial"/>
          <w:color w:val="000000"/>
          <w:sz w:val="24"/>
          <w:szCs w:val="24"/>
          <w:lang w:val="es-ES"/>
        </w:rPr>
        <w:t>Dip</w:t>
      </w:r>
      <w:proofErr w:type="spellEnd"/>
      <w:r w:rsidRPr="00B05DF8">
        <w:rPr>
          <w:rFonts w:eastAsia="Calibri" w:cs="Arial"/>
          <w:color w:val="000000"/>
          <w:sz w:val="24"/>
          <w:szCs w:val="24"/>
          <w:lang w:val="es-ES"/>
        </w:rPr>
        <w:t xml:space="preserve">. Emilio Alejandro de Hoyos Montemayor, </w:t>
      </w:r>
      <w:proofErr w:type="spellStart"/>
      <w:r w:rsidRPr="00B05DF8">
        <w:rPr>
          <w:rFonts w:eastAsia="Calibri" w:cs="Arial"/>
          <w:color w:val="000000"/>
          <w:sz w:val="24"/>
          <w:szCs w:val="24"/>
          <w:lang w:val="es-ES"/>
        </w:rPr>
        <w:t>Dip</w:t>
      </w:r>
      <w:proofErr w:type="spellEnd"/>
      <w:r w:rsidRPr="00B05DF8">
        <w:rPr>
          <w:rFonts w:eastAsia="Calibri" w:cs="Arial"/>
          <w:color w:val="000000"/>
          <w:sz w:val="24"/>
          <w:szCs w:val="24"/>
          <w:lang w:val="es-ES"/>
        </w:rPr>
        <w:t xml:space="preserve">. José Benito Ramírez Rosas, </w:t>
      </w:r>
      <w:proofErr w:type="spellStart"/>
      <w:r w:rsidRPr="00B05DF8">
        <w:rPr>
          <w:rFonts w:eastAsia="Calibri" w:cs="Arial"/>
          <w:color w:val="000000"/>
          <w:sz w:val="24"/>
          <w:szCs w:val="24"/>
          <w:lang w:val="es-ES"/>
        </w:rPr>
        <w:t>Dip</w:t>
      </w:r>
      <w:proofErr w:type="spellEnd"/>
      <w:r w:rsidRPr="00B05DF8">
        <w:rPr>
          <w:rFonts w:eastAsia="Calibri" w:cs="Arial"/>
          <w:color w:val="000000"/>
          <w:sz w:val="24"/>
          <w:szCs w:val="24"/>
          <w:lang w:val="es-ES"/>
        </w:rPr>
        <w:t xml:space="preserve">. Claudia Isela Ramírez </w:t>
      </w:r>
      <w:r w:rsidRPr="00B05DF8">
        <w:rPr>
          <w:rFonts w:eastAsia="Calibri" w:cs="Arial"/>
          <w:color w:val="000000"/>
          <w:sz w:val="24"/>
          <w:szCs w:val="24"/>
          <w:lang w:val="es-ES"/>
        </w:rPr>
        <w:lastRenderedPageBreak/>
        <w:t xml:space="preserve">Pineda y </w:t>
      </w:r>
      <w:proofErr w:type="spellStart"/>
      <w:r w:rsidRPr="00B05DF8">
        <w:rPr>
          <w:rFonts w:eastAsia="Calibri" w:cs="Arial"/>
          <w:color w:val="000000"/>
          <w:sz w:val="24"/>
          <w:szCs w:val="24"/>
          <w:lang w:val="es-ES"/>
        </w:rPr>
        <w:t>Dip</w:t>
      </w:r>
      <w:proofErr w:type="spellEnd"/>
      <w:r w:rsidRPr="00B05DF8">
        <w:rPr>
          <w:rFonts w:eastAsia="Calibri" w:cs="Arial"/>
          <w:color w:val="000000"/>
          <w:sz w:val="24"/>
          <w:szCs w:val="24"/>
          <w:lang w:val="es-ES"/>
        </w:rPr>
        <w:t>. Edgar Gerardo Sánchez Garza</w:t>
      </w:r>
      <w:r w:rsidRPr="00B05DF8">
        <w:rPr>
          <w:rFonts w:eastAsia="Calibri" w:cs="Arial"/>
          <w:color w:val="000000"/>
          <w:sz w:val="24"/>
          <w:szCs w:val="24"/>
        </w:rPr>
        <w:t>.</w:t>
      </w:r>
      <w:r w:rsidRPr="00B05DF8">
        <w:rPr>
          <w:rFonts w:eastAsia="Calibri" w:cs="Arial"/>
          <w:b/>
          <w:color w:val="000000"/>
          <w:sz w:val="24"/>
          <w:szCs w:val="24"/>
        </w:rPr>
        <w:t xml:space="preserve"> </w:t>
      </w:r>
      <w:r w:rsidRPr="00B05DF8">
        <w:rPr>
          <w:rFonts w:eastAsia="Calibri" w:cs="Arial"/>
          <w:color w:val="000000"/>
          <w:sz w:val="24"/>
          <w:szCs w:val="24"/>
        </w:rPr>
        <w:t xml:space="preserve">En la Ciudad de Saltillo, Coahuila de Zaragoza, a </w:t>
      </w:r>
      <w:r>
        <w:rPr>
          <w:rFonts w:eastAsia="Calibri" w:cs="Arial"/>
          <w:color w:val="000000"/>
          <w:sz w:val="24"/>
          <w:szCs w:val="24"/>
        </w:rPr>
        <w:t>23</w:t>
      </w:r>
      <w:r w:rsidRPr="00B05DF8">
        <w:rPr>
          <w:rFonts w:eastAsia="Calibri" w:cs="Arial"/>
          <w:color w:val="000000"/>
          <w:sz w:val="24"/>
          <w:szCs w:val="24"/>
        </w:rPr>
        <w:t xml:space="preserve"> de </w:t>
      </w:r>
      <w:r>
        <w:rPr>
          <w:rFonts w:eastAsia="Calibri" w:cs="Arial"/>
          <w:color w:val="000000"/>
          <w:sz w:val="24"/>
          <w:szCs w:val="24"/>
        </w:rPr>
        <w:t>enero</w:t>
      </w:r>
      <w:r w:rsidRPr="00B05DF8">
        <w:rPr>
          <w:rFonts w:eastAsia="Calibri" w:cs="Arial"/>
          <w:color w:val="000000"/>
          <w:sz w:val="24"/>
          <w:szCs w:val="24"/>
        </w:rPr>
        <w:t xml:space="preserve"> de 201</w:t>
      </w:r>
      <w:r>
        <w:rPr>
          <w:rFonts w:eastAsia="Calibri" w:cs="Arial"/>
          <w:color w:val="000000"/>
          <w:sz w:val="24"/>
          <w:szCs w:val="24"/>
        </w:rPr>
        <w:t>9</w:t>
      </w:r>
      <w:r w:rsidRPr="00B05DF8">
        <w:rPr>
          <w:rFonts w:eastAsia="Calibri" w:cs="Arial"/>
          <w:color w:val="000000"/>
          <w:sz w:val="24"/>
          <w:szCs w:val="24"/>
        </w:rPr>
        <w:t>.</w:t>
      </w:r>
    </w:p>
    <w:p w:rsidR="00056ADC" w:rsidRDefault="00056ADC" w:rsidP="00056ADC">
      <w:pPr>
        <w:autoSpaceDE w:val="0"/>
        <w:autoSpaceDN w:val="0"/>
        <w:adjustRightInd w:val="0"/>
        <w:spacing w:line="360" w:lineRule="auto"/>
        <w:rPr>
          <w:rFonts w:eastAsia="Calibri" w:cs="Arial"/>
          <w:color w:val="000000"/>
          <w:sz w:val="24"/>
          <w:szCs w:val="24"/>
        </w:rPr>
      </w:pPr>
    </w:p>
    <w:p w:rsidR="00056ADC" w:rsidRPr="004A323A" w:rsidRDefault="00056ADC" w:rsidP="00056ADC">
      <w:pPr>
        <w:autoSpaceDE w:val="0"/>
        <w:autoSpaceDN w:val="0"/>
        <w:adjustRightInd w:val="0"/>
        <w:spacing w:line="360" w:lineRule="auto"/>
        <w:rPr>
          <w:rFonts w:eastAsia="Calibri" w:cs="Arial"/>
          <w:color w:val="000000"/>
          <w:sz w:val="24"/>
          <w:szCs w:val="24"/>
        </w:rPr>
      </w:pPr>
    </w:p>
    <w:p w:rsidR="00056ADC" w:rsidRPr="00B05DF8" w:rsidRDefault="00056ADC" w:rsidP="00056ADC">
      <w:pPr>
        <w:spacing w:line="360" w:lineRule="auto"/>
        <w:jc w:val="center"/>
        <w:rPr>
          <w:rFonts w:cs="Arial"/>
          <w:b/>
          <w:sz w:val="24"/>
          <w:szCs w:val="24"/>
        </w:rPr>
      </w:pPr>
      <w:r w:rsidRPr="00B05DF8">
        <w:rPr>
          <w:rFonts w:cs="Arial"/>
          <w:b/>
          <w:sz w:val="24"/>
          <w:szCs w:val="24"/>
        </w:rPr>
        <w:t>COMISIÓN DE GOBERNACIÓN, PUNTOS CONSTITUCIONALES Y JUSTICIA</w:t>
      </w:r>
    </w:p>
    <w:p w:rsidR="00056ADC" w:rsidRPr="00B05DF8" w:rsidRDefault="00056ADC" w:rsidP="00056ADC">
      <w:pPr>
        <w:spacing w:line="360" w:lineRule="auto"/>
        <w:rPr>
          <w:rFonts w:cs="Arial"/>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056ADC" w:rsidRPr="00B05DF8" w:rsidTr="00326130">
        <w:trPr>
          <w:jc w:val="center"/>
        </w:trPr>
        <w:tc>
          <w:tcPr>
            <w:tcW w:w="3231" w:type="dxa"/>
            <w:shd w:val="clear" w:color="auto" w:fill="auto"/>
            <w:vAlign w:val="center"/>
          </w:tcPr>
          <w:p w:rsidR="00056ADC" w:rsidRPr="00B05DF8" w:rsidRDefault="00056ADC" w:rsidP="00326130">
            <w:pPr>
              <w:spacing w:line="360" w:lineRule="auto"/>
              <w:jc w:val="center"/>
              <w:rPr>
                <w:rFonts w:eastAsia="Calibri" w:cs="Arial"/>
                <w:b/>
                <w:sz w:val="24"/>
                <w:szCs w:val="24"/>
              </w:rPr>
            </w:pPr>
            <w:r w:rsidRPr="00B05DF8">
              <w:rPr>
                <w:rFonts w:eastAsia="Calibri" w:cs="Arial"/>
                <w:b/>
                <w:sz w:val="24"/>
                <w:szCs w:val="24"/>
              </w:rPr>
              <w:t>NOMBRE Y FIRMA</w:t>
            </w:r>
          </w:p>
        </w:tc>
        <w:tc>
          <w:tcPr>
            <w:tcW w:w="0" w:type="auto"/>
            <w:gridSpan w:val="3"/>
            <w:shd w:val="clear" w:color="auto" w:fill="auto"/>
            <w:vAlign w:val="center"/>
          </w:tcPr>
          <w:p w:rsidR="00056ADC" w:rsidRPr="00B05DF8" w:rsidRDefault="00056ADC" w:rsidP="00326130">
            <w:pPr>
              <w:spacing w:line="360" w:lineRule="auto"/>
              <w:jc w:val="center"/>
              <w:rPr>
                <w:rFonts w:eastAsia="Calibri" w:cs="Arial"/>
                <w:sz w:val="24"/>
                <w:szCs w:val="24"/>
              </w:rPr>
            </w:pPr>
            <w:r w:rsidRPr="00B05DF8">
              <w:rPr>
                <w:rFonts w:eastAsia="Calibri" w:cs="Arial"/>
                <w:b/>
                <w:sz w:val="24"/>
                <w:szCs w:val="24"/>
              </w:rPr>
              <w:t>VOTO</w:t>
            </w:r>
          </w:p>
        </w:tc>
        <w:tc>
          <w:tcPr>
            <w:tcW w:w="0" w:type="auto"/>
            <w:gridSpan w:val="2"/>
            <w:shd w:val="clear" w:color="auto" w:fill="auto"/>
            <w:vAlign w:val="center"/>
          </w:tcPr>
          <w:p w:rsidR="00056ADC" w:rsidRPr="00B05DF8" w:rsidRDefault="00056ADC" w:rsidP="00326130">
            <w:pPr>
              <w:spacing w:line="360" w:lineRule="auto"/>
              <w:jc w:val="center"/>
              <w:rPr>
                <w:rFonts w:eastAsia="Calibri" w:cs="Arial"/>
                <w:b/>
                <w:sz w:val="24"/>
                <w:szCs w:val="24"/>
              </w:rPr>
            </w:pPr>
            <w:r w:rsidRPr="00B05DF8">
              <w:rPr>
                <w:rFonts w:eastAsia="Calibri" w:cs="Arial"/>
                <w:b/>
                <w:sz w:val="24"/>
                <w:szCs w:val="24"/>
              </w:rPr>
              <w:t>RESERVA DE ARTÍCULOS</w:t>
            </w:r>
          </w:p>
        </w:tc>
      </w:tr>
      <w:tr w:rsidR="00056ADC" w:rsidRPr="00B05DF8" w:rsidTr="00326130">
        <w:trPr>
          <w:jc w:val="center"/>
        </w:trPr>
        <w:tc>
          <w:tcPr>
            <w:tcW w:w="3231" w:type="dxa"/>
            <w:vMerge w:val="restart"/>
            <w:shd w:val="clear" w:color="auto" w:fill="auto"/>
          </w:tcPr>
          <w:p w:rsidR="00056ADC" w:rsidRPr="00B05DF8" w:rsidRDefault="00056ADC" w:rsidP="00326130">
            <w:pPr>
              <w:ind w:right="-142"/>
              <w:jc w:val="center"/>
              <w:rPr>
                <w:rFonts w:eastAsia="Calibri" w:cs="Arial"/>
                <w:b/>
                <w:sz w:val="24"/>
                <w:szCs w:val="24"/>
              </w:rPr>
            </w:pPr>
            <w:r w:rsidRPr="00B05DF8">
              <w:rPr>
                <w:rFonts w:eastAsia="Calibri" w:cs="Arial"/>
                <w:b/>
                <w:sz w:val="24"/>
                <w:szCs w:val="24"/>
              </w:rPr>
              <w:t>DIP</w:t>
            </w:r>
            <w:r w:rsidRPr="00A40C70">
              <w:rPr>
                <w:rFonts w:eastAsia="Calibri" w:cs="Arial"/>
                <w:b/>
                <w:sz w:val="24"/>
                <w:szCs w:val="24"/>
              </w:rPr>
              <w:t>.</w:t>
            </w:r>
            <w:r w:rsidRPr="00A40C70">
              <w:rPr>
                <w:rFonts w:eastAsia="Calibri" w:cs="Arial"/>
                <w:b/>
                <w:color w:val="000000"/>
                <w:sz w:val="24"/>
                <w:szCs w:val="24"/>
              </w:rPr>
              <w:t xml:space="preserve"> </w:t>
            </w:r>
            <w:r w:rsidRPr="00A40C70">
              <w:rPr>
                <w:rFonts w:eastAsia="Calibri" w:cs="Arial"/>
                <w:b/>
                <w:color w:val="000000"/>
                <w:sz w:val="24"/>
                <w:szCs w:val="24"/>
                <w:lang w:val="es-ES"/>
              </w:rPr>
              <w:t>JAIME BUENO ZERTUCHE</w:t>
            </w:r>
          </w:p>
          <w:p w:rsidR="00056ADC" w:rsidRPr="00B05DF8" w:rsidRDefault="00056ADC" w:rsidP="00326130">
            <w:pPr>
              <w:ind w:right="-142"/>
              <w:jc w:val="center"/>
              <w:rPr>
                <w:rFonts w:eastAsia="Calibri" w:cs="Arial"/>
                <w:b/>
                <w:sz w:val="24"/>
                <w:szCs w:val="24"/>
              </w:rPr>
            </w:pPr>
            <w:r w:rsidRPr="00B05DF8">
              <w:rPr>
                <w:rFonts w:eastAsia="Calibri" w:cs="Arial"/>
                <w:b/>
                <w:sz w:val="24"/>
                <w:szCs w:val="24"/>
              </w:rPr>
              <w:t>(COORDINADOR)</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A FAVOR</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EN CONTRA</w:t>
            </w:r>
          </w:p>
        </w:tc>
        <w:tc>
          <w:tcPr>
            <w:tcW w:w="0" w:type="auto"/>
            <w:shd w:val="clear" w:color="auto" w:fill="auto"/>
            <w:vAlign w:val="center"/>
          </w:tcPr>
          <w:p w:rsidR="00056ADC" w:rsidRPr="00B05DF8" w:rsidRDefault="00056ADC" w:rsidP="00326130">
            <w:pPr>
              <w:jc w:val="center"/>
              <w:rPr>
                <w:rFonts w:eastAsia="Calibri" w:cs="Arial"/>
                <w:b/>
                <w:sz w:val="24"/>
                <w:szCs w:val="24"/>
              </w:rPr>
            </w:pPr>
            <w:r>
              <w:rPr>
                <w:rFonts w:eastAsia="Calibri" w:cs="Arial"/>
                <w:b/>
                <w:sz w:val="24"/>
                <w:szCs w:val="24"/>
              </w:rPr>
              <w:t>ABS</w:t>
            </w:r>
            <w:r w:rsidRPr="00B05DF8">
              <w:rPr>
                <w:rFonts w:eastAsia="Calibri" w:cs="Arial"/>
                <w:b/>
                <w:sz w:val="24"/>
                <w:szCs w:val="24"/>
              </w:rPr>
              <w:t>TENCIÓN</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SI</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CUALES</w:t>
            </w:r>
          </w:p>
        </w:tc>
      </w:tr>
      <w:tr w:rsidR="00056ADC" w:rsidRPr="00B05DF8" w:rsidTr="00326130">
        <w:trPr>
          <w:trHeight w:val="1417"/>
          <w:jc w:val="center"/>
        </w:trPr>
        <w:tc>
          <w:tcPr>
            <w:tcW w:w="3231" w:type="dxa"/>
            <w:vMerge/>
            <w:shd w:val="clear" w:color="auto" w:fill="auto"/>
          </w:tcPr>
          <w:p w:rsidR="00056ADC" w:rsidRPr="00B05DF8" w:rsidRDefault="00056ADC" w:rsidP="00326130">
            <w:pPr>
              <w:spacing w:line="360" w:lineRule="auto"/>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p w:rsidR="00056ADC" w:rsidRPr="00B05DF8" w:rsidRDefault="00056ADC" w:rsidP="00326130">
            <w:pPr>
              <w:rPr>
                <w:rFonts w:eastAsia="Calibri" w:cs="Arial"/>
                <w:sz w:val="24"/>
                <w:szCs w:val="24"/>
              </w:rPr>
            </w:pPr>
          </w:p>
          <w:p w:rsidR="00056ADC" w:rsidRPr="00B05DF8" w:rsidRDefault="00056ADC" w:rsidP="00326130">
            <w:pPr>
              <w:rPr>
                <w:rFonts w:eastAsia="Calibri" w:cs="Arial"/>
                <w:sz w:val="24"/>
                <w:szCs w:val="24"/>
              </w:rPr>
            </w:pPr>
          </w:p>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r>
      <w:tr w:rsidR="00056ADC" w:rsidRPr="00B05DF8" w:rsidTr="00326130">
        <w:trPr>
          <w:jc w:val="center"/>
        </w:trPr>
        <w:tc>
          <w:tcPr>
            <w:tcW w:w="3231" w:type="dxa"/>
            <w:vMerge w:val="restart"/>
            <w:shd w:val="clear" w:color="auto" w:fill="auto"/>
          </w:tcPr>
          <w:p w:rsidR="00056ADC" w:rsidRPr="00B05DF8" w:rsidRDefault="00056ADC" w:rsidP="00326130">
            <w:pPr>
              <w:ind w:right="-142"/>
              <w:jc w:val="center"/>
              <w:rPr>
                <w:rFonts w:eastAsia="Calibri" w:cs="Arial"/>
                <w:b/>
                <w:sz w:val="24"/>
                <w:szCs w:val="24"/>
              </w:rPr>
            </w:pPr>
            <w:r w:rsidRPr="00B05DF8">
              <w:rPr>
                <w:rFonts w:eastAsia="Calibri" w:cs="Arial"/>
                <w:b/>
                <w:sz w:val="24"/>
                <w:szCs w:val="24"/>
              </w:rPr>
              <w:t xml:space="preserve">DIP. </w:t>
            </w:r>
            <w:r w:rsidRPr="00B05DF8">
              <w:rPr>
                <w:rFonts w:eastAsia="Calibri" w:cs="Arial"/>
                <w:b/>
                <w:sz w:val="24"/>
                <w:szCs w:val="24"/>
                <w:lang w:val="es-ES"/>
              </w:rPr>
              <w:t>MARCELO DE JESÚS TORRES COFIÑO</w:t>
            </w:r>
          </w:p>
          <w:p w:rsidR="00056ADC" w:rsidRPr="00B05DF8" w:rsidRDefault="00056ADC" w:rsidP="00326130">
            <w:pPr>
              <w:ind w:right="-142"/>
              <w:jc w:val="center"/>
              <w:rPr>
                <w:rFonts w:eastAsia="Calibri" w:cs="Arial"/>
                <w:b/>
                <w:sz w:val="24"/>
                <w:szCs w:val="24"/>
              </w:rPr>
            </w:pPr>
            <w:r w:rsidRPr="00B05DF8">
              <w:rPr>
                <w:rFonts w:eastAsia="Calibri" w:cs="Arial"/>
                <w:b/>
                <w:sz w:val="24"/>
                <w:szCs w:val="24"/>
              </w:rPr>
              <w:t>(SECRETARIO)</w:t>
            </w:r>
          </w:p>
          <w:p w:rsidR="00056ADC" w:rsidRPr="00B05DF8" w:rsidRDefault="00056ADC" w:rsidP="00326130">
            <w:pPr>
              <w:rPr>
                <w:rFonts w:eastAsia="Calibri" w:cs="Arial"/>
                <w:sz w:val="24"/>
                <w:szCs w:val="24"/>
              </w:rPr>
            </w:pP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A FAVOR</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EN CONTRA</w:t>
            </w:r>
          </w:p>
        </w:tc>
        <w:tc>
          <w:tcPr>
            <w:tcW w:w="0" w:type="auto"/>
            <w:shd w:val="clear" w:color="auto" w:fill="auto"/>
            <w:vAlign w:val="center"/>
          </w:tcPr>
          <w:p w:rsidR="00056ADC" w:rsidRPr="00B05DF8" w:rsidRDefault="00056ADC" w:rsidP="00326130">
            <w:pPr>
              <w:jc w:val="center"/>
              <w:rPr>
                <w:rFonts w:eastAsia="Calibri" w:cs="Arial"/>
                <w:b/>
                <w:sz w:val="24"/>
                <w:szCs w:val="24"/>
              </w:rPr>
            </w:pPr>
            <w:r>
              <w:rPr>
                <w:rFonts w:eastAsia="Calibri" w:cs="Arial"/>
                <w:b/>
                <w:sz w:val="24"/>
                <w:szCs w:val="24"/>
              </w:rPr>
              <w:t>ABS</w:t>
            </w:r>
            <w:r w:rsidRPr="00B05DF8">
              <w:rPr>
                <w:rFonts w:eastAsia="Calibri" w:cs="Arial"/>
                <w:b/>
                <w:sz w:val="24"/>
                <w:szCs w:val="24"/>
              </w:rPr>
              <w:t>TENCIÓN</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SI</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CUALES</w:t>
            </w:r>
          </w:p>
        </w:tc>
      </w:tr>
      <w:tr w:rsidR="00056ADC" w:rsidRPr="00B05DF8" w:rsidTr="00326130">
        <w:trPr>
          <w:trHeight w:val="1417"/>
          <w:jc w:val="center"/>
        </w:trPr>
        <w:tc>
          <w:tcPr>
            <w:tcW w:w="3231" w:type="dxa"/>
            <w:vMerge/>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r>
      <w:tr w:rsidR="00056ADC" w:rsidRPr="00B05DF8" w:rsidTr="00326130">
        <w:trPr>
          <w:trHeight w:val="624"/>
          <w:jc w:val="center"/>
        </w:trPr>
        <w:tc>
          <w:tcPr>
            <w:tcW w:w="3231" w:type="dxa"/>
            <w:vMerge w:val="restart"/>
            <w:shd w:val="clear" w:color="auto" w:fill="auto"/>
          </w:tcPr>
          <w:p w:rsidR="00056ADC" w:rsidRPr="00B05DF8" w:rsidRDefault="00056ADC" w:rsidP="00326130">
            <w:pPr>
              <w:ind w:right="-142"/>
              <w:jc w:val="center"/>
              <w:rPr>
                <w:rFonts w:eastAsia="Calibri" w:cs="Arial"/>
                <w:b/>
                <w:sz w:val="24"/>
                <w:szCs w:val="24"/>
              </w:rPr>
            </w:pPr>
            <w:r w:rsidRPr="00B05DF8">
              <w:rPr>
                <w:rFonts w:eastAsia="Calibri" w:cs="Arial"/>
                <w:b/>
                <w:sz w:val="24"/>
                <w:szCs w:val="24"/>
              </w:rPr>
              <w:t xml:space="preserve">DIP. </w:t>
            </w:r>
            <w:r w:rsidRPr="00B05DF8">
              <w:rPr>
                <w:rFonts w:eastAsia="Calibri" w:cs="Arial"/>
                <w:b/>
                <w:sz w:val="24"/>
                <w:szCs w:val="24"/>
                <w:lang w:val="es-ES"/>
              </w:rPr>
              <w:t xml:space="preserve">LUCÍA AZUCENA RAMOS </w:t>
            </w:r>
            <w:proofErr w:type="spellStart"/>
            <w:r w:rsidRPr="00B05DF8">
              <w:rPr>
                <w:rFonts w:eastAsia="Calibri" w:cs="Arial"/>
                <w:b/>
                <w:sz w:val="24"/>
                <w:szCs w:val="24"/>
                <w:lang w:val="es-ES"/>
              </w:rPr>
              <w:t>RAMOS</w:t>
            </w:r>
            <w:proofErr w:type="spellEnd"/>
          </w:p>
          <w:p w:rsidR="00056ADC" w:rsidRPr="00B05DF8" w:rsidRDefault="00056ADC" w:rsidP="00326130">
            <w:pPr>
              <w:rPr>
                <w:rFonts w:eastAsia="Calibri" w:cs="Arial"/>
                <w:sz w:val="24"/>
                <w:szCs w:val="24"/>
              </w:rPr>
            </w:pP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A FAVOR</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EN CONTRA</w:t>
            </w:r>
          </w:p>
        </w:tc>
        <w:tc>
          <w:tcPr>
            <w:tcW w:w="0" w:type="auto"/>
            <w:shd w:val="clear" w:color="auto" w:fill="auto"/>
            <w:vAlign w:val="center"/>
          </w:tcPr>
          <w:p w:rsidR="00056ADC" w:rsidRPr="00B05DF8" w:rsidRDefault="00056ADC" w:rsidP="00326130">
            <w:pPr>
              <w:jc w:val="center"/>
              <w:rPr>
                <w:rFonts w:eastAsia="Calibri" w:cs="Arial"/>
                <w:b/>
                <w:sz w:val="24"/>
                <w:szCs w:val="24"/>
              </w:rPr>
            </w:pPr>
            <w:r>
              <w:rPr>
                <w:rFonts w:eastAsia="Calibri" w:cs="Arial"/>
                <w:b/>
                <w:sz w:val="24"/>
                <w:szCs w:val="24"/>
              </w:rPr>
              <w:t>ABS</w:t>
            </w:r>
            <w:r w:rsidRPr="00B05DF8">
              <w:rPr>
                <w:rFonts w:eastAsia="Calibri" w:cs="Arial"/>
                <w:b/>
                <w:sz w:val="24"/>
                <w:szCs w:val="24"/>
              </w:rPr>
              <w:t>TENCIÓN</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SI</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CUALES</w:t>
            </w:r>
          </w:p>
        </w:tc>
      </w:tr>
      <w:tr w:rsidR="00056ADC" w:rsidRPr="00B05DF8" w:rsidTr="00326130">
        <w:trPr>
          <w:trHeight w:val="1417"/>
          <w:jc w:val="center"/>
        </w:trPr>
        <w:tc>
          <w:tcPr>
            <w:tcW w:w="3231" w:type="dxa"/>
            <w:vMerge/>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r>
      <w:tr w:rsidR="00056ADC" w:rsidRPr="00B05DF8" w:rsidTr="00326130">
        <w:trPr>
          <w:trHeight w:val="624"/>
          <w:jc w:val="center"/>
        </w:trPr>
        <w:tc>
          <w:tcPr>
            <w:tcW w:w="3231" w:type="dxa"/>
            <w:vMerge w:val="restart"/>
            <w:shd w:val="clear" w:color="auto" w:fill="auto"/>
          </w:tcPr>
          <w:p w:rsidR="00056ADC" w:rsidRPr="00B05DF8" w:rsidRDefault="00056ADC" w:rsidP="00326130">
            <w:pPr>
              <w:jc w:val="center"/>
              <w:rPr>
                <w:rFonts w:eastAsia="Calibri" w:cs="Arial"/>
                <w:sz w:val="24"/>
                <w:szCs w:val="24"/>
              </w:rPr>
            </w:pPr>
            <w:r w:rsidRPr="00B05DF8">
              <w:rPr>
                <w:rFonts w:eastAsia="Calibri" w:cs="Arial"/>
                <w:b/>
                <w:sz w:val="24"/>
                <w:szCs w:val="24"/>
              </w:rPr>
              <w:t xml:space="preserve">DIP. </w:t>
            </w:r>
            <w:r w:rsidRPr="00B05DF8">
              <w:rPr>
                <w:rFonts w:eastAsia="Calibri" w:cs="Arial"/>
                <w:b/>
                <w:sz w:val="24"/>
                <w:szCs w:val="24"/>
                <w:lang w:val="es-ES"/>
              </w:rPr>
              <w:t>GERARDO ABRAHAM AGUADO GÓMEZ</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A FAVOR</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EN CONTRA</w:t>
            </w:r>
          </w:p>
        </w:tc>
        <w:tc>
          <w:tcPr>
            <w:tcW w:w="0" w:type="auto"/>
            <w:shd w:val="clear" w:color="auto" w:fill="auto"/>
            <w:vAlign w:val="center"/>
          </w:tcPr>
          <w:p w:rsidR="00056ADC" w:rsidRPr="00B05DF8" w:rsidRDefault="00056ADC" w:rsidP="00326130">
            <w:pPr>
              <w:jc w:val="center"/>
              <w:rPr>
                <w:rFonts w:eastAsia="Calibri" w:cs="Arial"/>
                <w:b/>
                <w:sz w:val="24"/>
                <w:szCs w:val="24"/>
              </w:rPr>
            </w:pPr>
            <w:r>
              <w:rPr>
                <w:rFonts w:eastAsia="Calibri" w:cs="Arial"/>
                <w:b/>
                <w:sz w:val="24"/>
                <w:szCs w:val="24"/>
              </w:rPr>
              <w:t>ABS</w:t>
            </w:r>
            <w:r w:rsidRPr="00B05DF8">
              <w:rPr>
                <w:rFonts w:eastAsia="Calibri" w:cs="Arial"/>
                <w:b/>
                <w:sz w:val="24"/>
                <w:szCs w:val="24"/>
              </w:rPr>
              <w:t>TENCIÓN</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SI</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CUALES</w:t>
            </w:r>
          </w:p>
        </w:tc>
      </w:tr>
      <w:tr w:rsidR="00056ADC" w:rsidRPr="00B05DF8" w:rsidTr="00326130">
        <w:trPr>
          <w:trHeight w:val="1417"/>
          <w:jc w:val="center"/>
        </w:trPr>
        <w:tc>
          <w:tcPr>
            <w:tcW w:w="3231" w:type="dxa"/>
            <w:vMerge/>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r>
      <w:tr w:rsidR="00056ADC" w:rsidRPr="00B05DF8" w:rsidTr="00326130">
        <w:trPr>
          <w:trHeight w:val="624"/>
          <w:jc w:val="center"/>
        </w:trPr>
        <w:tc>
          <w:tcPr>
            <w:tcW w:w="3231" w:type="dxa"/>
            <w:vMerge w:val="restart"/>
            <w:shd w:val="clear" w:color="auto" w:fill="auto"/>
          </w:tcPr>
          <w:p w:rsidR="00056ADC" w:rsidRPr="00B05DF8" w:rsidRDefault="00056ADC" w:rsidP="00326130">
            <w:pPr>
              <w:ind w:right="-142"/>
              <w:jc w:val="center"/>
              <w:rPr>
                <w:rFonts w:eastAsia="Calibri" w:cs="Arial"/>
                <w:b/>
                <w:sz w:val="24"/>
                <w:szCs w:val="24"/>
              </w:rPr>
            </w:pPr>
            <w:r w:rsidRPr="00B05DF8">
              <w:rPr>
                <w:rFonts w:eastAsia="Calibri" w:cs="Arial"/>
                <w:b/>
                <w:sz w:val="24"/>
                <w:szCs w:val="24"/>
              </w:rPr>
              <w:t xml:space="preserve">DIP. </w:t>
            </w:r>
            <w:r w:rsidRPr="00B05DF8">
              <w:rPr>
                <w:rFonts w:eastAsia="Calibri" w:cs="Arial"/>
                <w:b/>
                <w:sz w:val="24"/>
                <w:szCs w:val="24"/>
                <w:lang w:val="es-ES"/>
              </w:rPr>
              <w:t>EMILIO ALEJANDRO DE HOYOS MONTEMAYOR</w:t>
            </w:r>
            <w:r w:rsidRPr="00B05DF8">
              <w:rPr>
                <w:rFonts w:eastAsia="Calibri" w:cs="Arial"/>
                <w:b/>
                <w:sz w:val="24"/>
                <w:szCs w:val="24"/>
              </w:rPr>
              <w:t xml:space="preserve"> </w:t>
            </w:r>
          </w:p>
          <w:p w:rsidR="00056ADC" w:rsidRPr="00B05DF8" w:rsidRDefault="00056ADC" w:rsidP="00326130">
            <w:pPr>
              <w:rPr>
                <w:rFonts w:eastAsia="Calibri" w:cs="Arial"/>
                <w:sz w:val="24"/>
                <w:szCs w:val="24"/>
              </w:rPr>
            </w:pP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lastRenderedPageBreak/>
              <w:t>A FAVOR</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EN CONTRA</w:t>
            </w:r>
          </w:p>
        </w:tc>
        <w:tc>
          <w:tcPr>
            <w:tcW w:w="0" w:type="auto"/>
            <w:shd w:val="clear" w:color="auto" w:fill="auto"/>
            <w:vAlign w:val="center"/>
          </w:tcPr>
          <w:p w:rsidR="00056ADC" w:rsidRPr="00B05DF8" w:rsidRDefault="00056ADC" w:rsidP="00326130">
            <w:pPr>
              <w:jc w:val="center"/>
              <w:rPr>
                <w:rFonts w:eastAsia="Calibri" w:cs="Arial"/>
                <w:b/>
                <w:sz w:val="24"/>
                <w:szCs w:val="24"/>
              </w:rPr>
            </w:pPr>
            <w:r>
              <w:rPr>
                <w:rFonts w:eastAsia="Calibri" w:cs="Arial"/>
                <w:b/>
                <w:sz w:val="24"/>
                <w:szCs w:val="24"/>
              </w:rPr>
              <w:t>ABS</w:t>
            </w:r>
            <w:r w:rsidRPr="00B05DF8">
              <w:rPr>
                <w:rFonts w:eastAsia="Calibri" w:cs="Arial"/>
                <w:b/>
                <w:sz w:val="24"/>
                <w:szCs w:val="24"/>
              </w:rPr>
              <w:t>TENCIÓN</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SI</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CUALES</w:t>
            </w:r>
          </w:p>
        </w:tc>
      </w:tr>
      <w:tr w:rsidR="00056ADC" w:rsidRPr="00B05DF8" w:rsidTr="00326130">
        <w:trPr>
          <w:trHeight w:val="1417"/>
          <w:jc w:val="center"/>
        </w:trPr>
        <w:tc>
          <w:tcPr>
            <w:tcW w:w="3231" w:type="dxa"/>
            <w:vMerge/>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p w:rsidR="00056ADC" w:rsidRPr="00B05DF8" w:rsidRDefault="00056ADC" w:rsidP="00326130">
            <w:pPr>
              <w:rPr>
                <w:rFonts w:eastAsia="Calibri" w:cs="Arial"/>
                <w:sz w:val="24"/>
                <w:szCs w:val="24"/>
              </w:rPr>
            </w:pPr>
          </w:p>
          <w:p w:rsidR="00056ADC" w:rsidRPr="00B05DF8" w:rsidRDefault="00056ADC" w:rsidP="00326130">
            <w:pPr>
              <w:rPr>
                <w:rFonts w:eastAsia="Calibri" w:cs="Arial"/>
                <w:sz w:val="24"/>
                <w:szCs w:val="24"/>
              </w:rPr>
            </w:pPr>
          </w:p>
          <w:p w:rsidR="00056ADC" w:rsidRPr="00B05DF8" w:rsidRDefault="00056ADC" w:rsidP="00326130">
            <w:pPr>
              <w:rPr>
                <w:rFonts w:eastAsia="Calibri" w:cs="Arial"/>
                <w:sz w:val="24"/>
                <w:szCs w:val="24"/>
              </w:rPr>
            </w:pPr>
          </w:p>
          <w:p w:rsidR="00056ADC" w:rsidRPr="00B05DF8" w:rsidRDefault="00056ADC" w:rsidP="00326130">
            <w:pPr>
              <w:rPr>
                <w:rFonts w:eastAsia="Calibri" w:cs="Arial"/>
                <w:sz w:val="24"/>
                <w:szCs w:val="24"/>
              </w:rPr>
            </w:pPr>
          </w:p>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r>
      <w:tr w:rsidR="00056ADC" w:rsidRPr="00B05DF8" w:rsidTr="00326130">
        <w:trPr>
          <w:trHeight w:val="624"/>
          <w:jc w:val="center"/>
        </w:trPr>
        <w:tc>
          <w:tcPr>
            <w:tcW w:w="3231" w:type="dxa"/>
            <w:vMerge w:val="restart"/>
            <w:shd w:val="clear" w:color="auto" w:fill="auto"/>
          </w:tcPr>
          <w:p w:rsidR="00056ADC" w:rsidRPr="00B05DF8" w:rsidRDefault="00056ADC" w:rsidP="00326130">
            <w:pPr>
              <w:jc w:val="center"/>
              <w:rPr>
                <w:rFonts w:eastAsia="Calibri" w:cs="Arial"/>
                <w:sz w:val="24"/>
                <w:szCs w:val="24"/>
              </w:rPr>
            </w:pPr>
            <w:r w:rsidRPr="00B05DF8">
              <w:rPr>
                <w:rFonts w:eastAsia="Calibri" w:cs="Arial"/>
                <w:b/>
                <w:sz w:val="24"/>
                <w:szCs w:val="24"/>
              </w:rPr>
              <w:t xml:space="preserve">DIP. </w:t>
            </w:r>
            <w:r w:rsidRPr="00B05DF8">
              <w:rPr>
                <w:rFonts w:eastAsia="Calibri" w:cs="Arial"/>
                <w:b/>
                <w:sz w:val="24"/>
                <w:szCs w:val="24"/>
                <w:lang w:val="es-ES"/>
              </w:rPr>
              <w:t>JOSÉ BENITO RAMÍREZ ROSAS</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A FAVOR</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EN CONTRA</w:t>
            </w:r>
          </w:p>
        </w:tc>
        <w:tc>
          <w:tcPr>
            <w:tcW w:w="0" w:type="auto"/>
            <w:shd w:val="clear" w:color="auto" w:fill="auto"/>
            <w:vAlign w:val="center"/>
          </w:tcPr>
          <w:p w:rsidR="00056ADC" w:rsidRPr="00B05DF8" w:rsidRDefault="00056ADC" w:rsidP="00326130">
            <w:pPr>
              <w:jc w:val="center"/>
              <w:rPr>
                <w:rFonts w:eastAsia="Calibri" w:cs="Arial"/>
                <w:b/>
                <w:sz w:val="24"/>
                <w:szCs w:val="24"/>
              </w:rPr>
            </w:pPr>
            <w:r>
              <w:rPr>
                <w:rFonts w:eastAsia="Calibri" w:cs="Arial"/>
                <w:b/>
                <w:sz w:val="24"/>
                <w:szCs w:val="24"/>
              </w:rPr>
              <w:t>ABS</w:t>
            </w:r>
            <w:r w:rsidRPr="00B05DF8">
              <w:rPr>
                <w:rFonts w:eastAsia="Calibri" w:cs="Arial"/>
                <w:b/>
                <w:sz w:val="24"/>
                <w:szCs w:val="24"/>
              </w:rPr>
              <w:t>TENCIÓN</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SI</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CUALES</w:t>
            </w:r>
          </w:p>
        </w:tc>
      </w:tr>
      <w:tr w:rsidR="00056ADC" w:rsidRPr="00B05DF8" w:rsidTr="00326130">
        <w:trPr>
          <w:trHeight w:val="1417"/>
          <w:jc w:val="center"/>
        </w:trPr>
        <w:tc>
          <w:tcPr>
            <w:tcW w:w="3231" w:type="dxa"/>
            <w:vMerge/>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r>
      <w:tr w:rsidR="00056ADC" w:rsidRPr="00B05DF8" w:rsidTr="00326130">
        <w:trPr>
          <w:trHeight w:val="624"/>
          <w:jc w:val="center"/>
        </w:trPr>
        <w:tc>
          <w:tcPr>
            <w:tcW w:w="3231" w:type="dxa"/>
            <w:vMerge w:val="restart"/>
            <w:shd w:val="clear" w:color="auto" w:fill="auto"/>
          </w:tcPr>
          <w:p w:rsidR="00056ADC" w:rsidRPr="00B05DF8" w:rsidRDefault="00056ADC" w:rsidP="00326130">
            <w:pPr>
              <w:ind w:right="-142"/>
              <w:jc w:val="center"/>
              <w:rPr>
                <w:rFonts w:eastAsia="Calibri" w:cs="Arial"/>
                <w:b/>
                <w:sz w:val="24"/>
                <w:szCs w:val="24"/>
              </w:rPr>
            </w:pPr>
            <w:r w:rsidRPr="00B05DF8">
              <w:rPr>
                <w:rFonts w:eastAsia="Calibri" w:cs="Arial"/>
                <w:b/>
                <w:sz w:val="24"/>
                <w:szCs w:val="24"/>
              </w:rPr>
              <w:t xml:space="preserve">DIP.  </w:t>
            </w:r>
            <w:r w:rsidRPr="00B05DF8">
              <w:rPr>
                <w:rFonts w:eastAsia="Calibri" w:cs="Arial"/>
                <w:b/>
                <w:sz w:val="24"/>
                <w:szCs w:val="24"/>
                <w:lang w:val="es-ES"/>
              </w:rPr>
              <w:t>CLAUDIA ISELA RAMÍREZ PINEDA</w:t>
            </w:r>
          </w:p>
          <w:p w:rsidR="00056ADC" w:rsidRPr="00B05DF8" w:rsidRDefault="00056ADC" w:rsidP="00326130">
            <w:pPr>
              <w:rPr>
                <w:rFonts w:eastAsia="Calibri" w:cs="Arial"/>
                <w:sz w:val="24"/>
                <w:szCs w:val="24"/>
              </w:rPr>
            </w:pP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A FAVOR</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EN CONTRA</w:t>
            </w:r>
          </w:p>
        </w:tc>
        <w:tc>
          <w:tcPr>
            <w:tcW w:w="0" w:type="auto"/>
            <w:shd w:val="clear" w:color="auto" w:fill="auto"/>
            <w:vAlign w:val="center"/>
          </w:tcPr>
          <w:p w:rsidR="00056ADC" w:rsidRPr="00B05DF8" w:rsidRDefault="00056ADC" w:rsidP="00326130">
            <w:pPr>
              <w:jc w:val="center"/>
              <w:rPr>
                <w:rFonts w:eastAsia="Calibri" w:cs="Arial"/>
                <w:b/>
                <w:sz w:val="24"/>
                <w:szCs w:val="24"/>
              </w:rPr>
            </w:pPr>
            <w:r>
              <w:rPr>
                <w:rFonts w:eastAsia="Calibri" w:cs="Arial"/>
                <w:b/>
                <w:sz w:val="24"/>
                <w:szCs w:val="24"/>
              </w:rPr>
              <w:t>ABS</w:t>
            </w:r>
            <w:r w:rsidRPr="00B05DF8">
              <w:rPr>
                <w:rFonts w:eastAsia="Calibri" w:cs="Arial"/>
                <w:b/>
                <w:sz w:val="24"/>
                <w:szCs w:val="24"/>
              </w:rPr>
              <w:t>TENCIÓN</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SI</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CUALES</w:t>
            </w:r>
          </w:p>
        </w:tc>
      </w:tr>
      <w:tr w:rsidR="00056ADC" w:rsidRPr="00B05DF8" w:rsidTr="00326130">
        <w:trPr>
          <w:trHeight w:val="1417"/>
          <w:jc w:val="center"/>
        </w:trPr>
        <w:tc>
          <w:tcPr>
            <w:tcW w:w="3231" w:type="dxa"/>
            <w:vMerge/>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r>
      <w:tr w:rsidR="00056ADC" w:rsidRPr="00B05DF8" w:rsidTr="00326130">
        <w:trPr>
          <w:trHeight w:val="624"/>
          <w:jc w:val="center"/>
        </w:trPr>
        <w:tc>
          <w:tcPr>
            <w:tcW w:w="3231" w:type="dxa"/>
            <w:vMerge w:val="restart"/>
            <w:shd w:val="clear" w:color="auto" w:fill="auto"/>
          </w:tcPr>
          <w:p w:rsidR="00056ADC" w:rsidRPr="00B05DF8" w:rsidRDefault="00056ADC" w:rsidP="00326130">
            <w:pPr>
              <w:jc w:val="center"/>
              <w:rPr>
                <w:rFonts w:eastAsia="Calibri" w:cs="Arial"/>
                <w:sz w:val="24"/>
                <w:szCs w:val="24"/>
              </w:rPr>
            </w:pPr>
            <w:r w:rsidRPr="00B05DF8">
              <w:rPr>
                <w:rFonts w:eastAsia="Calibri" w:cs="Arial"/>
                <w:b/>
                <w:sz w:val="24"/>
                <w:szCs w:val="24"/>
              </w:rPr>
              <w:t xml:space="preserve">DIP. </w:t>
            </w:r>
            <w:r w:rsidRPr="00B05DF8">
              <w:rPr>
                <w:rFonts w:eastAsia="Calibri" w:cs="Arial"/>
                <w:b/>
                <w:sz w:val="24"/>
                <w:szCs w:val="24"/>
                <w:lang w:val="es-ES"/>
              </w:rPr>
              <w:t>EDGAR GERARDO SÁNCHEZ GARZA</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A FAVOR</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EN CONTRA</w:t>
            </w:r>
          </w:p>
        </w:tc>
        <w:tc>
          <w:tcPr>
            <w:tcW w:w="0" w:type="auto"/>
            <w:shd w:val="clear" w:color="auto" w:fill="auto"/>
            <w:vAlign w:val="center"/>
          </w:tcPr>
          <w:p w:rsidR="00056ADC" w:rsidRPr="00B05DF8" w:rsidRDefault="00056ADC" w:rsidP="00326130">
            <w:pPr>
              <w:jc w:val="center"/>
              <w:rPr>
                <w:rFonts w:eastAsia="Calibri" w:cs="Arial"/>
                <w:b/>
                <w:sz w:val="24"/>
                <w:szCs w:val="24"/>
              </w:rPr>
            </w:pPr>
            <w:r>
              <w:rPr>
                <w:rFonts w:eastAsia="Calibri" w:cs="Arial"/>
                <w:b/>
                <w:sz w:val="24"/>
                <w:szCs w:val="24"/>
              </w:rPr>
              <w:t>ABS</w:t>
            </w:r>
            <w:r w:rsidRPr="00B05DF8">
              <w:rPr>
                <w:rFonts w:eastAsia="Calibri" w:cs="Arial"/>
                <w:b/>
                <w:sz w:val="24"/>
                <w:szCs w:val="24"/>
              </w:rPr>
              <w:t>TENCIÓN</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SI</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CUALES</w:t>
            </w:r>
          </w:p>
        </w:tc>
      </w:tr>
      <w:tr w:rsidR="00056ADC" w:rsidRPr="00B05DF8" w:rsidTr="00326130">
        <w:trPr>
          <w:trHeight w:val="1417"/>
          <w:jc w:val="center"/>
        </w:trPr>
        <w:tc>
          <w:tcPr>
            <w:tcW w:w="3231" w:type="dxa"/>
            <w:vMerge/>
            <w:shd w:val="clear" w:color="auto" w:fill="auto"/>
          </w:tcPr>
          <w:p w:rsidR="00056ADC" w:rsidRPr="00B05DF8" w:rsidRDefault="00056ADC" w:rsidP="00326130">
            <w:pPr>
              <w:spacing w:line="360" w:lineRule="auto"/>
              <w:jc w:val="center"/>
              <w:rPr>
                <w:rFonts w:eastAsia="Calibri" w:cs="Arial"/>
                <w:sz w:val="24"/>
                <w:szCs w:val="24"/>
              </w:rPr>
            </w:pPr>
          </w:p>
        </w:tc>
        <w:tc>
          <w:tcPr>
            <w:tcW w:w="0" w:type="auto"/>
            <w:shd w:val="clear" w:color="auto" w:fill="auto"/>
          </w:tcPr>
          <w:p w:rsidR="00056ADC" w:rsidRPr="00B05DF8" w:rsidRDefault="00056ADC" w:rsidP="00326130">
            <w:pPr>
              <w:spacing w:line="360" w:lineRule="auto"/>
              <w:rPr>
                <w:rFonts w:eastAsia="Calibri" w:cs="Arial"/>
                <w:sz w:val="24"/>
                <w:szCs w:val="24"/>
              </w:rPr>
            </w:pPr>
          </w:p>
        </w:tc>
        <w:tc>
          <w:tcPr>
            <w:tcW w:w="0" w:type="auto"/>
            <w:shd w:val="clear" w:color="auto" w:fill="auto"/>
          </w:tcPr>
          <w:p w:rsidR="00056ADC" w:rsidRPr="00B05DF8" w:rsidRDefault="00056ADC" w:rsidP="00326130">
            <w:pPr>
              <w:spacing w:line="360" w:lineRule="auto"/>
              <w:rPr>
                <w:rFonts w:eastAsia="Calibri" w:cs="Arial"/>
                <w:sz w:val="24"/>
                <w:szCs w:val="24"/>
              </w:rPr>
            </w:pPr>
          </w:p>
        </w:tc>
        <w:tc>
          <w:tcPr>
            <w:tcW w:w="0" w:type="auto"/>
            <w:shd w:val="clear" w:color="auto" w:fill="auto"/>
          </w:tcPr>
          <w:p w:rsidR="00056ADC" w:rsidRPr="00B05DF8" w:rsidRDefault="00056ADC" w:rsidP="00326130">
            <w:pPr>
              <w:spacing w:line="360" w:lineRule="auto"/>
              <w:rPr>
                <w:rFonts w:eastAsia="Calibri" w:cs="Arial"/>
                <w:sz w:val="24"/>
                <w:szCs w:val="24"/>
              </w:rPr>
            </w:pPr>
          </w:p>
        </w:tc>
        <w:tc>
          <w:tcPr>
            <w:tcW w:w="0" w:type="auto"/>
            <w:shd w:val="clear" w:color="auto" w:fill="auto"/>
          </w:tcPr>
          <w:p w:rsidR="00056ADC" w:rsidRPr="00B05DF8" w:rsidRDefault="00056ADC" w:rsidP="00326130">
            <w:pPr>
              <w:spacing w:line="360" w:lineRule="auto"/>
              <w:rPr>
                <w:rFonts w:eastAsia="Calibri" w:cs="Arial"/>
                <w:sz w:val="24"/>
                <w:szCs w:val="24"/>
              </w:rPr>
            </w:pPr>
          </w:p>
        </w:tc>
        <w:tc>
          <w:tcPr>
            <w:tcW w:w="0" w:type="auto"/>
            <w:shd w:val="clear" w:color="auto" w:fill="auto"/>
          </w:tcPr>
          <w:p w:rsidR="00056ADC" w:rsidRPr="00B05DF8" w:rsidRDefault="00056ADC" w:rsidP="00326130">
            <w:pPr>
              <w:spacing w:line="360" w:lineRule="auto"/>
              <w:rPr>
                <w:rFonts w:eastAsia="Calibri" w:cs="Arial"/>
                <w:sz w:val="24"/>
                <w:szCs w:val="24"/>
              </w:rPr>
            </w:pPr>
          </w:p>
        </w:tc>
      </w:tr>
    </w:tbl>
    <w:p w:rsidR="00056ADC" w:rsidRPr="00B05DF8" w:rsidRDefault="00056ADC" w:rsidP="00056ADC">
      <w:pPr>
        <w:spacing w:after="160" w:line="360" w:lineRule="auto"/>
        <w:rPr>
          <w:rFonts w:eastAsia="Calibri" w:cs="Arial"/>
          <w:sz w:val="24"/>
          <w:szCs w:val="24"/>
        </w:rPr>
      </w:pPr>
    </w:p>
    <w:p w:rsidR="00056ADC" w:rsidRDefault="00056ADC">
      <w:pPr>
        <w:jc w:val="left"/>
        <w:rPr>
          <w:rFonts w:cs="Arial"/>
          <w:sz w:val="24"/>
          <w:szCs w:val="24"/>
        </w:rPr>
      </w:pPr>
      <w:r>
        <w:rPr>
          <w:rFonts w:cs="Arial"/>
          <w:sz w:val="24"/>
          <w:szCs w:val="24"/>
        </w:rPr>
        <w:br w:type="page"/>
      </w:r>
    </w:p>
    <w:p w:rsidR="00056ADC" w:rsidRPr="00132E31" w:rsidRDefault="00056ADC" w:rsidP="00056ADC">
      <w:pPr>
        <w:autoSpaceDE w:val="0"/>
        <w:autoSpaceDN w:val="0"/>
        <w:adjustRightInd w:val="0"/>
        <w:spacing w:line="360" w:lineRule="auto"/>
        <w:rPr>
          <w:rFonts w:eastAsia="Calibri" w:cs="Arial"/>
          <w:b/>
          <w:sz w:val="24"/>
          <w:szCs w:val="24"/>
        </w:rPr>
      </w:pPr>
      <w:r w:rsidRPr="00132E31">
        <w:rPr>
          <w:rFonts w:eastAsia="Calibri" w:cs="Arial"/>
          <w:b/>
          <w:sz w:val="24"/>
          <w:szCs w:val="24"/>
        </w:rPr>
        <w:lastRenderedPageBreak/>
        <w:t>ACUERDO DE LA COMISIÓN DE GOBERNACIÓN, PUNTOS CONSTITUCIONALES Y JUSTICIA, RELATIVO AL OFICIO DEL SECRETARIO EJECUTIVO DEL INSTITUTO ELECTORAL DE COAHUILA, MEDIANTE EL CUAL HACE DEL CONOCIMIENTO DE ESTE CONGRESO LA SENTENCIA ELECTORAL EMITIDA POR EL TRIBUNAL ELECTORAL DEL ESTADO DE COAHUILA, CON RELACIÓN AL PROCEDIMIENTO ESPECIAL SANCIONADOR, EN CONTRA DEL CANDIDATO Y ACTUAL ALCALDE DEL MUNICIPIO DE SIERRA MOJADA, POR LA CONDUCTA DE USO INDEBIDO DE RECURSOS MUEBLES PROPIEDAD DEL CITADO MUNICIPIO.</w:t>
      </w:r>
    </w:p>
    <w:p w:rsidR="00056ADC" w:rsidRPr="00132E31" w:rsidRDefault="00056ADC" w:rsidP="00056ADC">
      <w:pPr>
        <w:spacing w:line="360" w:lineRule="auto"/>
        <w:rPr>
          <w:rFonts w:eastAsia="Calibri" w:cs="Arial"/>
          <w:b/>
          <w:sz w:val="24"/>
          <w:szCs w:val="24"/>
        </w:rPr>
      </w:pPr>
    </w:p>
    <w:p w:rsidR="00056ADC" w:rsidRPr="00132E31" w:rsidRDefault="00056ADC" w:rsidP="00056ADC">
      <w:pPr>
        <w:spacing w:after="160" w:line="360" w:lineRule="auto"/>
        <w:rPr>
          <w:rFonts w:eastAsia="Calibri" w:cs="Arial"/>
          <w:sz w:val="24"/>
          <w:szCs w:val="24"/>
        </w:rPr>
      </w:pPr>
      <w:r w:rsidRPr="00132E31">
        <w:rPr>
          <w:rFonts w:cs="Arial"/>
          <w:sz w:val="24"/>
          <w:szCs w:val="24"/>
        </w:rPr>
        <w:t>La Comisión de Gobernación, Puntos Constitucionales y Justicia, con fundamento en los artículos 90, 116, 117 y demás relativos de la Ley O</w:t>
      </w:r>
      <w:r>
        <w:rPr>
          <w:rFonts w:cs="Arial"/>
          <w:sz w:val="24"/>
          <w:szCs w:val="24"/>
        </w:rPr>
        <w:t>rgánica del Congreso del Estado</w:t>
      </w:r>
      <w:r w:rsidRPr="00132E31">
        <w:rPr>
          <w:rFonts w:eastAsia="Calibri" w:cs="Arial"/>
          <w:sz w:val="24"/>
          <w:szCs w:val="24"/>
        </w:rPr>
        <w:t xml:space="preserve"> </w:t>
      </w:r>
      <w:r w:rsidRPr="00132E31">
        <w:rPr>
          <w:rFonts w:cs="Arial"/>
          <w:sz w:val="24"/>
          <w:szCs w:val="24"/>
        </w:rPr>
        <w:t>Independiente, Libre y Soberano de Coahuila de Zaragoza,</w:t>
      </w:r>
      <w:r w:rsidRPr="00132E31">
        <w:rPr>
          <w:rFonts w:eastAsia="Calibri" w:cs="Arial"/>
          <w:sz w:val="24"/>
          <w:szCs w:val="24"/>
        </w:rPr>
        <w:t xml:space="preserve"> emite el presente acuerdo bajo las siguientes:</w:t>
      </w:r>
    </w:p>
    <w:p w:rsidR="00056ADC" w:rsidRDefault="00056ADC" w:rsidP="00056ADC">
      <w:pPr>
        <w:spacing w:line="360" w:lineRule="auto"/>
        <w:jc w:val="center"/>
        <w:rPr>
          <w:rFonts w:eastAsia="Calibri" w:cs="Arial"/>
          <w:b/>
          <w:sz w:val="24"/>
          <w:szCs w:val="24"/>
        </w:rPr>
      </w:pPr>
    </w:p>
    <w:p w:rsidR="00056ADC" w:rsidRPr="00132E31" w:rsidRDefault="00056ADC" w:rsidP="00056ADC">
      <w:pPr>
        <w:spacing w:line="360" w:lineRule="auto"/>
        <w:jc w:val="center"/>
        <w:rPr>
          <w:rFonts w:eastAsia="Calibri" w:cs="Arial"/>
          <w:b/>
          <w:sz w:val="24"/>
          <w:szCs w:val="24"/>
        </w:rPr>
      </w:pPr>
      <w:r w:rsidRPr="00132E31">
        <w:rPr>
          <w:rFonts w:eastAsia="Calibri" w:cs="Arial"/>
          <w:b/>
          <w:sz w:val="24"/>
          <w:szCs w:val="24"/>
        </w:rPr>
        <w:t>C O N S I D E R A C I O N E S</w:t>
      </w:r>
    </w:p>
    <w:p w:rsidR="00056ADC" w:rsidRPr="00132E31" w:rsidRDefault="00056ADC" w:rsidP="00056ADC">
      <w:pPr>
        <w:spacing w:line="360" w:lineRule="auto"/>
        <w:jc w:val="center"/>
        <w:rPr>
          <w:rFonts w:eastAsia="Calibri" w:cs="Arial"/>
          <w:b/>
          <w:sz w:val="24"/>
          <w:szCs w:val="24"/>
        </w:rPr>
      </w:pPr>
    </w:p>
    <w:p w:rsidR="00056ADC" w:rsidRPr="00132E31" w:rsidRDefault="00056ADC" w:rsidP="00056ADC">
      <w:pPr>
        <w:pStyle w:val="Sinespaciado"/>
        <w:spacing w:line="360" w:lineRule="auto"/>
        <w:rPr>
          <w:rFonts w:ascii="Arial" w:hAnsi="Arial" w:cs="Arial"/>
          <w:sz w:val="24"/>
          <w:szCs w:val="24"/>
        </w:rPr>
      </w:pPr>
    </w:p>
    <w:p w:rsidR="00056ADC" w:rsidRPr="00132E31" w:rsidRDefault="00056ADC" w:rsidP="00056ADC">
      <w:pPr>
        <w:tabs>
          <w:tab w:val="left" w:pos="284"/>
        </w:tabs>
        <w:spacing w:line="360" w:lineRule="auto"/>
        <w:contextualSpacing/>
        <w:rPr>
          <w:rFonts w:eastAsia="Calibri" w:cs="Arial"/>
          <w:sz w:val="24"/>
          <w:szCs w:val="24"/>
        </w:rPr>
      </w:pPr>
      <w:r w:rsidRPr="00132E31">
        <w:rPr>
          <w:rFonts w:eastAsia="Calibri" w:cs="Arial"/>
          <w:b/>
          <w:sz w:val="24"/>
          <w:szCs w:val="24"/>
        </w:rPr>
        <w:t>PRIMERA.-</w:t>
      </w:r>
      <w:r w:rsidRPr="00132E31">
        <w:rPr>
          <w:rFonts w:eastAsia="Calibri" w:cs="Arial"/>
          <w:sz w:val="24"/>
          <w:szCs w:val="24"/>
        </w:rPr>
        <w:t xml:space="preserve"> Que la Oficialía Mayor de este H. Congreso, recibió en fecha 20 de diciembre de 2018, el oficio identificado con el número, IEC/SE/3223/2018, suscrito por el C. Francisco Torres Rodríguez, Secretario Ejecutivo del </w:t>
      </w:r>
      <w:r>
        <w:rPr>
          <w:rFonts w:eastAsia="Calibri" w:cs="Arial"/>
          <w:sz w:val="24"/>
          <w:szCs w:val="24"/>
        </w:rPr>
        <w:t>Instituto Electoral de Coahuila.</w:t>
      </w:r>
      <w:r w:rsidRPr="00132E31">
        <w:rPr>
          <w:rFonts w:eastAsia="Calibri" w:cs="Arial"/>
          <w:sz w:val="24"/>
          <w:szCs w:val="24"/>
        </w:rPr>
        <w:t xml:space="preserve"> </w:t>
      </w:r>
    </w:p>
    <w:p w:rsidR="00056ADC" w:rsidRPr="00132E31" w:rsidRDefault="00056ADC" w:rsidP="00056ADC">
      <w:pPr>
        <w:pStyle w:val="Sinespaciado"/>
        <w:spacing w:line="360" w:lineRule="auto"/>
        <w:rPr>
          <w:rFonts w:ascii="Arial" w:hAnsi="Arial" w:cs="Arial"/>
          <w:sz w:val="24"/>
          <w:szCs w:val="24"/>
        </w:rPr>
      </w:pPr>
    </w:p>
    <w:p w:rsidR="00056ADC" w:rsidRPr="00132E31" w:rsidRDefault="00056ADC" w:rsidP="00056ADC">
      <w:pPr>
        <w:tabs>
          <w:tab w:val="left" w:pos="284"/>
        </w:tabs>
        <w:spacing w:line="360" w:lineRule="auto"/>
        <w:contextualSpacing/>
        <w:rPr>
          <w:rFonts w:eastAsia="Calibri" w:cs="Arial"/>
          <w:sz w:val="24"/>
          <w:szCs w:val="24"/>
        </w:rPr>
      </w:pPr>
      <w:r w:rsidRPr="00132E31">
        <w:rPr>
          <w:rFonts w:cs="Arial"/>
          <w:b/>
          <w:sz w:val="24"/>
          <w:szCs w:val="24"/>
        </w:rPr>
        <w:t>SEGUNDA.-</w:t>
      </w:r>
      <w:r w:rsidRPr="00132E31">
        <w:rPr>
          <w:rFonts w:cs="Arial"/>
          <w:sz w:val="24"/>
          <w:szCs w:val="24"/>
        </w:rPr>
        <w:t xml:space="preserve"> Que en sesión celebrada por el Pleno del Congreso el 26 de diciembre de 2018, se acordó turnar a esta comisión el escrito a que se ha hecho referencia.</w:t>
      </w:r>
    </w:p>
    <w:p w:rsidR="00056ADC" w:rsidRPr="00132E31" w:rsidRDefault="00056ADC" w:rsidP="00056ADC">
      <w:pPr>
        <w:pStyle w:val="Sinespaciado"/>
        <w:spacing w:line="360" w:lineRule="auto"/>
        <w:jc w:val="both"/>
        <w:rPr>
          <w:rFonts w:ascii="Arial" w:hAnsi="Arial" w:cs="Arial"/>
          <w:sz w:val="24"/>
          <w:szCs w:val="24"/>
        </w:rPr>
      </w:pPr>
    </w:p>
    <w:p w:rsidR="00056ADC" w:rsidRPr="00132E31" w:rsidRDefault="00056ADC" w:rsidP="00056ADC">
      <w:pPr>
        <w:spacing w:line="360" w:lineRule="auto"/>
        <w:rPr>
          <w:rFonts w:eastAsia="Calibri" w:cs="Arial"/>
          <w:sz w:val="24"/>
          <w:szCs w:val="24"/>
        </w:rPr>
      </w:pPr>
      <w:r w:rsidRPr="00132E31">
        <w:rPr>
          <w:rFonts w:eastAsia="Calibri" w:cs="Arial"/>
          <w:b/>
          <w:sz w:val="24"/>
          <w:szCs w:val="24"/>
        </w:rPr>
        <w:t>TERCERA.-</w:t>
      </w:r>
      <w:r w:rsidRPr="00132E31">
        <w:rPr>
          <w:rFonts w:eastAsia="Calibri" w:cs="Arial"/>
          <w:sz w:val="24"/>
          <w:szCs w:val="24"/>
        </w:rPr>
        <w:t xml:space="preserve"> Que el referido oficio señala que en uso de las facultades que le confieren el artículo 367, numeral 1, a), b),</w:t>
      </w:r>
      <w:r>
        <w:rPr>
          <w:rFonts w:eastAsia="Calibri" w:cs="Arial"/>
          <w:sz w:val="24"/>
          <w:szCs w:val="24"/>
        </w:rPr>
        <w:t xml:space="preserve"> </w:t>
      </w:r>
      <w:r w:rsidRPr="00132E31">
        <w:rPr>
          <w:rFonts w:eastAsia="Calibri" w:cs="Arial"/>
          <w:sz w:val="24"/>
          <w:szCs w:val="24"/>
        </w:rPr>
        <w:t xml:space="preserve">x) y </w:t>
      </w:r>
      <w:proofErr w:type="spellStart"/>
      <w:r w:rsidRPr="00132E31">
        <w:rPr>
          <w:rFonts w:eastAsia="Calibri" w:cs="Arial"/>
          <w:sz w:val="24"/>
          <w:szCs w:val="24"/>
        </w:rPr>
        <w:t>bb</w:t>
      </w:r>
      <w:proofErr w:type="spellEnd"/>
      <w:r w:rsidRPr="00132E31">
        <w:rPr>
          <w:rFonts w:eastAsia="Calibri" w:cs="Arial"/>
          <w:sz w:val="24"/>
          <w:szCs w:val="24"/>
        </w:rPr>
        <w:t xml:space="preserve">) del Código Electoral para el Estado de Coahuila de Zaragoza, en relación con el Procedimiento Especial Sancionador, identificado con el número de expediente PES/049/2018, promovido por la C. Patricia Amanda Delgado Morales, otrora candidata a Presidenta Municipal de Sierra Mojada, Coahuila, postulada </w:t>
      </w:r>
      <w:r w:rsidRPr="00132E31">
        <w:rPr>
          <w:rFonts w:eastAsia="Calibri" w:cs="Arial"/>
          <w:sz w:val="24"/>
          <w:szCs w:val="24"/>
        </w:rPr>
        <w:lastRenderedPageBreak/>
        <w:t>por la coalición formada por los Partidos Políticos Revolucionario Institucional, Verde Ecologista de</w:t>
      </w:r>
      <w:r>
        <w:rPr>
          <w:rFonts w:eastAsia="Calibri" w:cs="Arial"/>
          <w:sz w:val="24"/>
          <w:szCs w:val="24"/>
        </w:rPr>
        <w:t xml:space="preserve"> México y Nueva Alianza, en el mencionado</w:t>
      </w:r>
      <w:r w:rsidRPr="00132E31">
        <w:rPr>
          <w:rFonts w:eastAsia="Calibri" w:cs="Arial"/>
          <w:sz w:val="24"/>
          <w:szCs w:val="24"/>
        </w:rPr>
        <w:t xml:space="preserve"> municipio, en contra del candidato y actual alcalde de Sierra Mojada, Coahuila, el C. Edgar Ramón </w:t>
      </w:r>
      <w:proofErr w:type="spellStart"/>
      <w:r w:rsidRPr="00132E31">
        <w:rPr>
          <w:rFonts w:eastAsia="Calibri" w:cs="Arial"/>
          <w:sz w:val="24"/>
          <w:szCs w:val="24"/>
        </w:rPr>
        <w:t>Tavarez</w:t>
      </w:r>
      <w:proofErr w:type="spellEnd"/>
      <w:r w:rsidRPr="00132E31">
        <w:rPr>
          <w:rFonts w:eastAsia="Calibri" w:cs="Arial"/>
          <w:sz w:val="24"/>
          <w:szCs w:val="24"/>
        </w:rPr>
        <w:t xml:space="preserve"> Olivas, por la conducta de uso indebido de inmuebles propiedad del municipio, hace del conocimiento de este órgano legislativo que en fecha 20 de diciembre del presente año, el Tribunal Electoral del Estado de Coahuila de Zaragoza, emitió la sentencia PES/43/2018 en la que </w:t>
      </w:r>
      <w:r w:rsidRPr="00102433">
        <w:rPr>
          <w:rFonts w:eastAsia="Calibri" w:cs="Arial"/>
          <w:i/>
          <w:sz w:val="24"/>
          <w:szCs w:val="24"/>
        </w:rPr>
        <w:t>“declara la existencia de la infracción consistente en la propaganda gubernamental con elementos de promoción personalizada por parte del Ayuntamiento de Sierra Mojada, Coahuila de Zaragoza, por lo que para efecto de la individualización de la sanción, remítase a la Secretaría Ejecutiva del Instituto Electoral de Coahuila, para que a su vez la remita al Congreso del Estado para los efectos señalados en la presente”.</w:t>
      </w:r>
    </w:p>
    <w:p w:rsidR="00056ADC" w:rsidRPr="00132E31" w:rsidRDefault="00056ADC" w:rsidP="00056ADC">
      <w:pPr>
        <w:spacing w:line="360" w:lineRule="auto"/>
        <w:rPr>
          <w:rFonts w:cs="Arial"/>
          <w:sz w:val="24"/>
          <w:szCs w:val="24"/>
        </w:rPr>
      </w:pPr>
      <w:r w:rsidRPr="00132E31">
        <w:rPr>
          <w:rFonts w:eastAsia="Calibri" w:cs="Arial"/>
          <w:b/>
          <w:sz w:val="24"/>
          <w:szCs w:val="24"/>
        </w:rPr>
        <w:t xml:space="preserve">CUARTA.- </w:t>
      </w:r>
      <w:r w:rsidRPr="00132E31">
        <w:rPr>
          <w:rFonts w:cs="Arial"/>
          <w:sz w:val="24"/>
          <w:szCs w:val="24"/>
        </w:rPr>
        <w:t>Que el referido oficio del mismo modo señala</w:t>
      </w:r>
      <w:r>
        <w:rPr>
          <w:rFonts w:cs="Arial"/>
          <w:sz w:val="24"/>
          <w:szCs w:val="24"/>
        </w:rPr>
        <w:t>,</w:t>
      </w:r>
      <w:r w:rsidRPr="00132E31">
        <w:rPr>
          <w:rFonts w:cs="Arial"/>
          <w:sz w:val="24"/>
          <w:szCs w:val="24"/>
        </w:rPr>
        <w:t xml:space="preserve"> que una vez que se ha determinado la existenci</w:t>
      </w:r>
      <w:r>
        <w:rPr>
          <w:rFonts w:cs="Arial"/>
          <w:sz w:val="24"/>
          <w:szCs w:val="24"/>
        </w:rPr>
        <w:t xml:space="preserve">a de la infracción, </w:t>
      </w:r>
      <w:r w:rsidRPr="00132E31">
        <w:rPr>
          <w:rFonts w:cs="Arial"/>
          <w:sz w:val="24"/>
          <w:szCs w:val="24"/>
        </w:rPr>
        <w:t xml:space="preserve">conforme a lo establecido en el artículo 274 del código electoral, correlativo al ordinal 457 de la LGIPE, </w:t>
      </w:r>
      <w:r>
        <w:rPr>
          <w:rFonts w:cs="Arial"/>
          <w:sz w:val="24"/>
          <w:szCs w:val="24"/>
        </w:rPr>
        <w:t xml:space="preserve">disposiciones que </w:t>
      </w:r>
      <w:r w:rsidRPr="00132E31">
        <w:rPr>
          <w:rFonts w:cs="Arial"/>
          <w:sz w:val="24"/>
          <w:szCs w:val="24"/>
        </w:rPr>
        <w:t>establecen que en aquellas infracciones cometidas por las autoridades municipales, se dará vista, al superior jerárquico, para lo cual, la Secretaría Ejecutiva del IEC integrará un expediente para ser remitido a dicha autoridad.</w:t>
      </w:r>
    </w:p>
    <w:p w:rsidR="00056ADC" w:rsidRPr="00132E31" w:rsidRDefault="00056ADC" w:rsidP="00056ADC">
      <w:pPr>
        <w:spacing w:line="360" w:lineRule="auto"/>
        <w:rPr>
          <w:rFonts w:cs="Arial"/>
          <w:sz w:val="24"/>
          <w:szCs w:val="24"/>
        </w:rPr>
      </w:pPr>
    </w:p>
    <w:p w:rsidR="00056ADC" w:rsidRPr="00102433" w:rsidRDefault="00056ADC" w:rsidP="00056ADC">
      <w:pPr>
        <w:spacing w:line="360" w:lineRule="auto"/>
        <w:rPr>
          <w:rFonts w:cs="Arial"/>
          <w:i/>
          <w:sz w:val="24"/>
          <w:szCs w:val="24"/>
        </w:rPr>
      </w:pPr>
      <w:r>
        <w:rPr>
          <w:rFonts w:cs="Arial"/>
          <w:sz w:val="24"/>
          <w:szCs w:val="24"/>
        </w:rPr>
        <w:t xml:space="preserve">En este </w:t>
      </w:r>
      <w:r w:rsidRPr="00132E31">
        <w:rPr>
          <w:rFonts w:cs="Arial"/>
          <w:sz w:val="24"/>
          <w:szCs w:val="24"/>
        </w:rPr>
        <w:t>sentido</w:t>
      </w:r>
      <w:r>
        <w:rPr>
          <w:rFonts w:cs="Arial"/>
          <w:sz w:val="24"/>
          <w:szCs w:val="24"/>
        </w:rPr>
        <w:t>,</w:t>
      </w:r>
      <w:r w:rsidRPr="00132E31">
        <w:rPr>
          <w:rFonts w:cs="Arial"/>
          <w:sz w:val="24"/>
          <w:szCs w:val="24"/>
        </w:rPr>
        <w:t xml:space="preserve"> el Secretario Ejecutivo refiere que </w:t>
      </w:r>
      <w:r w:rsidRPr="00102433">
        <w:rPr>
          <w:rFonts w:cs="Arial"/>
          <w:i/>
          <w:sz w:val="24"/>
          <w:szCs w:val="24"/>
        </w:rPr>
        <w:t>“resulta conveniente precisar que no se establece un superior jerárquico tratándose de los Ayuntamientos del Estado, sin embargo al realizar una interpretación sistemática y funcional tanto de la Constitución Estatal, cómo del código municipal, se considera que es el Congreso del Estado a quien le corresponde individualizar e imponer la sanción por la responsabilidad por la que incurrió el ayuntamiento de Sierra Mojada por la vulneración al artículo 266 numeral 1 inciso d) del código electoral en relación con el artículo 134 párrafo octavo de la Constitución Federal”.</w:t>
      </w:r>
    </w:p>
    <w:p w:rsidR="00056ADC" w:rsidRPr="00132E31" w:rsidRDefault="00056ADC" w:rsidP="00056ADC">
      <w:pPr>
        <w:spacing w:line="360" w:lineRule="auto"/>
        <w:rPr>
          <w:rFonts w:cs="Arial"/>
          <w:sz w:val="24"/>
          <w:szCs w:val="24"/>
        </w:rPr>
      </w:pPr>
    </w:p>
    <w:p w:rsidR="00056ADC" w:rsidRPr="00132E31" w:rsidRDefault="00056ADC" w:rsidP="00056ADC">
      <w:pPr>
        <w:spacing w:line="360" w:lineRule="auto"/>
        <w:rPr>
          <w:rFonts w:cs="Arial"/>
          <w:sz w:val="24"/>
          <w:szCs w:val="24"/>
        </w:rPr>
      </w:pPr>
      <w:r w:rsidRPr="00132E31">
        <w:rPr>
          <w:rFonts w:cs="Arial"/>
          <w:b/>
          <w:sz w:val="24"/>
          <w:szCs w:val="24"/>
        </w:rPr>
        <w:lastRenderedPageBreak/>
        <w:t xml:space="preserve">QUINTA.- </w:t>
      </w:r>
      <w:r w:rsidRPr="00132E31">
        <w:rPr>
          <w:rFonts w:cs="Arial"/>
          <w:sz w:val="24"/>
          <w:szCs w:val="24"/>
        </w:rPr>
        <w:t>Que ante la recepción del citado oficio, esta Comisión de Gobernación, Puntos Constitucionales y Justicia, realizó un profundo análisis de las disposiciones contenidas en la Constitución Federal, la propia del Estado de Coahuila de Zaragoza, el Código Municipal, la Ley Orgánica del Congreso del Estado y demás normatividad aplicable, así como precedentes jurisdiccionales de lo cual se desprende lo siguiente:</w:t>
      </w:r>
    </w:p>
    <w:p w:rsidR="00056ADC" w:rsidRPr="00132E31" w:rsidRDefault="00056ADC" w:rsidP="00056ADC">
      <w:pPr>
        <w:spacing w:line="360" w:lineRule="auto"/>
        <w:rPr>
          <w:rFonts w:cs="Arial"/>
          <w:sz w:val="24"/>
          <w:szCs w:val="24"/>
        </w:rPr>
      </w:pPr>
    </w:p>
    <w:p w:rsidR="00056ADC" w:rsidRPr="00132E31" w:rsidRDefault="00056ADC" w:rsidP="00056ADC">
      <w:pPr>
        <w:spacing w:line="360" w:lineRule="auto"/>
        <w:rPr>
          <w:rFonts w:cs="Arial"/>
          <w:sz w:val="24"/>
          <w:szCs w:val="24"/>
        </w:rPr>
      </w:pPr>
      <w:r w:rsidRPr="00132E31">
        <w:rPr>
          <w:rFonts w:cs="Arial"/>
          <w:sz w:val="24"/>
          <w:szCs w:val="24"/>
        </w:rPr>
        <w:t xml:space="preserve">De conformidad a lo previsto en el artículo 115 de la Constitución Política de los Estados Unidos Mexicanos, a partir de su reforma de 1983 </w:t>
      </w:r>
      <w:r>
        <w:rPr>
          <w:rFonts w:cs="Arial"/>
          <w:sz w:val="24"/>
          <w:szCs w:val="24"/>
        </w:rPr>
        <w:t xml:space="preserve">se </w:t>
      </w:r>
      <w:r w:rsidRPr="00132E31">
        <w:rPr>
          <w:rFonts w:cs="Arial"/>
          <w:sz w:val="24"/>
          <w:szCs w:val="24"/>
        </w:rPr>
        <w:t>reconoce al municipio su libertad, independencia y autonomía como integrante de la federación.</w:t>
      </w:r>
    </w:p>
    <w:p w:rsidR="00056ADC" w:rsidRPr="00132E31" w:rsidRDefault="00056ADC" w:rsidP="00056ADC">
      <w:pPr>
        <w:spacing w:line="360" w:lineRule="auto"/>
        <w:rPr>
          <w:rFonts w:cs="Arial"/>
          <w:sz w:val="24"/>
          <w:szCs w:val="24"/>
        </w:rPr>
      </w:pPr>
    </w:p>
    <w:p w:rsidR="00056ADC" w:rsidRPr="00132E31" w:rsidRDefault="00056ADC" w:rsidP="00056ADC">
      <w:pPr>
        <w:spacing w:line="360" w:lineRule="auto"/>
        <w:rPr>
          <w:rFonts w:cs="Arial"/>
          <w:sz w:val="24"/>
          <w:szCs w:val="24"/>
        </w:rPr>
      </w:pPr>
      <w:r w:rsidRPr="00132E31">
        <w:rPr>
          <w:rFonts w:cs="Arial"/>
          <w:sz w:val="24"/>
          <w:szCs w:val="24"/>
        </w:rPr>
        <w:t>En este sentido, el artículo fija que:</w:t>
      </w:r>
    </w:p>
    <w:p w:rsidR="00056ADC" w:rsidRPr="00132E31" w:rsidRDefault="00056ADC" w:rsidP="00056ADC">
      <w:pPr>
        <w:spacing w:line="360" w:lineRule="auto"/>
        <w:rPr>
          <w:rFonts w:cs="Arial"/>
          <w:sz w:val="24"/>
          <w:szCs w:val="24"/>
        </w:rPr>
      </w:pPr>
    </w:p>
    <w:p w:rsidR="00056ADC" w:rsidRPr="00132E31" w:rsidRDefault="00056ADC" w:rsidP="00056ADC">
      <w:pPr>
        <w:pStyle w:val="Texto"/>
        <w:spacing w:after="0" w:line="360" w:lineRule="auto"/>
        <w:ind w:firstLine="0"/>
        <w:rPr>
          <w:sz w:val="24"/>
          <w:szCs w:val="24"/>
          <w:lang w:val="es-ES_tradnl"/>
        </w:rPr>
      </w:pPr>
      <w:r w:rsidRPr="00132E31">
        <w:rPr>
          <w:b/>
          <w:sz w:val="24"/>
          <w:szCs w:val="24"/>
          <w:lang w:val="es-ES_tradnl"/>
        </w:rPr>
        <w:t>Artículo 115.</w:t>
      </w:r>
      <w:r w:rsidRPr="00132E31">
        <w:rPr>
          <w:sz w:val="24"/>
          <w:szCs w:val="24"/>
          <w:lang w:val="es-ES_tradnl"/>
        </w:rPr>
        <w:t xml:space="preserve"> Los estados adoptarán, para su régimen interior, la forma de gobierno republicano, representativo,</w:t>
      </w:r>
      <w:r w:rsidRPr="00132E31">
        <w:rPr>
          <w:b/>
          <w:sz w:val="24"/>
          <w:szCs w:val="24"/>
          <w:lang w:val="es-ES_tradnl"/>
        </w:rPr>
        <w:t xml:space="preserve"> </w:t>
      </w:r>
      <w:r w:rsidRPr="00132E31">
        <w:rPr>
          <w:sz w:val="24"/>
          <w:szCs w:val="24"/>
          <w:lang w:val="es-ES_tradnl"/>
        </w:rPr>
        <w:t xml:space="preserve">democrático, laico y popular, teniendo como base de su división territorial y de su organización política y administrativa, </w:t>
      </w:r>
      <w:r w:rsidRPr="006A5177">
        <w:rPr>
          <w:b/>
          <w:sz w:val="24"/>
          <w:szCs w:val="24"/>
          <w:lang w:val="es-ES_tradnl"/>
        </w:rPr>
        <w:t>el municipio libre</w:t>
      </w:r>
      <w:r w:rsidRPr="00132E31">
        <w:rPr>
          <w:sz w:val="24"/>
          <w:szCs w:val="24"/>
          <w:lang w:val="es-ES_tradnl"/>
        </w:rPr>
        <w:t>, conforme a las bases siguientes:</w:t>
      </w:r>
    </w:p>
    <w:p w:rsidR="00056ADC" w:rsidRPr="00132E31" w:rsidRDefault="00056ADC" w:rsidP="00056ADC">
      <w:pPr>
        <w:spacing w:line="360" w:lineRule="auto"/>
        <w:ind w:firstLine="289"/>
        <w:rPr>
          <w:rFonts w:cs="Arial"/>
          <w:sz w:val="24"/>
          <w:szCs w:val="24"/>
        </w:rPr>
      </w:pPr>
    </w:p>
    <w:p w:rsidR="00056ADC" w:rsidRPr="00132E31" w:rsidRDefault="00056ADC" w:rsidP="00056ADC">
      <w:pPr>
        <w:spacing w:line="360" w:lineRule="auto"/>
        <w:ind w:left="833" w:hanging="544"/>
        <w:rPr>
          <w:rFonts w:eastAsia="MS Mincho" w:cs="Arial"/>
          <w:b/>
          <w:i/>
          <w:iCs/>
          <w:color w:val="0000FF"/>
          <w:sz w:val="24"/>
          <w:szCs w:val="24"/>
        </w:rPr>
      </w:pPr>
      <w:r w:rsidRPr="00132E31">
        <w:rPr>
          <w:rFonts w:cs="Arial"/>
          <w:b/>
          <w:bCs/>
          <w:sz w:val="24"/>
          <w:szCs w:val="24"/>
        </w:rPr>
        <w:t xml:space="preserve">I. </w:t>
      </w:r>
      <w:r w:rsidRPr="00132E31">
        <w:rPr>
          <w:rFonts w:cs="Arial"/>
          <w:b/>
          <w:bCs/>
          <w:sz w:val="24"/>
          <w:szCs w:val="24"/>
        </w:rPr>
        <w:tab/>
      </w:r>
      <w:r w:rsidRPr="00132E31">
        <w:rPr>
          <w:rFonts w:cs="Arial"/>
          <w:sz w:val="24"/>
          <w:szCs w:val="24"/>
        </w:rPr>
        <w:t xml:space="preserve">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w:t>
      </w:r>
      <w:r w:rsidRPr="00132E31">
        <w:rPr>
          <w:rFonts w:cs="Arial"/>
          <w:b/>
          <w:sz w:val="24"/>
          <w:szCs w:val="24"/>
        </w:rPr>
        <w:t>exclusiva y no habrá autoridad intermedia alguna entre éste y el gobierno del Estado.</w:t>
      </w:r>
    </w:p>
    <w:p w:rsidR="00056ADC" w:rsidRPr="00132E31" w:rsidRDefault="00056ADC" w:rsidP="00056ADC">
      <w:pPr>
        <w:spacing w:line="360" w:lineRule="auto"/>
        <w:ind w:left="833" w:hanging="544"/>
        <w:rPr>
          <w:rFonts w:cs="Arial"/>
          <w:sz w:val="24"/>
          <w:szCs w:val="24"/>
        </w:rPr>
      </w:pPr>
      <w:r w:rsidRPr="00132E31">
        <w:rPr>
          <w:rFonts w:cs="Arial"/>
          <w:sz w:val="24"/>
          <w:szCs w:val="24"/>
        </w:rPr>
        <w:t>…</w:t>
      </w:r>
    </w:p>
    <w:p w:rsidR="00056ADC" w:rsidRPr="00132E31" w:rsidRDefault="00056ADC" w:rsidP="00056ADC">
      <w:pPr>
        <w:spacing w:line="360" w:lineRule="auto"/>
        <w:rPr>
          <w:rFonts w:cs="Arial"/>
          <w:i/>
          <w:sz w:val="24"/>
          <w:szCs w:val="24"/>
        </w:rPr>
      </w:pPr>
      <w:r>
        <w:rPr>
          <w:rFonts w:cs="Arial"/>
          <w:bCs/>
          <w:sz w:val="24"/>
          <w:szCs w:val="24"/>
        </w:rPr>
        <w:t>Del</w:t>
      </w:r>
      <w:r w:rsidRPr="00132E31">
        <w:rPr>
          <w:rFonts w:cs="Arial"/>
          <w:bCs/>
          <w:sz w:val="24"/>
          <w:szCs w:val="24"/>
        </w:rPr>
        <w:t xml:space="preserve"> mismo modo</w:t>
      </w:r>
      <w:r>
        <w:rPr>
          <w:rFonts w:cs="Arial"/>
          <w:bCs/>
          <w:sz w:val="24"/>
          <w:szCs w:val="24"/>
        </w:rPr>
        <w:t>,</w:t>
      </w:r>
      <w:r w:rsidRPr="00132E31">
        <w:rPr>
          <w:rFonts w:cs="Arial"/>
          <w:bCs/>
          <w:sz w:val="24"/>
          <w:szCs w:val="24"/>
        </w:rPr>
        <w:t xml:space="preserve"> la </w:t>
      </w:r>
      <w:r>
        <w:rPr>
          <w:rFonts w:cs="Arial"/>
          <w:bCs/>
          <w:sz w:val="24"/>
          <w:szCs w:val="24"/>
        </w:rPr>
        <w:t>C</w:t>
      </w:r>
      <w:r w:rsidRPr="00132E31">
        <w:rPr>
          <w:rFonts w:cs="Arial"/>
          <w:bCs/>
          <w:sz w:val="24"/>
          <w:szCs w:val="24"/>
        </w:rPr>
        <w:t>onstitución Política del Estado en su artículo 4 dispone que</w:t>
      </w:r>
      <w:r w:rsidRPr="00132E31">
        <w:rPr>
          <w:rFonts w:cs="Arial"/>
          <w:b/>
          <w:bCs/>
          <w:sz w:val="24"/>
          <w:szCs w:val="24"/>
        </w:rPr>
        <w:t xml:space="preserve"> </w:t>
      </w:r>
      <w:r w:rsidRPr="00132E31">
        <w:rPr>
          <w:rFonts w:cs="Arial"/>
          <w:sz w:val="24"/>
          <w:szCs w:val="24"/>
        </w:rPr>
        <w:t>“</w:t>
      </w:r>
      <w:r w:rsidRPr="00132E31">
        <w:rPr>
          <w:rFonts w:cs="Arial"/>
          <w:i/>
          <w:sz w:val="24"/>
          <w:szCs w:val="24"/>
        </w:rPr>
        <w:t>en el Estado la forma de Gobierno es republicana, representativa y popular; teniendo como base de su división territorial y de su organización política y administrativa, el municipio libre, en los términos que establece la Constitución Política de los Estados Unidos Mexicanos.</w:t>
      </w:r>
    </w:p>
    <w:p w:rsidR="00056ADC" w:rsidRPr="00132E31" w:rsidRDefault="00056ADC" w:rsidP="00056ADC">
      <w:pPr>
        <w:spacing w:line="360" w:lineRule="auto"/>
        <w:rPr>
          <w:rFonts w:cs="Arial"/>
          <w:i/>
          <w:sz w:val="24"/>
          <w:szCs w:val="24"/>
        </w:rPr>
      </w:pPr>
      <w:r w:rsidRPr="00132E31">
        <w:rPr>
          <w:rFonts w:cs="Arial"/>
          <w:i/>
          <w:sz w:val="24"/>
          <w:szCs w:val="24"/>
        </w:rPr>
        <w:lastRenderedPageBreak/>
        <w:t>Los Poderes Públicos del Estado, en el ámbito de sus atribuciones, garantizarán la competencia exclusiva de los Municipios y la solidaridad entre todos ellos bajo los principios de fidelidad federal y fidelidad municipal”.</w:t>
      </w:r>
    </w:p>
    <w:p w:rsidR="00056ADC" w:rsidRPr="00132E31" w:rsidRDefault="00056ADC" w:rsidP="00056ADC">
      <w:pPr>
        <w:pStyle w:val="Piedepgina"/>
        <w:spacing w:line="360" w:lineRule="auto"/>
        <w:rPr>
          <w:rFonts w:cs="Arial"/>
          <w:iCs/>
          <w:sz w:val="24"/>
          <w:szCs w:val="24"/>
        </w:rPr>
      </w:pPr>
    </w:p>
    <w:p w:rsidR="00056ADC" w:rsidRPr="00132E31" w:rsidRDefault="00056ADC" w:rsidP="00056ADC">
      <w:pPr>
        <w:spacing w:line="360" w:lineRule="auto"/>
        <w:rPr>
          <w:rFonts w:cs="Arial"/>
          <w:sz w:val="24"/>
          <w:szCs w:val="24"/>
        </w:rPr>
      </w:pPr>
      <w:r w:rsidRPr="00132E31">
        <w:rPr>
          <w:rFonts w:cs="Arial"/>
          <w:sz w:val="24"/>
          <w:szCs w:val="24"/>
        </w:rPr>
        <w:t>Derivado de estas bases constitucionales las leyes municipales, garantizan tales principios, por citar a modo de ejemplo, algunos artículos del Código Municipal, encontramos los siguientes:</w:t>
      </w:r>
    </w:p>
    <w:p w:rsidR="00056ADC" w:rsidRPr="00132E31" w:rsidRDefault="00056ADC" w:rsidP="00056ADC">
      <w:pPr>
        <w:spacing w:line="360" w:lineRule="auto"/>
        <w:rPr>
          <w:rFonts w:cs="Arial"/>
          <w:sz w:val="24"/>
          <w:szCs w:val="24"/>
        </w:rPr>
      </w:pPr>
    </w:p>
    <w:p w:rsidR="00056ADC" w:rsidRPr="00132E31" w:rsidRDefault="00056ADC" w:rsidP="00056ADC">
      <w:pPr>
        <w:spacing w:line="360" w:lineRule="auto"/>
        <w:rPr>
          <w:rFonts w:cs="Arial"/>
          <w:b/>
          <w:i/>
          <w:sz w:val="24"/>
          <w:szCs w:val="24"/>
        </w:rPr>
      </w:pPr>
      <w:r w:rsidRPr="00132E31">
        <w:rPr>
          <w:rFonts w:cs="Arial"/>
          <w:b/>
          <w:bCs/>
          <w:i/>
          <w:sz w:val="24"/>
          <w:szCs w:val="24"/>
        </w:rPr>
        <w:t xml:space="preserve">ARTÍCULO 24. </w:t>
      </w:r>
      <w:r w:rsidRPr="00132E31">
        <w:rPr>
          <w:rFonts w:cs="Arial"/>
          <w:i/>
          <w:sz w:val="24"/>
          <w:szCs w:val="24"/>
        </w:rPr>
        <w:t xml:space="preserve">En el Estado de Coahuila de Zaragoza, </w:t>
      </w:r>
      <w:r w:rsidRPr="006A5177">
        <w:rPr>
          <w:rFonts w:cs="Arial"/>
          <w:b/>
          <w:i/>
          <w:sz w:val="24"/>
          <w:szCs w:val="24"/>
          <w:u w:val="single"/>
        </w:rPr>
        <w:t>siendo los municipios entes autónomos locales,</w:t>
      </w:r>
      <w:r w:rsidRPr="00132E31">
        <w:rPr>
          <w:rFonts w:cs="Arial"/>
          <w:i/>
          <w:sz w:val="24"/>
          <w:szCs w:val="24"/>
        </w:rPr>
        <w:t xml:space="preserve"> éstos depositarán la potestad de su gobierno y administración en un órgano colegiado al que se denominará Ayuntamiento. </w:t>
      </w:r>
      <w:r w:rsidRPr="006A5177">
        <w:rPr>
          <w:rFonts w:cs="Arial"/>
          <w:b/>
          <w:i/>
          <w:sz w:val="24"/>
          <w:szCs w:val="24"/>
          <w:u w:val="single"/>
        </w:rPr>
        <w:t>La autonomía, se traducirá en la capacidad de derechos y responsabilidades para regular y administrar los asuntos públicos bajo su competencia y en interés de su población</w:t>
      </w:r>
      <w:r w:rsidRPr="00132E31">
        <w:rPr>
          <w:rFonts w:cs="Arial"/>
          <w:b/>
          <w:i/>
          <w:sz w:val="24"/>
          <w:szCs w:val="24"/>
        </w:rPr>
        <w:t>.</w:t>
      </w:r>
    </w:p>
    <w:p w:rsidR="00056ADC" w:rsidRPr="00132E31" w:rsidRDefault="00056ADC" w:rsidP="00056ADC">
      <w:pPr>
        <w:pStyle w:val="Piedepgina"/>
        <w:spacing w:line="360" w:lineRule="auto"/>
        <w:rPr>
          <w:rFonts w:cs="Arial"/>
          <w:i/>
          <w:sz w:val="24"/>
          <w:szCs w:val="24"/>
        </w:rPr>
      </w:pPr>
    </w:p>
    <w:p w:rsidR="00056ADC" w:rsidRPr="002A74C7" w:rsidRDefault="00056ADC" w:rsidP="00056ADC">
      <w:pPr>
        <w:shd w:val="clear" w:color="auto" w:fill="FFFFFF"/>
        <w:spacing w:line="360" w:lineRule="auto"/>
        <w:rPr>
          <w:rFonts w:cs="Arial"/>
          <w:i/>
          <w:sz w:val="24"/>
          <w:szCs w:val="24"/>
          <w:lang w:val="es-ES"/>
        </w:rPr>
      </w:pPr>
      <w:r w:rsidRPr="00132E31">
        <w:rPr>
          <w:rFonts w:cs="Arial"/>
          <w:b/>
          <w:i/>
          <w:sz w:val="24"/>
          <w:szCs w:val="24"/>
          <w:lang w:val="es-ES"/>
        </w:rPr>
        <w:t xml:space="preserve">La competencia municipal se ejercerá por el ayuntamiento o, en su caso, por el Concejo Municipal </w:t>
      </w:r>
      <w:r w:rsidRPr="006A5177">
        <w:rPr>
          <w:rFonts w:cs="Arial"/>
          <w:b/>
          <w:i/>
          <w:sz w:val="24"/>
          <w:szCs w:val="24"/>
          <w:u w:val="single"/>
          <w:lang w:val="es-ES"/>
        </w:rPr>
        <w:t>y no podrá ser vulnerada o restringida por los Gobiernos Federal o Estatal</w:t>
      </w:r>
      <w:r w:rsidRPr="00132E31">
        <w:rPr>
          <w:rFonts w:cs="Arial"/>
          <w:b/>
          <w:i/>
          <w:sz w:val="24"/>
          <w:szCs w:val="24"/>
          <w:lang w:val="es-ES"/>
        </w:rPr>
        <w:t>.</w:t>
      </w:r>
      <w:r w:rsidRPr="00132E31">
        <w:rPr>
          <w:rFonts w:cs="Arial"/>
          <w:i/>
          <w:sz w:val="24"/>
          <w:szCs w:val="24"/>
          <w:lang w:val="es-ES"/>
        </w:rPr>
        <w:t xml:space="preserve"> Sin perjuicio de su competencia municipal, los ayuntamientos deberán observar lo dispuesto por las leyes federales y estatales, siempre que estas leyes no contravengan la competencia municipal que establece la Constitución Política de los Estados Unidos Mexicanos, la Constitución Local u otras disposiciones que emanen de ellas.</w:t>
      </w:r>
    </w:p>
    <w:p w:rsidR="00056ADC" w:rsidRPr="00132E31" w:rsidRDefault="00056ADC" w:rsidP="00056ADC">
      <w:pPr>
        <w:spacing w:line="360" w:lineRule="auto"/>
        <w:rPr>
          <w:rFonts w:cs="Arial"/>
          <w:i/>
          <w:sz w:val="24"/>
          <w:szCs w:val="24"/>
        </w:rPr>
      </w:pPr>
      <w:r w:rsidRPr="00132E31">
        <w:rPr>
          <w:rFonts w:cs="Arial"/>
          <w:i/>
          <w:sz w:val="24"/>
          <w:szCs w:val="24"/>
        </w:rPr>
        <w:t>Los Gobiernos Municipales, en la esfera de su competencia y de conformidad con las disposiciones aplicables, mantendrán con las partes integrantes de la Federación una relación de respeto y de colaboración mutua para el desarrollo político, económico, social y cultural del país. Los Municipios ejercerán de manera coordinada, en los términos de las disposiciones aplicables, las facultades coincidentes o concurrentes con la Federación o el Estado.</w:t>
      </w:r>
    </w:p>
    <w:p w:rsidR="00056ADC" w:rsidRPr="00132E31" w:rsidRDefault="00056ADC" w:rsidP="00056ADC">
      <w:pPr>
        <w:spacing w:line="360" w:lineRule="auto"/>
        <w:rPr>
          <w:rFonts w:cs="Arial"/>
          <w:i/>
          <w:sz w:val="24"/>
          <w:szCs w:val="24"/>
        </w:rPr>
      </w:pPr>
    </w:p>
    <w:p w:rsidR="00056ADC" w:rsidRPr="00132E31" w:rsidRDefault="00056ADC" w:rsidP="00056ADC">
      <w:pPr>
        <w:spacing w:line="360" w:lineRule="auto"/>
        <w:rPr>
          <w:rFonts w:cs="Arial"/>
          <w:b/>
          <w:i/>
          <w:sz w:val="24"/>
          <w:szCs w:val="24"/>
        </w:rPr>
      </w:pPr>
      <w:r w:rsidRPr="00132E31">
        <w:rPr>
          <w:rFonts w:cs="Arial"/>
          <w:b/>
          <w:bCs/>
          <w:i/>
          <w:sz w:val="24"/>
          <w:szCs w:val="24"/>
        </w:rPr>
        <w:lastRenderedPageBreak/>
        <w:t>ARTÍCULO 25.</w:t>
      </w:r>
      <w:r w:rsidRPr="00132E31">
        <w:rPr>
          <w:rFonts w:cs="Arial"/>
          <w:i/>
          <w:sz w:val="24"/>
          <w:szCs w:val="24"/>
        </w:rPr>
        <w:t xml:space="preserve"> </w:t>
      </w:r>
      <w:r w:rsidRPr="00132E31">
        <w:rPr>
          <w:rFonts w:cs="Arial"/>
          <w:b/>
          <w:i/>
          <w:sz w:val="24"/>
          <w:szCs w:val="24"/>
          <w:u w:val="single"/>
        </w:rPr>
        <w:t>El Ayuntamiento constituye la autoridad máxima en el municipio, es independiente, y no habrá autoridad intermedia entre éste y el Gobierno del Estado. Como cuerpo colegiado, tiene carácter deliberante, decisorio, y representante del Municipio. Esta disposición se establece sin excluir formas de participación directa de los ciudadanos en los procesos de decisión permitidos por la ley.</w:t>
      </w:r>
    </w:p>
    <w:p w:rsidR="00056ADC" w:rsidRPr="00132E31" w:rsidRDefault="00056ADC" w:rsidP="00056ADC">
      <w:pPr>
        <w:spacing w:line="360" w:lineRule="auto"/>
        <w:rPr>
          <w:rFonts w:cs="Arial"/>
          <w:b/>
          <w:i/>
          <w:sz w:val="24"/>
          <w:szCs w:val="24"/>
        </w:rPr>
      </w:pPr>
    </w:p>
    <w:p w:rsidR="00056ADC" w:rsidRPr="00132E31" w:rsidRDefault="00056ADC" w:rsidP="00056ADC">
      <w:pPr>
        <w:spacing w:line="360" w:lineRule="auto"/>
        <w:rPr>
          <w:rFonts w:cs="Arial"/>
          <w:sz w:val="24"/>
          <w:szCs w:val="24"/>
        </w:rPr>
      </w:pPr>
      <w:r w:rsidRPr="00132E31">
        <w:rPr>
          <w:rFonts w:cs="Arial"/>
          <w:sz w:val="24"/>
          <w:szCs w:val="24"/>
        </w:rPr>
        <w:t>En razón de lo anterior, resulta evidente que es inadecuado considerar al Poder Legislativo,  como un Superior Jerárquico de los municipios, cualquier intromisión de este poder en la actividad municipal, es a todas luces contraria a la Constitución General y a la propia del Estado de Coahuila y a la legislación que deriva de estas bases generales.</w:t>
      </w:r>
    </w:p>
    <w:p w:rsidR="00056ADC" w:rsidRPr="006A5177" w:rsidRDefault="00056ADC" w:rsidP="00056ADC">
      <w:pPr>
        <w:spacing w:line="360" w:lineRule="auto"/>
        <w:rPr>
          <w:rFonts w:cs="Arial"/>
          <w:sz w:val="24"/>
          <w:szCs w:val="24"/>
        </w:rPr>
      </w:pPr>
      <w:r w:rsidRPr="006A5177">
        <w:rPr>
          <w:rFonts w:cs="Arial"/>
          <w:sz w:val="24"/>
          <w:szCs w:val="24"/>
        </w:rPr>
        <w:t>Lo anterior, cobra mayor sentido al analizar las disposiciones que rigen el actuar del Poder Legislativo Local, dentro de las cuales no existe facultad o atribución alguna que autorice a este Congreso para fijar sanciones a los ayuntamientos.</w:t>
      </w:r>
    </w:p>
    <w:p w:rsidR="00056ADC" w:rsidRPr="006A5177" w:rsidRDefault="00056ADC" w:rsidP="00056ADC">
      <w:pPr>
        <w:spacing w:line="360" w:lineRule="auto"/>
        <w:rPr>
          <w:rFonts w:cs="Arial"/>
          <w:sz w:val="24"/>
          <w:szCs w:val="24"/>
        </w:rPr>
      </w:pPr>
      <w:r w:rsidRPr="006A5177">
        <w:rPr>
          <w:rFonts w:cs="Arial"/>
          <w:sz w:val="24"/>
          <w:szCs w:val="24"/>
        </w:rPr>
        <w:t xml:space="preserve">En este sentido es importante diferenciar con claridad, que si bien existen figuras como la revocación o suspensión del mandato, dichas instituciones no tienen la calidad de sanciones sino  de medidas </w:t>
      </w:r>
      <w:proofErr w:type="spellStart"/>
      <w:r w:rsidRPr="006A5177">
        <w:rPr>
          <w:rFonts w:cs="Arial"/>
          <w:sz w:val="24"/>
          <w:szCs w:val="24"/>
        </w:rPr>
        <w:t>re-constitutivas</w:t>
      </w:r>
      <w:proofErr w:type="spellEnd"/>
      <w:r w:rsidRPr="006A5177">
        <w:rPr>
          <w:rFonts w:cs="Arial"/>
          <w:sz w:val="24"/>
          <w:szCs w:val="24"/>
        </w:rPr>
        <w:t xml:space="preserve"> del orden constitucional, y por lo tanto son aplicables en forma excepcional puesto que presuponen la intromisión de un Poder en las actuaciones del Ayuntamiento.</w:t>
      </w:r>
    </w:p>
    <w:p w:rsidR="00056ADC" w:rsidRPr="00132E31" w:rsidRDefault="00056ADC" w:rsidP="00056ADC">
      <w:pPr>
        <w:spacing w:line="360" w:lineRule="auto"/>
        <w:rPr>
          <w:rFonts w:cs="Arial"/>
          <w:b/>
          <w:i/>
          <w:sz w:val="24"/>
          <w:szCs w:val="24"/>
        </w:rPr>
      </w:pPr>
      <w:r w:rsidRPr="00132E31">
        <w:rPr>
          <w:rFonts w:cs="Arial"/>
          <w:b/>
          <w:i/>
          <w:sz w:val="24"/>
          <w:szCs w:val="24"/>
        </w:rPr>
        <w:t>En este orden de ideas  resulta pertinente, referir algunos precedentes jurisdiccionales, relativos al tema:</w:t>
      </w:r>
    </w:p>
    <w:p w:rsidR="00056ADC" w:rsidRPr="00132E31" w:rsidRDefault="00056ADC" w:rsidP="00056ADC">
      <w:pPr>
        <w:spacing w:line="360" w:lineRule="auto"/>
        <w:rPr>
          <w:rFonts w:cs="Arial"/>
          <w:b/>
          <w:i/>
          <w:sz w:val="24"/>
          <w:szCs w:val="24"/>
        </w:rPr>
      </w:pPr>
    </w:p>
    <w:p w:rsidR="00056ADC" w:rsidRPr="00132E31" w:rsidRDefault="00056ADC" w:rsidP="00056ADC">
      <w:pPr>
        <w:spacing w:line="360" w:lineRule="auto"/>
        <w:ind w:left="567" w:right="618"/>
        <w:rPr>
          <w:rFonts w:cs="Arial"/>
          <w:b/>
          <w:sz w:val="24"/>
          <w:szCs w:val="24"/>
        </w:rPr>
      </w:pPr>
      <w:r w:rsidRPr="00132E31">
        <w:rPr>
          <w:rFonts w:cs="Arial"/>
          <w:b/>
          <w:sz w:val="24"/>
          <w:szCs w:val="24"/>
        </w:rPr>
        <w:t xml:space="preserve">Época: Novena Época </w:t>
      </w:r>
    </w:p>
    <w:p w:rsidR="00056ADC" w:rsidRPr="00132E31" w:rsidRDefault="00056ADC" w:rsidP="00056ADC">
      <w:pPr>
        <w:spacing w:line="360" w:lineRule="auto"/>
        <w:ind w:left="567" w:right="618"/>
        <w:rPr>
          <w:rFonts w:cs="Arial"/>
          <w:b/>
          <w:sz w:val="24"/>
          <w:szCs w:val="24"/>
        </w:rPr>
      </w:pPr>
      <w:r w:rsidRPr="00132E31">
        <w:rPr>
          <w:rFonts w:cs="Arial"/>
          <w:b/>
          <w:sz w:val="24"/>
          <w:szCs w:val="24"/>
        </w:rPr>
        <w:t xml:space="preserve">Registro: 189594 </w:t>
      </w:r>
    </w:p>
    <w:p w:rsidR="00056ADC" w:rsidRPr="00132E31" w:rsidRDefault="00056ADC" w:rsidP="00056ADC">
      <w:pPr>
        <w:spacing w:line="360" w:lineRule="auto"/>
        <w:ind w:left="567" w:right="618"/>
        <w:rPr>
          <w:rFonts w:cs="Arial"/>
          <w:b/>
          <w:sz w:val="24"/>
          <w:szCs w:val="24"/>
        </w:rPr>
      </w:pPr>
      <w:r w:rsidRPr="00132E31">
        <w:rPr>
          <w:rFonts w:cs="Arial"/>
          <w:b/>
          <w:sz w:val="24"/>
          <w:szCs w:val="24"/>
        </w:rPr>
        <w:t xml:space="preserve">Instancia: Pleno </w:t>
      </w:r>
    </w:p>
    <w:p w:rsidR="00056ADC" w:rsidRPr="00132E31" w:rsidRDefault="00056ADC" w:rsidP="00056ADC">
      <w:pPr>
        <w:spacing w:line="360" w:lineRule="auto"/>
        <w:ind w:left="567" w:right="618"/>
        <w:rPr>
          <w:rFonts w:cs="Arial"/>
          <w:b/>
          <w:sz w:val="24"/>
          <w:szCs w:val="24"/>
        </w:rPr>
      </w:pPr>
      <w:r w:rsidRPr="00132E31">
        <w:rPr>
          <w:rFonts w:cs="Arial"/>
          <w:b/>
          <w:sz w:val="24"/>
          <w:szCs w:val="24"/>
        </w:rPr>
        <w:t xml:space="preserve">Tipo de Tesis: Jurisprudencia </w:t>
      </w:r>
    </w:p>
    <w:p w:rsidR="00056ADC" w:rsidRPr="00132E31" w:rsidRDefault="00056ADC" w:rsidP="00056ADC">
      <w:pPr>
        <w:spacing w:line="360" w:lineRule="auto"/>
        <w:ind w:left="567" w:right="618"/>
        <w:rPr>
          <w:rFonts w:cs="Arial"/>
          <w:b/>
          <w:sz w:val="24"/>
          <w:szCs w:val="24"/>
        </w:rPr>
      </w:pPr>
      <w:r w:rsidRPr="00132E31">
        <w:rPr>
          <w:rFonts w:cs="Arial"/>
          <w:b/>
          <w:sz w:val="24"/>
          <w:szCs w:val="24"/>
        </w:rPr>
        <w:t xml:space="preserve">Fuente: Semanario Judicial de la Federación y su Gaceta </w:t>
      </w:r>
    </w:p>
    <w:p w:rsidR="00056ADC" w:rsidRPr="00132E31" w:rsidRDefault="00056ADC" w:rsidP="00056ADC">
      <w:pPr>
        <w:spacing w:line="360" w:lineRule="auto"/>
        <w:ind w:left="567" w:right="618"/>
        <w:rPr>
          <w:rFonts w:cs="Arial"/>
          <w:b/>
          <w:sz w:val="24"/>
          <w:szCs w:val="24"/>
        </w:rPr>
      </w:pPr>
      <w:r w:rsidRPr="00132E31">
        <w:rPr>
          <w:rFonts w:cs="Arial"/>
          <w:b/>
          <w:sz w:val="24"/>
          <w:szCs w:val="24"/>
        </w:rPr>
        <w:t xml:space="preserve">Tomo XIII, Mayo de 2001 </w:t>
      </w:r>
    </w:p>
    <w:p w:rsidR="00056ADC" w:rsidRPr="00132E31" w:rsidRDefault="00056ADC" w:rsidP="00056ADC">
      <w:pPr>
        <w:spacing w:line="360" w:lineRule="auto"/>
        <w:ind w:left="567" w:right="618"/>
        <w:rPr>
          <w:rFonts w:cs="Arial"/>
          <w:b/>
          <w:sz w:val="24"/>
          <w:szCs w:val="24"/>
        </w:rPr>
      </w:pPr>
      <w:r w:rsidRPr="00132E31">
        <w:rPr>
          <w:rFonts w:cs="Arial"/>
          <w:b/>
          <w:sz w:val="24"/>
          <w:szCs w:val="24"/>
        </w:rPr>
        <w:t xml:space="preserve">Materia(s): Constitucional </w:t>
      </w:r>
    </w:p>
    <w:p w:rsidR="00056ADC" w:rsidRPr="00132E31" w:rsidRDefault="00056ADC" w:rsidP="00056ADC">
      <w:pPr>
        <w:spacing w:line="360" w:lineRule="auto"/>
        <w:ind w:left="567" w:right="618"/>
        <w:rPr>
          <w:rFonts w:cs="Arial"/>
          <w:b/>
          <w:sz w:val="24"/>
          <w:szCs w:val="24"/>
        </w:rPr>
      </w:pPr>
      <w:r w:rsidRPr="00132E31">
        <w:rPr>
          <w:rFonts w:cs="Arial"/>
          <w:b/>
          <w:sz w:val="24"/>
          <w:szCs w:val="24"/>
        </w:rPr>
        <w:t xml:space="preserve">Tesis: P./J. 67/2001 </w:t>
      </w:r>
    </w:p>
    <w:p w:rsidR="00056ADC" w:rsidRPr="00132E31" w:rsidRDefault="00056ADC" w:rsidP="00056ADC">
      <w:pPr>
        <w:spacing w:line="360" w:lineRule="auto"/>
        <w:ind w:left="567" w:right="618"/>
        <w:rPr>
          <w:rFonts w:cs="Arial"/>
          <w:b/>
          <w:sz w:val="24"/>
          <w:szCs w:val="24"/>
        </w:rPr>
      </w:pPr>
      <w:r w:rsidRPr="00132E31">
        <w:rPr>
          <w:rFonts w:cs="Arial"/>
          <w:b/>
          <w:sz w:val="24"/>
          <w:szCs w:val="24"/>
        </w:rPr>
        <w:lastRenderedPageBreak/>
        <w:t xml:space="preserve">Página: 702 </w:t>
      </w:r>
    </w:p>
    <w:p w:rsidR="00056ADC" w:rsidRPr="00132E31" w:rsidRDefault="00056ADC" w:rsidP="00056ADC">
      <w:pPr>
        <w:spacing w:line="360" w:lineRule="auto"/>
        <w:ind w:left="567" w:right="618"/>
        <w:rPr>
          <w:rFonts w:cs="Arial"/>
          <w:b/>
          <w:sz w:val="24"/>
          <w:szCs w:val="24"/>
        </w:rPr>
      </w:pPr>
      <w:r w:rsidRPr="00132E31">
        <w:rPr>
          <w:rFonts w:cs="Arial"/>
          <w:b/>
          <w:sz w:val="24"/>
          <w:szCs w:val="24"/>
        </w:rPr>
        <w:t>RESPONSABILIDAD ADMINISTRATIVA DE LOS SERVIDORES PÚBLICOS DE LA ADMINISTRACIÓN CENTRALIZADA, DESCENTRALIZADA Y DE LOS MUNICIPIOS. LAS FACULTADES PARA SUSTANCIAR LOS PROCEDIMIENTOS Y APLICAR LAS SANCIONES COMPETEN AL PODER EJECUTIVO ESTATAL Y A LOS MUNICIPIOS, RESPECTIVAMENTE, Y NO AL LEGISLATIVO (INCONSTITUCIONALIDAD DEL ARTÍCULO 40, FRACCIÓN LV, DE LA CONSTITUCIÓN POLÍTICA DEL ESTADO DE MORELOS, REFORMADO MEDIANTE EL DECRETO PUBLICADO EL PRIMERO DE SEPTIEMBRE DE DOS MIL).</w:t>
      </w:r>
    </w:p>
    <w:p w:rsidR="00056ADC" w:rsidRPr="002A74C7" w:rsidRDefault="00056ADC" w:rsidP="00056ADC">
      <w:pPr>
        <w:spacing w:line="360" w:lineRule="auto"/>
        <w:ind w:left="567" w:right="618"/>
        <w:rPr>
          <w:rFonts w:cs="Arial"/>
          <w:i/>
          <w:sz w:val="24"/>
          <w:szCs w:val="24"/>
          <w:u w:val="single"/>
        </w:rPr>
      </w:pPr>
      <w:r w:rsidRPr="00132E31">
        <w:rPr>
          <w:rFonts w:cs="Arial"/>
          <w:sz w:val="24"/>
          <w:szCs w:val="24"/>
        </w:rPr>
        <w:t xml:space="preserve">La citada disposición, en cuanto faculta al Congreso del Estado de Morelos para conocer del procedimiento de responsabilidad administrativa y sancionar a servidores públicos municipales y del Estado por virtud de las denuncias o quejas ciudadanas que en esa materia se presenten por violación a los principios de imparcialidad, probidad, profesionalismo, honestidad, eficiencia, lealtad y austeridad en el servicio público, es inconstitucional, porque se aparta de los principios que en materia de responsabilidades de los servidores públicos se desprenden del título cuarto de la Constitución Política de los Estados Unidos Mexicanos, especialmente de sus artículos 108 y 113, de los cuales se infiere que en concordancia lógica con la naturaleza administrativa de esa materia, tanto el procedimiento como la sanción -ambos administrativos-, </w:t>
      </w:r>
      <w:r w:rsidRPr="00132E31">
        <w:rPr>
          <w:rFonts w:cs="Arial"/>
          <w:i/>
          <w:sz w:val="24"/>
          <w:szCs w:val="24"/>
          <w:u w:val="single"/>
        </w:rPr>
        <w:t>corresponden, por regla general, al superior jerárquico del servidor público administrativo a quien se atribuye la infracción, o bien, a un órgano específico del propio nivel de gobierno, de modo que si el Congreso Local se atribuye esas facultades a través de la reforma impugnada, rompe con el equilibrio de poderes que la Constitución Local debe guardar conforme a lo establecido por los artículos 41, 49 y 116 de la Constitución Política de los Estados Unidos Mexicanos.</w:t>
      </w:r>
    </w:p>
    <w:p w:rsidR="00056ADC" w:rsidRPr="00132E31" w:rsidRDefault="00056ADC" w:rsidP="00056ADC">
      <w:pPr>
        <w:spacing w:line="360" w:lineRule="auto"/>
        <w:ind w:left="567" w:right="618"/>
        <w:rPr>
          <w:rFonts w:cs="Arial"/>
          <w:sz w:val="24"/>
          <w:szCs w:val="24"/>
        </w:rPr>
      </w:pPr>
      <w:r w:rsidRPr="00132E31">
        <w:rPr>
          <w:rFonts w:cs="Arial"/>
          <w:sz w:val="24"/>
          <w:szCs w:val="24"/>
        </w:rPr>
        <w:lastRenderedPageBreak/>
        <w:t>Acción de inconstitucionalidad 13/2000. Diputados integrantes de la Cuadragésima Octava Legislatura del Congreso del Estado de Morelos. 7 de mayo de 2001. Unanimidad de diez votos. Ausente: José Vicente Aguinaco Alemán. Ponente: Juan Díaz Romero. Secretario: Pedro Alberto Nava Malagón.</w:t>
      </w:r>
    </w:p>
    <w:p w:rsidR="00056ADC" w:rsidRPr="00132E31" w:rsidRDefault="00056ADC" w:rsidP="00056ADC">
      <w:pPr>
        <w:spacing w:line="360" w:lineRule="auto"/>
        <w:ind w:left="567" w:right="618"/>
        <w:rPr>
          <w:rFonts w:cs="Arial"/>
          <w:sz w:val="24"/>
          <w:szCs w:val="24"/>
        </w:rPr>
      </w:pPr>
      <w:r w:rsidRPr="00132E31">
        <w:rPr>
          <w:rFonts w:cs="Arial"/>
          <w:sz w:val="24"/>
          <w:szCs w:val="24"/>
        </w:rPr>
        <w:t>El Tribunal Pleno, en su sesión privada celebrada el ocho de mayo en curso, aprobó, con el número 67/2001, la tesis jurisprudencial que antecede. México, Distrito Federal, a nueve de mayo de dos mil uno.</w:t>
      </w:r>
    </w:p>
    <w:p w:rsidR="00056ADC" w:rsidRPr="00132E31" w:rsidRDefault="00056ADC" w:rsidP="00056ADC">
      <w:pPr>
        <w:pStyle w:val="Sinespaciado"/>
        <w:tabs>
          <w:tab w:val="left" w:pos="1775"/>
        </w:tabs>
        <w:spacing w:line="360" w:lineRule="auto"/>
        <w:rPr>
          <w:rFonts w:ascii="Arial" w:hAnsi="Arial" w:cs="Arial"/>
          <w:b/>
          <w:sz w:val="24"/>
          <w:szCs w:val="24"/>
        </w:rPr>
      </w:pPr>
    </w:p>
    <w:p w:rsidR="00056ADC" w:rsidRPr="00132E31" w:rsidRDefault="00056ADC" w:rsidP="00056ADC">
      <w:pPr>
        <w:pStyle w:val="Sinespaciado"/>
        <w:tabs>
          <w:tab w:val="left" w:pos="1775"/>
        </w:tabs>
        <w:spacing w:line="360" w:lineRule="auto"/>
        <w:ind w:left="567" w:right="618"/>
        <w:jc w:val="both"/>
        <w:rPr>
          <w:rFonts w:ascii="Arial" w:hAnsi="Arial" w:cs="Arial"/>
          <w:b/>
          <w:sz w:val="24"/>
          <w:szCs w:val="24"/>
        </w:rPr>
      </w:pPr>
      <w:r w:rsidRPr="00132E31">
        <w:rPr>
          <w:rFonts w:ascii="Arial" w:hAnsi="Arial" w:cs="Arial"/>
          <w:b/>
          <w:sz w:val="24"/>
          <w:szCs w:val="24"/>
        </w:rPr>
        <w:t xml:space="preserve">Época: Décima Época </w:t>
      </w:r>
    </w:p>
    <w:p w:rsidR="00056ADC" w:rsidRPr="00132E31" w:rsidRDefault="00056ADC" w:rsidP="00056ADC">
      <w:pPr>
        <w:pStyle w:val="Sinespaciado"/>
        <w:tabs>
          <w:tab w:val="left" w:pos="1775"/>
        </w:tabs>
        <w:spacing w:line="360" w:lineRule="auto"/>
        <w:ind w:left="567" w:right="618"/>
        <w:jc w:val="both"/>
        <w:rPr>
          <w:rFonts w:ascii="Arial" w:hAnsi="Arial" w:cs="Arial"/>
          <w:b/>
          <w:sz w:val="24"/>
          <w:szCs w:val="24"/>
        </w:rPr>
      </w:pPr>
      <w:r w:rsidRPr="00132E31">
        <w:rPr>
          <w:rFonts w:ascii="Arial" w:hAnsi="Arial" w:cs="Arial"/>
          <w:b/>
          <w:sz w:val="24"/>
          <w:szCs w:val="24"/>
        </w:rPr>
        <w:t xml:space="preserve">Registro: 2017532 </w:t>
      </w:r>
    </w:p>
    <w:p w:rsidR="00056ADC" w:rsidRPr="00132E31" w:rsidRDefault="00056ADC" w:rsidP="00056ADC">
      <w:pPr>
        <w:pStyle w:val="Sinespaciado"/>
        <w:tabs>
          <w:tab w:val="left" w:pos="1775"/>
        </w:tabs>
        <w:spacing w:line="360" w:lineRule="auto"/>
        <w:ind w:left="567" w:right="618"/>
        <w:jc w:val="both"/>
        <w:rPr>
          <w:rFonts w:ascii="Arial" w:hAnsi="Arial" w:cs="Arial"/>
          <w:b/>
          <w:sz w:val="24"/>
          <w:szCs w:val="24"/>
        </w:rPr>
      </w:pPr>
      <w:r w:rsidRPr="00132E31">
        <w:rPr>
          <w:rFonts w:ascii="Arial" w:hAnsi="Arial" w:cs="Arial"/>
          <w:b/>
          <w:sz w:val="24"/>
          <w:szCs w:val="24"/>
        </w:rPr>
        <w:t xml:space="preserve">Instancia: Tribunales Colegiados de Circuito </w:t>
      </w:r>
    </w:p>
    <w:p w:rsidR="00056ADC" w:rsidRPr="00132E31" w:rsidRDefault="00056ADC" w:rsidP="00056ADC">
      <w:pPr>
        <w:pStyle w:val="Sinespaciado"/>
        <w:tabs>
          <w:tab w:val="left" w:pos="1775"/>
        </w:tabs>
        <w:spacing w:line="360" w:lineRule="auto"/>
        <w:ind w:left="567" w:right="618"/>
        <w:jc w:val="both"/>
        <w:rPr>
          <w:rFonts w:ascii="Arial" w:hAnsi="Arial" w:cs="Arial"/>
          <w:b/>
          <w:sz w:val="24"/>
          <w:szCs w:val="24"/>
        </w:rPr>
      </w:pPr>
      <w:r w:rsidRPr="00132E31">
        <w:rPr>
          <w:rFonts w:ascii="Arial" w:hAnsi="Arial" w:cs="Arial"/>
          <w:b/>
          <w:sz w:val="24"/>
          <w:szCs w:val="24"/>
        </w:rPr>
        <w:t xml:space="preserve">Tipo de Tesis: Aislada </w:t>
      </w:r>
    </w:p>
    <w:p w:rsidR="00056ADC" w:rsidRPr="00132E31" w:rsidRDefault="00056ADC" w:rsidP="00056ADC">
      <w:pPr>
        <w:pStyle w:val="Sinespaciado"/>
        <w:tabs>
          <w:tab w:val="left" w:pos="1775"/>
        </w:tabs>
        <w:spacing w:line="360" w:lineRule="auto"/>
        <w:ind w:left="567" w:right="618"/>
        <w:jc w:val="both"/>
        <w:rPr>
          <w:rFonts w:ascii="Arial" w:hAnsi="Arial" w:cs="Arial"/>
          <w:b/>
          <w:sz w:val="24"/>
          <w:szCs w:val="24"/>
        </w:rPr>
      </w:pPr>
      <w:r w:rsidRPr="00132E31">
        <w:rPr>
          <w:rFonts w:ascii="Arial" w:hAnsi="Arial" w:cs="Arial"/>
          <w:b/>
          <w:sz w:val="24"/>
          <w:szCs w:val="24"/>
        </w:rPr>
        <w:t xml:space="preserve">Fuente: Gaceta del Semanario Judicial de la Federación </w:t>
      </w:r>
    </w:p>
    <w:p w:rsidR="00056ADC" w:rsidRPr="00132E31" w:rsidRDefault="00056ADC" w:rsidP="00056ADC">
      <w:pPr>
        <w:pStyle w:val="Sinespaciado"/>
        <w:tabs>
          <w:tab w:val="left" w:pos="1775"/>
        </w:tabs>
        <w:spacing w:line="360" w:lineRule="auto"/>
        <w:ind w:left="567" w:right="618"/>
        <w:jc w:val="both"/>
        <w:rPr>
          <w:rFonts w:ascii="Arial" w:hAnsi="Arial" w:cs="Arial"/>
          <w:b/>
          <w:sz w:val="24"/>
          <w:szCs w:val="24"/>
        </w:rPr>
      </w:pPr>
      <w:r w:rsidRPr="00132E31">
        <w:rPr>
          <w:rFonts w:ascii="Arial" w:hAnsi="Arial" w:cs="Arial"/>
          <w:b/>
          <w:sz w:val="24"/>
          <w:szCs w:val="24"/>
        </w:rPr>
        <w:t xml:space="preserve">Libro 57, Agosto de 2018, Tomo III </w:t>
      </w:r>
    </w:p>
    <w:p w:rsidR="00056ADC" w:rsidRPr="00132E31" w:rsidRDefault="00056ADC" w:rsidP="00056ADC">
      <w:pPr>
        <w:pStyle w:val="Sinespaciado"/>
        <w:tabs>
          <w:tab w:val="left" w:pos="1775"/>
        </w:tabs>
        <w:spacing w:line="360" w:lineRule="auto"/>
        <w:ind w:left="567" w:right="618"/>
        <w:jc w:val="both"/>
        <w:rPr>
          <w:rFonts w:ascii="Arial" w:hAnsi="Arial" w:cs="Arial"/>
          <w:b/>
          <w:sz w:val="24"/>
          <w:szCs w:val="24"/>
        </w:rPr>
      </w:pPr>
      <w:r w:rsidRPr="00132E31">
        <w:rPr>
          <w:rFonts w:ascii="Arial" w:hAnsi="Arial" w:cs="Arial"/>
          <w:b/>
          <w:sz w:val="24"/>
          <w:szCs w:val="24"/>
        </w:rPr>
        <w:t xml:space="preserve">Materia(s): Laboral </w:t>
      </w:r>
    </w:p>
    <w:p w:rsidR="00056ADC" w:rsidRPr="00132E31" w:rsidRDefault="00056ADC" w:rsidP="00056ADC">
      <w:pPr>
        <w:pStyle w:val="Sinespaciado"/>
        <w:tabs>
          <w:tab w:val="left" w:pos="1775"/>
        </w:tabs>
        <w:spacing w:line="360" w:lineRule="auto"/>
        <w:ind w:left="567" w:right="618"/>
        <w:jc w:val="both"/>
        <w:rPr>
          <w:rFonts w:ascii="Arial" w:hAnsi="Arial" w:cs="Arial"/>
          <w:b/>
          <w:sz w:val="24"/>
          <w:szCs w:val="24"/>
        </w:rPr>
      </w:pPr>
      <w:r w:rsidRPr="00132E31">
        <w:rPr>
          <w:rFonts w:ascii="Arial" w:hAnsi="Arial" w:cs="Arial"/>
          <w:b/>
          <w:sz w:val="24"/>
          <w:szCs w:val="24"/>
        </w:rPr>
        <w:t xml:space="preserve">Tesis: III.4o.T.49 L (10a.) </w:t>
      </w:r>
    </w:p>
    <w:p w:rsidR="00056ADC" w:rsidRPr="00132E31" w:rsidRDefault="00056ADC" w:rsidP="00056ADC">
      <w:pPr>
        <w:pStyle w:val="Sinespaciado"/>
        <w:tabs>
          <w:tab w:val="left" w:pos="1775"/>
        </w:tabs>
        <w:spacing w:line="360" w:lineRule="auto"/>
        <w:ind w:left="567" w:right="618"/>
        <w:jc w:val="both"/>
        <w:rPr>
          <w:rFonts w:ascii="Arial" w:hAnsi="Arial" w:cs="Arial"/>
          <w:b/>
          <w:sz w:val="24"/>
          <w:szCs w:val="24"/>
        </w:rPr>
      </w:pPr>
      <w:r w:rsidRPr="00132E31">
        <w:rPr>
          <w:rFonts w:ascii="Arial" w:hAnsi="Arial" w:cs="Arial"/>
          <w:b/>
          <w:sz w:val="24"/>
          <w:szCs w:val="24"/>
        </w:rPr>
        <w:t xml:space="preserve">Página: 2695 </w:t>
      </w:r>
    </w:p>
    <w:p w:rsidR="00056ADC" w:rsidRPr="00132E31" w:rsidRDefault="00056ADC" w:rsidP="00056ADC">
      <w:pPr>
        <w:pStyle w:val="Sinespaciado"/>
        <w:tabs>
          <w:tab w:val="left" w:pos="1775"/>
        </w:tabs>
        <w:spacing w:line="360" w:lineRule="auto"/>
        <w:ind w:left="567" w:right="618"/>
        <w:jc w:val="both"/>
        <w:rPr>
          <w:rFonts w:ascii="Arial" w:hAnsi="Arial" w:cs="Arial"/>
          <w:b/>
          <w:sz w:val="24"/>
          <w:szCs w:val="24"/>
        </w:rPr>
      </w:pPr>
    </w:p>
    <w:p w:rsidR="00056ADC" w:rsidRPr="00132E31" w:rsidRDefault="00056ADC" w:rsidP="00056ADC">
      <w:pPr>
        <w:pStyle w:val="Sinespaciado"/>
        <w:tabs>
          <w:tab w:val="left" w:pos="1775"/>
        </w:tabs>
        <w:spacing w:line="360" w:lineRule="auto"/>
        <w:ind w:left="567" w:right="618"/>
        <w:jc w:val="both"/>
        <w:rPr>
          <w:rFonts w:ascii="Arial" w:hAnsi="Arial" w:cs="Arial"/>
          <w:b/>
          <w:sz w:val="24"/>
          <w:szCs w:val="24"/>
        </w:rPr>
      </w:pPr>
      <w:r w:rsidRPr="00132E31">
        <w:rPr>
          <w:rFonts w:ascii="Arial" w:hAnsi="Arial" w:cs="Arial"/>
          <w:b/>
          <w:sz w:val="24"/>
          <w:szCs w:val="24"/>
        </w:rPr>
        <w:t>EJECUCIÓN DEL LAUDO. PROCEDIMIENTO PARA REQUERIR A LAS AUTORIDADES QUE ADMINISTRAN EL PRESUPUESTO EN UN MUNICIPIO Y QUE ESTÁN VINCULADAS AL CUMPLIMIENTO DE AQUÉL (LEGISLACIÓN DEL ESTADO DE JALISCO).</w:t>
      </w:r>
    </w:p>
    <w:p w:rsidR="00056ADC" w:rsidRPr="00132E31" w:rsidRDefault="00056ADC" w:rsidP="00056ADC">
      <w:pPr>
        <w:pStyle w:val="Sinespaciado"/>
        <w:tabs>
          <w:tab w:val="left" w:pos="1775"/>
        </w:tabs>
        <w:spacing w:line="360" w:lineRule="auto"/>
        <w:jc w:val="both"/>
        <w:rPr>
          <w:rFonts w:ascii="Arial" w:hAnsi="Arial" w:cs="Arial"/>
          <w:b/>
          <w:sz w:val="24"/>
          <w:szCs w:val="24"/>
        </w:rPr>
      </w:pPr>
    </w:p>
    <w:p w:rsidR="00056ADC" w:rsidRPr="00132E31" w:rsidRDefault="00056ADC" w:rsidP="00056ADC">
      <w:pPr>
        <w:pStyle w:val="Sinespaciado"/>
        <w:tabs>
          <w:tab w:val="left" w:pos="1775"/>
        </w:tabs>
        <w:spacing w:line="360" w:lineRule="auto"/>
        <w:ind w:left="567" w:right="618"/>
        <w:jc w:val="both"/>
        <w:rPr>
          <w:rFonts w:ascii="Arial" w:hAnsi="Arial" w:cs="Arial"/>
          <w:sz w:val="24"/>
          <w:szCs w:val="24"/>
        </w:rPr>
      </w:pPr>
      <w:r w:rsidRPr="00132E31">
        <w:rPr>
          <w:rFonts w:ascii="Arial" w:hAnsi="Arial" w:cs="Arial"/>
          <w:sz w:val="24"/>
          <w:szCs w:val="24"/>
        </w:rPr>
        <w:t xml:space="preserve">En términos de los artículos 197 de la Ley de Amparo y 140 de la Ley para los Servidores Públicos del Estado de Jalisco y sus Municipios, cuando se reclame el incumplimiento de un laudo dictado por el Tribunal de Arbitraje y Escalafón del Estado de Jalisco, en contra del Ayuntamiento de Guadalajara, una vez que el actor solicitó la ejecución en el juicio, se exigirá a las </w:t>
      </w:r>
      <w:r w:rsidRPr="00132E31">
        <w:rPr>
          <w:rFonts w:ascii="Arial" w:hAnsi="Arial" w:cs="Arial"/>
          <w:sz w:val="24"/>
          <w:szCs w:val="24"/>
        </w:rPr>
        <w:lastRenderedPageBreak/>
        <w:t xml:space="preserve">autoridades responsables y a las vinculadas con el cumplimiento lo siguiente: el tribunal burocrático debe, en primer término, requerir al demandado para que cumpla el laudo en el término de 30 días, con el apercibimiento de que de no hacerlo se le impondrá una multa que puede ir de 10 a 100 veces la Unidad de Medida y Actualización, hacerla efectiva e, incluso, ordenar la suspensión y requerir el auxilio de otras autoridades; empero, si no obstante ello, persiste la actitud contumaz de dar cumplimiento al amparo, debe procederse como sigue: 1) requerir a la Secretaría de Planeación, Administración y Finanzas del Estado de Jalisco, y a su superior jerárquico, el gobernador del Estado de Jalisco, para verificar el cobro de las multas que imponga el Tribunal de Arbitraje y Escalafón, por incumplir el laudo; 2) al Congreso del Estado de Jalisco, una vez que lo solicite el Tribunal de Arbitraje y Escalafón, quien deberá instar el procedimiento administrativo de suspensión del cargo por quince días del servidor público de elección popular que no ha dado cumplimiento al laudo; 3) al Ayuntamiento de Guadalajara, que es la autoridad directamente responsable de la fiscalización y evaluación de la administración pública municipal, mediante los órganos, dependencias o entidades creadas para tal efecto, que debe tener conocimiento de la existencia de un laudo que afectará el patrimonio de la entidad que representa; 4) al presidente municipal del Ayuntamiento, y su superior jerárquico, el Ayuntamiento de Guadalajara, que debe ordenar expresamente a la oficina encargada de la Hacienda Municipal, el pago de la cantidad líquida a que ascienden las condenas impuestas en el laudo; 5) a la Secretaría General del Ayuntamiento y a su superior jerárquico, el presidente municipal, que deberá autorizar el pago de la cantidad líquida a que ascienden las condenas impuestas en el laudo; 6) al tesorero municipal del Ayuntamiento, y a su superior jerárquico, el presidente municipal, para que una vez que reciba la orden expresa de éste, realice el pago de la cantidad líquida a que ascienden las condenas impuestas en el laudo; y, 7) a la Dirección de Recursos Humanos del Ayuntamiento y su </w:t>
      </w:r>
      <w:r w:rsidRPr="00132E31">
        <w:rPr>
          <w:rFonts w:ascii="Arial" w:hAnsi="Arial" w:cs="Arial"/>
          <w:sz w:val="24"/>
          <w:szCs w:val="24"/>
        </w:rPr>
        <w:lastRenderedPageBreak/>
        <w:t>superior jerárquico, el coordinador general de Administración e Innovación Gubernamental, que deberá girar las órdenes correspondientes para la entrega y pago de las cantidades debidas, por ser la Unidad Administradora responsable de la partida presupuestal respectiva. Lo anterior, de conformidad con los artículos 140 a 143 de la Ley para los Servidores Públicos del Estado de Jalisco y sus Municipios; 14, fracción XVII, de la Ley Orgánica del Poder Ejecutivo del Estado de Jalisco; 224 al 232 de la Ley Orgánica del Poder Legislativo del Estado de Jalisco; 37, fracción XI, 47, fracción XI, 80 de la Ley de Gobierno y la Administración Pública Municipal del Estado de Jalisco; 63, 66, fracción XLIII, del Reglamento de la Administración Pública Municipal de Guadalajara y al Presupuesto de Egresos del Municipio de Guadalajara aplicable para el ejercicio fiscal en que se actúe.</w:t>
      </w:r>
    </w:p>
    <w:p w:rsidR="00056ADC" w:rsidRPr="00132E31" w:rsidRDefault="00056ADC" w:rsidP="00056ADC">
      <w:pPr>
        <w:pStyle w:val="Sinespaciado"/>
        <w:tabs>
          <w:tab w:val="left" w:pos="1775"/>
        </w:tabs>
        <w:spacing w:line="360" w:lineRule="auto"/>
        <w:ind w:left="567" w:right="618"/>
        <w:jc w:val="both"/>
        <w:rPr>
          <w:rFonts w:ascii="Arial" w:hAnsi="Arial" w:cs="Arial"/>
          <w:sz w:val="24"/>
          <w:szCs w:val="24"/>
        </w:rPr>
      </w:pPr>
    </w:p>
    <w:p w:rsidR="00056ADC" w:rsidRPr="00132E31" w:rsidRDefault="00056ADC" w:rsidP="00056ADC">
      <w:pPr>
        <w:pStyle w:val="Sinespaciado"/>
        <w:tabs>
          <w:tab w:val="left" w:pos="1775"/>
        </w:tabs>
        <w:spacing w:line="360" w:lineRule="auto"/>
        <w:ind w:left="567" w:right="618"/>
        <w:jc w:val="both"/>
        <w:rPr>
          <w:rFonts w:ascii="Arial" w:hAnsi="Arial" w:cs="Arial"/>
          <w:sz w:val="24"/>
          <w:szCs w:val="24"/>
        </w:rPr>
      </w:pPr>
      <w:r w:rsidRPr="00132E31">
        <w:rPr>
          <w:rFonts w:ascii="Arial" w:hAnsi="Arial" w:cs="Arial"/>
          <w:sz w:val="24"/>
          <w:szCs w:val="24"/>
        </w:rPr>
        <w:t>CUARTO TRIBUNAL COLEGIADO EN MATERIA DE TRABAJO DEL TERCER CIRCUITO.</w:t>
      </w:r>
    </w:p>
    <w:p w:rsidR="00056ADC" w:rsidRPr="00132E31" w:rsidRDefault="00056ADC" w:rsidP="00056ADC">
      <w:pPr>
        <w:pStyle w:val="Sinespaciado"/>
        <w:tabs>
          <w:tab w:val="left" w:pos="1775"/>
        </w:tabs>
        <w:spacing w:line="360" w:lineRule="auto"/>
        <w:ind w:left="567" w:right="618"/>
        <w:jc w:val="both"/>
        <w:rPr>
          <w:rFonts w:ascii="Arial" w:hAnsi="Arial" w:cs="Arial"/>
          <w:sz w:val="24"/>
          <w:szCs w:val="24"/>
        </w:rPr>
      </w:pPr>
    </w:p>
    <w:p w:rsidR="00056ADC" w:rsidRPr="00132E31" w:rsidRDefault="00056ADC" w:rsidP="00056ADC">
      <w:pPr>
        <w:pStyle w:val="Sinespaciado"/>
        <w:tabs>
          <w:tab w:val="left" w:pos="1775"/>
        </w:tabs>
        <w:spacing w:line="360" w:lineRule="auto"/>
        <w:ind w:left="567" w:right="618"/>
        <w:jc w:val="both"/>
        <w:rPr>
          <w:rFonts w:ascii="Arial" w:hAnsi="Arial" w:cs="Arial"/>
          <w:sz w:val="24"/>
          <w:szCs w:val="24"/>
        </w:rPr>
      </w:pPr>
      <w:r w:rsidRPr="00132E31">
        <w:rPr>
          <w:rFonts w:ascii="Arial" w:hAnsi="Arial" w:cs="Arial"/>
          <w:sz w:val="24"/>
          <w:szCs w:val="24"/>
        </w:rPr>
        <w:t>Inconformidad 10/2018. Juan José Trinidad Galán González. 24 de mayo de 2018. Unanimidad de votos. Ponente: José de Jesús López Arias. Secretaria: Erika Vianey García Colmenero.</w:t>
      </w:r>
    </w:p>
    <w:p w:rsidR="00056ADC" w:rsidRPr="00132E31" w:rsidRDefault="00056ADC" w:rsidP="00056ADC">
      <w:pPr>
        <w:pStyle w:val="Sinespaciado"/>
        <w:tabs>
          <w:tab w:val="left" w:pos="1775"/>
        </w:tabs>
        <w:spacing w:line="360" w:lineRule="auto"/>
        <w:ind w:left="567" w:right="618"/>
        <w:jc w:val="both"/>
        <w:rPr>
          <w:rFonts w:ascii="Arial" w:hAnsi="Arial" w:cs="Arial"/>
          <w:sz w:val="24"/>
          <w:szCs w:val="24"/>
        </w:rPr>
      </w:pPr>
    </w:p>
    <w:p w:rsidR="00056ADC" w:rsidRPr="00132E31" w:rsidRDefault="00056ADC" w:rsidP="00056ADC">
      <w:pPr>
        <w:pStyle w:val="Sinespaciado"/>
        <w:tabs>
          <w:tab w:val="left" w:pos="1775"/>
        </w:tabs>
        <w:spacing w:line="360" w:lineRule="auto"/>
        <w:ind w:left="567" w:right="618"/>
        <w:jc w:val="both"/>
        <w:rPr>
          <w:rFonts w:ascii="Arial" w:hAnsi="Arial" w:cs="Arial"/>
          <w:sz w:val="24"/>
          <w:szCs w:val="24"/>
        </w:rPr>
      </w:pPr>
      <w:r w:rsidRPr="00132E31">
        <w:rPr>
          <w:rFonts w:ascii="Arial" w:hAnsi="Arial" w:cs="Arial"/>
          <w:sz w:val="24"/>
          <w:szCs w:val="24"/>
        </w:rPr>
        <w:t>Esta tesis se publicó el viernes 10 de agosto de 2018 a las 10:18 horas en el Semanario Judicial de la Federación.</w:t>
      </w:r>
    </w:p>
    <w:p w:rsidR="00056ADC" w:rsidRPr="00132E31" w:rsidRDefault="00056ADC" w:rsidP="00056ADC">
      <w:pPr>
        <w:pStyle w:val="Sinespaciado"/>
        <w:tabs>
          <w:tab w:val="left" w:pos="1775"/>
        </w:tabs>
        <w:spacing w:line="360" w:lineRule="auto"/>
        <w:rPr>
          <w:rFonts w:ascii="Arial" w:hAnsi="Arial" w:cs="Arial"/>
          <w:b/>
          <w:sz w:val="24"/>
          <w:szCs w:val="24"/>
        </w:rPr>
      </w:pPr>
    </w:p>
    <w:p w:rsidR="00056ADC" w:rsidRPr="00132E31" w:rsidRDefault="00056ADC" w:rsidP="00056ADC">
      <w:pPr>
        <w:spacing w:line="360" w:lineRule="auto"/>
        <w:rPr>
          <w:rFonts w:cs="Arial"/>
          <w:b/>
          <w:i/>
          <w:sz w:val="24"/>
          <w:szCs w:val="24"/>
        </w:rPr>
      </w:pPr>
    </w:p>
    <w:p w:rsidR="00056ADC" w:rsidRPr="00132E31" w:rsidRDefault="00056ADC" w:rsidP="00056ADC">
      <w:pPr>
        <w:spacing w:line="360" w:lineRule="auto"/>
        <w:ind w:left="567" w:right="618"/>
        <w:rPr>
          <w:rFonts w:cs="Arial"/>
          <w:b/>
          <w:sz w:val="24"/>
          <w:szCs w:val="24"/>
        </w:rPr>
      </w:pPr>
      <w:r w:rsidRPr="00132E31">
        <w:rPr>
          <w:rFonts w:cs="Arial"/>
          <w:b/>
          <w:sz w:val="24"/>
          <w:szCs w:val="24"/>
        </w:rPr>
        <w:t xml:space="preserve">Época: Novena Época </w:t>
      </w:r>
    </w:p>
    <w:p w:rsidR="00056ADC" w:rsidRPr="00132E31" w:rsidRDefault="00056ADC" w:rsidP="00056ADC">
      <w:pPr>
        <w:spacing w:line="360" w:lineRule="auto"/>
        <w:ind w:left="567" w:right="618"/>
        <w:rPr>
          <w:rFonts w:cs="Arial"/>
          <w:b/>
          <w:sz w:val="24"/>
          <w:szCs w:val="24"/>
        </w:rPr>
      </w:pPr>
      <w:r w:rsidRPr="00132E31">
        <w:rPr>
          <w:rFonts w:cs="Arial"/>
          <w:b/>
          <w:sz w:val="24"/>
          <w:szCs w:val="24"/>
        </w:rPr>
        <w:t xml:space="preserve">Registro: 196904 </w:t>
      </w:r>
    </w:p>
    <w:p w:rsidR="00056ADC" w:rsidRPr="00132E31" w:rsidRDefault="00056ADC" w:rsidP="00056ADC">
      <w:pPr>
        <w:spacing w:line="360" w:lineRule="auto"/>
        <w:ind w:left="567" w:right="618"/>
        <w:rPr>
          <w:rFonts w:cs="Arial"/>
          <w:b/>
          <w:sz w:val="24"/>
          <w:szCs w:val="24"/>
        </w:rPr>
      </w:pPr>
      <w:r w:rsidRPr="00132E31">
        <w:rPr>
          <w:rFonts w:cs="Arial"/>
          <w:b/>
          <w:sz w:val="24"/>
          <w:szCs w:val="24"/>
        </w:rPr>
        <w:t xml:space="preserve">Instancia: Segunda Sala </w:t>
      </w:r>
    </w:p>
    <w:p w:rsidR="00056ADC" w:rsidRPr="00132E31" w:rsidRDefault="00056ADC" w:rsidP="00056ADC">
      <w:pPr>
        <w:spacing w:line="360" w:lineRule="auto"/>
        <w:ind w:left="567" w:right="618"/>
        <w:rPr>
          <w:rFonts w:cs="Arial"/>
          <w:b/>
          <w:sz w:val="24"/>
          <w:szCs w:val="24"/>
        </w:rPr>
      </w:pPr>
      <w:r w:rsidRPr="00132E31">
        <w:rPr>
          <w:rFonts w:cs="Arial"/>
          <w:b/>
          <w:sz w:val="24"/>
          <w:szCs w:val="24"/>
        </w:rPr>
        <w:t xml:space="preserve">Tipo de Tesis: Jurisprudencia </w:t>
      </w:r>
    </w:p>
    <w:p w:rsidR="00056ADC" w:rsidRPr="00132E31" w:rsidRDefault="00056ADC" w:rsidP="00056ADC">
      <w:pPr>
        <w:spacing w:line="360" w:lineRule="auto"/>
        <w:ind w:left="567" w:right="618"/>
        <w:rPr>
          <w:rFonts w:cs="Arial"/>
          <w:b/>
          <w:sz w:val="24"/>
          <w:szCs w:val="24"/>
        </w:rPr>
      </w:pPr>
      <w:r w:rsidRPr="00132E31">
        <w:rPr>
          <w:rFonts w:cs="Arial"/>
          <w:b/>
          <w:sz w:val="24"/>
          <w:szCs w:val="24"/>
        </w:rPr>
        <w:t xml:space="preserve">Fuente: Semanario Judicial de la Federación y su Gaceta </w:t>
      </w:r>
    </w:p>
    <w:p w:rsidR="00056ADC" w:rsidRPr="00132E31" w:rsidRDefault="00056ADC" w:rsidP="00056ADC">
      <w:pPr>
        <w:spacing w:line="360" w:lineRule="auto"/>
        <w:ind w:left="567" w:right="618"/>
        <w:rPr>
          <w:rFonts w:cs="Arial"/>
          <w:b/>
          <w:sz w:val="24"/>
          <w:szCs w:val="24"/>
        </w:rPr>
      </w:pPr>
      <w:r w:rsidRPr="00132E31">
        <w:rPr>
          <w:rFonts w:cs="Arial"/>
          <w:b/>
          <w:sz w:val="24"/>
          <w:szCs w:val="24"/>
        </w:rPr>
        <w:lastRenderedPageBreak/>
        <w:t xml:space="preserve">Tomo VII, Febrero de 1998 </w:t>
      </w:r>
    </w:p>
    <w:p w:rsidR="00056ADC" w:rsidRPr="00132E31" w:rsidRDefault="00056ADC" w:rsidP="00056ADC">
      <w:pPr>
        <w:spacing w:line="360" w:lineRule="auto"/>
        <w:ind w:left="567" w:right="618"/>
        <w:rPr>
          <w:rFonts w:cs="Arial"/>
          <w:b/>
          <w:sz w:val="24"/>
          <w:szCs w:val="24"/>
        </w:rPr>
      </w:pPr>
      <w:r w:rsidRPr="00132E31">
        <w:rPr>
          <w:rFonts w:cs="Arial"/>
          <w:b/>
          <w:sz w:val="24"/>
          <w:szCs w:val="24"/>
        </w:rPr>
        <w:t xml:space="preserve">Materia(s): Administrativa </w:t>
      </w:r>
    </w:p>
    <w:p w:rsidR="00056ADC" w:rsidRPr="00132E31" w:rsidRDefault="00056ADC" w:rsidP="00056ADC">
      <w:pPr>
        <w:spacing w:line="360" w:lineRule="auto"/>
        <w:ind w:left="567" w:right="618"/>
        <w:rPr>
          <w:rFonts w:cs="Arial"/>
          <w:b/>
          <w:sz w:val="24"/>
          <w:szCs w:val="24"/>
        </w:rPr>
      </w:pPr>
      <w:r w:rsidRPr="00132E31">
        <w:rPr>
          <w:rFonts w:cs="Arial"/>
          <w:b/>
          <w:sz w:val="24"/>
          <w:szCs w:val="24"/>
        </w:rPr>
        <w:t xml:space="preserve">Tesis: 2a./J. 3/98 </w:t>
      </w:r>
    </w:p>
    <w:p w:rsidR="00056ADC" w:rsidRPr="00132E31" w:rsidRDefault="00056ADC" w:rsidP="00056ADC">
      <w:pPr>
        <w:spacing w:line="360" w:lineRule="auto"/>
        <w:ind w:left="567" w:right="618"/>
        <w:rPr>
          <w:rFonts w:cs="Arial"/>
          <w:b/>
          <w:sz w:val="24"/>
          <w:szCs w:val="24"/>
        </w:rPr>
      </w:pPr>
      <w:r w:rsidRPr="00132E31">
        <w:rPr>
          <w:rFonts w:cs="Arial"/>
          <w:b/>
          <w:sz w:val="24"/>
          <w:szCs w:val="24"/>
        </w:rPr>
        <w:t xml:space="preserve">Página: 160 </w:t>
      </w:r>
    </w:p>
    <w:p w:rsidR="00056ADC" w:rsidRPr="00132E31" w:rsidRDefault="00056ADC" w:rsidP="00056ADC">
      <w:pPr>
        <w:spacing w:line="360" w:lineRule="auto"/>
        <w:ind w:left="567" w:right="618"/>
        <w:rPr>
          <w:rFonts w:cs="Arial"/>
          <w:b/>
          <w:sz w:val="24"/>
          <w:szCs w:val="24"/>
        </w:rPr>
      </w:pPr>
      <w:r w:rsidRPr="00132E31">
        <w:rPr>
          <w:rFonts w:cs="Arial"/>
          <w:b/>
          <w:sz w:val="24"/>
          <w:szCs w:val="24"/>
        </w:rPr>
        <w:t>INEJECUCIÓN DE SENTENCIA. CUANDO LA AUTORIDAD RENUENTE ES UN PRESIDENTE MUNICIPAL, DEBE REQUERIRSE AL AYUNTAMIENTO COMO SUPERIOR JERÁRQUICO, POR LO QUE SI ELLO NO SE HIZO, DEBE REPONERSE EL PROCEDIMIENTO.</w:t>
      </w:r>
    </w:p>
    <w:p w:rsidR="00056ADC" w:rsidRPr="00132E31" w:rsidRDefault="00056ADC" w:rsidP="00056ADC">
      <w:pPr>
        <w:spacing w:line="360" w:lineRule="auto"/>
        <w:ind w:left="567" w:right="618"/>
        <w:rPr>
          <w:rFonts w:cs="Arial"/>
          <w:sz w:val="24"/>
          <w:szCs w:val="24"/>
        </w:rPr>
      </w:pPr>
      <w:r w:rsidRPr="00132E31">
        <w:rPr>
          <w:rFonts w:cs="Arial"/>
          <w:sz w:val="24"/>
          <w:szCs w:val="24"/>
        </w:rPr>
        <w:t>Cuando en el procedimiento previsto por el artículo 105 de la Ley de Amparo, la autoridad responsable renuente a acatar la ejecutoria constitucional es un presidente municipal, debe tenerse en cuenta que éste, conforme al artículo 115 constitucional, se halla investido de dos calidades, una, como miembro del Ayuntamiento respectivo, y otra, como ejecutor de sus determinaciones en funciones administrativas. Por ello debe inferirse que para efectos de un juicio de amparo donde se reclamen actos de dicho servidor público, el Ayuntamiento, órgano supremo de administración del Municipio, constituye el superior inmediato y a él debe dirigirse el requerimiento previsto por el citado artículo 105, con el propósito de lograr el cumplimiento del fallo protector. Consecuentemente, si no se ha producido el requerimiento al Ayuntamiento, como superior inmediato del presidente municipal, ni por lo mismo se ha agotado el procedimiento en comento, resulta improcedente el incidente de inejecución relativo y debe ordenarse la reposición de aquél.</w:t>
      </w:r>
    </w:p>
    <w:p w:rsidR="00056ADC" w:rsidRPr="00132E31" w:rsidRDefault="00056ADC" w:rsidP="00056ADC">
      <w:pPr>
        <w:spacing w:line="360" w:lineRule="auto"/>
        <w:ind w:left="567" w:right="618"/>
        <w:rPr>
          <w:rFonts w:cs="Arial"/>
          <w:sz w:val="24"/>
          <w:szCs w:val="24"/>
        </w:rPr>
      </w:pPr>
      <w:r w:rsidRPr="00132E31">
        <w:rPr>
          <w:rFonts w:cs="Arial"/>
          <w:sz w:val="24"/>
          <w:szCs w:val="24"/>
        </w:rPr>
        <w:t>Incidente de inejecución 173/96. Francisco Alonso García y otros. 21 de junio de 1996. Cinco votos. Ponente: Juan Díaz Romero. Secretaria: Adriana Campuzano de Ortiz.</w:t>
      </w:r>
    </w:p>
    <w:p w:rsidR="00056ADC" w:rsidRPr="00132E31" w:rsidRDefault="00056ADC" w:rsidP="00056ADC">
      <w:pPr>
        <w:spacing w:line="360" w:lineRule="auto"/>
        <w:ind w:left="567" w:right="618"/>
        <w:rPr>
          <w:rFonts w:cs="Arial"/>
          <w:sz w:val="24"/>
          <w:szCs w:val="24"/>
        </w:rPr>
      </w:pPr>
      <w:r w:rsidRPr="00132E31">
        <w:rPr>
          <w:rFonts w:cs="Arial"/>
          <w:sz w:val="24"/>
          <w:szCs w:val="24"/>
        </w:rPr>
        <w:t>Inconformidad 167/96. José Luis Álvarez Flores. 13 de septiembre de 1996. Cinco votos. Ponente: Sergio Salvador Aguirre Anguiano. Secretario: Juan Carlos Cruz Razo.</w:t>
      </w:r>
    </w:p>
    <w:p w:rsidR="00056ADC" w:rsidRPr="00132E31" w:rsidRDefault="00056ADC" w:rsidP="00056ADC">
      <w:pPr>
        <w:spacing w:line="360" w:lineRule="auto"/>
        <w:ind w:left="567" w:right="618"/>
        <w:rPr>
          <w:rFonts w:cs="Arial"/>
          <w:sz w:val="24"/>
          <w:szCs w:val="24"/>
        </w:rPr>
      </w:pPr>
      <w:r w:rsidRPr="00132E31">
        <w:rPr>
          <w:rFonts w:cs="Arial"/>
          <w:sz w:val="24"/>
          <w:szCs w:val="24"/>
        </w:rPr>
        <w:lastRenderedPageBreak/>
        <w:t>Incidente de inejecución 340/96. Comisión Federal de Electricidad. 15 de noviembre de 1996. Cinco votos. Ponente: Sergio Salvador Aguirre Anguiano. Secretario: Roberto Lara Hernández.</w:t>
      </w:r>
    </w:p>
    <w:p w:rsidR="00056ADC" w:rsidRPr="00132E31" w:rsidRDefault="00056ADC" w:rsidP="00056ADC">
      <w:pPr>
        <w:spacing w:line="360" w:lineRule="auto"/>
        <w:ind w:left="567" w:right="618"/>
        <w:rPr>
          <w:rFonts w:cs="Arial"/>
          <w:sz w:val="24"/>
          <w:szCs w:val="24"/>
        </w:rPr>
      </w:pPr>
      <w:r w:rsidRPr="00132E31">
        <w:rPr>
          <w:rFonts w:cs="Arial"/>
          <w:sz w:val="24"/>
          <w:szCs w:val="24"/>
        </w:rPr>
        <w:t>Incidente de inejecución 356/96. Grupo de Limpias de los Carretoneros de San Pablo, A.C. 27 de noviembre de 1996. Unanimidad de cuatro votos. Ausente: Mariano Azuela Güitrón. Ponente: Juan Díaz Romero. Secretario: Armando Cortés Galván.</w:t>
      </w:r>
    </w:p>
    <w:p w:rsidR="00056ADC" w:rsidRPr="00132E31" w:rsidRDefault="00056ADC" w:rsidP="00056ADC">
      <w:pPr>
        <w:spacing w:line="360" w:lineRule="auto"/>
        <w:ind w:left="567" w:right="618"/>
        <w:rPr>
          <w:rFonts w:cs="Arial"/>
          <w:sz w:val="24"/>
          <w:szCs w:val="24"/>
        </w:rPr>
      </w:pPr>
      <w:r w:rsidRPr="00132E31">
        <w:rPr>
          <w:rFonts w:cs="Arial"/>
          <w:sz w:val="24"/>
          <w:szCs w:val="24"/>
        </w:rPr>
        <w:t>Incidente de inejecución 106/97. Foro del Autotransporte Nacional, A.C. 17 de octubre de 1997. Cinco votos. Ponente: Sergio Salvador Aguirre Anguiano. Secretario: Roberto Lara Hernández.</w:t>
      </w:r>
    </w:p>
    <w:p w:rsidR="00056ADC" w:rsidRDefault="00056ADC" w:rsidP="00056ADC">
      <w:pPr>
        <w:spacing w:line="360" w:lineRule="auto"/>
        <w:ind w:left="567" w:right="618"/>
        <w:rPr>
          <w:rFonts w:cs="Arial"/>
          <w:sz w:val="24"/>
          <w:szCs w:val="24"/>
        </w:rPr>
      </w:pPr>
      <w:r w:rsidRPr="00132E31">
        <w:rPr>
          <w:rFonts w:cs="Arial"/>
          <w:sz w:val="24"/>
          <w:szCs w:val="24"/>
        </w:rPr>
        <w:t xml:space="preserve">Tesis de jurisprudencia 3/98. Aprobada por la Segunda Sala de este Alto Tribunal, en sesión privada del dieciséis de enero de mil novecientos noventa y ocho, por unanimidad de cinco votos de los Ministros Juan Díaz Romero, Mariano Azuela Güitrón, Genaro David Góngora Pimentel, Guillermo I. Ortiz </w:t>
      </w:r>
      <w:proofErr w:type="spellStart"/>
      <w:r w:rsidRPr="00132E31">
        <w:rPr>
          <w:rFonts w:cs="Arial"/>
          <w:sz w:val="24"/>
          <w:szCs w:val="24"/>
        </w:rPr>
        <w:t>Mayagoitia</w:t>
      </w:r>
      <w:proofErr w:type="spellEnd"/>
      <w:r w:rsidRPr="00132E31">
        <w:rPr>
          <w:rFonts w:cs="Arial"/>
          <w:sz w:val="24"/>
          <w:szCs w:val="24"/>
        </w:rPr>
        <w:t xml:space="preserve"> y presidente Sergio Salvador Aguirre Anguiano.</w:t>
      </w:r>
    </w:p>
    <w:p w:rsidR="00056ADC" w:rsidRPr="00132E31" w:rsidRDefault="00056ADC" w:rsidP="00056ADC">
      <w:pPr>
        <w:spacing w:line="360" w:lineRule="auto"/>
        <w:rPr>
          <w:rFonts w:cs="Arial"/>
          <w:sz w:val="24"/>
          <w:szCs w:val="24"/>
        </w:rPr>
      </w:pPr>
    </w:p>
    <w:p w:rsidR="00056ADC" w:rsidRPr="002A74C7" w:rsidRDefault="00056ADC" w:rsidP="00056ADC">
      <w:pPr>
        <w:spacing w:line="360" w:lineRule="auto"/>
        <w:rPr>
          <w:rFonts w:cs="Arial"/>
          <w:sz w:val="24"/>
          <w:szCs w:val="24"/>
        </w:rPr>
      </w:pPr>
      <w:r w:rsidRPr="00132E31">
        <w:rPr>
          <w:rFonts w:cs="Arial"/>
          <w:b/>
          <w:sz w:val="24"/>
          <w:szCs w:val="24"/>
        </w:rPr>
        <w:t xml:space="preserve">SÉPTIMA.- </w:t>
      </w:r>
      <w:r w:rsidRPr="00132E31">
        <w:rPr>
          <w:rFonts w:cs="Arial"/>
          <w:sz w:val="24"/>
          <w:szCs w:val="24"/>
          <w:lang w:eastAsia="es-MX"/>
        </w:rPr>
        <w:t>Que en virtud de todo lo expuesto y agotado el análisis de los documentos remitidos por el H. Congreso de la Unión tenemos a bien emitir el siguiente:</w:t>
      </w:r>
    </w:p>
    <w:p w:rsidR="00056ADC" w:rsidRDefault="00056ADC" w:rsidP="00056ADC">
      <w:pPr>
        <w:shd w:val="clear" w:color="auto" w:fill="FFFFFF"/>
        <w:spacing w:before="240" w:after="780" w:line="360" w:lineRule="auto"/>
        <w:jc w:val="center"/>
        <w:rPr>
          <w:rFonts w:cs="Arial"/>
          <w:b/>
          <w:sz w:val="24"/>
          <w:szCs w:val="24"/>
          <w:lang w:eastAsia="es-MX"/>
        </w:rPr>
      </w:pPr>
    </w:p>
    <w:p w:rsidR="00056ADC" w:rsidRDefault="00056ADC" w:rsidP="00056ADC">
      <w:pPr>
        <w:shd w:val="clear" w:color="auto" w:fill="FFFFFF"/>
        <w:spacing w:before="240" w:after="780" w:line="360" w:lineRule="auto"/>
        <w:jc w:val="center"/>
        <w:rPr>
          <w:rFonts w:cs="Arial"/>
          <w:b/>
          <w:sz w:val="24"/>
          <w:szCs w:val="24"/>
          <w:lang w:eastAsia="es-MX"/>
        </w:rPr>
      </w:pPr>
    </w:p>
    <w:p w:rsidR="00056ADC" w:rsidRPr="00132E31" w:rsidRDefault="00056ADC" w:rsidP="00056ADC">
      <w:pPr>
        <w:shd w:val="clear" w:color="auto" w:fill="FFFFFF"/>
        <w:spacing w:before="240" w:after="780" w:line="360" w:lineRule="auto"/>
        <w:jc w:val="center"/>
        <w:rPr>
          <w:rFonts w:cs="Arial"/>
          <w:b/>
          <w:sz w:val="24"/>
          <w:szCs w:val="24"/>
          <w:lang w:eastAsia="es-MX"/>
        </w:rPr>
      </w:pPr>
      <w:r w:rsidRPr="00132E31">
        <w:rPr>
          <w:rFonts w:cs="Arial"/>
          <w:b/>
          <w:sz w:val="24"/>
          <w:szCs w:val="24"/>
          <w:lang w:eastAsia="es-MX"/>
        </w:rPr>
        <w:t>A C U E R D O</w:t>
      </w:r>
    </w:p>
    <w:p w:rsidR="00056ADC" w:rsidRDefault="00056ADC" w:rsidP="00056ADC">
      <w:pPr>
        <w:tabs>
          <w:tab w:val="left" w:pos="5040"/>
        </w:tabs>
        <w:spacing w:line="360" w:lineRule="auto"/>
        <w:rPr>
          <w:rFonts w:cs="Arial"/>
          <w:sz w:val="24"/>
          <w:szCs w:val="24"/>
          <w:lang w:eastAsia="es-MX"/>
        </w:rPr>
      </w:pPr>
      <w:r>
        <w:rPr>
          <w:rFonts w:cs="Arial"/>
          <w:b/>
          <w:sz w:val="24"/>
          <w:szCs w:val="24"/>
          <w:lang w:eastAsia="es-MX"/>
        </w:rPr>
        <w:lastRenderedPageBreak/>
        <w:t>PRIMERO</w:t>
      </w:r>
      <w:r w:rsidRPr="00132E31">
        <w:rPr>
          <w:rFonts w:cs="Arial"/>
          <w:b/>
          <w:sz w:val="24"/>
          <w:szCs w:val="24"/>
          <w:lang w:eastAsia="es-MX"/>
        </w:rPr>
        <w:t>.-</w:t>
      </w:r>
      <w:r w:rsidRPr="00132E31">
        <w:rPr>
          <w:rFonts w:cs="Arial"/>
          <w:sz w:val="24"/>
          <w:szCs w:val="24"/>
          <w:lang w:eastAsia="es-MX"/>
        </w:rPr>
        <w:t xml:space="preserve"> Emítase escrito dirigido al </w:t>
      </w:r>
      <w:r>
        <w:rPr>
          <w:rFonts w:cs="Arial"/>
          <w:sz w:val="24"/>
          <w:szCs w:val="24"/>
          <w:lang w:eastAsia="es-MX"/>
        </w:rPr>
        <w:t>Secretario Ejecutivo del Instituto Electoral de Coahuila</w:t>
      </w:r>
      <w:r w:rsidRPr="00132E31">
        <w:rPr>
          <w:rFonts w:cs="Arial"/>
          <w:sz w:val="24"/>
          <w:szCs w:val="24"/>
          <w:lang w:eastAsia="es-MX"/>
        </w:rPr>
        <w:t>,</w:t>
      </w:r>
      <w:r>
        <w:rPr>
          <w:rFonts w:cs="Arial"/>
          <w:sz w:val="24"/>
          <w:szCs w:val="24"/>
          <w:lang w:eastAsia="es-MX"/>
        </w:rPr>
        <w:t xml:space="preserve"> C. Javier Torres Rodríguez, en el que se le dé cuenta de que</w:t>
      </w:r>
      <w:r w:rsidRPr="00132E31">
        <w:rPr>
          <w:rFonts w:cs="Arial"/>
          <w:sz w:val="24"/>
          <w:szCs w:val="24"/>
          <w:lang w:eastAsia="es-MX"/>
        </w:rPr>
        <w:t xml:space="preserve"> </w:t>
      </w:r>
      <w:r>
        <w:rPr>
          <w:rFonts w:cs="Arial"/>
          <w:sz w:val="24"/>
          <w:szCs w:val="24"/>
          <w:lang w:eastAsia="es-MX"/>
        </w:rPr>
        <w:t>este órgano Legislativo no tiene la calidad de Superior Jerárquico del Municipio de Sierra Mojada.</w:t>
      </w:r>
    </w:p>
    <w:p w:rsidR="00056ADC" w:rsidRDefault="00056ADC" w:rsidP="00056ADC">
      <w:pPr>
        <w:tabs>
          <w:tab w:val="left" w:pos="5040"/>
        </w:tabs>
        <w:spacing w:line="360" w:lineRule="auto"/>
        <w:rPr>
          <w:rFonts w:cs="Arial"/>
          <w:sz w:val="24"/>
          <w:szCs w:val="24"/>
          <w:lang w:eastAsia="es-MX"/>
        </w:rPr>
      </w:pPr>
    </w:p>
    <w:p w:rsidR="00056ADC" w:rsidRDefault="00056ADC" w:rsidP="00056ADC">
      <w:pPr>
        <w:tabs>
          <w:tab w:val="left" w:pos="5040"/>
        </w:tabs>
        <w:spacing w:line="360" w:lineRule="auto"/>
        <w:rPr>
          <w:rFonts w:cs="Arial"/>
          <w:sz w:val="24"/>
          <w:szCs w:val="24"/>
          <w:lang w:eastAsia="es-MX"/>
        </w:rPr>
      </w:pPr>
      <w:r w:rsidRPr="00B64481">
        <w:rPr>
          <w:rFonts w:cs="Arial"/>
          <w:b/>
          <w:sz w:val="24"/>
          <w:szCs w:val="24"/>
          <w:lang w:eastAsia="es-MX"/>
        </w:rPr>
        <w:t>SEGUNDO.-</w:t>
      </w:r>
      <w:r>
        <w:rPr>
          <w:rFonts w:cs="Arial"/>
          <w:b/>
          <w:sz w:val="24"/>
          <w:szCs w:val="24"/>
          <w:lang w:eastAsia="es-MX"/>
        </w:rPr>
        <w:t xml:space="preserve"> </w:t>
      </w:r>
      <w:r w:rsidRPr="00B64481">
        <w:rPr>
          <w:rFonts w:cs="Arial"/>
          <w:sz w:val="24"/>
          <w:szCs w:val="24"/>
          <w:lang w:eastAsia="es-MX"/>
        </w:rPr>
        <w:t>Acompáñese el oficio</w:t>
      </w:r>
      <w:r>
        <w:rPr>
          <w:rFonts w:cs="Arial"/>
          <w:sz w:val="24"/>
          <w:szCs w:val="24"/>
          <w:lang w:eastAsia="es-MX"/>
        </w:rPr>
        <w:t xml:space="preserve"> al que se hace referencia en el numeral anterior, de una copia del presente Acuerdo.</w:t>
      </w:r>
    </w:p>
    <w:p w:rsidR="00056ADC" w:rsidRDefault="00056ADC" w:rsidP="00056ADC">
      <w:pPr>
        <w:tabs>
          <w:tab w:val="left" w:pos="5040"/>
        </w:tabs>
        <w:spacing w:line="360" w:lineRule="auto"/>
        <w:rPr>
          <w:rFonts w:cs="Arial"/>
          <w:b/>
          <w:sz w:val="24"/>
          <w:szCs w:val="24"/>
          <w:lang w:eastAsia="es-MX"/>
        </w:rPr>
      </w:pPr>
    </w:p>
    <w:p w:rsidR="00056ADC" w:rsidRPr="008B2220" w:rsidRDefault="00056ADC" w:rsidP="00056ADC">
      <w:pPr>
        <w:tabs>
          <w:tab w:val="left" w:pos="5040"/>
        </w:tabs>
        <w:spacing w:line="360" w:lineRule="auto"/>
        <w:rPr>
          <w:rFonts w:cs="Arial"/>
          <w:b/>
          <w:sz w:val="24"/>
          <w:szCs w:val="24"/>
          <w:lang w:eastAsia="es-MX"/>
        </w:rPr>
      </w:pPr>
    </w:p>
    <w:p w:rsidR="00056ADC" w:rsidRPr="00132E31" w:rsidRDefault="00056ADC" w:rsidP="00056ADC">
      <w:pPr>
        <w:autoSpaceDE w:val="0"/>
        <w:autoSpaceDN w:val="0"/>
        <w:adjustRightInd w:val="0"/>
        <w:spacing w:line="360" w:lineRule="auto"/>
        <w:rPr>
          <w:rFonts w:eastAsia="Calibri" w:cs="Arial"/>
          <w:color w:val="000000"/>
          <w:sz w:val="24"/>
          <w:szCs w:val="24"/>
          <w:lang w:val="es-ES"/>
        </w:rPr>
      </w:pPr>
      <w:r w:rsidRPr="00132E31">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132E31">
        <w:rPr>
          <w:rFonts w:eastAsia="Calibri" w:cs="Arial"/>
          <w:color w:val="000000"/>
          <w:sz w:val="24"/>
          <w:szCs w:val="24"/>
        </w:rPr>
        <w:t>Dip</w:t>
      </w:r>
      <w:proofErr w:type="spellEnd"/>
      <w:r w:rsidRPr="00132E31">
        <w:rPr>
          <w:rFonts w:eastAsia="Calibri" w:cs="Arial"/>
          <w:color w:val="000000"/>
          <w:sz w:val="24"/>
          <w:szCs w:val="24"/>
        </w:rPr>
        <w:t xml:space="preserve">. </w:t>
      </w:r>
      <w:r w:rsidRPr="00132E31">
        <w:rPr>
          <w:rFonts w:eastAsia="Calibri" w:cs="Arial"/>
          <w:color w:val="000000"/>
          <w:sz w:val="24"/>
          <w:szCs w:val="24"/>
          <w:lang w:val="es-ES"/>
        </w:rPr>
        <w:t>Jaime Bueno Zertuche</w:t>
      </w:r>
      <w:r w:rsidRPr="00132E31">
        <w:rPr>
          <w:rFonts w:eastAsia="Calibri" w:cs="Arial"/>
          <w:color w:val="000000"/>
          <w:sz w:val="24"/>
          <w:szCs w:val="24"/>
        </w:rPr>
        <w:t xml:space="preserve">, (Coordinador), </w:t>
      </w:r>
      <w:proofErr w:type="spellStart"/>
      <w:r w:rsidRPr="00132E31">
        <w:rPr>
          <w:rFonts w:eastAsia="Calibri" w:cs="Arial"/>
          <w:color w:val="000000"/>
          <w:sz w:val="24"/>
          <w:szCs w:val="24"/>
        </w:rPr>
        <w:t>Dip</w:t>
      </w:r>
      <w:proofErr w:type="spellEnd"/>
      <w:r w:rsidRPr="00132E31">
        <w:rPr>
          <w:rFonts w:eastAsia="Calibri" w:cs="Arial"/>
          <w:color w:val="000000"/>
          <w:sz w:val="24"/>
          <w:szCs w:val="24"/>
        </w:rPr>
        <w:t xml:space="preserve">. </w:t>
      </w:r>
      <w:r w:rsidRPr="00132E31">
        <w:rPr>
          <w:rFonts w:eastAsia="Calibri" w:cs="Arial"/>
          <w:color w:val="000000"/>
          <w:sz w:val="24"/>
          <w:szCs w:val="24"/>
          <w:lang w:val="es-ES"/>
        </w:rPr>
        <w:t xml:space="preserve">Marcelo de Jesús Torres </w:t>
      </w:r>
      <w:proofErr w:type="spellStart"/>
      <w:r w:rsidRPr="00132E31">
        <w:rPr>
          <w:rFonts w:eastAsia="Calibri" w:cs="Arial"/>
          <w:color w:val="000000"/>
          <w:sz w:val="24"/>
          <w:szCs w:val="24"/>
          <w:lang w:val="es-ES"/>
        </w:rPr>
        <w:t>Cofiño</w:t>
      </w:r>
      <w:proofErr w:type="spellEnd"/>
      <w:r w:rsidRPr="00132E31">
        <w:rPr>
          <w:rFonts w:eastAsia="Calibri" w:cs="Arial"/>
          <w:color w:val="000000"/>
          <w:sz w:val="24"/>
          <w:szCs w:val="24"/>
          <w:lang w:val="es-ES"/>
        </w:rPr>
        <w:t xml:space="preserve"> </w:t>
      </w:r>
      <w:r w:rsidRPr="00132E31">
        <w:rPr>
          <w:rFonts w:eastAsia="Calibri" w:cs="Arial"/>
          <w:color w:val="000000"/>
          <w:sz w:val="24"/>
          <w:szCs w:val="24"/>
        </w:rPr>
        <w:t xml:space="preserve">(Secretario), </w:t>
      </w:r>
      <w:proofErr w:type="spellStart"/>
      <w:r w:rsidRPr="00132E31">
        <w:rPr>
          <w:rFonts w:eastAsia="Calibri" w:cs="Arial"/>
          <w:color w:val="000000"/>
          <w:sz w:val="24"/>
          <w:szCs w:val="24"/>
          <w:lang w:val="es-ES"/>
        </w:rPr>
        <w:t>Dip</w:t>
      </w:r>
      <w:proofErr w:type="spellEnd"/>
      <w:r w:rsidRPr="00132E31">
        <w:rPr>
          <w:rFonts w:eastAsia="Calibri" w:cs="Arial"/>
          <w:color w:val="000000"/>
          <w:sz w:val="24"/>
          <w:szCs w:val="24"/>
          <w:lang w:val="es-ES"/>
        </w:rPr>
        <w:t xml:space="preserve">. Lucía Azucena Ramos </w:t>
      </w:r>
      <w:proofErr w:type="spellStart"/>
      <w:r w:rsidRPr="00132E31">
        <w:rPr>
          <w:rFonts w:eastAsia="Calibri" w:cs="Arial"/>
          <w:color w:val="000000"/>
          <w:sz w:val="24"/>
          <w:szCs w:val="24"/>
          <w:lang w:val="es-ES"/>
        </w:rPr>
        <w:t>Ramos</w:t>
      </w:r>
      <w:proofErr w:type="spellEnd"/>
      <w:r w:rsidRPr="00132E31">
        <w:rPr>
          <w:rFonts w:eastAsia="Calibri" w:cs="Arial"/>
          <w:color w:val="000000"/>
          <w:sz w:val="24"/>
          <w:szCs w:val="24"/>
          <w:lang w:val="es-ES"/>
        </w:rPr>
        <w:t xml:space="preserve">, </w:t>
      </w:r>
      <w:proofErr w:type="spellStart"/>
      <w:r w:rsidRPr="00132E31">
        <w:rPr>
          <w:rFonts w:eastAsia="Calibri" w:cs="Arial"/>
          <w:color w:val="000000"/>
          <w:sz w:val="24"/>
          <w:szCs w:val="24"/>
          <w:lang w:val="es-ES"/>
        </w:rPr>
        <w:t>Dip</w:t>
      </w:r>
      <w:proofErr w:type="spellEnd"/>
      <w:r w:rsidRPr="00132E31">
        <w:rPr>
          <w:rFonts w:eastAsia="Calibri" w:cs="Arial"/>
          <w:color w:val="000000"/>
          <w:sz w:val="24"/>
          <w:szCs w:val="24"/>
          <w:lang w:val="es-ES"/>
        </w:rPr>
        <w:t xml:space="preserve">. Gerardo Abraham Aguado Gómez, </w:t>
      </w:r>
      <w:proofErr w:type="spellStart"/>
      <w:r w:rsidRPr="00132E31">
        <w:rPr>
          <w:rFonts w:eastAsia="Calibri" w:cs="Arial"/>
          <w:color w:val="000000"/>
          <w:sz w:val="24"/>
          <w:szCs w:val="24"/>
          <w:lang w:val="es-ES"/>
        </w:rPr>
        <w:t>Dip</w:t>
      </w:r>
      <w:proofErr w:type="spellEnd"/>
      <w:r w:rsidRPr="00132E31">
        <w:rPr>
          <w:rFonts w:eastAsia="Calibri" w:cs="Arial"/>
          <w:color w:val="000000"/>
          <w:sz w:val="24"/>
          <w:szCs w:val="24"/>
          <w:lang w:val="es-ES"/>
        </w:rPr>
        <w:t xml:space="preserve">. Emilio Alejandro de Hoyos Montemayor, </w:t>
      </w:r>
      <w:proofErr w:type="spellStart"/>
      <w:r w:rsidRPr="00132E31">
        <w:rPr>
          <w:rFonts w:eastAsia="Calibri" w:cs="Arial"/>
          <w:color w:val="000000"/>
          <w:sz w:val="24"/>
          <w:szCs w:val="24"/>
          <w:lang w:val="es-ES"/>
        </w:rPr>
        <w:t>Dip</w:t>
      </w:r>
      <w:proofErr w:type="spellEnd"/>
      <w:r w:rsidRPr="00132E31">
        <w:rPr>
          <w:rFonts w:eastAsia="Calibri" w:cs="Arial"/>
          <w:color w:val="000000"/>
          <w:sz w:val="24"/>
          <w:szCs w:val="24"/>
          <w:lang w:val="es-ES"/>
        </w:rPr>
        <w:t xml:space="preserve">. José Benito Ramírez Rosas, </w:t>
      </w:r>
      <w:proofErr w:type="spellStart"/>
      <w:r w:rsidRPr="00132E31">
        <w:rPr>
          <w:rFonts w:eastAsia="Calibri" w:cs="Arial"/>
          <w:color w:val="000000"/>
          <w:sz w:val="24"/>
          <w:szCs w:val="24"/>
          <w:lang w:val="es-ES"/>
        </w:rPr>
        <w:t>Dip</w:t>
      </w:r>
      <w:proofErr w:type="spellEnd"/>
      <w:r w:rsidRPr="00132E31">
        <w:rPr>
          <w:rFonts w:eastAsia="Calibri" w:cs="Arial"/>
          <w:color w:val="000000"/>
          <w:sz w:val="24"/>
          <w:szCs w:val="24"/>
          <w:lang w:val="es-ES"/>
        </w:rPr>
        <w:t xml:space="preserve">. Claudia Isela Ramírez Pineda y </w:t>
      </w:r>
      <w:proofErr w:type="spellStart"/>
      <w:r w:rsidRPr="00132E31">
        <w:rPr>
          <w:rFonts w:eastAsia="Calibri" w:cs="Arial"/>
          <w:color w:val="000000"/>
          <w:sz w:val="24"/>
          <w:szCs w:val="24"/>
          <w:lang w:val="es-ES"/>
        </w:rPr>
        <w:t>Dip</w:t>
      </w:r>
      <w:proofErr w:type="spellEnd"/>
      <w:r w:rsidRPr="00132E31">
        <w:rPr>
          <w:rFonts w:eastAsia="Calibri" w:cs="Arial"/>
          <w:color w:val="000000"/>
          <w:sz w:val="24"/>
          <w:szCs w:val="24"/>
          <w:lang w:val="es-ES"/>
        </w:rPr>
        <w:t>. Edgar Gerardo Sánchez Garza</w:t>
      </w:r>
      <w:r w:rsidRPr="00132E31">
        <w:rPr>
          <w:rFonts w:eastAsia="Calibri" w:cs="Arial"/>
          <w:color w:val="000000"/>
          <w:sz w:val="24"/>
          <w:szCs w:val="24"/>
        </w:rPr>
        <w:t>.</w:t>
      </w:r>
      <w:r w:rsidRPr="00132E31">
        <w:rPr>
          <w:rFonts w:eastAsia="Calibri" w:cs="Arial"/>
          <w:b/>
          <w:color w:val="000000"/>
          <w:sz w:val="24"/>
          <w:szCs w:val="24"/>
        </w:rPr>
        <w:t xml:space="preserve"> </w:t>
      </w:r>
      <w:r w:rsidRPr="00132E31">
        <w:rPr>
          <w:rFonts w:eastAsia="Calibri" w:cs="Arial"/>
          <w:color w:val="000000"/>
          <w:sz w:val="24"/>
          <w:szCs w:val="24"/>
        </w:rPr>
        <w:t xml:space="preserve">En la Ciudad de Saltillo, Coahuila de Zaragoza, a </w:t>
      </w:r>
      <w:r>
        <w:rPr>
          <w:rFonts w:eastAsia="Calibri" w:cs="Arial"/>
          <w:color w:val="000000"/>
          <w:sz w:val="24"/>
          <w:szCs w:val="24"/>
        </w:rPr>
        <w:t xml:space="preserve">23 </w:t>
      </w:r>
      <w:r w:rsidRPr="00132E31">
        <w:rPr>
          <w:rFonts w:eastAsia="Calibri" w:cs="Arial"/>
          <w:color w:val="000000"/>
          <w:sz w:val="24"/>
          <w:szCs w:val="24"/>
        </w:rPr>
        <w:t xml:space="preserve">de </w:t>
      </w:r>
      <w:r>
        <w:rPr>
          <w:rFonts w:eastAsia="Calibri" w:cs="Arial"/>
          <w:color w:val="000000"/>
          <w:sz w:val="24"/>
          <w:szCs w:val="24"/>
        </w:rPr>
        <w:t>enero</w:t>
      </w:r>
      <w:r w:rsidRPr="00132E31">
        <w:rPr>
          <w:rFonts w:eastAsia="Calibri" w:cs="Arial"/>
          <w:color w:val="000000"/>
          <w:sz w:val="24"/>
          <w:szCs w:val="24"/>
        </w:rPr>
        <w:t xml:space="preserve"> de 201</w:t>
      </w:r>
      <w:r>
        <w:rPr>
          <w:rFonts w:eastAsia="Calibri" w:cs="Arial"/>
          <w:color w:val="000000"/>
          <w:sz w:val="24"/>
          <w:szCs w:val="24"/>
        </w:rPr>
        <w:t>9</w:t>
      </w:r>
      <w:r w:rsidRPr="00132E31">
        <w:rPr>
          <w:rFonts w:eastAsia="Calibri" w:cs="Arial"/>
          <w:color w:val="000000"/>
          <w:sz w:val="24"/>
          <w:szCs w:val="24"/>
        </w:rPr>
        <w:t>.</w:t>
      </w:r>
    </w:p>
    <w:p w:rsidR="00056ADC" w:rsidRDefault="00056ADC" w:rsidP="00056ADC">
      <w:pPr>
        <w:spacing w:line="360" w:lineRule="auto"/>
        <w:rPr>
          <w:rFonts w:eastAsia="Calibri" w:cs="Arial"/>
          <w:color w:val="000000"/>
          <w:sz w:val="24"/>
          <w:szCs w:val="24"/>
          <w:lang w:val="es-ES"/>
        </w:rPr>
      </w:pPr>
    </w:p>
    <w:p w:rsidR="00056ADC" w:rsidRDefault="00056ADC" w:rsidP="00056ADC">
      <w:pPr>
        <w:spacing w:line="360" w:lineRule="auto"/>
        <w:rPr>
          <w:rFonts w:eastAsia="Calibri" w:cs="Arial"/>
          <w:color w:val="000000"/>
          <w:sz w:val="24"/>
          <w:szCs w:val="24"/>
          <w:lang w:val="es-ES"/>
        </w:rPr>
      </w:pPr>
    </w:p>
    <w:p w:rsidR="00056ADC" w:rsidRDefault="00056ADC" w:rsidP="00056ADC">
      <w:pPr>
        <w:spacing w:line="360" w:lineRule="auto"/>
        <w:rPr>
          <w:rFonts w:eastAsia="Calibri" w:cs="Arial"/>
          <w:color w:val="000000"/>
          <w:sz w:val="24"/>
          <w:szCs w:val="24"/>
          <w:lang w:val="es-ES"/>
        </w:rPr>
      </w:pPr>
    </w:p>
    <w:p w:rsidR="00056ADC" w:rsidRDefault="00056ADC" w:rsidP="00056ADC">
      <w:pPr>
        <w:spacing w:line="360" w:lineRule="auto"/>
        <w:rPr>
          <w:rFonts w:eastAsia="Calibri" w:cs="Arial"/>
          <w:color w:val="000000"/>
          <w:sz w:val="24"/>
          <w:szCs w:val="24"/>
          <w:lang w:val="es-ES"/>
        </w:rPr>
      </w:pPr>
    </w:p>
    <w:p w:rsidR="00056ADC" w:rsidRDefault="00056ADC" w:rsidP="00056ADC">
      <w:pPr>
        <w:spacing w:line="360" w:lineRule="auto"/>
        <w:rPr>
          <w:rFonts w:eastAsia="Calibri" w:cs="Arial"/>
          <w:color w:val="000000"/>
          <w:sz w:val="24"/>
          <w:szCs w:val="24"/>
          <w:lang w:val="es-ES"/>
        </w:rPr>
      </w:pPr>
    </w:p>
    <w:p w:rsidR="00056ADC" w:rsidRDefault="00056ADC" w:rsidP="00056ADC">
      <w:pPr>
        <w:spacing w:line="360" w:lineRule="auto"/>
        <w:rPr>
          <w:rFonts w:eastAsia="Calibri" w:cs="Arial"/>
          <w:color w:val="000000"/>
          <w:sz w:val="24"/>
          <w:szCs w:val="24"/>
          <w:lang w:val="es-ES"/>
        </w:rPr>
      </w:pPr>
    </w:p>
    <w:p w:rsidR="00056ADC" w:rsidRDefault="00056ADC" w:rsidP="00056ADC">
      <w:pPr>
        <w:spacing w:line="360" w:lineRule="auto"/>
        <w:rPr>
          <w:rFonts w:eastAsia="Calibri" w:cs="Arial"/>
          <w:color w:val="000000"/>
          <w:sz w:val="24"/>
          <w:szCs w:val="24"/>
          <w:lang w:val="es-ES"/>
        </w:rPr>
      </w:pPr>
    </w:p>
    <w:p w:rsidR="00056ADC" w:rsidRDefault="00056ADC" w:rsidP="00056ADC">
      <w:pPr>
        <w:spacing w:line="360" w:lineRule="auto"/>
        <w:rPr>
          <w:rFonts w:eastAsia="Calibri" w:cs="Arial"/>
          <w:color w:val="000000"/>
          <w:sz w:val="24"/>
          <w:szCs w:val="24"/>
          <w:lang w:val="es-ES"/>
        </w:rPr>
      </w:pPr>
    </w:p>
    <w:p w:rsidR="00056ADC" w:rsidRDefault="00056ADC" w:rsidP="00056ADC">
      <w:pPr>
        <w:spacing w:line="360" w:lineRule="auto"/>
        <w:rPr>
          <w:rFonts w:eastAsia="Calibri" w:cs="Arial"/>
          <w:color w:val="000000"/>
          <w:sz w:val="24"/>
          <w:szCs w:val="24"/>
          <w:lang w:val="es-ES"/>
        </w:rPr>
      </w:pPr>
    </w:p>
    <w:p w:rsidR="00056ADC" w:rsidRPr="00132E31" w:rsidRDefault="00056ADC" w:rsidP="00056ADC">
      <w:pPr>
        <w:spacing w:line="360" w:lineRule="auto"/>
        <w:rPr>
          <w:rFonts w:eastAsia="Calibri" w:cs="Arial"/>
          <w:color w:val="000000"/>
          <w:sz w:val="24"/>
          <w:szCs w:val="24"/>
          <w:lang w:val="es-ES"/>
        </w:rPr>
      </w:pPr>
    </w:p>
    <w:p w:rsidR="00056ADC" w:rsidRPr="00132E31" w:rsidRDefault="00056ADC" w:rsidP="00056ADC">
      <w:pPr>
        <w:spacing w:line="360" w:lineRule="auto"/>
        <w:jc w:val="center"/>
        <w:rPr>
          <w:rFonts w:cs="Arial"/>
          <w:b/>
          <w:sz w:val="24"/>
          <w:szCs w:val="24"/>
        </w:rPr>
      </w:pPr>
      <w:r w:rsidRPr="00132E31">
        <w:rPr>
          <w:rFonts w:cs="Arial"/>
          <w:b/>
          <w:sz w:val="24"/>
          <w:szCs w:val="24"/>
        </w:rPr>
        <w:t>COMISIÓN DE GOBERNACIÓN, PUNTOS CONSTITUCIONALES Y JUSTICIA</w:t>
      </w:r>
    </w:p>
    <w:p w:rsidR="00056ADC" w:rsidRPr="00132E31" w:rsidRDefault="00056ADC" w:rsidP="00056ADC">
      <w:pPr>
        <w:spacing w:line="360" w:lineRule="auto"/>
        <w:rPr>
          <w:rFonts w:cs="Arial"/>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056ADC" w:rsidRPr="00132E31" w:rsidTr="00326130">
        <w:trPr>
          <w:jc w:val="center"/>
        </w:trPr>
        <w:tc>
          <w:tcPr>
            <w:tcW w:w="3231" w:type="dxa"/>
            <w:shd w:val="clear" w:color="auto" w:fill="auto"/>
            <w:vAlign w:val="center"/>
          </w:tcPr>
          <w:p w:rsidR="00056ADC" w:rsidRPr="00132E31" w:rsidRDefault="00056ADC" w:rsidP="00326130">
            <w:pPr>
              <w:spacing w:line="360" w:lineRule="auto"/>
              <w:jc w:val="center"/>
              <w:rPr>
                <w:rFonts w:eastAsia="Calibri" w:cs="Arial"/>
                <w:b/>
                <w:sz w:val="24"/>
                <w:szCs w:val="24"/>
              </w:rPr>
            </w:pPr>
            <w:r w:rsidRPr="00132E31">
              <w:rPr>
                <w:rFonts w:eastAsia="Calibri" w:cs="Arial"/>
                <w:b/>
                <w:sz w:val="24"/>
                <w:szCs w:val="24"/>
              </w:rPr>
              <w:lastRenderedPageBreak/>
              <w:t>NOMBRE Y FIRMA</w:t>
            </w:r>
          </w:p>
        </w:tc>
        <w:tc>
          <w:tcPr>
            <w:tcW w:w="0" w:type="auto"/>
            <w:gridSpan w:val="3"/>
            <w:shd w:val="clear" w:color="auto" w:fill="auto"/>
            <w:vAlign w:val="center"/>
          </w:tcPr>
          <w:p w:rsidR="00056ADC" w:rsidRPr="00132E31" w:rsidRDefault="00056ADC" w:rsidP="00326130">
            <w:pPr>
              <w:spacing w:line="360" w:lineRule="auto"/>
              <w:jc w:val="center"/>
              <w:rPr>
                <w:rFonts w:eastAsia="Calibri" w:cs="Arial"/>
                <w:sz w:val="24"/>
                <w:szCs w:val="24"/>
              </w:rPr>
            </w:pPr>
            <w:r w:rsidRPr="00132E31">
              <w:rPr>
                <w:rFonts w:eastAsia="Calibri" w:cs="Arial"/>
                <w:b/>
                <w:sz w:val="24"/>
                <w:szCs w:val="24"/>
              </w:rPr>
              <w:t>VOTO</w:t>
            </w:r>
          </w:p>
        </w:tc>
        <w:tc>
          <w:tcPr>
            <w:tcW w:w="0" w:type="auto"/>
            <w:gridSpan w:val="2"/>
            <w:shd w:val="clear" w:color="auto" w:fill="auto"/>
            <w:vAlign w:val="center"/>
          </w:tcPr>
          <w:p w:rsidR="00056ADC" w:rsidRPr="00132E31" w:rsidRDefault="00056ADC" w:rsidP="00326130">
            <w:pPr>
              <w:spacing w:line="360" w:lineRule="auto"/>
              <w:jc w:val="center"/>
              <w:rPr>
                <w:rFonts w:eastAsia="Calibri" w:cs="Arial"/>
                <w:b/>
                <w:sz w:val="24"/>
                <w:szCs w:val="24"/>
              </w:rPr>
            </w:pPr>
            <w:r w:rsidRPr="00132E31">
              <w:rPr>
                <w:rFonts w:eastAsia="Calibri" w:cs="Arial"/>
                <w:b/>
                <w:sz w:val="24"/>
                <w:szCs w:val="24"/>
              </w:rPr>
              <w:t>RESERVA DE ARTÍCULOS</w:t>
            </w:r>
          </w:p>
        </w:tc>
      </w:tr>
      <w:tr w:rsidR="00056ADC" w:rsidRPr="00132E31" w:rsidTr="00326130">
        <w:trPr>
          <w:jc w:val="center"/>
        </w:trPr>
        <w:tc>
          <w:tcPr>
            <w:tcW w:w="3231" w:type="dxa"/>
            <w:vMerge w:val="restart"/>
            <w:shd w:val="clear" w:color="auto" w:fill="auto"/>
          </w:tcPr>
          <w:p w:rsidR="00056ADC" w:rsidRPr="00132E31" w:rsidRDefault="00056ADC" w:rsidP="00326130">
            <w:pPr>
              <w:ind w:right="-142"/>
              <w:jc w:val="center"/>
              <w:rPr>
                <w:rFonts w:eastAsia="Calibri" w:cs="Arial"/>
                <w:b/>
                <w:sz w:val="24"/>
                <w:szCs w:val="24"/>
              </w:rPr>
            </w:pPr>
            <w:r w:rsidRPr="00132E31">
              <w:rPr>
                <w:rFonts w:eastAsia="Calibri" w:cs="Arial"/>
                <w:b/>
                <w:sz w:val="24"/>
                <w:szCs w:val="24"/>
              </w:rPr>
              <w:t>DIP.</w:t>
            </w:r>
            <w:r w:rsidRPr="00132E31">
              <w:rPr>
                <w:rFonts w:eastAsia="Calibri" w:cs="Arial"/>
                <w:b/>
                <w:color w:val="000000"/>
                <w:sz w:val="24"/>
                <w:szCs w:val="24"/>
              </w:rPr>
              <w:t xml:space="preserve"> </w:t>
            </w:r>
            <w:r w:rsidRPr="00132E31">
              <w:rPr>
                <w:rFonts w:eastAsia="Calibri" w:cs="Arial"/>
                <w:b/>
                <w:color w:val="000000"/>
                <w:sz w:val="24"/>
                <w:szCs w:val="24"/>
                <w:lang w:val="es-ES"/>
              </w:rPr>
              <w:t>JAIME BUENO ZERTUCHE</w:t>
            </w:r>
          </w:p>
          <w:p w:rsidR="00056ADC" w:rsidRPr="00132E31" w:rsidRDefault="00056ADC" w:rsidP="00326130">
            <w:pPr>
              <w:ind w:right="-142"/>
              <w:jc w:val="center"/>
              <w:rPr>
                <w:rFonts w:eastAsia="Calibri" w:cs="Arial"/>
                <w:b/>
                <w:sz w:val="24"/>
                <w:szCs w:val="24"/>
              </w:rPr>
            </w:pPr>
            <w:r w:rsidRPr="00132E31">
              <w:rPr>
                <w:rFonts w:eastAsia="Calibri" w:cs="Arial"/>
                <w:b/>
                <w:sz w:val="24"/>
                <w:szCs w:val="24"/>
              </w:rPr>
              <w:t>(COORDINADOR)</w:t>
            </w:r>
          </w:p>
        </w:tc>
        <w:tc>
          <w:tcPr>
            <w:tcW w:w="0" w:type="auto"/>
            <w:shd w:val="clear" w:color="auto" w:fill="auto"/>
            <w:vAlign w:val="center"/>
          </w:tcPr>
          <w:p w:rsidR="00056ADC" w:rsidRPr="00132E31" w:rsidRDefault="00056ADC" w:rsidP="00326130">
            <w:pPr>
              <w:jc w:val="center"/>
              <w:rPr>
                <w:rFonts w:eastAsia="Calibri" w:cs="Arial"/>
                <w:b/>
                <w:sz w:val="24"/>
                <w:szCs w:val="24"/>
              </w:rPr>
            </w:pPr>
            <w:r w:rsidRPr="00132E31">
              <w:rPr>
                <w:rFonts w:eastAsia="Calibri" w:cs="Arial"/>
                <w:b/>
                <w:sz w:val="24"/>
                <w:szCs w:val="24"/>
              </w:rPr>
              <w:t>A FAVOR</w:t>
            </w:r>
          </w:p>
        </w:tc>
        <w:tc>
          <w:tcPr>
            <w:tcW w:w="0" w:type="auto"/>
            <w:shd w:val="clear" w:color="auto" w:fill="auto"/>
            <w:vAlign w:val="center"/>
          </w:tcPr>
          <w:p w:rsidR="00056ADC" w:rsidRPr="00132E31" w:rsidRDefault="00056ADC" w:rsidP="00326130">
            <w:pPr>
              <w:jc w:val="center"/>
              <w:rPr>
                <w:rFonts w:eastAsia="Calibri" w:cs="Arial"/>
                <w:b/>
                <w:sz w:val="24"/>
                <w:szCs w:val="24"/>
              </w:rPr>
            </w:pPr>
            <w:r w:rsidRPr="00132E31">
              <w:rPr>
                <w:rFonts w:eastAsia="Calibri" w:cs="Arial"/>
                <w:b/>
                <w:sz w:val="24"/>
                <w:szCs w:val="24"/>
              </w:rPr>
              <w:t>EN CONTRA</w:t>
            </w:r>
          </w:p>
        </w:tc>
        <w:tc>
          <w:tcPr>
            <w:tcW w:w="0" w:type="auto"/>
            <w:shd w:val="clear" w:color="auto" w:fill="auto"/>
            <w:vAlign w:val="center"/>
          </w:tcPr>
          <w:p w:rsidR="00056ADC" w:rsidRPr="00132E31" w:rsidRDefault="00056ADC" w:rsidP="00326130">
            <w:pPr>
              <w:jc w:val="center"/>
              <w:rPr>
                <w:rFonts w:eastAsia="Calibri" w:cs="Arial"/>
                <w:b/>
                <w:sz w:val="24"/>
                <w:szCs w:val="24"/>
              </w:rPr>
            </w:pPr>
            <w:r w:rsidRPr="00132E31">
              <w:rPr>
                <w:rFonts w:eastAsia="Calibri" w:cs="Arial"/>
                <w:b/>
                <w:sz w:val="24"/>
                <w:szCs w:val="24"/>
              </w:rPr>
              <w:t>ABSTENCIÓN</w:t>
            </w:r>
          </w:p>
        </w:tc>
        <w:tc>
          <w:tcPr>
            <w:tcW w:w="0" w:type="auto"/>
            <w:shd w:val="clear" w:color="auto" w:fill="auto"/>
            <w:vAlign w:val="center"/>
          </w:tcPr>
          <w:p w:rsidR="00056ADC" w:rsidRPr="00132E31" w:rsidRDefault="00056ADC" w:rsidP="00326130">
            <w:pPr>
              <w:jc w:val="center"/>
              <w:rPr>
                <w:rFonts w:eastAsia="Calibri" w:cs="Arial"/>
                <w:b/>
                <w:sz w:val="24"/>
                <w:szCs w:val="24"/>
              </w:rPr>
            </w:pPr>
            <w:r w:rsidRPr="00132E31">
              <w:rPr>
                <w:rFonts w:eastAsia="Calibri" w:cs="Arial"/>
                <w:b/>
                <w:sz w:val="24"/>
                <w:szCs w:val="24"/>
              </w:rPr>
              <w:t>SI</w:t>
            </w:r>
          </w:p>
        </w:tc>
        <w:tc>
          <w:tcPr>
            <w:tcW w:w="0" w:type="auto"/>
            <w:shd w:val="clear" w:color="auto" w:fill="auto"/>
            <w:vAlign w:val="center"/>
          </w:tcPr>
          <w:p w:rsidR="00056ADC" w:rsidRPr="00132E31" w:rsidRDefault="00056ADC" w:rsidP="00326130">
            <w:pPr>
              <w:jc w:val="center"/>
              <w:rPr>
                <w:rFonts w:eastAsia="Calibri" w:cs="Arial"/>
                <w:b/>
                <w:sz w:val="24"/>
                <w:szCs w:val="24"/>
              </w:rPr>
            </w:pPr>
            <w:r w:rsidRPr="00132E31">
              <w:rPr>
                <w:rFonts w:eastAsia="Calibri" w:cs="Arial"/>
                <w:b/>
                <w:sz w:val="24"/>
                <w:szCs w:val="24"/>
              </w:rPr>
              <w:t>CUALES</w:t>
            </w:r>
          </w:p>
        </w:tc>
      </w:tr>
      <w:tr w:rsidR="00056ADC" w:rsidRPr="00132E31" w:rsidTr="00326130">
        <w:trPr>
          <w:trHeight w:val="1417"/>
          <w:jc w:val="center"/>
        </w:trPr>
        <w:tc>
          <w:tcPr>
            <w:tcW w:w="3231" w:type="dxa"/>
            <w:vMerge/>
            <w:shd w:val="clear" w:color="auto" w:fill="auto"/>
          </w:tcPr>
          <w:p w:rsidR="00056ADC" w:rsidRPr="00132E31" w:rsidRDefault="00056ADC" w:rsidP="00326130">
            <w:pPr>
              <w:spacing w:line="360" w:lineRule="auto"/>
              <w:rPr>
                <w:rFonts w:eastAsia="Calibri" w:cs="Arial"/>
                <w:sz w:val="24"/>
                <w:szCs w:val="24"/>
              </w:rPr>
            </w:pPr>
          </w:p>
        </w:tc>
        <w:tc>
          <w:tcPr>
            <w:tcW w:w="0" w:type="auto"/>
            <w:shd w:val="clear" w:color="auto" w:fill="auto"/>
          </w:tcPr>
          <w:p w:rsidR="00056ADC" w:rsidRPr="00132E31" w:rsidRDefault="00056ADC" w:rsidP="00326130">
            <w:pPr>
              <w:rPr>
                <w:rFonts w:eastAsia="Calibri" w:cs="Arial"/>
                <w:sz w:val="24"/>
                <w:szCs w:val="24"/>
              </w:rPr>
            </w:pPr>
          </w:p>
        </w:tc>
        <w:tc>
          <w:tcPr>
            <w:tcW w:w="0" w:type="auto"/>
            <w:shd w:val="clear" w:color="auto" w:fill="auto"/>
          </w:tcPr>
          <w:p w:rsidR="00056ADC" w:rsidRPr="00132E31" w:rsidRDefault="00056ADC" w:rsidP="00326130">
            <w:pPr>
              <w:rPr>
                <w:rFonts w:eastAsia="Calibri" w:cs="Arial"/>
                <w:sz w:val="24"/>
                <w:szCs w:val="24"/>
              </w:rPr>
            </w:pPr>
          </w:p>
          <w:p w:rsidR="00056ADC" w:rsidRPr="00132E31" w:rsidRDefault="00056ADC" w:rsidP="00326130">
            <w:pPr>
              <w:rPr>
                <w:rFonts w:eastAsia="Calibri" w:cs="Arial"/>
                <w:sz w:val="24"/>
                <w:szCs w:val="24"/>
              </w:rPr>
            </w:pPr>
          </w:p>
          <w:p w:rsidR="00056ADC" w:rsidRPr="00132E31" w:rsidRDefault="00056ADC" w:rsidP="00326130">
            <w:pPr>
              <w:rPr>
                <w:rFonts w:eastAsia="Calibri" w:cs="Arial"/>
                <w:sz w:val="24"/>
                <w:szCs w:val="24"/>
              </w:rPr>
            </w:pPr>
          </w:p>
          <w:p w:rsidR="00056ADC" w:rsidRPr="00132E31" w:rsidRDefault="00056ADC" w:rsidP="00326130">
            <w:pPr>
              <w:rPr>
                <w:rFonts w:eastAsia="Calibri" w:cs="Arial"/>
                <w:sz w:val="24"/>
                <w:szCs w:val="24"/>
              </w:rPr>
            </w:pPr>
          </w:p>
        </w:tc>
        <w:tc>
          <w:tcPr>
            <w:tcW w:w="0" w:type="auto"/>
            <w:shd w:val="clear" w:color="auto" w:fill="auto"/>
          </w:tcPr>
          <w:p w:rsidR="00056ADC" w:rsidRPr="00132E31" w:rsidRDefault="00056ADC" w:rsidP="00326130">
            <w:pPr>
              <w:rPr>
                <w:rFonts w:eastAsia="Calibri" w:cs="Arial"/>
                <w:sz w:val="24"/>
                <w:szCs w:val="24"/>
              </w:rPr>
            </w:pPr>
          </w:p>
        </w:tc>
        <w:tc>
          <w:tcPr>
            <w:tcW w:w="0" w:type="auto"/>
            <w:shd w:val="clear" w:color="auto" w:fill="auto"/>
          </w:tcPr>
          <w:p w:rsidR="00056ADC" w:rsidRPr="00132E31" w:rsidRDefault="00056ADC" w:rsidP="00326130">
            <w:pPr>
              <w:rPr>
                <w:rFonts w:eastAsia="Calibri" w:cs="Arial"/>
                <w:sz w:val="24"/>
                <w:szCs w:val="24"/>
              </w:rPr>
            </w:pPr>
          </w:p>
        </w:tc>
        <w:tc>
          <w:tcPr>
            <w:tcW w:w="0" w:type="auto"/>
            <w:shd w:val="clear" w:color="auto" w:fill="auto"/>
          </w:tcPr>
          <w:p w:rsidR="00056ADC" w:rsidRPr="00132E31" w:rsidRDefault="00056ADC" w:rsidP="00326130">
            <w:pPr>
              <w:rPr>
                <w:rFonts w:eastAsia="Calibri" w:cs="Arial"/>
                <w:sz w:val="24"/>
                <w:szCs w:val="24"/>
              </w:rPr>
            </w:pPr>
          </w:p>
        </w:tc>
      </w:tr>
      <w:tr w:rsidR="00056ADC" w:rsidRPr="00132E31" w:rsidTr="00326130">
        <w:trPr>
          <w:jc w:val="center"/>
        </w:trPr>
        <w:tc>
          <w:tcPr>
            <w:tcW w:w="3231" w:type="dxa"/>
            <w:vMerge w:val="restart"/>
            <w:shd w:val="clear" w:color="auto" w:fill="auto"/>
          </w:tcPr>
          <w:p w:rsidR="00056ADC" w:rsidRPr="00132E31" w:rsidRDefault="00056ADC" w:rsidP="00326130">
            <w:pPr>
              <w:ind w:right="-142"/>
              <w:jc w:val="center"/>
              <w:rPr>
                <w:rFonts w:eastAsia="Calibri" w:cs="Arial"/>
                <w:b/>
                <w:sz w:val="24"/>
                <w:szCs w:val="24"/>
              </w:rPr>
            </w:pPr>
            <w:r w:rsidRPr="00132E31">
              <w:rPr>
                <w:rFonts w:eastAsia="Calibri" w:cs="Arial"/>
                <w:b/>
                <w:sz w:val="24"/>
                <w:szCs w:val="24"/>
              </w:rPr>
              <w:t xml:space="preserve">DIP. </w:t>
            </w:r>
            <w:r w:rsidRPr="00132E31">
              <w:rPr>
                <w:rFonts w:eastAsia="Calibri" w:cs="Arial"/>
                <w:b/>
                <w:sz w:val="24"/>
                <w:szCs w:val="24"/>
                <w:lang w:val="es-ES"/>
              </w:rPr>
              <w:t>MARCELO DE JESÚS TORRES COFIÑO</w:t>
            </w:r>
          </w:p>
          <w:p w:rsidR="00056ADC" w:rsidRPr="00132E31" w:rsidRDefault="00056ADC" w:rsidP="00326130">
            <w:pPr>
              <w:ind w:right="-142"/>
              <w:jc w:val="center"/>
              <w:rPr>
                <w:rFonts w:eastAsia="Calibri" w:cs="Arial"/>
                <w:b/>
                <w:sz w:val="24"/>
                <w:szCs w:val="24"/>
              </w:rPr>
            </w:pPr>
            <w:r w:rsidRPr="00132E31">
              <w:rPr>
                <w:rFonts w:eastAsia="Calibri" w:cs="Arial"/>
                <w:b/>
                <w:sz w:val="24"/>
                <w:szCs w:val="24"/>
              </w:rPr>
              <w:t>(SECRETARIO)</w:t>
            </w:r>
          </w:p>
          <w:p w:rsidR="00056ADC" w:rsidRPr="00132E31" w:rsidRDefault="00056ADC" w:rsidP="00326130">
            <w:pPr>
              <w:rPr>
                <w:rFonts w:eastAsia="Calibri" w:cs="Arial"/>
                <w:sz w:val="24"/>
                <w:szCs w:val="24"/>
              </w:rPr>
            </w:pPr>
          </w:p>
        </w:tc>
        <w:tc>
          <w:tcPr>
            <w:tcW w:w="0" w:type="auto"/>
            <w:shd w:val="clear" w:color="auto" w:fill="auto"/>
            <w:vAlign w:val="center"/>
          </w:tcPr>
          <w:p w:rsidR="00056ADC" w:rsidRPr="00132E31" w:rsidRDefault="00056ADC" w:rsidP="00326130">
            <w:pPr>
              <w:jc w:val="center"/>
              <w:rPr>
                <w:rFonts w:eastAsia="Calibri" w:cs="Arial"/>
                <w:b/>
                <w:sz w:val="24"/>
                <w:szCs w:val="24"/>
              </w:rPr>
            </w:pPr>
            <w:r w:rsidRPr="00132E31">
              <w:rPr>
                <w:rFonts w:eastAsia="Calibri" w:cs="Arial"/>
                <w:b/>
                <w:sz w:val="24"/>
                <w:szCs w:val="24"/>
              </w:rPr>
              <w:t>A FAVOR</w:t>
            </w:r>
          </w:p>
        </w:tc>
        <w:tc>
          <w:tcPr>
            <w:tcW w:w="0" w:type="auto"/>
            <w:shd w:val="clear" w:color="auto" w:fill="auto"/>
            <w:vAlign w:val="center"/>
          </w:tcPr>
          <w:p w:rsidR="00056ADC" w:rsidRPr="00132E31" w:rsidRDefault="00056ADC" w:rsidP="00326130">
            <w:pPr>
              <w:jc w:val="center"/>
              <w:rPr>
                <w:rFonts w:eastAsia="Calibri" w:cs="Arial"/>
                <w:b/>
                <w:sz w:val="24"/>
                <w:szCs w:val="24"/>
              </w:rPr>
            </w:pPr>
            <w:r w:rsidRPr="00132E31">
              <w:rPr>
                <w:rFonts w:eastAsia="Calibri" w:cs="Arial"/>
                <w:b/>
                <w:sz w:val="24"/>
                <w:szCs w:val="24"/>
              </w:rPr>
              <w:t>EN CONTRA</w:t>
            </w:r>
          </w:p>
        </w:tc>
        <w:tc>
          <w:tcPr>
            <w:tcW w:w="0" w:type="auto"/>
            <w:shd w:val="clear" w:color="auto" w:fill="auto"/>
            <w:vAlign w:val="center"/>
          </w:tcPr>
          <w:p w:rsidR="00056ADC" w:rsidRPr="00132E31" w:rsidRDefault="00056ADC" w:rsidP="00326130">
            <w:pPr>
              <w:jc w:val="center"/>
              <w:rPr>
                <w:rFonts w:eastAsia="Calibri" w:cs="Arial"/>
                <w:b/>
                <w:sz w:val="24"/>
                <w:szCs w:val="24"/>
              </w:rPr>
            </w:pPr>
            <w:r w:rsidRPr="00132E31">
              <w:rPr>
                <w:rFonts w:eastAsia="Calibri" w:cs="Arial"/>
                <w:b/>
                <w:sz w:val="24"/>
                <w:szCs w:val="24"/>
              </w:rPr>
              <w:t>ABSTENCIÓN</w:t>
            </w:r>
          </w:p>
        </w:tc>
        <w:tc>
          <w:tcPr>
            <w:tcW w:w="0" w:type="auto"/>
            <w:shd w:val="clear" w:color="auto" w:fill="auto"/>
            <w:vAlign w:val="center"/>
          </w:tcPr>
          <w:p w:rsidR="00056ADC" w:rsidRPr="00132E31" w:rsidRDefault="00056ADC" w:rsidP="00326130">
            <w:pPr>
              <w:jc w:val="center"/>
              <w:rPr>
                <w:rFonts w:eastAsia="Calibri" w:cs="Arial"/>
                <w:b/>
                <w:sz w:val="24"/>
                <w:szCs w:val="24"/>
              </w:rPr>
            </w:pPr>
            <w:r w:rsidRPr="00132E31">
              <w:rPr>
                <w:rFonts w:eastAsia="Calibri" w:cs="Arial"/>
                <w:b/>
                <w:sz w:val="24"/>
                <w:szCs w:val="24"/>
              </w:rPr>
              <w:t>SI</w:t>
            </w:r>
          </w:p>
        </w:tc>
        <w:tc>
          <w:tcPr>
            <w:tcW w:w="0" w:type="auto"/>
            <w:shd w:val="clear" w:color="auto" w:fill="auto"/>
            <w:vAlign w:val="center"/>
          </w:tcPr>
          <w:p w:rsidR="00056ADC" w:rsidRPr="00132E31" w:rsidRDefault="00056ADC" w:rsidP="00326130">
            <w:pPr>
              <w:jc w:val="center"/>
              <w:rPr>
                <w:rFonts w:eastAsia="Calibri" w:cs="Arial"/>
                <w:b/>
                <w:sz w:val="24"/>
                <w:szCs w:val="24"/>
              </w:rPr>
            </w:pPr>
            <w:r w:rsidRPr="00132E31">
              <w:rPr>
                <w:rFonts w:eastAsia="Calibri" w:cs="Arial"/>
                <w:b/>
                <w:sz w:val="24"/>
                <w:szCs w:val="24"/>
              </w:rPr>
              <w:t>CUALES</w:t>
            </w:r>
          </w:p>
        </w:tc>
      </w:tr>
      <w:tr w:rsidR="00056ADC" w:rsidRPr="00132E31" w:rsidTr="00326130">
        <w:trPr>
          <w:trHeight w:val="1417"/>
          <w:jc w:val="center"/>
        </w:trPr>
        <w:tc>
          <w:tcPr>
            <w:tcW w:w="3231" w:type="dxa"/>
            <w:vMerge/>
            <w:shd w:val="clear" w:color="auto" w:fill="auto"/>
          </w:tcPr>
          <w:p w:rsidR="00056ADC" w:rsidRPr="00132E31" w:rsidRDefault="00056ADC" w:rsidP="00326130">
            <w:pPr>
              <w:rPr>
                <w:rFonts w:eastAsia="Calibri" w:cs="Arial"/>
                <w:sz w:val="24"/>
                <w:szCs w:val="24"/>
              </w:rPr>
            </w:pPr>
          </w:p>
        </w:tc>
        <w:tc>
          <w:tcPr>
            <w:tcW w:w="0" w:type="auto"/>
            <w:shd w:val="clear" w:color="auto" w:fill="auto"/>
          </w:tcPr>
          <w:p w:rsidR="00056ADC" w:rsidRPr="00132E31" w:rsidRDefault="00056ADC" w:rsidP="00326130">
            <w:pPr>
              <w:rPr>
                <w:rFonts w:eastAsia="Calibri" w:cs="Arial"/>
                <w:sz w:val="24"/>
                <w:szCs w:val="24"/>
              </w:rPr>
            </w:pPr>
          </w:p>
        </w:tc>
        <w:tc>
          <w:tcPr>
            <w:tcW w:w="0" w:type="auto"/>
            <w:shd w:val="clear" w:color="auto" w:fill="auto"/>
          </w:tcPr>
          <w:p w:rsidR="00056ADC" w:rsidRPr="00132E31" w:rsidRDefault="00056ADC" w:rsidP="00326130">
            <w:pPr>
              <w:rPr>
                <w:rFonts w:eastAsia="Calibri" w:cs="Arial"/>
                <w:sz w:val="24"/>
                <w:szCs w:val="24"/>
              </w:rPr>
            </w:pPr>
          </w:p>
        </w:tc>
        <w:tc>
          <w:tcPr>
            <w:tcW w:w="0" w:type="auto"/>
            <w:shd w:val="clear" w:color="auto" w:fill="auto"/>
          </w:tcPr>
          <w:p w:rsidR="00056ADC" w:rsidRPr="00132E31" w:rsidRDefault="00056ADC" w:rsidP="00326130">
            <w:pPr>
              <w:rPr>
                <w:rFonts w:eastAsia="Calibri" w:cs="Arial"/>
                <w:sz w:val="24"/>
                <w:szCs w:val="24"/>
              </w:rPr>
            </w:pPr>
          </w:p>
        </w:tc>
        <w:tc>
          <w:tcPr>
            <w:tcW w:w="0" w:type="auto"/>
            <w:shd w:val="clear" w:color="auto" w:fill="auto"/>
          </w:tcPr>
          <w:p w:rsidR="00056ADC" w:rsidRPr="00132E31" w:rsidRDefault="00056ADC" w:rsidP="00326130">
            <w:pPr>
              <w:rPr>
                <w:rFonts w:eastAsia="Calibri" w:cs="Arial"/>
                <w:sz w:val="24"/>
                <w:szCs w:val="24"/>
              </w:rPr>
            </w:pPr>
          </w:p>
        </w:tc>
        <w:tc>
          <w:tcPr>
            <w:tcW w:w="0" w:type="auto"/>
            <w:shd w:val="clear" w:color="auto" w:fill="auto"/>
          </w:tcPr>
          <w:p w:rsidR="00056ADC" w:rsidRPr="00132E31" w:rsidRDefault="00056ADC" w:rsidP="00326130">
            <w:pPr>
              <w:rPr>
                <w:rFonts w:eastAsia="Calibri" w:cs="Arial"/>
                <w:sz w:val="24"/>
                <w:szCs w:val="24"/>
              </w:rPr>
            </w:pPr>
          </w:p>
        </w:tc>
      </w:tr>
      <w:tr w:rsidR="00056ADC" w:rsidRPr="00132E31" w:rsidTr="00326130">
        <w:trPr>
          <w:trHeight w:val="624"/>
          <w:jc w:val="center"/>
        </w:trPr>
        <w:tc>
          <w:tcPr>
            <w:tcW w:w="3231" w:type="dxa"/>
            <w:vMerge w:val="restart"/>
            <w:shd w:val="clear" w:color="auto" w:fill="auto"/>
          </w:tcPr>
          <w:p w:rsidR="00056ADC" w:rsidRPr="00132E31" w:rsidRDefault="00056ADC" w:rsidP="00326130">
            <w:pPr>
              <w:ind w:right="-142"/>
              <w:jc w:val="center"/>
              <w:rPr>
                <w:rFonts w:eastAsia="Calibri" w:cs="Arial"/>
                <w:b/>
                <w:sz w:val="24"/>
                <w:szCs w:val="24"/>
              </w:rPr>
            </w:pPr>
            <w:r w:rsidRPr="00132E31">
              <w:rPr>
                <w:rFonts w:eastAsia="Calibri" w:cs="Arial"/>
                <w:b/>
                <w:sz w:val="24"/>
                <w:szCs w:val="24"/>
              </w:rPr>
              <w:t xml:space="preserve">DIP. </w:t>
            </w:r>
            <w:r w:rsidRPr="00132E31">
              <w:rPr>
                <w:rFonts w:eastAsia="Calibri" w:cs="Arial"/>
                <w:b/>
                <w:sz w:val="24"/>
                <w:szCs w:val="24"/>
                <w:lang w:val="es-ES"/>
              </w:rPr>
              <w:t xml:space="preserve">LUCÍA AZUCENA RAMOS </w:t>
            </w:r>
            <w:proofErr w:type="spellStart"/>
            <w:r w:rsidRPr="00132E31">
              <w:rPr>
                <w:rFonts w:eastAsia="Calibri" w:cs="Arial"/>
                <w:b/>
                <w:sz w:val="24"/>
                <w:szCs w:val="24"/>
                <w:lang w:val="es-ES"/>
              </w:rPr>
              <w:t>RAMOS</w:t>
            </w:r>
            <w:proofErr w:type="spellEnd"/>
          </w:p>
          <w:p w:rsidR="00056ADC" w:rsidRPr="00132E31" w:rsidRDefault="00056ADC" w:rsidP="00326130">
            <w:pPr>
              <w:rPr>
                <w:rFonts w:eastAsia="Calibri" w:cs="Arial"/>
                <w:sz w:val="24"/>
                <w:szCs w:val="24"/>
              </w:rPr>
            </w:pPr>
          </w:p>
        </w:tc>
        <w:tc>
          <w:tcPr>
            <w:tcW w:w="0" w:type="auto"/>
            <w:shd w:val="clear" w:color="auto" w:fill="auto"/>
            <w:vAlign w:val="center"/>
          </w:tcPr>
          <w:p w:rsidR="00056ADC" w:rsidRPr="00132E31" w:rsidRDefault="00056ADC" w:rsidP="00326130">
            <w:pPr>
              <w:jc w:val="center"/>
              <w:rPr>
                <w:rFonts w:eastAsia="Calibri" w:cs="Arial"/>
                <w:b/>
                <w:sz w:val="24"/>
                <w:szCs w:val="24"/>
              </w:rPr>
            </w:pPr>
            <w:r w:rsidRPr="00132E31">
              <w:rPr>
                <w:rFonts w:eastAsia="Calibri" w:cs="Arial"/>
                <w:b/>
                <w:sz w:val="24"/>
                <w:szCs w:val="24"/>
              </w:rPr>
              <w:t>A FAVOR</w:t>
            </w:r>
          </w:p>
        </w:tc>
        <w:tc>
          <w:tcPr>
            <w:tcW w:w="0" w:type="auto"/>
            <w:shd w:val="clear" w:color="auto" w:fill="auto"/>
            <w:vAlign w:val="center"/>
          </w:tcPr>
          <w:p w:rsidR="00056ADC" w:rsidRPr="00132E31" w:rsidRDefault="00056ADC" w:rsidP="00326130">
            <w:pPr>
              <w:jc w:val="center"/>
              <w:rPr>
                <w:rFonts w:eastAsia="Calibri" w:cs="Arial"/>
                <w:b/>
                <w:sz w:val="24"/>
                <w:szCs w:val="24"/>
              </w:rPr>
            </w:pPr>
            <w:r w:rsidRPr="00132E31">
              <w:rPr>
                <w:rFonts w:eastAsia="Calibri" w:cs="Arial"/>
                <w:b/>
                <w:sz w:val="24"/>
                <w:szCs w:val="24"/>
              </w:rPr>
              <w:t>EN CONTRA</w:t>
            </w:r>
          </w:p>
        </w:tc>
        <w:tc>
          <w:tcPr>
            <w:tcW w:w="0" w:type="auto"/>
            <w:shd w:val="clear" w:color="auto" w:fill="auto"/>
            <w:vAlign w:val="center"/>
          </w:tcPr>
          <w:p w:rsidR="00056ADC" w:rsidRPr="00132E31" w:rsidRDefault="00056ADC" w:rsidP="00326130">
            <w:pPr>
              <w:jc w:val="center"/>
              <w:rPr>
                <w:rFonts w:eastAsia="Calibri" w:cs="Arial"/>
                <w:b/>
                <w:sz w:val="24"/>
                <w:szCs w:val="24"/>
              </w:rPr>
            </w:pPr>
            <w:r w:rsidRPr="00132E31">
              <w:rPr>
                <w:rFonts w:eastAsia="Calibri" w:cs="Arial"/>
                <w:b/>
                <w:sz w:val="24"/>
                <w:szCs w:val="24"/>
              </w:rPr>
              <w:t>ABSTENCIÓN</w:t>
            </w:r>
          </w:p>
        </w:tc>
        <w:tc>
          <w:tcPr>
            <w:tcW w:w="0" w:type="auto"/>
            <w:shd w:val="clear" w:color="auto" w:fill="auto"/>
            <w:vAlign w:val="center"/>
          </w:tcPr>
          <w:p w:rsidR="00056ADC" w:rsidRPr="00132E31" w:rsidRDefault="00056ADC" w:rsidP="00326130">
            <w:pPr>
              <w:jc w:val="center"/>
              <w:rPr>
                <w:rFonts w:eastAsia="Calibri" w:cs="Arial"/>
                <w:b/>
                <w:sz w:val="24"/>
                <w:szCs w:val="24"/>
              </w:rPr>
            </w:pPr>
            <w:r w:rsidRPr="00132E31">
              <w:rPr>
                <w:rFonts w:eastAsia="Calibri" w:cs="Arial"/>
                <w:b/>
                <w:sz w:val="24"/>
                <w:szCs w:val="24"/>
              </w:rPr>
              <w:t>SI</w:t>
            </w:r>
          </w:p>
        </w:tc>
        <w:tc>
          <w:tcPr>
            <w:tcW w:w="0" w:type="auto"/>
            <w:shd w:val="clear" w:color="auto" w:fill="auto"/>
            <w:vAlign w:val="center"/>
          </w:tcPr>
          <w:p w:rsidR="00056ADC" w:rsidRPr="00132E31" w:rsidRDefault="00056ADC" w:rsidP="00326130">
            <w:pPr>
              <w:jc w:val="center"/>
              <w:rPr>
                <w:rFonts w:eastAsia="Calibri" w:cs="Arial"/>
                <w:b/>
                <w:sz w:val="24"/>
                <w:szCs w:val="24"/>
              </w:rPr>
            </w:pPr>
            <w:r w:rsidRPr="00132E31">
              <w:rPr>
                <w:rFonts w:eastAsia="Calibri" w:cs="Arial"/>
                <w:b/>
                <w:sz w:val="24"/>
                <w:szCs w:val="24"/>
              </w:rPr>
              <w:t>CUALES</w:t>
            </w:r>
          </w:p>
        </w:tc>
      </w:tr>
      <w:tr w:rsidR="00056ADC" w:rsidRPr="00132E31" w:rsidTr="00326130">
        <w:trPr>
          <w:trHeight w:val="1417"/>
          <w:jc w:val="center"/>
        </w:trPr>
        <w:tc>
          <w:tcPr>
            <w:tcW w:w="3231" w:type="dxa"/>
            <w:vMerge/>
            <w:shd w:val="clear" w:color="auto" w:fill="auto"/>
          </w:tcPr>
          <w:p w:rsidR="00056ADC" w:rsidRPr="00132E31" w:rsidRDefault="00056ADC" w:rsidP="00326130">
            <w:pPr>
              <w:rPr>
                <w:rFonts w:eastAsia="Calibri" w:cs="Arial"/>
                <w:sz w:val="24"/>
                <w:szCs w:val="24"/>
              </w:rPr>
            </w:pPr>
          </w:p>
        </w:tc>
        <w:tc>
          <w:tcPr>
            <w:tcW w:w="0" w:type="auto"/>
            <w:shd w:val="clear" w:color="auto" w:fill="auto"/>
          </w:tcPr>
          <w:p w:rsidR="00056ADC" w:rsidRPr="00132E31" w:rsidRDefault="00056ADC" w:rsidP="00326130">
            <w:pPr>
              <w:rPr>
                <w:rFonts w:eastAsia="Calibri" w:cs="Arial"/>
                <w:sz w:val="24"/>
                <w:szCs w:val="24"/>
              </w:rPr>
            </w:pPr>
          </w:p>
        </w:tc>
        <w:tc>
          <w:tcPr>
            <w:tcW w:w="0" w:type="auto"/>
            <w:shd w:val="clear" w:color="auto" w:fill="auto"/>
          </w:tcPr>
          <w:p w:rsidR="00056ADC" w:rsidRPr="00132E31" w:rsidRDefault="00056ADC" w:rsidP="00326130">
            <w:pPr>
              <w:rPr>
                <w:rFonts w:eastAsia="Calibri" w:cs="Arial"/>
                <w:sz w:val="24"/>
                <w:szCs w:val="24"/>
              </w:rPr>
            </w:pPr>
          </w:p>
        </w:tc>
        <w:tc>
          <w:tcPr>
            <w:tcW w:w="0" w:type="auto"/>
            <w:shd w:val="clear" w:color="auto" w:fill="auto"/>
          </w:tcPr>
          <w:p w:rsidR="00056ADC" w:rsidRPr="00132E31" w:rsidRDefault="00056ADC" w:rsidP="00326130">
            <w:pPr>
              <w:rPr>
                <w:rFonts w:eastAsia="Calibri" w:cs="Arial"/>
                <w:sz w:val="24"/>
                <w:szCs w:val="24"/>
              </w:rPr>
            </w:pPr>
          </w:p>
        </w:tc>
        <w:tc>
          <w:tcPr>
            <w:tcW w:w="0" w:type="auto"/>
            <w:shd w:val="clear" w:color="auto" w:fill="auto"/>
          </w:tcPr>
          <w:p w:rsidR="00056ADC" w:rsidRPr="00132E31" w:rsidRDefault="00056ADC" w:rsidP="00326130">
            <w:pPr>
              <w:rPr>
                <w:rFonts w:eastAsia="Calibri" w:cs="Arial"/>
                <w:sz w:val="24"/>
                <w:szCs w:val="24"/>
              </w:rPr>
            </w:pPr>
          </w:p>
        </w:tc>
        <w:tc>
          <w:tcPr>
            <w:tcW w:w="0" w:type="auto"/>
            <w:shd w:val="clear" w:color="auto" w:fill="auto"/>
          </w:tcPr>
          <w:p w:rsidR="00056ADC" w:rsidRPr="00132E31" w:rsidRDefault="00056ADC" w:rsidP="00326130">
            <w:pPr>
              <w:rPr>
                <w:rFonts w:eastAsia="Calibri" w:cs="Arial"/>
                <w:sz w:val="24"/>
                <w:szCs w:val="24"/>
              </w:rPr>
            </w:pPr>
          </w:p>
        </w:tc>
      </w:tr>
      <w:tr w:rsidR="00056ADC" w:rsidRPr="00132E31" w:rsidTr="00326130">
        <w:trPr>
          <w:trHeight w:val="624"/>
          <w:jc w:val="center"/>
        </w:trPr>
        <w:tc>
          <w:tcPr>
            <w:tcW w:w="3231" w:type="dxa"/>
            <w:vMerge w:val="restart"/>
            <w:shd w:val="clear" w:color="auto" w:fill="auto"/>
          </w:tcPr>
          <w:p w:rsidR="00056ADC" w:rsidRPr="00132E31" w:rsidRDefault="00056ADC" w:rsidP="00326130">
            <w:pPr>
              <w:jc w:val="center"/>
              <w:rPr>
                <w:rFonts w:eastAsia="Calibri" w:cs="Arial"/>
                <w:sz w:val="24"/>
                <w:szCs w:val="24"/>
              </w:rPr>
            </w:pPr>
            <w:r w:rsidRPr="00132E31">
              <w:rPr>
                <w:rFonts w:eastAsia="Calibri" w:cs="Arial"/>
                <w:b/>
                <w:sz w:val="24"/>
                <w:szCs w:val="24"/>
              </w:rPr>
              <w:t xml:space="preserve">DIP. </w:t>
            </w:r>
            <w:r w:rsidRPr="00132E31">
              <w:rPr>
                <w:rFonts w:eastAsia="Calibri" w:cs="Arial"/>
                <w:b/>
                <w:sz w:val="24"/>
                <w:szCs w:val="24"/>
                <w:lang w:val="es-ES"/>
              </w:rPr>
              <w:t>GERARDO ABRAHAM AGUADO GÓMEZ</w:t>
            </w:r>
          </w:p>
        </w:tc>
        <w:tc>
          <w:tcPr>
            <w:tcW w:w="0" w:type="auto"/>
            <w:shd w:val="clear" w:color="auto" w:fill="auto"/>
            <w:vAlign w:val="center"/>
          </w:tcPr>
          <w:p w:rsidR="00056ADC" w:rsidRPr="00132E31" w:rsidRDefault="00056ADC" w:rsidP="00326130">
            <w:pPr>
              <w:jc w:val="center"/>
              <w:rPr>
                <w:rFonts w:eastAsia="Calibri" w:cs="Arial"/>
                <w:b/>
                <w:sz w:val="24"/>
                <w:szCs w:val="24"/>
              </w:rPr>
            </w:pPr>
            <w:r w:rsidRPr="00132E31">
              <w:rPr>
                <w:rFonts w:eastAsia="Calibri" w:cs="Arial"/>
                <w:b/>
                <w:sz w:val="24"/>
                <w:szCs w:val="24"/>
              </w:rPr>
              <w:t>A FAVOR</w:t>
            </w:r>
          </w:p>
        </w:tc>
        <w:tc>
          <w:tcPr>
            <w:tcW w:w="0" w:type="auto"/>
            <w:shd w:val="clear" w:color="auto" w:fill="auto"/>
            <w:vAlign w:val="center"/>
          </w:tcPr>
          <w:p w:rsidR="00056ADC" w:rsidRPr="00132E31" w:rsidRDefault="00056ADC" w:rsidP="00326130">
            <w:pPr>
              <w:jc w:val="center"/>
              <w:rPr>
                <w:rFonts w:eastAsia="Calibri" w:cs="Arial"/>
                <w:b/>
                <w:sz w:val="24"/>
                <w:szCs w:val="24"/>
              </w:rPr>
            </w:pPr>
            <w:r w:rsidRPr="00132E31">
              <w:rPr>
                <w:rFonts w:eastAsia="Calibri" w:cs="Arial"/>
                <w:b/>
                <w:sz w:val="24"/>
                <w:szCs w:val="24"/>
              </w:rPr>
              <w:t>EN CONTRA</w:t>
            </w:r>
          </w:p>
        </w:tc>
        <w:tc>
          <w:tcPr>
            <w:tcW w:w="0" w:type="auto"/>
            <w:shd w:val="clear" w:color="auto" w:fill="auto"/>
            <w:vAlign w:val="center"/>
          </w:tcPr>
          <w:p w:rsidR="00056ADC" w:rsidRPr="00132E31" w:rsidRDefault="00056ADC" w:rsidP="00326130">
            <w:pPr>
              <w:jc w:val="center"/>
              <w:rPr>
                <w:rFonts w:eastAsia="Calibri" w:cs="Arial"/>
                <w:b/>
                <w:sz w:val="24"/>
                <w:szCs w:val="24"/>
              </w:rPr>
            </w:pPr>
            <w:r w:rsidRPr="00132E31">
              <w:rPr>
                <w:rFonts w:eastAsia="Calibri" w:cs="Arial"/>
                <w:b/>
                <w:sz w:val="24"/>
                <w:szCs w:val="24"/>
              </w:rPr>
              <w:t>ABSTENCIÓN</w:t>
            </w:r>
          </w:p>
        </w:tc>
        <w:tc>
          <w:tcPr>
            <w:tcW w:w="0" w:type="auto"/>
            <w:shd w:val="clear" w:color="auto" w:fill="auto"/>
            <w:vAlign w:val="center"/>
          </w:tcPr>
          <w:p w:rsidR="00056ADC" w:rsidRPr="00132E31" w:rsidRDefault="00056ADC" w:rsidP="00326130">
            <w:pPr>
              <w:jc w:val="center"/>
              <w:rPr>
                <w:rFonts w:eastAsia="Calibri" w:cs="Arial"/>
                <w:b/>
                <w:sz w:val="24"/>
                <w:szCs w:val="24"/>
              </w:rPr>
            </w:pPr>
            <w:r w:rsidRPr="00132E31">
              <w:rPr>
                <w:rFonts w:eastAsia="Calibri" w:cs="Arial"/>
                <w:b/>
                <w:sz w:val="24"/>
                <w:szCs w:val="24"/>
              </w:rPr>
              <w:t>SI</w:t>
            </w:r>
          </w:p>
        </w:tc>
        <w:tc>
          <w:tcPr>
            <w:tcW w:w="0" w:type="auto"/>
            <w:shd w:val="clear" w:color="auto" w:fill="auto"/>
            <w:vAlign w:val="center"/>
          </w:tcPr>
          <w:p w:rsidR="00056ADC" w:rsidRPr="00132E31" w:rsidRDefault="00056ADC" w:rsidP="00326130">
            <w:pPr>
              <w:jc w:val="center"/>
              <w:rPr>
                <w:rFonts w:eastAsia="Calibri" w:cs="Arial"/>
                <w:b/>
                <w:sz w:val="24"/>
                <w:szCs w:val="24"/>
              </w:rPr>
            </w:pPr>
            <w:r w:rsidRPr="00132E31">
              <w:rPr>
                <w:rFonts w:eastAsia="Calibri" w:cs="Arial"/>
                <w:b/>
                <w:sz w:val="24"/>
                <w:szCs w:val="24"/>
              </w:rPr>
              <w:t>CUALES</w:t>
            </w:r>
          </w:p>
        </w:tc>
      </w:tr>
      <w:tr w:rsidR="00056ADC" w:rsidRPr="00132E31" w:rsidTr="00326130">
        <w:trPr>
          <w:trHeight w:val="1417"/>
          <w:jc w:val="center"/>
        </w:trPr>
        <w:tc>
          <w:tcPr>
            <w:tcW w:w="3231" w:type="dxa"/>
            <w:vMerge/>
            <w:shd w:val="clear" w:color="auto" w:fill="auto"/>
          </w:tcPr>
          <w:p w:rsidR="00056ADC" w:rsidRPr="00132E31" w:rsidRDefault="00056ADC" w:rsidP="00326130">
            <w:pPr>
              <w:rPr>
                <w:rFonts w:eastAsia="Calibri" w:cs="Arial"/>
                <w:sz w:val="24"/>
                <w:szCs w:val="24"/>
              </w:rPr>
            </w:pPr>
          </w:p>
        </w:tc>
        <w:tc>
          <w:tcPr>
            <w:tcW w:w="0" w:type="auto"/>
            <w:shd w:val="clear" w:color="auto" w:fill="auto"/>
          </w:tcPr>
          <w:p w:rsidR="00056ADC" w:rsidRPr="00132E31" w:rsidRDefault="00056ADC" w:rsidP="00326130">
            <w:pPr>
              <w:rPr>
                <w:rFonts w:eastAsia="Calibri" w:cs="Arial"/>
                <w:sz w:val="24"/>
                <w:szCs w:val="24"/>
              </w:rPr>
            </w:pPr>
          </w:p>
        </w:tc>
        <w:tc>
          <w:tcPr>
            <w:tcW w:w="0" w:type="auto"/>
            <w:shd w:val="clear" w:color="auto" w:fill="auto"/>
          </w:tcPr>
          <w:p w:rsidR="00056ADC" w:rsidRPr="00132E31" w:rsidRDefault="00056ADC" w:rsidP="00326130">
            <w:pPr>
              <w:rPr>
                <w:rFonts w:eastAsia="Calibri" w:cs="Arial"/>
                <w:sz w:val="24"/>
                <w:szCs w:val="24"/>
              </w:rPr>
            </w:pPr>
          </w:p>
        </w:tc>
        <w:tc>
          <w:tcPr>
            <w:tcW w:w="0" w:type="auto"/>
            <w:shd w:val="clear" w:color="auto" w:fill="auto"/>
          </w:tcPr>
          <w:p w:rsidR="00056ADC" w:rsidRPr="00132E31" w:rsidRDefault="00056ADC" w:rsidP="00326130">
            <w:pPr>
              <w:rPr>
                <w:rFonts w:eastAsia="Calibri" w:cs="Arial"/>
                <w:sz w:val="24"/>
                <w:szCs w:val="24"/>
              </w:rPr>
            </w:pPr>
          </w:p>
        </w:tc>
        <w:tc>
          <w:tcPr>
            <w:tcW w:w="0" w:type="auto"/>
            <w:shd w:val="clear" w:color="auto" w:fill="auto"/>
          </w:tcPr>
          <w:p w:rsidR="00056ADC" w:rsidRPr="00132E31" w:rsidRDefault="00056ADC" w:rsidP="00326130">
            <w:pPr>
              <w:rPr>
                <w:rFonts w:eastAsia="Calibri" w:cs="Arial"/>
                <w:sz w:val="24"/>
                <w:szCs w:val="24"/>
              </w:rPr>
            </w:pPr>
          </w:p>
        </w:tc>
        <w:tc>
          <w:tcPr>
            <w:tcW w:w="0" w:type="auto"/>
            <w:shd w:val="clear" w:color="auto" w:fill="auto"/>
          </w:tcPr>
          <w:p w:rsidR="00056ADC" w:rsidRPr="00132E31" w:rsidRDefault="00056ADC" w:rsidP="00326130">
            <w:pPr>
              <w:rPr>
                <w:rFonts w:eastAsia="Calibri" w:cs="Arial"/>
                <w:sz w:val="24"/>
                <w:szCs w:val="24"/>
              </w:rPr>
            </w:pPr>
          </w:p>
        </w:tc>
      </w:tr>
      <w:tr w:rsidR="00056ADC" w:rsidRPr="00132E31" w:rsidTr="00326130">
        <w:trPr>
          <w:trHeight w:val="624"/>
          <w:jc w:val="center"/>
        </w:trPr>
        <w:tc>
          <w:tcPr>
            <w:tcW w:w="3231" w:type="dxa"/>
            <w:vMerge w:val="restart"/>
            <w:shd w:val="clear" w:color="auto" w:fill="auto"/>
          </w:tcPr>
          <w:p w:rsidR="00056ADC" w:rsidRPr="00132E31" w:rsidRDefault="00056ADC" w:rsidP="00326130">
            <w:pPr>
              <w:ind w:right="-142"/>
              <w:jc w:val="center"/>
              <w:rPr>
                <w:rFonts w:eastAsia="Calibri" w:cs="Arial"/>
                <w:b/>
                <w:sz w:val="24"/>
                <w:szCs w:val="24"/>
              </w:rPr>
            </w:pPr>
            <w:r w:rsidRPr="00132E31">
              <w:rPr>
                <w:rFonts w:eastAsia="Calibri" w:cs="Arial"/>
                <w:b/>
                <w:sz w:val="24"/>
                <w:szCs w:val="24"/>
              </w:rPr>
              <w:t xml:space="preserve">DIP. </w:t>
            </w:r>
            <w:r w:rsidRPr="00132E31">
              <w:rPr>
                <w:rFonts w:eastAsia="Calibri" w:cs="Arial"/>
                <w:b/>
                <w:sz w:val="24"/>
                <w:szCs w:val="24"/>
                <w:lang w:val="es-ES"/>
              </w:rPr>
              <w:t>EMILIO ALEJANDRO DE HOYOS MONTEMAYOR</w:t>
            </w:r>
            <w:r w:rsidRPr="00132E31">
              <w:rPr>
                <w:rFonts w:eastAsia="Calibri" w:cs="Arial"/>
                <w:b/>
                <w:sz w:val="24"/>
                <w:szCs w:val="24"/>
              </w:rPr>
              <w:t xml:space="preserve"> </w:t>
            </w:r>
          </w:p>
          <w:p w:rsidR="00056ADC" w:rsidRPr="00132E31" w:rsidRDefault="00056ADC" w:rsidP="00326130">
            <w:pPr>
              <w:rPr>
                <w:rFonts w:eastAsia="Calibri" w:cs="Arial"/>
                <w:sz w:val="24"/>
                <w:szCs w:val="24"/>
              </w:rPr>
            </w:pPr>
          </w:p>
        </w:tc>
        <w:tc>
          <w:tcPr>
            <w:tcW w:w="0" w:type="auto"/>
            <w:shd w:val="clear" w:color="auto" w:fill="auto"/>
            <w:vAlign w:val="center"/>
          </w:tcPr>
          <w:p w:rsidR="00056ADC" w:rsidRPr="00132E31" w:rsidRDefault="00056ADC" w:rsidP="00326130">
            <w:pPr>
              <w:jc w:val="center"/>
              <w:rPr>
                <w:rFonts w:eastAsia="Calibri" w:cs="Arial"/>
                <w:b/>
                <w:sz w:val="24"/>
                <w:szCs w:val="24"/>
              </w:rPr>
            </w:pPr>
            <w:r w:rsidRPr="00132E31">
              <w:rPr>
                <w:rFonts w:eastAsia="Calibri" w:cs="Arial"/>
                <w:b/>
                <w:sz w:val="24"/>
                <w:szCs w:val="24"/>
              </w:rPr>
              <w:t>A FAVOR</w:t>
            </w:r>
          </w:p>
        </w:tc>
        <w:tc>
          <w:tcPr>
            <w:tcW w:w="0" w:type="auto"/>
            <w:shd w:val="clear" w:color="auto" w:fill="auto"/>
            <w:vAlign w:val="center"/>
          </w:tcPr>
          <w:p w:rsidR="00056ADC" w:rsidRPr="00132E31" w:rsidRDefault="00056ADC" w:rsidP="00326130">
            <w:pPr>
              <w:jc w:val="center"/>
              <w:rPr>
                <w:rFonts w:eastAsia="Calibri" w:cs="Arial"/>
                <w:b/>
                <w:sz w:val="24"/>
                <w:szCs w:val="24"/>
              </w:rPr>
            </w:pPr>
            <w:r w:rsidRPr="00132E31">
              <w:rPr>
                <w:rFonts w:eastAsia="Calibri" w:cs="Arial"/>
                <w:b/>
                <w:sz w:val="24"/>
                <w:szCs w:val="24"/>
              </w:rPr>
              <w:t>EN CONTRA</w:t>
            </w:r>
          </w:p>
        </w:tc>
        <w:tc>
          <w:tcPr>
            <w:tcW w:w="0" w:type="auto"/>
            <w:shd w:val="clear" w:color="auto" w:fill="auto"/>
            <w:vAlign w:val="center"/>
          </w:tcPr>
          <w:p w:rsidR="00056ADC" w:rsidRPr="00132E31" w:rsidRDefault="00056ADC" w:rsidP="00326130">
            <w:pPr>
              <w:jc w:val="center"/>
              <w:rPr>
                <w:rFonts w:eastAsia="Calibri" w:cs="Arial"/>
                <w:b/>
                <w:sz w:val="24"/>
                <w:szCs w:val="24"/>
              </w:rPr>
            </w:pPr>
            <w:r w:rsidRPr="00132E31">
              <w:rPr>
                <w:rFonts w:eastAsia="Calibri" w:cs="Arial"/>
                <w:b/>
                <w:sz w:val="24"/>
                <w:szCs w:val="24"/>
              </w:rPr>
              <w:t>ABSTENCIÓN</w:t>
            </w:r>
          </w:p>
        </w:tc>
        <w:tc>
          <w:tcPr>
            <w:tcW w:w="0" w:type="auto"/>
            <w:shd w:val="clear" w:color="auto" w:fill="auto"/>
            <w:vAlign w:val="center"/>
          </w:tcPr>
          <w:p w:rsidR="00056ADC" w:rsidRPr="00132E31" w:rsidRDefault="00056ADC" w:rsidP="00326130">
            <w:pPr>
              <w:jc w:val="center"/>
              <w:rPr>
                <w:rFonts w:eastAsia="Calibri" w:cs="Arial"/>
                <w:b/>
                <w:sz w:val="24"/>
                <w:szCs w:val="24"/>
              </w:rPr>
            </w:pPr>
            <w:r w:rsidRPr="00132E31">
              <w:rPr>
                <w:rFonts w:eastAsia="Calibri" w:cs="Arial"/>
                <w:b/>
                <w:sz w:val="24"/>
                <w:szCs w:val="24"/>
              </w:rPr>
              <w:t>SI</w:t>
            </w:r>
          </w:p>
        </w:tc>
        <w:tc>
          <w:tcPr>
            <w:tcW w:w="0" w:type="auto"/>
            <w:shd w:val="clear" w:color="auto" w:fill="auto"/>
            <w:vAlign w:val="center"/>
          </w:tcPr>
          <w:p w:rsidR="00056ADC" w:rsidRPr="00132E31" w:rsidRDefault="00056ADC" w:rsidP="00326130">
            <w:pPr>
              <w:jc w:val="center"/>
              <w:rPr>
                <w:rFonts w:eastAsia="Calibri" w:cs="Arial"/>
                <w:b/>
                <w:sz w:val="24"/>
                <w:szCs w:val="24"/>
              </w:rPr>
            </w:pPr>
            <w:r w:rsidRPr="00132E31">
              <w:rPr>
                <w:rFonts w:eastAsia="Calibri" w:cs="Arial"/>
                <w:b/>
                <w:sz w:val="24"/>
                <w:szCs w:val="24"/>
              </w:rPr>
              <w:t>CUALES</w:t>
            </w:r>
          </w:p>
        </w:tc>
      </w:tr>
      <w:tr w:rsidR="00056ADC" w:rsidRPr="00132E31" w:rsidTr="00326130">
        <w:trPr>
          <w:trHeight w:val="1417"/>
          <w:jc w:val="center"/>
        </w:trPr>
        <w:tc>
          <w:tcPr>
            <w:tcW w:w="3231" w:type="dxa"/>
            <w:vMerge/>
            <w:shd w:val="clear" w:color="auto" w:fill="auto"/>
          </w:tcPr>
          <w:p w:rsidR="00056ADC" w:rsidRPr="00132E31" w:rsidRDefault="00056ADC" w:rsidP="00326130">
            <w:pPr>
              <w:rPr>
                <w:rFonts w:eastAsia="Calibri" w:cs="Arial"/>
                <w:sz w:val="24"/>
                <w:szCs w:val="24"/>
              </w:rPr>
            </w:pPr>
          </w:p>
        </w:tc>
        <w:tc>
          <w:tcPr>
            <w:tcW w:w="0" w:type="auto"/>
            <w:shd w:val="clear" w:color="auto" w:fill="auto"/>
          </w:tcPr>
          <w:p w:rsidR="00056ADC" w:rsidRPr="00132E31" w:rsidRDefault="00056ADC" w:rsidP="00326130">
            <w:pPr>
              <w:rPr>
                <w:rFonts w:eastAsia="Calibri" w:cs="Arial"/>
                <w:sz w:val="24"/>
                <w:szCs w:val="24"/>
              </w:rPr>
            </w:pPr>
          </w:p>
          <w:p w:rsidR="00056ADC" w:rsidRPr="00132E31" w:rsidRDefault="00056ADC" w:rsidP="00326130">
            <w:pPr>
              <w:rPr>
                <w:rFonts w:eastAsia="Calibri" w:cs="Arial"/>
                <w:sz w:val="24"/>
                <w:szCs w:val="24"/>
              </w:rPr>
            </w:pPr>
          </w:p>
          <w:p w:rsidR="00056ADC" w:rsidRPr="00132E31" w:rsidRDefault="00056ADC" w:rsidP="00326130">
            <w:pPr>
              <w:rPr>
                <w:rFonts w:eastAsia="Calibri" w:cs="Arial"/>
                <w:sz w:val="24"/>
                <w:szCs w:val="24"/>
              </w:rPr>
            </w:pPr>
          </w:p>
          <w:p w:rsidR="00056ADC" w:rsidRPr="00132E31" w:rsidRDefault="00056ADC" w:rsidP="00326130">
            <w:pPr>
              <w:rPr>
                <w:rFonts w:eastAsia="Calibri" w:cs="Arial"/>
                <w:sz w:val="24"/>
                <w:szCs w:val="24"/>
              </w:rPr>
            </w:pPr>
          </w:p>
          <w:p w:rsidR="00056ADC" w:rsidRPr="00132E31" w:rsidRDefault="00056ADC" w:rsidP="00326130">
            <w:pPr>
              <w:rPr>
                <w:rFonts w:eastAsia="Calibri" w:cs="Arial"/>
                <w:sz w:val="24"/>
                <w:szCs w:val="24"/>
              </w:rPr>
            </w:pPr>
          </w:p>
          <w:p w:rsidR="00056ADC" w:rsidRPr="00132E31" w:rsidRDefault="00056ADC" w:rsidP="00326130">
            <w:pPr>
              <w:rPr>
                <w:rFonts w:eastAsia="Calibri" w:cs="Arial"/>
                <w:sz w:val="24"/>
                <w:szCs w:val="24"/>
              </w:rPr>
            </w:pPr>
          </w:p>
        </w:tc>
        <w:tc>
          <w:tcPr>
            <w:tcW w:w="0" w:type="auto"/>
            <w:shd w:val="clear" w:color="auto" w:fill="auto"/>
          </w:tcPr>
          <w:p w:rsidR="00056ADC" w:rsidRPr="00132E31" w:rsidRDefault="00056ADC" w:rsidP="00326130">
            <w:pPr>
              <w:rPr>
                <w:rFonts w:eastAsia="Calibri" w:cs="Arial"/>
                <w:sz w:val="24"/>
                <w:szCs w:val="24"/>
              </w:rPr>
            </w:pPr>
          </w:p>
        </w:tc>
        <w:tc>
          <w:tcPr>
            <w:tcW w:w="0" w:type="auto"/>
            <w:shd w:val="clear" w:color="auto" w:fill="auto"/>
          </w:tcPr>
          <w:p w:rsidR="00056ADC" w:rsidRPr="00132E31" w:rsidRDefault="00056ADC" w:rsidP="00326130">
            <w:pPr>
              <w:rPr>
                <w:rFonts w:eastAsia="Calibri" w:cs="Arial"/>
                <w:sz w:val="24"/>
                <w:szCs w:val="24"/>
              </w:rPr>
            </w:pPr>
          </w:p>
        </w:tc>
        <w:tc>
          <w:tcPr>
            <w:tcW w:w="0" w:type="auto"/>
            <w:shd w:val="clear" w:color="auto" w:fill="auto"/>
          </w:tcPr>
          <w:p w:rsidR="00056ADC" w:rsidRPr="00132E31" w:rsidRDefault="00056ADC" w:rsidP="00326130">
            <w:pPr>
              <w:rPr>
                <w:rFonts w:eastAsia="Calibri" w:cs="Arial"/>
                <w:sz w:val="24"/>
                <w:szCs w:val="24"/>
              </w:rPr>
            </w:pPr>
          </w:p>
        </w:tc>
        <w:tc>
          <w:tcPr>
            <w:tcW w:w="0" w:type="auto"/>
            <w:shd w:val="clear" w:color="auto" w:fill="auto"/>
          </w:tcPr>
          <w:p w:rsidR="00056ADC" w:rsidRPr="00132E31" w:rsidRDefault="00056ADC" w:rsidP="00326130">
            <w:pPr>
              <w:rPr>
                <w:rFonts w:eastAsia="Calibri" w:cs="Arial"/>
                <w:sz w:val="24"/>
                <w:szCs w:val="24"/>
              </w:rPr>
            </w:pPr>
          </w:p>
        </w:tc>
      </w:tr>
      <w:tr w:rsidR="00056ADC" w:rsidRPr="00132E31" w:rsidTr="00326130">
        <w:trPr>
          <w:trHeight w:val="624"/>
          <w:jc w:val="center"/>
        </w:trPr>
        <w:tc>
          <w:tcPr>
            <w:tcW w:w="3231" w:type="dxa"/>
            <w:vMerge w:val="restart"/>
            <w:shd w:val="clear" w:color="auto" w:fill="auto"/>
          </w:tcPr>
          <w:p w:rsidR="00056ADC" w:rsidRPr="00132E31" w:rsidRDefault="00056ADC" w:rsidP="00326130">
            <w:pPr>
              <w:jc w:val="center"/>
              <w:rPr>
                <w:rFonts w:eastAsia="Calibri" w:cs="Arial"/>
                <w:sz w:val="24"/>
                <w:szCs w:val="24"/>
              </w:rPr>
            </w:pPr>
            <w:r w:rsidRPr="00132E31">
              <w:rPr>
                <w:rFonts w:eastAsia="Calibri" w:cs="Arial"/>
                <w:b/>
                <w:sz w:val="24"/>
                <w:szCs w:val="24"/>
              </w:rPr>
              <w:t xml:space="preserve">DIP. </w:t>
            </w:r>
            <w:r w:rsidRPr="00132E31">
              <w:rPr>
                <w:rFonts w:eastAsia="Calibri" w:cs="Arial"/>
                <w:b/>
                <w:sz w:val="24"/>
                <w:szCs w:val="24"/>
                <w:lang w:val="es-ES"/>
              </w:rPr>
              <w:t>JOSÉ BENITO RAMÍREZ ROSAS</w:t>
            </w:r>
          </w:p>
        </w:tc>
        <w:tc>
          <w:tcPr>
            <w:tcW w:w="0" w:type="auto"/>
            <w:shd w:val="clear" w:color="auto" w:fill="auto"/>
            <w:vAlign w:val="center"/>
          </w:tcPr>
          <w:p w:rsidR="00056ADC" w:rsidRPr="00132E31" w:rsidRDefault="00056ADC" w:rsidP="00326130">
            <w:pPr>
              <w:jc w:val="center"/>
              <w:rPr>
                <w:rFonts w:eastAsia="Calibri" w:cs="Arial"/>
                <w:b/>
                <w:sz w:val="24"/>
                <w:szCs w:val="24"/>
              </w:rPr>
            </w:pPr>
            <w:r w:rsidRPr="00132E31">
              <w:rPr>
                <w:rFonts w:eastAsia="Calibri" w:cs="Arial"/>
                <w:b/>
                <w:sz w:val="24"/>
                <w:szCs w:val="24"/>
              </w:rPr>
              <w:t>A FAVOR</w:t>
            </w:r>
          </w:p>
        </w:tc>
        <w:tc>
          <w:tcPr>
            <w:tcW w:w="0" w:type="auto"/>
            <w:shd w:val="clear" w:color="auto" w:fill="auto"/>
            <w:vAlign w:val="center"/>
          </w:tcPr>
          <w:p w:rsidR="00056ADC" w:rsidRPr="00132E31" w:rsidRDefault="00056ADC" w:rsidP="00326130">
            <w:pPr>
              <w:jc w:val="center"/>
              <w:rPr>
                <w:rFonts w:eastAsia="Calibri" w:cs="Arial"/>
                <w:b/>
                <w:sz w:val="24"/>
                <w:szCs w:val="24"/>
              </w:rPr>
            </w:pPr>
            <w:r w:rsidRPr="00132E31">
              <w:rPr>
                <w:rFonts w:eastAsia="Calibri" w:cs="Arial"/>
                <w:b/>
                <w:sz w:val="24"/>
                <w:szCs w:val="24"/>
              </w:rPr>
              <w:t>EN CONTRA</w:t>
            </w:r>
          </w:p>
        </w:tc>
        <w:tc>
          <w:tcPr>
            <w:tcW w:w="0" w:type="auto"/>
            <w:shd w:val="clear" w:color="auto" w:fill="auto"/>
            <w:vAlign w:val="center"/>
          </w:tcPr>
          <w:p w:rsidR="00056ADC" w:rsidRPr="00132E31" w:rsidRDefault="00056ADC" w:rsidP="00326130">
            <w:pPr>
              <w:jc w:val="center"/>
              <w:rPr>
                <w:rFonts w:eastAsia="Calibri" w:cs="Arial"/>
                <w:b/>
                <w:sz w:val="24"/>
                <w:szCs w:val="24"/>
              </w:rPr>
            </w:pPr>
            <w:r w:rsidRPr="00132E31">
              <w:rPr>
                <w:rFonts w:eastAsia="Calibri" w:cs="Arial"/>
                <w:b/>
                <w:sz w:val="24"/>
                <w:szCs w:val="24"/>
              </w:rPr>
              <w:t>ABSTENCIÓN</w:t>
            </w:r>
          </w:p>
        </w:tc>
        <w:tc>
          <w:tcPr>
            <w:tcW w:w="0" w:type="auto"/>
            <w:shd w:val="clear" w:color="auto" w:fill="auto"/>
            <w:vAlign w:val="center"/>
          </w:tcPr>
          <w:p w:rsidR="00056ADC" w:rsidRPr="00132E31" w:rsidRDefault="00056ADC" w:rsidP="00326130">
            <w:pPr>
              <w:jc w:val="center"/>
              <w:rPr>
                <w:rFonts w:eastAsia="Calibri" w:cs="Arial"/>
                <w:b/>
                <w:sz w:val="24"/>
                <w:szCs w:val="24"/>
              </w:rPr>
            </w:pPr>
            <w:r w:rsidRPr="00132E31">
              <w:rPr>
                <w:rFonts w:eastAsia="Calibri" w:cs="Arial"/>
                <w:b/>
                <w:sz w:val="24"/>
                <w:szCs w:val="24"/>
              </w:rPr>
              <w:t>SI</w:t>
            </w:r>
          </w:p>
        </w:tc>
        <w:tc>
          <w:tcPr>
            <w:tcW w:w="0" w:type="auto"/>
            <w:shd w:val="clear" w:color="auto" w:fill="auto"/>
            <w:vAlign w:val="center"/>
          </w:tcPr>
          <w:p w:rsidR="00056ADC" w:rsidRPr="00132E31" w:rsidRDefault="00056ADC" w:rsidP="00326130">
            <w:pPr>
              <w:jc w:val="center"/>
              <w:rPr>
                <w:rFonts w:eastAsia="Calibri" w:cs="Arial"/>
                <w:b/>
                <w:sz w:val="24"/>
                <w:szCs w:val="24"/>
              </w:rPr>
            </w:pPr>
            <w:r w:rsidRPr="00132E31">
              <w:rPr>
                <w:rFonts w:eastAsia="Calibri" w:cs="Arial"/>
                <w:b/>
                <w:sz w:val="24"/>
                <w:szCs w:val="24"/>
              </w:rPr>
              <w:t>CUALES</w:t>
            </w:r>
          </w:p>
        </w:tc>
      </w:tr>
      <w:tr w:rsidR="00056ADC" w:rsidRPr="00132E31" w:rsidTr="00326130">
        <w:trPr>
          <w:trHeight w:val="1417"/>
          <w:jc w:val="center"/>
        </w:trPr>
        <w:tc>
          <w:tcPr>
            <w:tcW w:w="3231" w:type="dxa"/>
            <w:vMerge/>
            <w:shd w:val="clear" w:color="auto" w:fill="auto"/>
          </w:tcPr>
          <w:p w:rsidR="00056ADC" w:rsidRPr="00132E31" w:rsidRDefault="00056ADC" w:rsidP="00326130">
            <w:pPr>
              <w:rPr>
                <w:rFonts w:eastAsia="Calibri" w:cs="Arial"/>
                <w:sz w:val="24"/>
                <w:szCs w:val="24"/>
              </w:rPr>
            </w:pPr>
          </w:p>
        </w:tc>
        <w:tc>
          <w:tcPr>
            <w:tcW w:w="0" w:type="auto"/>
            <w:shd w:val="clear" w:color="auto" w:fill="auto"/>
          </w:tcPr>
          <w:p w:rsidR="00056ADC" w:rsidRPr="00132E31" w:rsidRDefault="00056ADC" w:rsidP="00326130">
            <w:pPr>
              <w:rPr>
                <w:rFonts w:eastAsia="Calibri" w:cs="Arial"/>
                <w:sz w:val="24"/>
                <w:szCs w:val="24"/>
              </w:rPr>
            </w:pPr>
          </w:p>
        </w:tc>
        <w:tc>
          <w:tcPr>
            <w:tcW w:w="0" w:type="auto"/>
            <w:shd w:val="clear" w:color="auto" w:fill="auto"/>
          </w:tcPr>
          <w:p w:rsidR="00056ADC" w:rsidRPr="00132E31" w:rsidRDefault="00056ADC" w:rsidP="00326130">
            <w:pPr>
              <w:rPr>
                <w:rFonts w:eastAsia="Calibri" w:cs="Arial"/>
                <w:sz w:val="24"/>
                <w:szCs w:val="24"/>
              </w:rPr>
            </w:pPr>
          </w:p>
        </w:tc>
        <w:tc>
          <w:tcPr>
            <w:tcW w:w="0" w:type="auto"/>
            <w:shd w:val="clear" w:color="auto" w:fill="auto"/>
          </w:tcPr>
          <w:p w:rsidR="00056ADC" w:rsidRPr="00132E31" w:rsidRDefault="00056ADC" w:rsidP="00326130">
            <w:pPr>
              <w:rPr>
                <w:rFonts w:eastAsia="Calibri" w:cs="Arial"/>
                <w:sz w:val="24"/>
                <w:szCs w:val="24"/>
              </w:rPr>
            </w:pPr>
          </w:p>
        </w:tc>
        <w:tc>
          <w:tcPr>
            <w:tcW w:w="0" w:type="auto"/>
            <w:shd w:val="clear" w:color="auto" w:fill="auto"/>
          </w:tcPr>
          <w:p w:rsidR="00056ADC" w:rsidRPr="00132E31" w:rsidRDefault="00056ADC" w:rsidP="00326130">
            <w:pPr>
              <w:rPr>
                <w:rFonts w:eastAsia="Calibri" w:cs="Arial"/>
                <w:sz w:val="24"/>
                <w:szCs w:val="24"/>
              </w:rPr>
            </w:pPr>
          </w:p>
        </w:tc>
        <w:tc>
          <w:tcPr>
            <w:tcW w:w="0" w:type="auto"/>
            <w:shd w:val="clear" w:color="auto" w:fill="auto"/>
          </w:tcPr>
          <w:p w:rsidR="00056ADC" w:rsidRPr="00132E31" w:rsidRDefault="00056ADC" w:rsidP="00326130">
            <w:pPr>
              <w:rPr>
                <w:rFonts w:eastAsia="Calibri" w:cs="Arial"/>
                <w:sz w:val="24"/>
                <w:szCs w:val="24"/>
              </w:rPr>
            </w:pPr>
          </w:p>
        </w:tc>
      </w:tr>
      <w:tr w:rsidR="00056ADC" w:rsidRPr="00132E31" w:rsidTr="00326130">
        <w:trPr>
          <w:trHeight w:val="624"/>
          <w:jc w:val="center"/>
        </w:trPr>
        <w:tc>
          <w:tcPr>
            <w:tcW w:w="3231" w:type="dxa"/>
            <w:vMerge w:val="restart"/>
            <w:shd w:val="clear" w:color="auto" w:fill="auto"/>
          </w:tcPr>
          <w:p w:rsidR="00056ADC" w:rsidRPr="00132E31" w:rsidRDefault="00056ADC" w:rsidP="00326130">
            <w:pPr>
              <w:ind w:right="-142"/>
              <w:jc w:val="center"/>
              <w:rPr>
                <w:rFonts w:eastAsia="Calibri" w:cs="Arial"/>
                <w:b/>
                <w:sz w:val="24"/>
                <w:szCs w:val="24"/>
              </w:rPr>
            </w:pPr>
            <w:r w:rsidRPr="00132E31">
              <w:rPr>
                <w:rFonts w:eastAsia="Calibri" w:cs="Arial"/>
                <w:b/>
                <w:sz w:val="24"/>
                <w:szCs w:val="24"/>
              </w:rPr>
              <w:t xml:space="preserve">DIP.  </w:t>
            </w:r>
            <w:r w:rsidRPr="00132E31">
              <w:rPr>
                <w:rFonts w:eastAsia="Calibri" w:cs="Arial"/>
                <w:b/>
                <w:sz w:val="24"/>
                <w:szCs w:val="24"/>
                <w:lang w:val="es-ES"/>
              </w:rPr>
              <w:t>CLAUDIA ISELA RAMÍREZ PINEDA</w:t>
            </w:r>
          </w:p>
          <w:p w:rsidR="00056ADC" w:rsidRPr="00132E31" w:rsidRDefault="00056ADC" w:rsidP="00326130">
            <w:pPr>
              <w:rPr>
                <w:rFonts w:eastAsia="Calibri" w:cs="Arial"/>
                <w:sz w:val="24"/>
                <w:szCs w:val="24"/>
              </w:rPr>
            </w:pPr>
          </w:p>
        </w:tc>
        <w:tc>
          <w:tcPr>
            <w:tcW w:w="0" w:type="auto"/>
            <w:shd w:val="clear" w:color="auto" w:fill="auto"/>
            <w:vAlign w:val="center"/>
          </w:tcPr>
          <w:p w:rsidR="00056ADC" w:rsidRPr="00132E31" w:rsidRDefault="00056ADC" w:rsidP="00326130">
            <w:pPr>
              <w:jc w:val="center"/>
              <w:rPr>
                <w:rFonts w:eastAsia="Calibri" w:cs="Arial"/>
                <w:b/>
                <w:sz w:val="24"/>
                <w:szCs w:val="24"/>
              </w:rPr>
            </w:pPr>
            <w:r w:rsidRPr="00132E31">
              <w:rPr>
                <w:rFonts w:eastAsia="Calibri" w:cs="Arial"/>
                <w:b/>
                <w:sz w:val="24"/>
                <w:szCs w:val="24"/>
              </w:rPr>
              <w:t>A FAVOR</w:t>
            </w:r>
          </w:p>
        </w:tc>
        <w:tc>
          <w:tcPr>
            <w:tcW w:w="0" w:type="auto"/>
            <w:shd w:val="clear" w:color="auto" w:fill="auto"/>
            <w:vAlign w:val="center"/>
          </w:tcPr>
          <w:p w:rsidR="00056ADC" w:rsidRPr="00132E31" w:rsidRDefault="00056ADC" w:rsidP="00326130">
            <w:pPr>
              <w:jc w:val="center"/>
              <w:rPr>
                <w:rFonts w:eastAsia="Calibri" w:cs="Arial"/>
                <w:b/>
                <w:sz w:val="24"/>
                <w:szCs w:val="24"/>
              </w:rPr>
            </w:pPr>
            <w:r w:rsidRPr="00132E31">
              <w:rPr>
                <w:rFonts w:eastAsia="Calibri" w:cs="Arial"/>
                <w:b/>
                <w:sz w:val="24"/>
                <w:szCs w:val="24"/>
              </w:rPr>
              <w:t>EN CONTRA</w:t>
            </w:r>
          </w:p>
        </w:tc>
        <w:tc>
          <w:tcPr>
            <w:tcW w:w="0" w:type="auto"/>
            <w:shd w:val="clear" w:color="auto" w:fill="auto"/>
            <w:vAlign w:val="center"/>
          </w:tcPr>
          <w:p w:rsidR="00056ADC" w:rsidRPr="00132E31" w:rsidRDefault="00056ADC" w:rsidP="00326130">
            <w:pPr>
              <w:jc w:val="center"/>
              <w:rPr>
                <w:rFonts w:eastAsia="Calibri" w:cs="Arial"/>
                <w:b/>
                <w:sz w:val="24"/>
                <w:szCs w:val="24"/>
              </w:rPr>
            </w:pPr>
            <w:r w:rsidRPr="00132E31">
              <w:rPr>
                <w:rFonts w:eastAsia="Calibri" w:cs="Arial"/>
                <w:b/>
                <w:sz w:val="24"/>
                <w:szCs w:val="24"/>
              </w:rPr>
              <w:t>ABSTENCIÓN</w:t>
            </w:r>
          </w:p>
        </w:tc>
        <w:tc>
          <w:tcPr>
            <w:tcW w:w="0" w:type="auto"/>
            <w:shd w:val="clear" w:color="auto" w:fill="auto"/>
            <w:vAlign w:val="center"/>
          </w:tcPr>
          <w:p w:rsidR="00056ADC" w:rsidRPr="00132E31" w:rsidRDefault="00056ADC" w:rsidP="00326130">
            <w:pPr>
              <w:jc w:val="center"/>
              <w:rPr>
                <w:rFonts w:eastAsia="Calibri" w:cs="Arial"/>
                <w:b/>
                <w:sz w:val="24"/>
                <w:szCs w:val="24"/>
              </w:rPr>
            </w:pPr>
            <w:r w:rsidRPr="00132E31">
              <w:rPr>
                <w:rFonts w:eastAsia="Calibri" w:cs="Arial"/>
                <w:b/>
                <w:sz w:val="24"/>
                <w:szCs w:val="24"/>
              </w:rPr>
              <w:t>SI</w:t>
            </w:r>
          </w:p>
        </w:tc>
        <w:tc>
          <w:tcPr>
            <w:tcW w:w="0" w:type="auto"/>
            <w:shd w:val="clear" w:color="auto" w:fill="auto"/>
            <w:vAlign w:val="center"/>
          </w:tcPr>
          <w:p w:rsidR="00056ADC" w:rsidRPr="00132E31" w:rsidRDefault="00056ADC" w:rsidP="00326130">
            <w:pPr>
              <w:jc w:val="center"/>
              <w:rPr>
                <w:rFonts w:eastAsia="Calibri" w:cs="Arial"/>
                <w:b/>
                <w:sz w:val="24"/>
                <w:szCs w:val="24"/>
              </w:rPr>
            </w:pPr>
            <w:r w:rsidRPr="00132E31">
              <w:rPr>
                <w:rFonts w:eastAsia="Calibri" w:cs="Arial"/>
                <w:b/>
                <w:sz w:val="24"/>
                <w:szCs w:val="24"/>
              </w:rPr>
              <w:t>CUALES</w:t>
            </w:r>
          </w:p>
        </w:tc>
      </w:tr>
      <w:tr w:rsidR="00056ADC" w:rsidRPr="00132E31" w:rsidTr="00326130">
        <w:trPr>
          <w:trHeight w:val="1417"/>
          <w:jc w:val="center"/>
        </w:trPr>
        <w:tc>
          <w:tcPr>
            <w:tcW w:w="3231" w:type="dxa"/>
            <w:vMerge/>
            <w:shd w:val="clear" w:color="auto" w:fill="auto"/>
          </w:tcPr>
          <w:p w:rsidR="00056ADC" w:rsidRPr="00132E31" w:rsidRDefault="00056ADC" w:rsidP="00326130">
            <w:pPr>
              <w:rPr>
                <w:rFonts w:eastAsia="Calibri" w:cs="Arial"/>
                <w:sz w:val="24"/>
                <w:szCs w:val="24"/>
              </w:rPr>
            </w:pPr>
          </w:p>
        </w:tc>
        <w:tc>
          <w:tcPr>
            <w:tcW w:w="0" w:type="auto"/>
            <w:shd w:val="clear" w:color="auto" w:fill="auto"/>
          </w:tcPr>
          <w:p w:rsidR="00056ADC" w:rsidRPr="00132E31" w:rsidRDefault="00056ADC" w:rsidP="00326130">
            <w:pPr>
              <w:rPr>
                <w:rFonts w:eastAsia="Calibri" w:cs="Arial"/>
                <w:sz w:val="24"/>
                <w:szCs w:val="24"/>
              </w:rPr>
            </w:pPr>
          </w:p>
        </w:tc>
        <w:tc>
          <w:tcPr>
            <w:tcW w:w="0" w:type="auto"/>
            <w:shd w:val="clear" w:color="auto" w:fill="auto"/>
          </w:tcPr>
          <w:p w:rsidR="00056ADC" w:rsidRPr="00132E31" w:rsidRDefault="00056ADC" w:rsidP="00326130">
            <w:pPr>
              <w:rPr>
                <w:rFonts w:eastAsia="Calibri" w:cs="Arial"/>
                <w:sz w:val="24"/>
                <w:szCs w:val="24"/>
              </w:rPr>
            </w:pPr>
          </w:p>
        </w:tc>
        <w:tc>
          <w:tcPr>
            <w:tcW w:w="0" w:type="auto"/>
            <w:shd w:val="clear" w:color="auto" w:fill="auto"/>
          </w:tcPr>
          <w:p w:rsidR="00056ADC" w:rsidRPr="00132E31" w:rsidRDefault="00056ADC" w:rsidP="00326130">
            <w:pPr>
              <w:rPr>
                <w:rFonts w:eastAsia="Calibri" w:cs="Arial"/>
                <w:sz w:val="24"/>
                <w:szCs w:val="24"/>
              </w:rPr>
            </w:pPr>
          </w:p>
        </w:tc>
        <w:tc>
          <w:tcPr>
            <w:tcW w:w="0" w:type="auto"/>
            <w:shd w:val="clear" w:color="auto" w:fill="auto"/>
          </w:tcPr>
          <w:p w:rsidR="00056ADC" w:rsidRPr="00132E31" w:rsidRDefault="00056ADC" w:rsidP="00326130">
            <w:pPr>
              <w:rPr>
                <w:rFonts w:eastAsia="Calibri" w:cs="Arial"/>
                <w:sz w:val="24"/>
                <w:szCs w:val="24"/>
              </w:rPr>
            </w:pPr>
          </w:p>
        </w:tc>
        <w:tc>
          <w:tcPr>
            <w:tcW w:w="0" w:type="auto"/>
            <w:shd w:val="clear" w:color="auto" w:fill="auto"/>
          </w:tcPr>
          <w:p w:rsidR="00056ADC" w:rsidRPr="00132E31" w:rsidRDefault="00056ADC" w:rsidP="00326130">
            <w:pPr>
              <w:rPr>
                <w:rFonts w:eastAsia="Calibri" w:cs="Arial"/>
                <w:sz w:val="24"/>
                <w:szCs w:val="24"/>
              </w:rPr>
            </w:pPr>
          </w:p>
        </w:tc>
      </w:tr>
      <w:tr w:rsidR="00056ADC" w:rsidRPr="00132E31" w:rsidTr="00326130">
        <w:trPr>
          <w:trHeight w:val="624"/>
          <w:jc w:val="center"/>
        </w:trPr>
        <w:tc>
          <w:tcPr>
            <w:tcW w:w="3231" w:type="dxa"/>
            <w:vMerge w:val="restart"/>
            <w:shd w:val="clear" w:color="auto" w:fill="auto"/>
          </w:tcPr>
          <w:p w:rsidR="00056ADC" w:rsidRPr="00132E31" w:rsidRDefault="00056ADC" w:rsidP="00326130">
            <w:pPr>
              <w:jc w:val="center"/>
              <w:rPr>
                <w:rFonts w:eastAsia="Calibri" w:cs="Arial"/>
                <w:sz w:val="24"/>
                <w:szCs w:val="24"/>
              </w:rPr>
            </w:pPr>
            <w:r w:rsidRPr="00132E31">
              <w:rPr>
                <w:rFonts w:eastAsia="Calibri" w:cs="Arial"/>
                <w:b/>
                <w:sz w:val="24"/>
                <w:szCs w:val="24"/>
              </w:rPr>
              <w:t xml:space="preserve">DIP. </w:t>
            </w:r>
            <w:r w:rsidRPr="00132E31">
              <w:rPr>
                <w:rFonts w:eastAsia="Calibri" w:cs="Arial"/>
                <w:b/>
                <w:sz w:val="24"/>
                <w:szCs w:val="24"/>
                <w:lang w:val="es-ES"/>
              </w:rPr>
              <w:t>EDGAR GERARDO SÁNCHEZ GARZA</w:t>
            </w:r>
          </w:p>
        </w:tc>
        <w:tc>
          <w:tcPr>
            <w:tcW w:w="0" w:type="auto"/>
            <w:shd w:val="clear" w:color="auto" w:fill="auto"/>
            <w:vAlign w:val="center"/>
          </w:tcPr>
          <w:p w:rsidR="00056ADC" w:rsidRPr="00132E31" w:rsidRDefault="00056ADC" w:rsidP="00326130">
            <w:pPr>
              <w:jc w:val="center"/>
              <w:rPr>
                <w:rFonts w:eastAsia="Calibri" w:cs="Arial"/>
                <w:b/>
                <w:sz w:val="24"/>
                <w:szCs w:val="24"/>
              </w:rPr>
            </w:pPr>
            <w:r w:rsidRPr="00132E31">
              <w:rPr>
                <w:rFonts w:eastAsia="Calibri" w:cs="Arial"/>
                <w:b/>
                <w:sz w:val="24"/>
                <w:szCs w:val="24"/>
              </w:rPr>
              <w:t>A FAVOR</w:t>
            </w:r>
          </w:p>
        </w:tc>
        <w:tc>
          <w:tcPr>
            <w:tcW w:w="0" w:type="auto"/>
            <w:shd w:val="clear" w:color="auto" w:fill="auto"/>
            <w:vAlign w:val="center"/>
          </w:tcPr>
          <w:p w:rsidR="00056ADC" w:rsidRPr="00132E31" w:rsidRDefault="00056ADC" w:rsidP="00326130">
            <w:pPr>
              <w:jc w:val="center"/>
              <w:rPr>
                <w:rFonts w:eastAsia="Calibri" w:cs="Arial"/>
                <w:b/>
                <w:sz w:val="24"/>
                <w:szCs w:val="24"/>
              </w:rPr>
            </w:pPr>
            <w:r w:rsidRPr="00132E31">
              <w:rPr>
                <w:rFonts w:eastAsia="Calibri" w:cs="Arial"/>
                <w:b/>
                <w:sz w:val="24"/>
                <w:szCs w:val="24"/>
              </w:rPr>
              <w:t>EN CONTRA</w:t>
            </w:r>
          </w:p>
        </w:tc>
        <w:tc>
          <w:tcPr>
            <w:tcW w:w="0" w:type="auto"/>
            <w:shd w:val="clear" w:color="auto" w:fill="auto"/>
            <w:vAlign w:val="center"/>
          </w:tcPr>
          <w:p w:rsidR="00056ADC" w:rsidRPr="00132E31" w:rsidRDefault="00056ADC" w:rsidP="00326130">
            <w:pPr>
              <w:jc w:val="center"/>
              <w:rPr>
                <w:rFonts w:eastAsia="Calibri" w:cs="Arial"/>
                <w:b/>
                <w:sz w:val="24"/>
                <w:szCs w:val="24"/>
              </w:rPr>
            </w:pPr>
            <w:r w:rsidRPr="00132E31">
              <w:rPr>
                <w:rFonts w:eastAsia="Calibri" w:cs="Arial"/>
                <w:b/>
                <w:sz w:val="24"/>
                <w:szCs w:val="24"/>
              </w:rPr>
              <w:t>ABSTENCIÓN</w:t>
            </w:r>
          </w:p>
        </w:tc>
        <w:tc>
          <w:tcPr>
            <w:tcW w:w="0" w:type="auto"/>
            <w:shd w:val="clear" w:color="auto" w:fill="auto"/>
            <w:vAlign w:val="center"/>
          </w:tcPr>
          <w:p w:rsidR="00056ADC" w:rsidRPr="00132E31" w:rsidRDefault="00056ADC" w:rsidP="00326130">
            <w:pPr>
              <w:jc w:val="center"/>
              <w:rPr>
                <w:rFonts w:eastAsia="Calibri" w:cs="Arial"/>
                <w:b/>
                <w:sz w:val="24"/>
                <w:szCs w:val="24"/>
              </w:rPr>
            </w:pPr>
            <w:r w:rsidRPr="00132E31">
              <w:rPr>
                <w:rFonts w:eastAsia="Calibri" w:cs="Arial"/>
                <w:b/>
                <w:sz w:val="24"/>
                <w:szCs w:val="24"/>
              </w:rPr>
              <w:t>SI</w:t>
            </w:r>
          </w:p>
        </w:tc>
        <w:tc>
          <w:tcPr>
            <w:tcW w:w="0" w:type="auto"/>
            <w:shd w:val="clear" w:color="auto" w:fill="auto"/>
            <w:vAlign w:val="center"/>
          </w:tcPr>
          <w:p w:rsidR="00056ADC" w:rsidRPr="00132E31" w:rsidRDefault="00056ADC" w:rsidP="00326130">
            <w:pPr>
              <w:jc w:val="center"/>
              <w:rPr>
                <w:rFonts w:eastAsia="Calibri" w:cs="Arial"/>
                <w:b/>
                <w:sz w:val="24"/>
                <w:szCs w:val="24"/>
              </w:rPr>
            </w:pPr>
            <w:r w:rsidRPr="00132E31">
              <w:rPr>
                <w:rFonts w:eastAsia="Calibri" w:cs="Arial"/>
                <w:b/>
                <w:sz w:val="24"/>
                <w:szCs w:val="24"/>
              </w:rPr>
              <w:t>CUALES</w:t>
            </w:r>
          </w:p>
        </w:tc>
      </w:tr>
      <w:tr w:rsidR="00056ADC" w:rsidRPr="00132E31" w:rsidTr="00326130">
        <w:trPr>
          <w:trHeight w:val="1417"/>
          <w:jc w:val="center"/>
        </w:trPr>
        <w:tc>
          <w:tcPr>
            <w:tcW w:w="3231" w:type="dxa"/>
            <w:vMerge/>
            <w:shd w:val="clear" w:color="auto" w:fill="auto"/>
          </w:tcPr>
          <w:p w:rsidR="00056ADC" w:rsidRPr="00132E31" w:rsidRDefault="00056ADC" w:rsidP="00326130">
            <w:pPr>
              <w:spacing w:line="360" w:lineRule="auto"/>
              <w:jc w:val="center"/>
              <w:rPr>
                <w:rFonts w:eastAsia="Calibri" w:cs="Arial"/>
                <w:sz w:val="24"/>
                <w:szCs w:val="24"/>
              </w:rPr>
            </w:pPr>
          </w:p>
        </w:tc>
        <w:tc>
          <w:tcPr>
            <w:tcW w:w="0" w:type="auto"/>
            <w:shd w:val="clear" w:color="auto" w:fill="auto"/>
          </w:tcPr>
          <w:p w:rsidR="00056ADC" w:rsidRPr="00132E31" w:rsidRDefault="00056ADC" w:rsidP="00326130">
            <w:pPr>
              <w:spacing w:line="360" w:lineRule="auto"/>
              <w:rPr>
                <w:rFonts w:eastAsia="Calibri" w:cs="Arial"/>
                <w:sz w:val="24"/>
                <w:szCs w:val="24"/>
              </w:rPr>
            </w:pPr>
          </w:p>
        </w:tc>
        <w:tc>
          <w:tcPr>
            <w:tcW w:w="0" w:type="auto"/>
            <w:shd w:val="clear" w:color="auto" w:fill="auto"/>
          </w:tcPr>
          <w:p w:rsidR="00056ADC" w:rsidRPr="00132E31" w:rsidRDefault="00056ADC" w:rsidP="00326130">
            <w:pPr>
              <w:spacing w:line="360" w:lineRule="auto"/>
              <w:rPr>
                <w:rFonts w:eastAsia="Calibri" w:cs="Arial"/>
                <w:sz w:val="24"/>
                <w:szCs w:val="24"/>
              </w:rPr>
            </w:pPr>
          </w:p>
        </w:tc>
        <w:tc>
          <w:tcPr>
            <w:tcW w:w="0" w:type="auto"/>
            <w:shd w:val="clear" w:color="auto" w:fill="auto"/>
          </w:tcPr>
          <w:p w:rsidR="00056ADC" w:rsidRPr="00132E31" w:rsidRDefault="00056ADC" w:rsidP="00326130">
            <w:pPr>
              <w:spacing w:line="360" w:lineRule="auto"/>
              <w:rPr>
                <w:rFonts w:eastAsia="Calibri" w:cs="Arial"/>
                <w:sz w:val="24"/>
                <w:szCs w:val="24"/>
              </w:rPr>
            </w:pPr>
          </w:p>
        </w:tc>
        <w:tc>
          <w:tcPr>
            <w:tcW w:w="0" w:type="auto"/>
            <w:shd w:val="clear" w:color="auto" w:fill="auto"/>
          </w:tcPr>
          <w:p w:rsidR="00056ADC" w:rsidRPr="00132E31" w:rsidRDefault="00056ADC" w:rsidP="00326130">
            <w:pPr>
              <w:spacing w:line="360" w:lineRule="auto"/>
              <w:rPr>
                <w:rFonts w:eastAsia="Calibri" w:cs="Arial"/>
                <w:sz w:val="24"/>
                <w:szCs w:val="24"/>
              </w:rPr>
            </w:pPr>
          </w:p>
        </w:tc>
        <w:tc>
          <w:tcPr>
            <w:tcW w:w="0" w:type="auto"/>
            <w:shd w:val="clear" w:color="auto" w:fill="auto"/>
          </w:tcPr>
          <w:p w:rsidR="00056ADC" w:rsidRPr="00132E31" w:rsidRDefault="00056ADC" w:rsidP="00326130">
            <w:pPr>
              <w:spacing w:line="360" w:lineRule="auto"/>
              <w:rPr>
                <w:rFonts w:eastAsia="Calibri" w:cs="Arial"/>
                <w:sz w:val="24"/>
                <w:szCs w:val="24"/>
              </w:rPr>
            </w:pPr>
          </w:p>
        </w:tc>
      </w:tr>
    </w:tbl>
    <w:p w:rsidR="00056ADC" w:rsidRDefault="00056ADC" w:rsidP="00056ADC">
      <w:pPr>
        <w:spacing w:after="160" w:line="360" w:lineRule="auto"/>
        <w:rPr>
          <w:rFonts w:eastAsia="Calibri" w:cs="Arial"/>
          <w:sz w:val="24"/>
          <w:szCs w:val="24"/>
        </w:rPr>
      </w:pPr>
    </w:p>
    <w:p w:rsidR="00056ADC" w:rsidRDefault="00056ADC" w:rsidP="00056ADC">
      <w:pPr>
        <w:spacing w:after="160" w:line="360" w:lineRule="auto"/>
        <w:rPr>
          <w:rFonts w:eastAsia="Calibri" w:cs="Arial"/>
          <w:sz w:val="24"/>
          <w:szCs w:val="24"/>
        </w:rPr>
      </w:pPr>
    </w:p>
    <w:p w:rsidR="00056ADC" w:rsidRDefault="00056ADC" w:rsidP="00056ADC">
      <w:pPr>
        <w:spacing w:after="160" w:line="360" w:lineRule="auto"/>
        <w:rPr>
          <w:rFonts w:eastAsia="Calibri" w:cs="Arial"/>
          <w:sz w:val="24"/>
          <w:szCs w:val="24"/>
        </w:rPr>
      </w:pPr>
    </w:p>
    <w:p w:rsidR="00056ADC" w:rsidRDefault="00056ADC" w:rsidP="00056ADC">
      <w:pPr>
        <w:spacing w:after="160" w:line="360" w:lineRule="auto"/>
        <w:rPr>
          <w:rFonts w:eastAsia="Calibri" w:cs="Arial"/>
          <w:sz w:val="24"/>
          <w:szCs w:val="24"/>
        </w:rPr>
      </w:pPr>
    </w:p>
    <w:p w:rsidR="00056ADC" w:rsidRDefault="00056ADC" w:rsidP="00056ADC">
      <w:pPr>
        <w:spacing w:after="160" w:line="360" w:lineRule="auto"/>
        <w:rPr>
          <w:rFonts w:eastAsia="Calibri" w:cs="Arial"/>
          <w:sz w:val="24"/>
          <w:szCs w:val="24"/>
        </w:rPr>
      </w:pPr>
    </w:p>
    <w:p w:rsidR="00056ADC" w:rsidRDefault="00056ADC">
      <w:pPr>
        <w:jc w:val="left"/>
        <w:rPr>
          <w:rFonts w:eastAsia="Calibri" w:cs="Arial"/>
          <w:sz w:val="24"/>
          <w:szCs w:val="24"/>
        </w:rPr>
      </w:pPr>
      <w:r>
        <w:rPr>
          <w:rFonts w:eastAsia="Calibri" w:cs="Arial"/>
          <w:sz w:val="24"/>
          <w:szCs w:val="24"/>
        </w:rPr>
        <w:br w:type="page"/>
      </w:r>
    </w:p>
    <w:p w:rsidR="00056ADC" w:rsidRPr="00B05DF8" w:rsidRDefault="00056ADC" w:rsidP="00056ADC">
      <w:pPr>
        <w:rPr>
          <w:rFonts w:eastAsia="Calibri" w:cs="Arial"/>
          <w:sz w:val="24"/>
          <w:szCs w:val="24"/>
        </w:rPr>
      </w:pPr>
    </w:p>
    <w:p w:rsidR="00056ADC" w:rsidRPr="00B05DF8" w:rsidRDefault="00056ADC" w:rsidP="00056ADC">
      <w:pPr>
        <w:autoSpaceDE w:val="0"/>
        <w:autoSpaceDN w:val="0"/>
        <w:adjustRightInd w:val="0"/>
        <w:spacing w:line="360" w:lineRule="auto"/>
        <w:rPr>
          <w:rFonts w:eastAsia="Calibri" w:cs="Arial"/>
          <w:b/>
          <w:sz w:val="24"/>
          <w:szCs w:val="24"/>
        </w:rPr>
      </w:pPr>
      <w:r w:rsidRPr="00B05DF8">
        <w:rPr>
          <w:rFonts w:eastAsia="Calibri" w:cs="Arial"/>
          <w:b/>
          <w:sz w:val="24"/>
          <w:szCs w:val="24"/>
        </w:rPr>
        <w:t xml:space="preserve">ACUERDO DE LA COMISIÓN DE GOBERNACIÓN, PUNTOS CONSTITUCIONALES Y JUSTICIA, RELATIVO AL OFICIO </w:t>
      </w:r>
      <w:r>
        <w:rPr>
          <w:rFonts w:eastAsia="Calibri" w:cs="Arial"/>
          <w:b/>
          <w:sz w:val="24"/>
          <w:szCs w:val="24"/>
        </w:rPr>
        <w:t>DE LA DIRECCIÓN GENERAL EJECUTIVA DE VINCULACIÓN INTERINSTITUCIONAL DE LA COMISIÓN EJECUTIVA DE ATENCIÓN A VÍCTIMAS</w:t>
      </w:r>
      <w:r w:rsidRPr="00B05DF8">
        <w:rPr>
          <w:rFonts w:eastAsia="Calibri" w:cs="Arial"/>
          <w:b/>
          <w:sz w:val="24"/>
          <w:szCs w:val="24"/>
        </w:rPr>
        <w:t xml:space="preserve">. </w:t>
      </w:r>
    </w:p>
    <w:p w:rsidR="00056ADC" w:rsidRDefault="00056ADC" w:rsidP="00056ADC">
      <w:pPr>
        <w:spacing w:line="360" w:lineRule="auto"/>
        <w:rPr>
          <w:rFonts w:eastAsia="Calibri" w:cs="Arial"/>
          <w:b/>
          <w:sz w:val="24"/>
          <w:szCs w:val="24"/>
        </w:rPr>
      </w:pPr>
    </w:p>
    <w:p w:rsidR="00056ADC" w:rsidRPr="00B05DF8" w:rsidRDefault="00056ADC" w:rsidP="00056ADC">
      <w:pPr>
        <w:spacing w:line="360" w:lineRule="auto"/>
        <w:rPr>
          <w:rFonts w:eastAsia="Calibri" w:cs="Arial"/>
          <w:b/>
          <w:sz w:val="24"/>
          <w:szCs w:val="24"/>
        </w:rPr>
      </w:pPr>
    </w:p>
    <w:p w:rsidR="00056ADC" w:rsidRPr="00B05DF8" w:rsidRDefault="00056ADC" w:rsidP="00056ADC">
      <w:pPr>
        <w:spacing w:after="160" w:line="360" w:lineRule="auto"/>
        <w:rPr>
          <w:rFonts w:eastAsia="Calibri" w:cs="Arial"/>
          <w:sz w:val="24"/>
          <w:szCs w:val="24"/>
        </w:rPr>
      </w:pPr>
      <w:r w:rsidRPr="00B05DF8">
        <w:rPr>
          <w:rFonts w:cs="Arial"/>
          <w:sz w:val="24"/>
          <w:szCs w:val="24"/>
        </w:rPr>
        <w:t>La Comisión de Gobernación, Puntos Constitucionales y Justicia, con fundamento en los artículos 90, 116, 117 y demás relativos de la Ley Orgánica del Congreso del Estado,</w:t>
      </w:r>
      <w:r w:rsidRPr="00B05DF8">
        <w:rPr>
          <w:rFonts w:eastAsia="Calibri" w:cs="Arial"/>
          <w:sz w:val="24"/>
          <w:szCs w:val="24"/>
        </w:rPr>
        <w:t xml:space="preserve"> </w:t>
      </w:r>
      <w:r w:rsidRPr="00B05DF8">
        <w:rPr>
          <w:rFonts w:cs="Arial"/>
          <w:sz w:val="24"/>
          <w:szCs w:val="24"/>
        </w:rPr>
        <w:t>Independiente, Libre y Soberano de Coahuila de Zaragoza,</w:t>
      </w:r>
      <w:r w:rsidRPr="00B05DF8">
        <w:rPr>
          <w:rFonts w:eastAsia="Calibri" w:cs="Arial"/>
          <w:sz w:val="24"/>
          <w:szCs w:val="24"/>
        </w:rPr>
        <w:t xml:space="preserve"> emite el presente acuerdo bajo las siguientes:</w:t>
      </w:r>
    </w:p>
    <w:p w:rsidR="00056ADC" w:rsidRDefault="00056ADC" w:rsidP="00056ADC">
      <w:pPr>
        <w:spacing w:line="360" w:lineRule="auto"/>
        <w:jc w:val="center"/>
        <w:rPr>
          <w:rFonts w:eastAsia="Calibri" w:cs="Arial"/>
          <w:b/>
          <w:sz w:val="24"/>
          <w:szCs w:val="24"/>
        </w:rPr>
      </w:pPr>
    </w:p>
    <w:p w:rsidR="00056ADC" w:rsidRPr="00B05DF8" w:rsidRDefault="00056ADC" w:rsidP="00056ADC">
      <w:pPr>
        <w:spacing w:line="360" w:lineRule="auto"/>
        <w:jc w:val="center"/>
        <w:rPr>
          <w:rFonts w:eastAsia="Calibri" w:cs="Arial"/>
          <w:b/>
          <w:sz w:val="24"/>
          <w:szCs w:val="24"/>
        </w:rPr>
      </w:pPr>
      <w:r w:rsidRPr="00B05DF8">
        <w:rPr>
          <w:rFonts w:eastAsia="Calibri" w:cs="Arial"/>
          <w:b/>
          <w:sz w:val="24"/>
          <w:szCs w:val="24"/>
        </w:rPr>
        <w:t>C O N S I D E R A C I O N E S</w:t>
      </w:r>
    </w:p>
    <w:p w:rsidR="00056ADC" w:rsidRPr="00B05DF8" w:rsidRDefault="00056ADC" w:rsidP="00056ADC">
      <w:pPr>
        <w:spacing w:line="360" w:lineRule="auto"/>
        <w:jc w:val="center"/>
        <w:rPr>
          <w:rFonts w:eastAsia="Calibri" w:cs="Arial"/>
          <w:b/>
          <w:sz w:val="24"/>
          <w:szCs w:val="24"/>
        </w:rPr>
      </w:pPr>
    </w:p>
    <w:p w:rsidR="00056ADC" w:rsidRPr="00B05DF8" w:rsidRDefault="00056ADC" w:rsidP="00056ADC"/>
    <w:p w:rsidR="00056ADC" w:rsidRPr="00B05DF8" w:rsidRDefault="00056ADC" w:rsidP="00056ADC">
      <w:pPr>
        <w:tabs>
          <w:tab w:val="left" w:pos="284"/>
        </w:tabs>
        <w:spacing w:line="360" w:lineRule="auto"/>
        <w:contextualSpacing/>
        <w:rPr>
          <w:rFonts w:eastAsia="Calibri" w:cs="Arial"/>
          <w:sz w:val="24"/>
          <w:szCs w:val="24"/>
        </w:rPr>
      </w:pPr>
      <w:r w:rsidRPr="00B05DF8">
        <w:rPr>
          <w:rFonts w:eastAsia="Calibri" w:cs="Arial"/>
          <w:b/>
          <w:sz w:val="24"/>
          <w:szCs w:val="24"/>
        </w:rPr>
        <w:t>PRIMERA.-</w:t>
      </w:r>
      <w:r w:rsidRPr="00B05DF8">
        <w:rPr>
          <w:rFonts w:eastAsia="Calibri" w:cs="Arial"/>
          <w:sz w:val="24"/>
          <w:szCs w:val="24"/>
        </w:rPr>
        <w:t xml:space="preserve"> Que la Oficialía Mayor</w:t>
      </w:r>
      <w:r>
        <w:rPr>
          <w:rFonts w:eastAsia="Calibri" w:cs="Arial"/>
          <w:sz w:val="24"/>
          <w:szCs w:val="24"/>
        </w:rPr>
        <w:t xml:space="preserve"> de este H. Congreso,</w:t>
      </w:r>
      <w:r w:rsidRPr="00B05DF8">
        <w:rPr>
          <w:rFonts w:eastAsia="Calibri" w:cs="Arial"/>
          <w:sz w:val="24"/>
          <w:szCs w:val="24"/>
        </w:rPr>
        <w:t xml:space="preserve"> recibió </w:t>
      </w:r>
      <w:r>
        <w:rPr>
          <w:rFonts w:eastAsia="Calibri" w:cs="Arial"/>
          <w:sz w:val="24"/>
          <w:szCs w:val="24"/>
        </w:rPr>
        <w:t xml:space="preserve">en fecha 05 de junio de 2018, el oficio identificado con el número </w:t>
      </w:r>
      <w:proofErr w:type="spellStart"/>
      <w:r>
        <w:rPr>
          <w:rFonts w:eastAsia="Calibri" w:cs="Arial"/>
          <w:sz w:val="24"/>
          <w:szCs w:val="24"/>
        </w:rPr>
        <w:t>Of</w:t>
      </w:r>
      <w:proofErr w:type="spellEnd"/>
      <w:r>
        <w:rPr>
          <w:rFonts w:eastAsia="Calibri" w:cs="Arial"/>
          <w:sz w:val="24"/>
          <w:szCs w:val="24"/>
        </w:rPr>
        <w:t>. CEAV/DGVI/669/2018</w:t>
      </w:r>
      <w:r w:rsidRPr="00B05DF8">
        <w:rPr>
          <w:rFonts w:eastAsia="Calibri" w:cs="Arial"/>
          <w:sz w:val="24"/>
          <w:szCs w:val="24"/>
        </w:rPr>
        <w:t xml:space="preserve">, suscrito por </w:t>
      </w:r>
      <w:r>
        <w:rPr>
          <w:rFonts w:eastAsia="Calibri" w:cs="Arial"/>
          <w:sz w:val="24"/>
          <w:szCs w:val="24"/>
        </w:rPr>
        <w:t xml:space="preserve">el maestro Silvano Cantú Martínez, mediante el cual  señala que “Resulta de vital importancia que esta Comisión Ejecutiva trabaje en conjunto con los gobiernos estatales para armonizar las legislaciones locales e instalar o fortalecer las Comisiones Ejecutivas  Estatales de Atención a Víctimas”, por lo que solicita el apoyo de este órgano legislativo a efecto de “recopilar insumos de las iniciativas que están en proceso de dictamen en las Comisiones del Congreso estatal encaminadas a armonizar el marco normativo local conforme a la Ley General de Víctimas.” </w:t>
      </w:r>
    </w:p>
    <w:p w:rsidR="00056ADC" w:rsidRPr="00B05DF8" w:rsidRDefault="00056ADC" w:rsidP="00056ADC">
      <w:pPr>
        <w:pStyle w:val="Ttulo1"/>
      </w:pPr>
    </w:p>
    <w:p w:rsidR="00056ADC" w:rsidRPr="00B05DF8" w:rsidRDefault="00056ADC" w:rsidP="00056ADC">
      <w:pPr>
        <w:tabs>
          <w:tab w:val="left" w:pos="284"/>
        </w:tabs>
        <w:spacing w:line="360" w:lineRule="auto"/>
        <w:contextualSpacing/>
        <w:rPr>
          <w:rFonts w:eastAsia="Calibri" w:cs="Arial"/>
          <w:sz w:val="24"/>
          <w:szCs w:val="24"/>
        </w:rPr>
      </w:pPr>
      <w:r w:rsidRPr="00B05DF8">
        <w:rPr>
          <w:rFonts w:cs="Arial"/>
          <w:b/>
          <w:sz w:val="24"/>
          <w:szCs w:val="24"/>
        </w:rPr>
        <w:t>SEGUNDA.-</w:t>
      </w:r>
      <w:r w:rsidRPr="00B05DF8">
        <w:rPr>
          <w:rFonts w:cs="Arial"/>
          <w:sz w:val="24"/>
          <w:szCs w:val="24"/>
        </w:rPr>
        <w:t xml:space="preserve"> Que en sesión celebrada por </w:t>
      </w:r>
      <w:r>
        <w:rPr>
          <w:rFonts w:cs="Arial"/>
          <w:sz w:val="24"/>
          <w:szCs w:val="24"/>
        </w:rPr>
        <w:t>el Pleno</w:t>
      </w:r>
      <w:r w:rsidRPr="00B05DF8">
        <w:rPr>
          <w:rFonts w:cs="Arial"/>
          <w:sz w:val="24"/>
          <w:szCs w:val="24"/>
        </w:rPr>
        <w:t xml:space="preserve"> del Congreso </w:t>
      </w:r>
      <w:r>
        <w:rPr>
          <w:rFonts w:cs="Arial"/>
          <w:sz w:val="24"/>
          <w:szCs w:val="24"/>
        </w:rPr>
        <w:t>en la misma fecha</w:t>
      </w:r>
      <w:r w:rsidRPr="00B05DF8">
        <w:rPr>
          <w:rFonts w:cs="Arial"/>
          <w:sz w:val="24"/>
          <w:szCs w:val="24"/>
        </w:rPr>
        <w:t>, se acordó turnar a esta comisión el escrito a que se ha hecho referencia.</w:t>
      </w:r>
    </w:p>
    <w:p w:rsidR="00056ADC" w:rsidRPr="00B05DF8" w:rsidRDefault="00056ADC" w:rsidP="00056ADC">
      <w:pPr>
        <w:pStyle w:val="Ttulo1"/>
      </w:pPr>
    </w:p>
    <w:p w:rsidR="00056ADC" w:rsidRDefault="00056ADC" w:rsidP="00056ADC">
      <w:pPr>
        <w:spacing w:line="360" w:lineRule="auto"/>
        <w:rPr>
          <w:rFonts w:cs="Arial"/>
          <w:sz w:val="24"/>
        </w:rPr>
      </w:pPr>
      <w:r w:rsidRPr="00B05DF8">
        <w:rPr>
          <w:rFonts w:eastAsia="Calibri" w:cs="Arial"/>
          <w:b/>
          <w:sz w:val="24"/>
          <w:szCs w:val="24"/>
        </w:rPr>
        <w:t>TERCERA.-</w:t>
      </w:r>
      <w:r>
        <w:rPr>
          <w:rFonts w:eastAsia="Calibri" w:cs="Arial"/>
          <w:sz w:val="24"/>
          <w:szCs w:val="24"/>
        </w:rPr>
        <w:t xml:space="preserve"> Que a efecto de dar respuesta al oficio en comento, se dispuso a verificar las modificaciones que ha sufrido la Ley de Víctimas para el Estado de Coahuila de Zaragoza, vigente desde el año 2014 en el estado, </w:t>
      </w:r>
      <w:r w:rsidRPr="003A2AF2">
        <w:rPr>
          <w:rFonts w:cs="Arial"/>
          <w:bCs/>
          <w:sz w:val="24"/>
          <w:szCs w:val="24"/>
        </w:rPr>
        <w:t xml:space="preserve">de lo cual se concluye que el </w:t>
      </w:r>
      <w:r w:rsidRPr="003A2AF2">
        <w:rPr>
          <w:rFonts w:cs="Arial"/>
          <w:sz w:val="24"/>
        </w:rPr>
        <w:t xml:space="preserve">26 de diciembre de 2017, se publicó en el Periódico oficial del Gobierno del Estado, una reforma a este ordenamiento con el objeto de </w:t>
      </w:r>
      <w:r>
        <w:rPr>
          <w:rFonts w:cs="Arial"/>
          <w:sz w:val="24"/>
        </w:rPr>
        <w:t>dar cumplimiento a lo consignado en el noveno transitorio del Decreto por el que se reforman, adicionan y derogan diversas disposiciones de la Ley General de Víctimas, publicado en el Diario Oficial de la Federación, el 3 de enero del 2017, que a la letra dice:</w:t>
      </w:r>
    </w:p>
    <w:p w:rsidR="00056ADC" w:rsidRDefault="00056ADC" w:rsidP="00056ADC">
      <w:pPr>
        <w:pStyle w:val="Sinespaciado"/>
      </w:pPr>
    </w:p>
    <w:p w:rsidR="00056ADC" w:rsidRDefault="00056ADC" w:rsidP="00056ADC">
      <w:pPr>
        <w:spacing w:line="360" w:lineRule="auto"/>
        <w:rPr>
          <w:rFonts w:cs="Arial"/>
          <w:i/>
          <w:sz w:val="24"/>
        </w:rPr>
      </w:pPr>
      <w:r>
        <w:rPr>
          <w:rFonts w:cs="Arial"/>
          <w:sz w:val="24"/>
        </w:rPr>
        <w:t>“</w:t>
      </w:r>
      <w:r w:rsidRPr="00AB244F">
        <w:rPr>
          <w:rFonts w:cs="Arial"/>
          <w:i/>
          <w:sz w:val="24"/>
        </w:rPr>
        <w:t>Noveno. En un plazo de 180 días contados a partir de la entrada en vigor del presente Decreto, las legislaturas de las entidades federativas, en el ámbito de sus respectivas competencias, realizarán las modificaciones legislativas y presupuestales conforme a lo dispuesto en el presente Decreto”.</w:t>
      </w:r>
    </w:p>
    <w:p w:rsidR="00056ADC" w:rsidRPr="00AB244F" w:rsidRDefault="00056ADC" w:rsidP="00056ADC">
      <w:pPr>
        <w:pStyle w:val="Ttulo1"/>
      </w:pPr>
    </w:p>
    <w:p w:rsidR="00056ADC" w:rsidRDefault="00056ADC" w:rsidP="00056ADC">
      <w:pPr>
        <w:spacing w:line="360" w:lineRule="auto"/>
        <w:rPr>
          <w:rFonts w:cs="Arial"/>
          <w:sz w:val="24"/>
          <w:szCs w:val="24"/>
        </w:rPr>
      </w:pPr>
      <w:r w:rsidRPr="00E62383">
        <w:rPr>
          <w:rFonts w:eastAsia="Calibri" w:cs="Arial"/>
          <w:b/>
          <w:sz w:val="24"/>
          <w:szCs w:val="24"/>
        </w:rPr>
        <w:t xml:space="preserve">CUARTA.- </w:t>
      </w:r>
      <w:r>
        <w:rPr>
          <w:rFonts w:cs="Arial"/>
          <w:sz w:val="24"/>
          <w:szCs w:val="24"/>
        </w:rPr>
        <w:t>Que en el mismo sentido se revisaron las iniciativas pendientes de dictaminar, presentadas en la Sexagésima Primera Legislatura, encontrándose que no se ha planteado ninguna iniciativa de reforma a la Ley de Víctimas para el Estado de Coahuila de Zaragoza.</w:t>
      </w:r>
    </w:p>
    <w:p w:rsidR="00056ADC" w:rsidRPr="00BB36C8" w:rsidRDefault="00056ADC" w:rsidP="00056ADC">
      <w:pPr>
        <w:pStyle w:val="Ttulo1"/>
        <w:rPr>
          <w:rFonts w:eastAsia="Times New Roman"/>
          <w:lang w:eastAsia="es-MX"/>
        </w:rPr>
      </w:pPr>
    </w:p>
    <w:p w:rsidR="00056ADC" w:rsidRDefault="00056ADC" w:rsidP="00056ADC">
      <w:pPr>
        <w:spacing w:line="360" w:lineRule="auto"/>
      </w:pPr>
      <w:r>
        <w:rPr>
          <w:rFonts w:cs="Arial"/>
          <w:b/>
          <w:sz w:val="24"/>
          <w:szCs w:val="24"/>
        </w:rPr>
        <w:t>QUINT</w:t>
      </w:r>
      <w:r w:rsidRPr="002A287F">
        <w:rPr>
          <w:rFonts w:cs="Arial"/>
          <w:b/>
          <w:sz w:val="24"/>
          <w:szCs w:val="24"/>
        </w:rPr>
        <w:t>A.-</w:t>
      </w:r>
      <w:r>
        <w:t xml:space="preserve">  </w:t>
      </w:r>
      <w:r w:rsidRPr="00B05DF8">
        <w:rPr>
          <w:rFonts w:cs="Arial"/>
          <w:sz w:val="24"/>
          <w:szCs w:val="24"/>
          <w:lang w:eastAsia="es-MX"/>
        </w:rPr>
        <w:t>Que en virtud de todo lo expuesto y agotado el análisis de los documentos remitidos por el H. Congreso de la Unión tenemos a bien emitir el siguiente:</w:t>
      </w:r>
    </w:p>
    <w:p w:rsidR="00056ADC" w:rsidRDefault="00056ADC" w:rsidP="00056ADC">
      <w:pPr>
        <w:spacing w:line="360" w:lineRule="auto"/>
      </w:pPr>
    </w:p>
    <w:p w:rsidR="00056ADC" w:rsidRPr="00B626AD" w:rsidRDefault="00056ADC" w:rsidP="00056ADC">
      <w:pPr>
        <w:spacing w:line="360" w:lineRule="auto"/>
      </w:pPr>
    </w:p>
    <w:p w:rsidR="00056ADC" w:rsidRPr="00B626AD" w:rsidRDefault="00056ADC" w:rsidP="00056ADC">
      <w:pPr>
        <w:pStyle w:val="Sinespaciado"/>
        <w:spacing w:line="360" w:lineRule="auto"/>
        <w:jc w:val="center"/>
        <w:rPr>
          <w:rFonts w:ascii="Arial" w:hAnsi="Arial" w:cs="Arial"/>
          <w:b/>
          <w:sz w:val="24"/>
          <w:szCs w:val="24"/>
          <w:lang w:eastAsia="es-MX"/>
        </w:rPr>
      </w:pPr>
      <w:r w:rsidRPr="00B626AD">
        <w:rPr>
          <w:rFonts w:ascii="Arial" w:hAnsi="Arial" w:cs="Arial"/>
          <w:b/>
          <w:sz w:val="24"/>
          <w:szCs w:val="24"/>
          <w:lang w:eastAsia="es-MX"/>
        </w:rPr>
        <w:t>A C U E R D O</w:t>
      </w:r>
    </w:p>
    <w:p w:rsidR="00056ADC" w:rsidRDefault="00056ADC" w:rsidP="00056ADC">
      <w:pPr>
        <w:pStyle w:val="Sinespaciado"/>
        <w:spacing w:line="360" w:lineRule="auto"/>
        <w:rPr>
          <w:rFonts w:ascii="Arial" w:hAnsi="Arial" w:cs="Arial"/>
          <w:b/>
          <w:sz w:val="24"/>
          <w:szCs w:val="24"/>
          <w:lang w:eastAsia="es-MX"/>
        </w:rPr>
      </w:pPr>
    </w:p>
    <w:p w:rsidR="00056ADC" w:rsidRPr="00B626AD" w:rsidRDefault="00056ADC" w:rsidP="00056ADC">
      <w:pPr>
        <w:pStyle w:val="Sinespaciado"/>
        <w:spacing w:line="360" w:lineRule="auto"/>
        <w:rPr>
          <w:rFonts w:ascii="Arial" w:hAnsi="Arial" w:cs="Arial"/>
          <w:b/>
          <w:sz w:val="24"/>
          <w:szCs w:val="24"/>
          <w:lang w:eastAsia="es-MX"/>
        </w:rPr>
      </w:pPr>
    </w:p>
    <w:p w:rsidR="00056ADC" w:rsidRPr="00B626AD" w:rsidRDefault="00056ADC" w:rsidP="00056ADC">
      <w:pPr>
        <w:pStyle w:val="Sinespaciado"/>
        <w:spacing w:line="360" w:lineRule="auto"/>
        <w:jc w:val="both"/>
        <w:rPr>
          <w:rFonts w:ascii="Arial" w:hAnsi="Arial" w:cs="Arial"/>
          <w:sz w:val="24"/>
          <w:szCs w:val="24"/>
        </w:rPr>
      </w:pPr>
      <w:r w:rsidRPr="00B626AD">
        <w:rPr>
          <w:rFonts w:ascii="Arial" w:hAnsi="Arial" w:cs="Arial"/>
          <w:b/>
          <w:sz w:val="24"/>
          <w:szCs w:val="24"/>
          <w:lang w:eastAsia="es-MX"/>
        </w:rPr>
        <w:t>ÚNICO.-</w:t>
      </w:r>
      <w:r w:rsidRPr="00B626AD">
        <w:rPr>
          <w:rFonts w:ascii="Arial" w:hAnsi="Arial" w:cs="Arial"/>
          <w:sz w:val="24"/>
          <w:szCs w:val="24"/>
          <w:lang w:eastAsia="es-MX"/>
        </w:rPr>
        <w:t xml:space="preserve"> Emítase escrito dirigido al Director General de Vinculación Interinstitucional de la Comisión Ejecutiva de Atención a Víctimas, en el que se le dé cuenta de, que el 26 de </w:t>
      </w:r>
      <w:r w:rsidRPr="00B626AD">
        <w:rPr>
          <w:rFonts w:ascii="Arial" w:hAnsi="Arial" w:cs="Arial"/>
          <w:sz w:val="24"/>
          <w:szCs w:val="24"/>
          <w:lang w:eastAsia="es-MX"/>
        </w:rPr>
        <w:lastRenderedPageBreak/>
        <w:t>diciembre de 2017, se publicó en el periódico Oficial del Gobierno del Estado,</w:t>
      </w:r>
      <w:r w:rsidRPr="00B626AD">
        <w:rPr>
          <w:rFonts w:ascii="Arial" w:hAnsi="Arial" w:cs="Arial"/>
          <w:sz w:val="24"/>
          <w:szCs w:val="24"/>
        </w:rPr>
        <w:t xml:space="preserve"> una reforma a la Ley de Víctimas para el Estado de Coahuila de Zaragoza a fin de armonizarlo con lo dispuesto en el Decreto por el que se reforman, adicionan y derogan diversas disposiciones de la Ley General de Víctimas, publicado en el Diario Oficial de la Federación, el 3 de enero del 2017. </w:t>
      </w:r>
    </w:p>
    <w:p w:rsidR="00056ADC" w:rsidRDefault="00056ADC" w:rsidP="00056ADC">
      <w:pPr>
        <w:pStyle w:val="Ttulo1"/>
      </w:pPr>
    </w:p>
    <w:p w:rsidR="00056ADC" w:rsidRPr="00B626AD" w:rsidRDefault="00056ADC" w:rsidP="00056ADC">
      <w:pPr>
        <w:pStyle w:val="Sinespaciado"/>
        <w:jc w:val="both"/>
        <w:rPr>
          <w:lang w:eastAsia="es-MX"/>
        </w:rPr>
      </w:pPr>
    </w:p>
    <w:p w:rsidR="00056ADC" w:rsidRDefault="00056ADC" w:rsidP="00056ADC">
      <w:pPr>
        <w:tabs>
          <w:tab w:val="left" w:pos="5040"/>
        </w:tabs>
        <w:spacing w:line="360" w:lineRule="auto"/>
        <w:rPr>
          <w:rFonts w:cs="Arial"/>
          <w:sz w:val="24"/>
          <w:szCs w:val="24"/>
          <w:lang w:eastAsia="es-MX"/>
        </w:rPr>
      </w:pPr>
      <w:r>
        <w:rPr>
          <w:rFonts w:cs="Arial"/>
          <w:sz w:val="24"/>
        </w:rPr>
        <w:t xml:space="preserve">Del mismo, consígnese en este documento que, de la revisión de las iniciativas presentadas en esta Sexagésima Primera Legislatura, se concluye </w:t>
      </w:r>
      <w:r w:rsidRPr="003E2F80">
        <w:rPr>
          <w:rFonts w:cs="Arial"/>
          <w:sz w:val="24"/>
        </w:rPr>
        <w:t xml:space="preserve">que </w:t>
      </w:r>
      <w:r>
        <w:rPr>
          <w:rFonts w:cs="Arial"/>
          <w:sz w:val="24"/>
        </w:rPr>
        <w:t xml:space="preserve">a la fecha </w:t>
      </w:r>
      <w:r w:rsidRPr="003E2F80">
        <w:rPr>
          <w:rFonts w:cs="Arial"/>
          <w:sz w:val="24"/>
        </w:rPr>
        <w:t>no s</w:t>
      </w:r>
      <w:r w:rsidRPr="003E2F80">
        <w:rPr>
          <w:rFonts w:cs="Arial"/>
          <w:sz w:val="24"/>
          <w:szCs w:val="24"/>
        </w:rPr>
        <w:t>e ha</w:t>
      </w:r>
      <w:r w:rsidRPr="00092621">
        <w:rPr>
          <w:rFonts w:cs="Arial"/>
          <w:color w:val="FF0000"/>
          <w:sz w:val="24"/>
          <w:szCs w:val="24"/>
        </w:rPr>
        <w:t xml:space="preserve"> </w:t>
      </w:r>
      <w:r>
        <w:rPr>
          <w:rFonts w:cs="Arial"/>
          <w:sz w:val="24"/>
          <w:szCs w:val="24"/>
        </w:rPr>
        <w:t xml:space="preserve">presentado ninguna iniciativa de reforma a la Ley de Víctimas para el Estado de Coahuila de Zaragoza. </w:t>
      </w:r>
    </w:p>
    <w:p w:rsidR="00056ADC" w:rsidRPr="007060D4" w:rsidRDefault="00056ADC" w:rsidP="00056ADC">
      <w:pPr>
        <w:tabs>
          <w:tab w:val="left" w:pos="5040"/>
        </w:tabs>
        <w:spacing w:line="360" w:lineRule="auto"/>
        <w:rPr>
          <w:rFonts w:cs="Arial"/>
          <w:b/>
          <w:sz w:val="24"/>
          <w:szCs w:val="24"/>
        </w:rPr>
      </w:pPr>
    </w:p>
    <w:p w:rsidR="00056ADC" w:rsidRDefault="00056ADC" w:rsidP="00056ADC">
      <w:pPr>
        <w:spacing w:after="160" w:line="360" w:lineRule="auto"/>
        <w:rPr>
          <w:rFonts w:eastAsia="Calibri" w:cs="Arial"/>
          <w:sz w:val="24"/>
          <w:szCs w:val="24"/>
        </w:rPr>
      </w:pPr>
    </w:p>
    <w:p w:rsidR="00056ADC" w:rsidRPr="00B05DF8" w:rsidRDefault="00056ADC" w:rsidP="00056ADC">
      <w:pPr>
        <w:spacing w:after="160" w:line="360" w:lineRule="auto"/>
        <w:rPr>
          <w:rFonts w:eastAsia="Calibri" w:cs="Arial"/>
          <w:sz w:val="24"/>
          <w:szCs w:val="24"/>
        </w:rPr>
      </w:pPr>
    </w:p>
    <w:p w:rsidR="00056ADC" w:rsidRPr="00B05DF8" w:rsidRDefault="00056ADC" w:rsidP="00056ADC">
      <w:pPr>
        <w:autoSpaceDE w:val="0"/>
        <w:autoSpaceDN w:val="0"/>
        <w:adjustRightInd w:val="0"/>
        <w:spacing w:line="360" w:lineRule="auto"/>
        <w:rPr>
          <w:rFonts w:eastAsia="Calibri" w:cs="Arial"/>
          <w:color w:val="000000"/>
          <w:sz w:val="24"/>
          <w:szCs w:val="24"/>
          <w:lang w:val="es-ES"/>
        </w:rPr>
      </w:pPr>
      <w:r w:rsidRPr="00B05DF8">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B05DF8">
        <w:rPr>
          <w:rFonts w:eastAsia="Calibri" w:cs="Arial"/>
          <w:color w:val="000000"/>
          <w:sz w:val="24"/>
          <w:szCs w:val="24"/>
        </w:rPr>
        <w:t>Dip</w:t>
      </w:r>
      <w:proofErr w:type="spellEnd"/>
      <w:r w:rsidRPr="00B05DF8">
        <w:rPr>
          <w:rFonts w:eastAsia="Calibri" w:cs="Arial"/>
          <w:color w:val="000000"/>
          <w:sz w:val="24"/>
          <w:szCs w:val="24"/>
        </w:rPr>
        <w:t xml:space="preserve">. </w:t>
      </w:r>
      <w:r>
        <w:rPr>
          <w:rFonts w:eastAsia="Calibri" w:cs="Arial"/>
          <w:color w:val="000000"/>
          <w:sz w:val="24"/>
          <w:szCs w:val="24"/>
          <w:lang w:val="es-ES"/>
        </w:rPr>
        <w:t>Jaime Bueno Zertuche</w:t>
      </w:r>
      <w:r w:rsidRPr="00B05DF8">
        <w:rPr>
          <w:rFonts w:eastAsia="Calibri" w:cs="Arial"/>
          <w:color w:val="000000"/>
          <w:sz w:val="24"/>
          <w:szCs w:val="24"/>
        </w:rPr>
        <w:t xml:space="preserve">, (Coordinador), </w:t>
      </w:r>
      <w:proofErr w:type="spellStart"/>
      <w:r w:rsidRPr="00B05DF8">
        <w:rPr>
          <w:rFonts w:eastAsia="Calibri" w:cs="Arial"/>
          <w:color w:val="000000"/>
          <w:sz w:val="24"/>
          <w:szCs w:val="24"/>
        </w:rPr>
        <w:t>Dip</w:t>
      </w:r>
      <w:proofErr w:type="spellEnd"/>
      <w:r w:rsidRPr="00B05DF8">
        <w:rPr>
          <w:rFonts w:eastAsia="Calibri" w:cs="Arial"/>
          <w:color w:val="000000"/>
          <w:sz w:val="24"/>
          <w:szCs w:val="24"/>
        </w:rPr>
        <w:t xml:space="preserve">. </w:t>
      </w:r>
      <w:r w:rsidRPr="00B05DF8">
        <w:rPr>
          <w:rFonts w:eastAsia="Calibri" w:cs="Arial"/>
          <w:color w:val="000000"/>
          <w:sz w:val="24"/>
          <w:szCs w:val="24"/>
          <w:lang w:val="es-ES"/>
        </w:rPr>
        <w:t xml:space="preserve">Marcelo de Jesús Torres </w:t>
      </w:r>
      <w:proofErr w:type="spellStart"/>
      <w:r w:rsidRPr="00B05DF8">
        <w:rPr>
          <w:rFonts w:eastAsia="Calibri" w:cs="Arial"/>
          <w:color w:val="000000"/>
          <w:sz w:val="24"/>
          <w:szCs w:val="24"/>
          <w:lang w:val="es-ES"/>
        </w:rPr>
        <w:t>Cofiño</w:t>
      </w:r>
      <w:proofErr w:type="spellEnd"/>
      <w:r w:rsidRPr="00B05DF8">
        <w:rPr>
          <w:rFonts w:eastAsia="Calibri" w:cs="Arial"/>
          <w:color w:val="000000"/>
          <w:sz w:val="24"/>
          <w:szCs w:val="24"/>
          <w:lang w:val="es-ES"/>
        </w:rPr>
        <w:t xml:space="preserve"> </w:t>
      </w:r>
      <w:r w:rsidRPr="00B05DF8">
        <w:rPr>
          <w:rFonts w:eastAsia="Calibri" w:cs="Arial"/>
          <w:color w:val="000000"/>
          <w:sz w:val="24"/>
          <w:szCs w:val="24"/>
        </w:rPr>
        <w:t xml:space="preserve">(Secretario), </w:t>
      </w:r>
      <w:proofErr w:type="spellStart"/>
      <w:r w:rsidRPr="00B05DF8">
        <w:rPr>
          <w:rFonts w:eastAsia="Calibri" w:cs="Arial"/>
          <w:color w:val="000000"/>
          <w:sz w:val="24"/>
          <w:szCs w:val="24"/>
          <w:lang w:val="es-ES"/>
        </w:rPr>
        <w:t>Dip</w:t>
      </w:r>
      <w:proofErr w:type="spellEnd"/>
      <w:r w:rsidRPr="00B05DF8">
        <w:rPr>
          <w:rFonts w:eastAsia="Calibri" w:cs="Arial"/>
          <w:color w:val="000000"/>
          <w:sz w:val="24"/>
          <w:szCs w:val="24"/>
          <w:lang w:val="es-ES"/>
        </w:rPr>
        <w:t xml:space="preserve">. Lucía Azucena Ramos </w:t>
      </w:r>
      <w:proofErr w:type="spellStart"/>
      <w:r w:rsidRPr="00B05DF8">
        <w:rPr>
          <w:rFonts w:eastAsia="Calibri" w:cs="Arial"/>
          <w:color w:val="000000"/>
          <w:sz w:val="24"/>
          <w:szCs w:val="24"/>
          <w:lang w:val="es-ES"/>
        </w:rPr>
        <w:t>Ramos</w:t>
      </w:r>
      <w:proofErr w:type="spellEnd"/>
      <w:r w:rsidRPr="00B05DF8">
        <w:rPr>
          <w:rFonts w:eastAsia="Calibri" w:cs="Arial"/>
          <w:color w:val="000000"/>
          <w:sz w:val="24"/>
          <w:szCs w:val="24"/>
          <w:lang w:val="es-ES"/>
        </w:rPr>
        <w:t xml:space="preserve">, </w:t>
      </w:r>
      <w:proofErr w:type="spellStart"/>
      <w:r w:rsidRPr="00B05DF8">
        <w:rPr>
          <w:rFonts w:eastAsia="Calibri" w:cs="Arial"/>
          <w:color w:val="000000"/>
          <w:sz w:val="24"/>
          <w:szCs w:val="24"/>
          <w:lang w:val="es-ES"/>
        </w:rPr>
        <w:t>Dip</w:t>
      </w:r>
      <w:proofErr w:type="spellEnd"/>
      <w:r w:rsidRPr="00B05DF8">
        <w:rPr>
          <w:rFonts w:eastAsia="Calibri" w:cs="Arial"/>
          <w:color w:val="000000"/>
          <w:sz w:val="24"/>
          <w:szCs w:val="24"/>
          <w:lang w:val="es-ES"/>
        </w:rPr>
        <w:t xml:space="preserve">. Gerardo Abraham Aguado Gómez, </w:t>
      </w:r>
      <w:proofErr w:type="spellStart"/>
      <w:r w:rsidRPr="00B05DF8">
        <w:rPr>
          <w:rFonts w:eastAsia="Calibri" w:cs="Arial"/>
          <w:color w:val="000000"/>
          <w:sz w:val="24"/>
          <w:szCs w:val="24"/>
          <w:lang w:val="es-ES"/>
        </w:rPr>
        <w:t>Dip</w:t>
      </w:r>
      <w:proofErr w:type="spellEnd"/>
      <w:r w:rsidRPr="00B05DF8">
        <w:rPr>
          <w:rFonts w:eastAsia="Calibri" w:cs="Arial"/>
          <w:color w:val="000000"/>
          <w:sz w:val="24"/>
          <w:szCs w:val="24"/>
          <w:lang w:val="es-ES"/>
        </w:rPr>
        <w:t xml:space="preserve">. Emilio Alejandro de Hoyos Montemayor, </w:t>
      </w:r>
      <w:proofErr w:type="spellStart"/>
      <w:r w:rsidRPr="00B05DF8">
        <w:rPr>
          <w:rFonts w:eastAsia="Calibri" w:cs="Arial"/>
          <w:color w:val="000000"/>
          <w:sz w:val="24"/>
          <w:szCs w:val="24"/>
          <w:lang w:val="es-ES"/>
        </w:rPr>
        <w:t>Dip</w:t>
      </w:r>
      <w:proofErr w:type="spellEnd"/>
      <w:r w:rsidRPr="00B05DF8">
        <w:rPr>
          <w:rFonts w:eastAsia="Calibri" w:cs="Arial"/>
          <w:color w:val="000000"/>
          <w:sz w:val="24"/>
          <w:szCs w:val="24"/>
          <w:lang w:val="es-ES"/>
        </w:rPr>
        <w:t xml:space="preserve">. José Benito Ramírez Rosas, </w:t>
      </w:r>
      <w:proofErr w:type="spellStart"/>
      <w:r w:rsidRPr="00B05DF8">
        <w:rPr>
          <w:rFonts w:eastAsia="Calibri" w:cs="Arial"/>
          <w:color w:val="000000"/>
          <w:sz w:val="24"/>
          <w:szCs w:val="24"/>
          <w:lang w:val="es-ES"/>
        </w:rPr>
        <w:t>Dip</w:t>
      </w:r>
      <w:proofErr w:type="spellEnd"/>
      <w:r w:rsidRPr="00B05DF8">
        <w:rPr>
          <w:rFonts w:eastAsia="Calibri" w:cs="Arial"/>
          <w:color w:val="000000"/>
          <w:sz w:val="24"/>
          <w:szCs w:val="24"/>
          <w:lang w:val="es-ES"/>
        </w:rPr>
        <w:t xml:space="preserve">. Claudia Isela Ramírez Pineda y </w:t>
      </w:r>
      <w:proofErr w:type="spellStart"/>
      <w:r w:rsidRPr="00B05DF8">
        <w:rPr>
          <w:rFonts w:eastAsia="Calibri" w:cs="Arial"/>
          <w:color w:val="000000"/>
          <w:sz w:val="24"/>
          <w:szCs w:val="24"/>
          <w:lang w:val="es-ES"/>
        </w:rPr>
        <w:t>Dip</w:t>
      </w:r>
      <w:proofErr w:type="spellEnd"/>
      <w:r w:rsidRPr="00B05DF8">
        <w:rPr>
          <w:rFonts w:eastAsia="Calibri" w:cs="Arial"/>
          <w:color w:val="000000"/>
          <w:sz w:val="24"/>
          <w:szCs w:val="24"/>
          <w:lang w:val="es-ES"/>
        </w:rPr>
        <w:t>. Edgar Gerardo Sánchez Garza</w:t>
      </w:r>
      <w:r w:rsidRPr="00B05DF8">
        <w:rPr>
          <w:rFonts w:eastAsia="Calibri" w:cs="Arial"/>
          <w:color w:val="000000"/>
          <w:sz w:val="24"/>
          <w:szCs w:val="24"/>
        </w:rPr>
        <w:t>.</w:t>
      </w:r>
      <w:r w:rsidRPr="00B05DF8">
        <w:rPr>
          <w:rFonts w:eastAsia="Calibri" w:cs="Arial"/>
          <w:b/>
          <w:color w:val="000000"/>
          <w:sz w:val="24"/>
          <w:szCs w:val="24"/>
        </w:rPr>
        <w:t xml:space="preserve"> </w:t>
      </w:r>
      <w:r w:rsidRPr="00B05DF8">
        <w:rPr>
          <w:rFonts w:eastAsia="Calibri" w:cs="Arial"/>
          <w:color w:val="000000"/>
          <w:sz w:val="24"/>
          <w:szCs w:val="24"/>
        </w:rPr>
        <w:t xml:space="preserve">En la Ciudad de Saltillo, Coahuila de Zaragoza, a </w:t>
      </w:r>
      <w:r>
        <w:rPr>
          <w:rFonts w:eastAsia="Calibri" w:cs="Arial"/>
          <w:color w:val="000000"/>
          <w:sz w:val="24"/>
          <w:szCs w:val="24"/>
        </w:rPr>
        <w:t xml:space="preserve">23 </w:t>
      </w:r>
      <w:r w:rsidRPr="00B05DF8">
        <w:rPr>
          <w:rFonts w:eastAsia="Calibri" w:cs="Arial"/>
          <w:color w:val="000000"/>
          <w:sz w:val="24"/>
          <w:szCs w:val="24"/>
        </w:rPr>
        <w:t xml:space="preserve">de </w:t>
      </w:r>
      <w:r>
        <w:rPr>
          <w:rFonts w:eastAsia="Calibri" w:cs="Arial"/>
          <w:color w:val="000000"/>
          <w:sz w:val="24"/>
          <w:szCs w:val="24"/>
        </w:rPr>
        <w:t>enero</w:t>
      </w:r>
      <w:r w:rsidRPr="00B05DF8">
        <w:rPr>
          <w:rFonts w:eastAsia="Calibri" w:cs="Arial"/>
          <w:color w:val="000000"/>
          <w:sz w:val="24"/>
          <w:szCs w:val="24"/>
        </w:rPr>
        <w:t xml:space="preserve"> de 201</w:t>
      </w:r>
      <w:r>
        <w:rPr>
          <w:rFonts w:eastAsia="Calibri" w:cs="Arial"/>
          <w:color w:val="000000"/>
          <w:sz w:val="24"/>
          <w:szCs w:val="24"/>
        </w:rPr>
        <w:t>9</w:t>
      </w:r>
      <w:r w:rsidRPr="00B05DF8">
        <w:rPr>
          <w:rFonts w:eastAsia="Calibri" w:cs="Arial"/>
          <w:color w:val="000000"/>
          <w:sz w:val="24"/>
          <w:szCs w:val="24"/>
        </w:rPr>
        <w:t>.</w:t>
      </w:r>
    </w:p>
    <w:p w:rsidR="00056ADC" w:rsidRPr="00B05DF8" w:rsidRDefault="00056ADC" w:rsidP="00056ADC">
      <w:pPr>
        <w:spacing w:line="360" w:lineRule="auto"/>
        <w:jc w:val="center"/>
        <w:rPr>
          <w:rFonts w:eastAsia="Calibri" w:cs="Arial"/>
          <w:color w:val="000000"/>
          <w:sz w:val="24"/>
          <w:szCs w:val="24"/>
          <w:lang w:val="es-ES"/>
        </w:rPr>
      </w:pPr>
    </w:p>
    <w:p w:rsidR="00056ADC" w:rsidRPr="00B05DF8" w:rsidRDefault="00056ADC" w:rsidP="00056ADC">
      <w:pPr>
        <w:spacing w:line="360" w:lineRule="auto"/>
        <w:rPr>
          <w:rFonts w:eastAsia="Calibri" w:cs="Arial"/>
          <w:color w:val="000000"/>
          <w:sz w:val="24"/>
          <w:szCs w:val="24"/>
          <w:lang w:val="es-ES"/>
        </w:rPr>
      </w:pPr>
    </w:p>
    <w:p w:rsidR="00056ADC" w:rsidRDefault="00056ADC" w:rsidP="00056ADC">
      <w:pPr>
        <w:spacing w:line="360" w:lineRule="auto"/>
        <w:rPr>
          <w:rFonts w:eastAsia="Calibri" w:cs="Arial"/>
          <w:color w:val="000000"/>
          <w:sz w:val="24"/>
          <w:szCs w:val="24"/>
          <w:lang w:val="es-ES"/>
        </w:rPr>
      </w:pPr>
    </w:p>
    <w:p w:rsidR="00056ADC" w:rsidRDefault="00056ADC" w:rsidP="00056ADC">
      <w:pPr>
        <w:spacing w:line="360" w:lineRule="auto"/>
        <w:rPr>
          <w:rFonts w:eastAsia="Calibri" w:cs="Arial"/>
          <w:color w:val="000000"/>
          <w:sz w:val="24"/>
          <w:szCs w:val="24"/>
          <w:lang w:val="es-ES"/>
        </w:rPr>
      </w:pPr>
    </w:p>
    <w:p w:rsidR="00056ADC" w:rsidRDefault="00056ADC" w:rsidP="00056ADC">
      <w:pPr>
        <w:spacing w:line="360" w:lineRule="auto"/>
        <w:rPr>
          <w:rFonts w:eastAsia="Calibri" w:cs="Arial"/>
          <w:color w:val="000000"/>
          <w:sz w:val="24"/>
          <w:szCs w:val="24"/>
          <w:lang w:val="es-ES"/>
        </w:rPr>
      </w:pPr>
    </w:p>
    <w:p w:rsidR="00056ADC" w:rsidRDefault="00056ADC" w:rsidP="00056ADC">
      <w:pPr>
        <w:spacing w:line="360" w:lineRule="auto"/>
        <w:rPr>
          <w:rFonts w:eastAsia="Calibri" w:cs="Arial"/>
          <w:color w:val="000000"/>
          <w:sz w:val="24"/>
          <w:szCs w:val="24"/>
          <w:lang w:val="es-ES"/>
        </w:rPr>
      </w:pPr>
    </w:p>
    <w:p w:rsidR="00056ADC" w:rsidRDefault="00056ADC" w:rsidP="00056ADC">
      <w:pPr>
        <w:spacing w:line="360" w:lineRule="auto"/>
        <w:rPr>
          <w:rFonts w:eastAsia="Calibri" w:cs="Arial"/>
          <w:color w:val="000000"/>
          <w:sz w:val="24"/>
          <w:szCs w:val="24"/>
          <w:lang w:val="es-ES"/>
        </w:rPr>
      </w:pPr>
    </w:p>
    <w:p w:rsidR="00056ADC" w:rsidRPr="00B05DF8" w:rsidRDefault="00056ADC" w:rsidP="00056ADC">
      <w:pPr>
        <w:spacing w:line="360" w:lineRule="auto"/>
        <w:rPr>
          <w:rFonts w:eastAsia="Calibri" w:cs="Arial"/>
          <w:color w:val="000000"/>
          <w:sz w:val="24"/>
          <w:szCs w:val="24"/>
          <w:lang w:val="es-ES"/>
        </w:rPr>
      </w:pPr>
    </w:p>
    <w:p w:rsidR="00056ADC" w:rsidRPr="00B05DF8" w:rsidRDefault="00056ADC" w:rsidP="00056ADC">
      <w:pPr>
        <w:spacing w:line="360" w:lineRule="auto"/>
        <w:rPr>
          <w:rFonts w:eastAsia="Calibri" w:cs="Arial"/>
          <w:color w:val="000000"/>
          <w:sz w:val="24"/>
          <w:szCs w:val="24"/>
          <w:lang w:val="es-ES"/>
        </w:rPr>
      </w:pPr>
    </w:p>
    <w:p w:rsidR="00056ADC" w:rsidRPr="00B05DF8" w:rsidRDefault="00056ADC" w:rsidP="00056ADC">
      <w:pPr>
        <w:spacing w:line="360" w:lineRule="auto"/>
        <w:jc w:val="center"/>
        <w:rPr>
          <w:rFonts w:cs="Arial"/>
          <w:b/>
          <w:sz w:val="24"/>
          <w:szCs w:val="24"/>
        </w:rPr>
      </w:pPr>
      <w:r w:rsidRPr="00B05DF8">
        <w:rPr>
          <w:rFonts w:cs="Arial"/>
          <w:b/>
          <w:sz w:val="24"/>
          <w:szCs w:val="24"/>
        </w:rPr>
        <w:t>COMISIÓN DE GOBERNACIÓN, PUNTOS CONSTITUCIONALES Y JUSTICIA</w:t>
      </w:r>
    </w:p>
    <w:p w:rsidR="00056ADC" w:rsidRPr="00B05DF8" w:rsidRDefault="00056ADC" w:rsidP="00056ADC">
      <w:pPr>
        <w:spacing w:line="360" w:lineRule="auto"/>
        <w:rPr>
          <w:rFonts w:cs="Arial"/>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056ADC" w:rsidRPr="00B05DF8" w:rsidTr="00326130">
        <w:trPr>
          <w:jc w:val="center"/>
        </w:trPr>
        <w:tc>
          <w:tcPr>
            <w:tcW w:w="3231" w:type="dxa"/>
            <w:shd w:val="clear" w:color="auto" w:fill="auto"/>
            <w:vAlign w:val="center"/>
          </w:tcPr>
          <w:p w:rsidR="00056ADC" w:rsidRPr="00B05DF8" w:rsidRDefault="00056ADC" w:rsidP="00326130">
            <w:pPr>
              <w:spacing w:line="360" w:lineRule="auto"/>
              <w:jc w:val="center"/>
              <w:rPr>
                <w:rFonts w:eastAsia="Calibri" w:cs="Arial"/>
                <w:b/>
                <w:sz w:val="24"/>
                <w:szCs w:val="24"/>
              </w:rPr>
            </w:pPr>
            <w:r w:rsidRPr="00B05DF8">
              <w:rPr>
                <w:rFonts w:eastAsia="Calibri" w:cs="Arial"/>
                <w:b/>
                <w:sz w:val="24"/>
                <w:szCs w:val="24"/>
              </w:rPr>
              <w:t>NOMBRE Y FIRMA</w:t>
            </w:r>
          </w:p>
        </w:tc>
        <w:tc>
          <w:tcPr>
            <w:tcW w:w="0" w:type="auto"/>
            <w:gridSpan w:val="3"/>
            <w:shd w:val="clear" w:color="auto" w:fill="auto"/>
            <w:vAlign w:val="center"/>
          </w:tcPr>
          <w:p w:rsidR="00056ADC" w:rsidRPr="00B05DF8" w:rsidRDefault="00056ADC" w:rsidP="00326130">
            <w:pPr>
              <w:spacing w:line="360" w:lineRule="auto"/>
              <w:jc w:val="center"/>
              <w:rPr>
                <w:rFonts w:eastAsia="Calibri" w:cs="Arial"/>
                <w:sz w:val="24"/>
                <w:szCs w:val="24"/>
              </w:rPr>
            </w:pPr>
            <w:r w:rsidRPr="00B05DF8">
              <w:rPr>
                <w:rFonts w:eastAsia="Calibri" w:cs="Arial"/>
                <w:b/>
                <w:sz w:val="24"/>
                <w:szCs w:val="24"/>
              </w:rPr>
              <w:t>VOTO</w:t>
            </w:r>
          </w:p>
        </w:tc>
        <w:tc>
          <w:tcPr>
            <w:tcW w:w="0" w:type="auto"/>
            <w:gridSpan w:val="2"/>
            <w:shd w:val="clear" w:color="auto" w:fill="auto"/>
            <w:vAlign w:val="center"/>
          </w:tcPr>
          <w:p w:rsidR="00056ADC" w:rsidRPr="00B05DF8" w:rsidRDefault="00056ADC" w:rsidP="00326130">
            <w:pPr>
              <w:spacing w:line="360" w:lineRule="auto"/>
              <w:jc w:val="center"/>
              <w:rPr>
                <w:rFonts w:eastAsia="Calibri" w:cs="Arial"/>
                <w:b/>
                <w:sz w:val="24"/>
                <w:szCs w:val="24"/>
              </w:rPr>
            </w:pPr>
            <w:r w:rsidRPr="00B05DF8">
              <w:rPr>
                <w:rFonts w:eastAsia="Calibri" w:cs="Arial"/>
                <w:b/>
                <w:sz w:val="24"/>
                <w:szCs w:val="24"/>
              </w:rPr>
              <w:t>RESERVA DE ARTÍCULOS</w:t>
            </w:r>
          </w:p>
        </w:tc>
      </w:tr>
      <w:tr w:rsidR="00056ADC" w:rsidRPr="00B05DF8" w:rsidTr="00326130">
        <w:trPr>
          <w:jc w:val="center"/>
        </w:trPr>
        <w:tc>
          <w:tcPr>
            <w:tcW w:w="3231" w:type="dxa"/>
            <w:vMerge w:val="restart"/>
            <w:shd w:val="clear" w:color="auto" w:fill="auto"/>
          </w:tcPr>
          <w:p w:rsidR="00056ADC" w:rsidRPr="00B05DF8" w:rsidRDefault="00056ADC" w:rsidP="00326130">
            <w:pPr>
              <w:ind w:right="-142"/>
              <w:jc w:val="center"/>
              <w:rPr>
                <w:rFonts w:eastAsia="Calibri" w:cs="Arial"/>
                <w:b/>
                <w:sz w:val="24"/>
                <w:szCs w:val="24"/>
              </w:rPr>
            </w:pPr>
            <w:r w:rsidRPr="00B05DF8">
              <w:rPr>
                <w:rFonts w:eastAsia="Calibri" w:cs="Arial"/>
                <w:b/>
                <w:sz w:val="24"/>
                <w:szCs w:val="24"/>
              </w:rPr>
              <w:t>DIP</w:t>
            </w:r>
            <w:r w:rsidRPr="00A40C70">
              <w:rPr>
                <w:rFonts w:eastAsia="Calibri" w:cs="Arial"/>
                <w:b/>
                <w:sz w:val="24"/>
                <w:szCs w:val="24"/>
              </w:rPr>
              <w:t>.</w:t>
            </w:r>
            <w:r w:rsidRPr="00A40C70">
              <w:rPr>
                <w:rFonts w:eastAsia="Calibri" w:cs="Arial"/>
                <w:b/>
                <w:color w:val="000000"/>
                <w:sz w:val="24"/>
                <w:szCs w:val="24"/>
              </w:rPr>
              <w:t xml:space="preserve"> </w:t>
            </w:r>
            <w:r w:rsidRPr="00A40C70">
              <w:rPr>
                <w:rFonts w:eastAsia="Calibri" w:cs="Arial"/>
                <w:b/>
                <w:color w:val="000000"/>
                <w:sz w:val="24"/>
                <w:szCs w:val="24"/>
                <w:lang w:val="es-ES"/>
              </w:rPr>
              <w:t>JAIME BUENO ZERTUCHE</w:t>
            </w:r>
          </w:p>
          <w:p w:rsidR="00056ADC" w:rsidRPr="00B05DF8" w:rsidRDefault="00056ADC" w:rsidP="00326130">
            <w:pPr>
              <w:ind w:right="-142"/>
              <w:jc w:val="center"/>
              <w:rPr>
                <w:rFonts w:eastAsia="Calibri" w:cs="Arial"/>
                <w:b/>
                <w:sz w:val="24"/>
                <w:szCs w:val="24"/>
              </w:rPr>
            </w:pPr>
            <w:r w:rsidRPr="00B05DF8">
              <w:rPr>
                <w:rFonts w:eastAsia="Calibri" w:cs="Arial"/>
                <w:b/>
                <w:sz w:val="24"/>
                <w:szCs w:val="24"/>
              </w:rPr>
              <w:t>(COORDINADOR)</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A FAVOR</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EN CONTRA</w:t>
            </w:r>
          </w:p>
        </w:tc>
        <w:tc>
          <w:tcPr>
            <w:tcW w:w="0" w:type="auto"/>
            <w:shd w:val="clear" w:color="auto" w:fill="auto"/>
            <w:vAlign w:val="center"/>
          </w:tcPr>
          <w:p w:rsidR="00056ADC" w:rsidRPr="00B05DF8" w:rsidRDefault="00056ADC" w:rsidP="00326130">
            <w:pPr>
              <w:jc w:val="center"/>
              <w:rPr>
                <w:rFonts w:eastAsia="Calibri" w:cs="Arial"/>
                <w:b/>
                <w:sz w:val="24"/>
                <w:szCs w:val="24"/>
              </w:rPr>
            </w:pPr>
            <w:r>
              <w:rPr>
                <w:rFonts w:eastAsia="Calibri" w:cs="Arial"/>
                <w:b/>
                <w:sz w:val="24"/>
                <w:szCs w:val="24"/>
              </w:rPr>
              <w:t>ABS</w:t>
            </w:r>
            <w:r w:rsidRPr="00B05DF8">
              <w:rPr>
                <w:rFonts w:eastAsia="Calibri" w:cs="Arial"/>
                <w:b/>
                <w:sz w:val="24"/>
                <w:szCs w:val="24"/>
              </w:rPr>
              <w:t>TENCIÓN</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SI</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CUALES</w:t>
            </w:r>
          </w:p>
        </w:tc>
      </w:tr>
      <w:tr w:rsidR="00056ADC" w:rsidRPr="00B05DF8" w:rsidTr="00326130">
        <w:trPr>
          <w:trHeight w:val="1417"/>
          <w:jc w:val="center"/>
        </w:trPr>
        <w:tc>
          <w:tcPr>
            <w:tcW w:w="3231" w:type="dxa"/>
            <w:vMerge/>
            <w:shd w:val="clear" w:color="auto" w:fill="auto"/>
          </w:tcPr>
          <w:p w:rsidR="00056ADC" w:rsidRPr="00B05DF8" w:rsidRDefault="00056ADC" w:rsidP="00326130">
            <w:pPr>
              <w:spacing w:line="360" w:lineRule="auto"/>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p w:rsidR="00056ADC" w:rsidRPr="00B05DF8" w:rsidRDefault="00056ADC" w:rsidP="00326130">
            <w:pPr>
              <w:rPr>
                <w:rFonts w:eastAsia="Calibri" w:cs="Arial"/>
                <w:sz w:val="24"/>
                <w:szCs w:val="24"/>
              </w:rPr>
            </w:pPr>
          </w:p>
          <w:p w:rsidR="00056ADC" w:rsidRPr="00B05DF8" w:rsidRDefault="00056ADC" w:rsidP="00326130">
            <w:pPr>
              <w:rPr>
                <w:rFonts w:eastAsia="Calibri" w:cs="Arial"/>
                <w:sz w:val="24"/>
                <w:szCs w:val="24"/>
              </w:rPr>
            </w:pPr>
          </w:p>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r>
      <w:tr w:rsidR="00056ADC" w:rsidRPr="00B05DF8" w:rsidTr="00326130">
        <w:trPr>
          <w:jc w:val="center"/>
        </w:trPr>
        <w:tc>
          <w:tcPr>
            <w:tcW w:w="3231" w:type="dxa"/>
            <w:vMerge w:val="restart"/>
            <w:shd w:val="clear" w:color="auto" w:fill="auto"/>
          </w:tcPr>
          <w:p w:rsidR="00056ADC" w:rsidRPr="00B05DF8" w:rsidRDefault="00056ADC" w:rsidP="00326130">
            <w:pPr>
              <w:ind w:right="-142"/>
              <w:jc w:val="center"/>
              <w:rPr>
                <w:rFonts w:eastAsia="Calibri" w:cs="Arial"/>
                <w:b/>
                <w:sz w:val="24"/>
                <w:szCs w:val="24"/>
              </w:rPr>
            </w:pPr>
            <w:r w:rsidRPr="00B05DF8">
              <w:rPr>
                <w:rFonts w:eastAsia="Calibri" w:cs="Arial"/>
                <w:b/>
                <w:sz w:val="24"/>
                <w:szCs w:val="24"/>
              </w:rPr>
              <w:t xml:space="preserve">DIP. </w:t>
            </w:r>
            <w:r w:rsidRPr="00B05DF8">
              <w:rPr>
                <w:rFonts w:eastAsia="Calibri" w:cs="Arial"/>
                <w:b/>
                <w:sz w:val="24"/>
                <w:szCs w:val="24"/>
                <w:lang w:val="es-ES"/>
              </w:rPr>
              <w:t>MARCELO DE JESÚS TORRES COFIÑO</w:t>
            </w:r>
          </w:p>
          <w:p w:rsidR="00056ADC" w:rsidRPr="00B05DF8" w:rsidRDefault="00056ADC" w:rsidP="00326130">
            <w:pPr>
              <w:ind w:right="-142"/>
              <w:jc w:val="center"/>
              <w:rPr>
                <w:rFonts w:eastAsia="Calibri" w:cs="Arial"/>
                <w:b/>
                <w:sz w:val="24"/>
                <w:szCs w:val="24"/>
              </w:rPr>
            </w:pPr>
            <w:r w:rsidRPr="00B05DF8">
              <w:rPr>
                <w:rFonts w:eastAsia="Calibri" w:cs="Arial"/>
                <w:b/>
                <w:sz w:val="24"/>
                <w:szCs w:val="24"/>
              </w:rPr>
              <w:t>(SECRETARIO)</w:t>
            </w:r>
          </w:p>
          <w:p w:rsidR="00056ADC" w:rsidRPr="00B05DF8" w:rsidRDefault="00056ADC" w:rsidP="00326130">
            <w:pPr>
              <w:rPr>
                <w:rFonts w:eastAsia="Calibri" w:cs="Arial"/>
                <w:sz w:val="24"/>
                <w:szCs w:val="24"/>
              </w:rPr>
            </w:pP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A FAVOR</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EN CONTRA</w:t>
            </w:r>
          </w:p>
        </w:tc>
        <w:tc>
          <w:tcPr>
            <w:tcW w:w="0" w:type="auto"/>
            <w:shd w:val="clear" w:color="auto" w:fill="auto"/>
            <w:vAlign w:val="center"/>
          </w:tcPr>
          <w:p w:rsidR="00056ADC" w:rsidRPr="00B05DF8" w:rsidRDefault="00056ADC" w:rsidP="00326130">
            <w:pPr>
              <w:jc w:val="center"/>
              <w:rPr>
                <w:rFonts w:eastAsia="Calibri" w:cs="Arial"/>
                <w:b/>
                <w:sz w:val="24"/>
                <w:szCs w:val="24"/>
              </w:rPr>
            </w:pPr>
            <w:r>
              <w:rPr>
                <w:rFonts w:eastAsia="Calibri" w:cs="Arial"/>
                <w:b/>
                <w:sz w:val="24"/>
                <w:szCs w:val="24"/>
              </w:rPr>
              <w:t>ABS</w:t>
            </w:r>
            <w:r w:rsidRPr="00B05DF8">
              <w:rPr>
                <w:rFonts w:eastAsia="Calibri" w:cs="Arial"/>
                <w:b/>
                <w:sz w:val="24"/>
                <w:szCs w:val="24"/>
              </w:rPr>
              <w:t>TENCIÓN</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SI</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CUALES</w:t>
            </w:r>
          </w:p>
        </w:tc>
      </w:tr>
      <w:tr w:rsidR="00056ADC" w:rsidRPr="00B05DF8" w:rsidTr="00326130">
        <w:trPr>
          <w:trHeight w:val="1417"/>
          <w:jc w:val="center"/>
        </w:trPr>
        <w:tc>
          <w:tcPr>
            <w:tcW w:w="3231" w:type="dxa"/>
            <w:vMerge/>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r>
      <w:tr w:rsidR="00056ADC" w:rsidRPr="00B05DF8" w:rsidTr="00326130">
        <w:trPr>
          <w:trHeight w:val="624"/>
          <w:jc w:val="center"/>
        </w:trPr>
        <w:tc>
          <w:tcPr>
            <w:tcW w:w="3231" w:type="dxa"/>
            <w:vMerge w:val="restart"/>
            <w:shd w:val="clear" w:color="auto" w:fill="auto"/>
          </w:tcPr>
          <w:p w:rsidR="00056ADC" w:rsidRPr="00B05DF8" w:rsidRDefault="00056ADC" w:rsidP="00326130">
            <w:pPr>
              <w:ind w:right="-142"/>
              <w:jc w:val="center"/>
              <w:rPr>
                <w:rFonts w:eastAsia="Calibri" w:cs="Arial"/>
                <w:b/>
                <w:sz w:val="24"/>
                <w:szCs w:val="24"/>
              </w:rPr>
            </w:pPr>
            <w:r w:rsidRPr="00B05DF8">
              <w:rPr>
                <w:rFonts w:eastAsia="Calibri" w:cs="Arial"/>
                <w:b/>
                <w:sz w:val="24"/>
                <w:szCs w:val="24"/>
              </w:rPr>
              <w:t xml:space="preserve">DIP. </w:t>
            </w:r>
            <w:r w:rsidRPr="00B05DF8">
              <w:rPr>
                <w:rFonts w:eastAsia="Calibri" w:cs="Arial"/>
                <w:b/>
                <w:sz w:val="24"/>
                <w:szCs w:val="24"/>
                <w:lang w:val="es-ES"/>
              </w:rPr>
              <w:t xml:space="preserve">LUCÍA AZUCENA RAMOS </w:t>
            </w:r>
            <w:proofErr w:type="spellStart"/>
            <w:r w:rsidRPr="00B05DF8">
              <w:rPr>
                <w:rFonts w:eastAsia="Calibri" w:cs="Arial"/>
                <w:b/>
                <w:sz w:val="24"/>
                <w:szCs w:val="24"/>
                <w:lang w:val="es-ES"/>
              </w:rPr>
              <w:t>RAMOS</w:t>
            </w:r>
            <w:proofErr w:type="spellEnd"/>
          </w:p>
          <w:p w:rsidR="00056ADC" w:rsidRPr="00B05DF8" w:rsidRDefault="00056ADC" w:rsidP="00326130">
            <w:pPr>
              <w:rPr>
                <w:rFonts w:eastAsia="Calibri" w:cs="Arial"/>
                <w:sz w:val="24"/>
                <w:szCs w:val="24"/>
              </w:rPr>
            </w:pP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A FAVOR</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EN CONTRA</w:t>
            </w:r>
          </w:p>
        </w:tc>
        <w:tc>
          <w:tcPr>
            <w:tcW w:w="0" w:type="auto"/>
            <w:shd w:val="clear" w:color="auto" w:fill="auto"/>
            <w:vAlign w:val="center"/>
          </w:tcPr>
          <w:p w:rsidR="00056ADC" w:rsidRPr="00B05DF8" w:rsidRDefault="00056ADC" w:rsidP="00326130">
            <w:pPr>
              <w:jc w:val="center"/>
              <w:rPr>
                <w:rFonts w:eastAsia="Calibri" w:cs="Arial"/>
                <w:b/>
                <w:sz w:val="24"/>
                <w:szCs w:val="24"/>
              </w:rPr>
            </w:pPr>
            <w:r>
              <w:rPr>
                <w:rFonts w:eastAsia="Calibri" w:cs="Arial"/>
                <w:b/>
                <w:sz w:val="24"/>
                <w:szCs w:val="24"/>
              </w:rPr>
              <w:t>ABS</w:t>
            </w:r>
            <w:r w:rsidRPr="00B05DF8">
              <w:rPr>
                <w:rFonts w:eastAsia="Calibri" w:cs="Arial"/>
                <w:b/>
                <w:sz w:val="24"/>
                <w:szCs w:val="24"/>
              </w:rPr>
              <w:t>TENCIÓN</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SI</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CUALES</w:t>
            </w:r>
          </w:p>
        </w:tc>
      </w:tr>
      <w:tr w:rsidR="00056ADC" w:rsidRPr="00B05DF8" w:rsidTr="00326130">
        <w:trPr>
          <w:trHeight w:val="1417"/>
          <w:jc w:val="center"/>
        </w:trPr>
        <w:tc>
          <w:tcPr>
            <w:tcW w:w="3231" w:type="dxa"/>
            <w:vMerge/>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r>
      <w:tr w:rsidR="00056ADC" w:rsidRPr="00B05DF8" w:rsidTr="00326130">
        <w:trPr>
          <w:trHeight w:val="624"/>
          <w:jc w:val="center"/>
        </w:trPr>
        <w:tc>
          <w:tcPr>
            <w:tcW w:w="3231" w:type="dxa"/>
            <w:vMerge w:val="restart"/>
            <w:shd w:val="clear" w:color="auto" w:fill="auto"/>
          </w:tcPr>
          <w:p w:rsidR="00056ADC" w:rsidRPr="00B05DF8" w:rsidRDefault="00056ADC" w:rsidP="00326130">
            <w:pPr>
              <w:jc w:val="center"/>
              <w:rPr>
                <w:rFonts w:eastAsia="Calibri" w:cs="Arial"/>
                <w:sz w:val="24"/>
                <w:szCs w:val="24"/>
              </w:rPr>
            </w:pPr>
            <w:r w:rsidRPr="00B05DF8">
              <w:rPr>
                <w:rFonts w:eastAsia="Calibri" w:cs="Arial"/>
                <w:b/>
                <w:sz w:val="24"/>
                <w:szCs w:val="24"/>
              </w:rPr>
              <w:t xml:space="preserve">DIP. </w:t>
            </w:r>
            <w:r w:rsidRPr="00B05DF8">
              <w:rPr>
                <w:rFonts w:eastAsia="Calibri" w:cs="Arial"/>
                <w:b/>
                <w:sz w:val="24"/>
                <w:szCs w:val="24"/>
                <w:lang w:val="es-ES"/>
              </w:rPr>
              <w:t>GERARDO ABRAHAM AGUADO GÓMEZ</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A FAVOR</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EN CONTRA</w:t>
            </w:r>
          </w:p>
        </w:tc>
        <w:tc>
          <w:tcPr>
            <w:tcW w:w="0" w:type="auto"/>
            <w:shd w:val="clear" w:color="auto" w:fill="auto"/>
            <w:vAlign w:val="center"/>
          </w:tcPr>
          <w:p w:rsidR="00056ADC" w:rsidRPr="00B05DF8" w:rsidRDefault="00056ADC" w:rsidP="00326130">
            <w:pPr>
              <w:jc w:val="center"/>
              <w:rPr>
                <w:rFonts w:eastAsia="Calibri" w:cs="Arial"/>
                <w:b/>
                <w:sz w:val="24"/>
                <w:szCs w:val="24"/>
              </w:rPr>
            </w:pPr>
            <w:r>
              <w:rPr>
                <w:rFonts w:eastAsia="Calibri" w:cs="Arial"/>
                <w:b/>
                <w:sz w:val="24"/>
                <w:szCs w:val="24"/>
              </w:rPr>
              <w:t>ABS</w:t>
            </w:r>
            <w:r w:rsidRPr="00B05DF8">
              <w:rPr>
                <w:rFonts w:eastAsia="Calibri" w:cs="Arial"/>
                <w:b/>
                <w:sz w:val="24"/>
                <w:szCs w:val="24"/>
              </w:rPr>
              <w:t>TENCIÓN</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SI</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CUALES</w:t>
            </w:r>
          </w:p>
        </w:tc>
      </w:tr>
      <w:tr w:rsidR="00056ADC" w:rsidRPr="00B05DF8" w:rsidTr="00326130">
        <w:trPr>
          <w:trHeight w:val="1417"/>
          <w:jc w:val="center"/>
        </w:trPr>
        <w:tc>
          <w:tcPr>
            <w:tcW w:w="3231" w:type="dxa"/>
            <w:vMerge/>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r>
      <w:tr w:rsidR="00056ADC" w:rsidRPr="00B05DF8" w:rsidTr="00326130">
        <w:trPr>
          <w:trHeight w:val="624"/>
          <w:jc w:val="center"/>
        </w:trPr>
        <w:tc>
          <w:tcPr>
            <w:tcW w:w="3231" w:type="dxa"/>
            <w:vMerge w:val="restart"/>
            <w:shd w:val="clear" w:color="auto" w:fill="auto"/>
          </w:tcPr>
          <w:p w:rsidR="00056ADC" w:rsidRPr="00B05DF8" w:rsidRDefault="00056ADC" w:rsidP="00326130">
            <w:pPr>
              <w:ind w:right="-142"/>
              <w:jc w:val="center"/>
              <w:rPr>
                <w:rFonts w:eastAsia="Calibri" w:cs="Arial"/>
                <w:b/>
                <w:sz w:val="24"/>
                <w:szCs w:val="24"/>
              </w:rPr>
            </w:pPr>
            <w:r w:rsidRPr="00B05DF8">
              <w:rPr>
                <w:rFonts w:eastAsia="Calibri" w:cs="Arial"/>
                <w:b/>
                <w:sz w:val="24"/>
                <w:szCs w:val="24"/>
              </w:rPr>
              <w:t xml:space="preserve">DIP. </w:t>
            </w:r>
            <w:r w:rsidRPr="00B05DF8">
              <w:rPr>
                <w:rFonts w:eastAsia="Calibri" w:cs="Arial"/>
                <w:b/>
                <w:sz w:val="24"/>
                <w:szCs w:val="24"/>
                <w:lang w:val="es-ES"/>
              </w:rPr>
              <w:t>EMILIO ALEJANDRO DE HOYOS MONTEMAYOR</w:t>
            </w:r>
            <w:r w:rsidRPr="00B05DF8">
              <w:rPr>
                <w:rFonts w:eastAsia="Calibri" w:cs="Arial"/>
                <w:b/>
                <w:sz w:val="24"/>
                <w:szCs w:val="24"/>
              </w:rPr>
              <w:t xml:space="preserve"> </w:t>
            </w:r>
          </w:p>
          <w:p w:rsidR="00056ADC" w:rsidRPr="00B05DF8" w:rsidRDefault="00056ADC" w:rsidP="00326130">
            <w:pPr>
              <w:rPr>
                <w:rFonts w:eastAsia="Calibri" w:cs="Arial"/>
                <w:sz w:val="24"/>
                <w:szCs w:val="24"/>
              </w:rPr>
            </w:pP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lastRenderedPageBreak/>
              <w:t>A FAVOR</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EN CONTRA</w:t>
            </w:r>
          </w:p>
        </w:tc>
        <w:tc>
          <w:tcPr>
            <w:tcW w:w="0" w:type="auto"/>
            <w:shd w:val="clear" w:color="auto" w:fill="auto"/>
            <w:vAlign w:val="center"/>
          </w:tcPr>
          <w:p w:rsidR="00056ADC" w:rsidRPr="00B05DF8" w:rsidRDefault="00056ADC" w:rsidP="00326130">
            <w:pPr>
              <w:jc w:val="center"/>
              <w:rPr>
                <w:rFonts w:eastAsia="Calibri" w:cs="Arial"/>
                <w:b/>
                <w:sz w:val="24"/>
                <w:szCs w:val="24"/>
              </w:rPr>
            </w:pPr>
            <w:r>
              <w:rPr>
                <w:rFonts w:eastAsia="Calibri" w:cs="Arial"/>
                <w:b/>
                <w:sz w:val="24"/>
                <w:szCs w:val="24"/>
              </w:rPr>
              <w:t>ABS</w:t>
            </w:r>
            <w:r w:rsidRPr="00B05DF8">
              <w:rPr>
                <w:rFonts w:eastAsia="Calibri" w:cs="Arial"/>
                <w:b/>
                <w:sz w:val="24"/>
                <w:szCs w:val="24"/>
              </w:rPr>
              <w:t>TENCIÓN</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SI</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CUALES</w:t>
            </w:r>
          </w:p>
        </w:tc>
      </w:tr>
      <w:tr w:rsidR="00056ADC" w:rsidRPr="00B05DF8" w:rsidTr="00326130">
        <w:trPr>
          <w:trHeight w:val="1417"/>
          <w:jc w:val="center"/>
        </w:trPr>
        <w:tc>
          <w:tcPr>
            <w:tcW w:w="3231" w:type="dxa"/>
            <w:vMerge/>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p w:rsidR="00056ADC" w:rsidRPr="00B05DF8" w:rsidRDefault="00056ADC" w:rsidP="00326130">
            <w:pPr>
              <w:rPr>
                <w:rFonts w:eastAsia="Calibri" w:cs="Arial"/>
                <w:sz w:val="24"/>
                <w:szCs w:val="24"/>
              </w:rPr>
            </w:pPr>
          </w:p>
          <w:p w:rsidR="00056ADC" w:rsidRPr="00B05DF8" w:rsidRDefault="00056ADC" w:rsidP="00326130">
            <w:pPr>
              <w:rPr>
                <w:rFonts w:eastAsia="Calibri" w:cs="Arial"/>
                <w:sz w:val="24"/>
                <w:szCs w:val="24"/>
              </w:rPr>
            </w:pPr>
          </w:p>
          <w:p w:rsidR="00056ADC" w:rsidRPr="00B05DF8" w:rsidRDefault="00056ADC" w:rsidP="00326130">
            <w:pPr>
              <w:rPr>
                <w:rFonts w:eastAsia="Calibri" w:cs="Arial"/>
                <w:sz w:val="24"/>
                <w:szCs w:val="24"/>
              </w:rPr>
            </w:pPr>
          </w:p>
          <w:p w:rsidR="00056ADC" w:rsidRPr="00B05DF8" w:rsidRDefault="00056ADC" w:rsidP="00326130">
            <w:pPr>
              <w:rPr>
                <w:rFonts w:eastAsia="Calibri" w:cs="Arial"/>
                <w:sz w:val="24"/>
                <w:szCs w:val="24"/>
              </w:rPr>
            </w:pPr>
          </w:p>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r>
      <w:tr w:rsidR="00056ADC" w:rsidRPr="00B05DF8" w:rsidTr="00326130">
        <w:trPr>
          <w:trHeight w:val="624"/>
          <w:jc w:val="center"/>
        </w:trPr>
        <w:tc>
          <w:tcPr>
            <w:tcW w:w="3231" w:type="dxa"/>
            <w:vMerge w:val="restart"/>
            <w:shd w:val="clear" w:color="auto" w:fill="auto"/>
          </w:tcPr>
          <w:p w:rsidR="00056ADC" w:rsidRPr="00B05DF8" w:rsidRDefault="00056ADC" w:rsidP="00326130">
            <w:pPr>
              <w:jc w:val="center"/>
              <w:rPr>
                <w:rFonts w:eastAsia="Calibri" w:cs="Arial"/>
                <w:sz w:val="24"/>
                <w:szCs w:val="24"/>
              </w:rPr>
            </w:pPr>
            <w:r w:rsidRPr="00B05DF8">
              <w:rPr>
                <w:rFonts w:eastAsia="Calibri" w:cs="Arial"/>
                <w:b/>
                <w:sz w:val="24"/>
                <w:szCs w:val="24"/>
              </w:rPr>
              <w:t xml:space="preserve">DIP. </w:t>
            </w:r>
            <w:r w:rsidRPr="00B05DF8">
              <w:rPr>
                <w:rFonts w:eastAsia="Calibri" w:cs="Arial"/>
                <w:b/>
                <w:sz w:val="24"/>
                <w:szCs w:val="24"/>
                <w:lang w:val="es-ES"/>
              </w:rPr>
              <w:t>JOSÉ BENITO RAMÍREZ ROSAS</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A FAVOR</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EN CONTRA</w:t>
            </w:r>
          </w:p>
        </w:tc>
        <w:tc>
          <w:tcPr>
            <w:tcW w:w="0" w:type="auto"/>
            <w:shd w:val="clear" w:color="auto" w:fill="auto"/>
            <w:vAlign w:val="center"/>
          </w:tcPr>
          <w:p w:rsidR="00056ADC" w:rsidRPr="00B05DF8" w:rsidRDefault="00056ADC" w:rsidP="00326130">
            <w:pPr>
              <w:jc w:val="center"/>
              <w:rPr>
                <w:rFonts w:eastAsia="Calibri" w:cs="Arial"/>
                <w:b/>
                <w:sz w:val="24"/>
                <w:szCs w:val="24"/>
              </w:rPr>
            </w:pPr>
            <w:r>
              <w:rPr>
                <w:rFonts w:eastAsia="Calibri" w:cs="Arial"/>
                <w:b/>
                <w:sz w:val="24"/>
                <w:szCs w:val="24"/>
              </w:rPr>
              <w:t>ABS</w:t>
            </w:r>
            <w:r w:rsidRPr="00B05DF8">
              <w:rPr>
                <w:rFonts w:eastAsia="Calibri" w:cs="Arial"/>
                <w:b/>
                <w:sz w:val="24"/>
                <w:szCs w:val="24"/>
              </w:rPr>
              <w:t>TENCIÓN</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SI</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CUALES</w:t>
            </w:r>
          </w:p>
        </w:tc>
      </w:tr>
      <w:tr w:rsidR="00056ADC" w:rsidRPr="00B05DF8" w:rsidTr="00326130">
        <w:trPr>
          <w:trHeight w:val="1417"/>
          <w:jc w:val="center"/>
        </w:trPr>
        <w:tc>
          <w:tcPr>
            <w:tcW w:w="3231" w:type="dxa"/>
            <w:vMerge/>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r>
      <w:tr w:rsidR="00056ADC" w:rsidRPr="00B05DF8" w:rsidTr="00326130">
        <w:trPr>
          <w:trHeight w:val="624"/>
          <w:jc w:val="center"/>
        </w:trPr>
        <w:tc>
          <w:tcPr>
            <w:tcW w:w="3231" w:type="dxa"/>
            <w:vMerge w:val="restart"/>
            <w:shd w:val="clear" w:color="auto" w:fill="auto"/>
          </w:tcPr>
          <w:p w:rsidR="00056ADC" w:rsidRPr="00B05DF8" w:rsidRDefault="00056ADC" w:rsidP="00326130">
            <w:pPr>
              <w:ind w:right="-142"/>
              <w:jc w:val="center"/>
              <w:rPr>
                <w:rFonts w:eastAsia="Calibri" w:cs="Arial"/>
                <w:b/>
                <w:sz w:val="24"/>
                <w:szCs w:val="24"/>
              </w:rPr>
            </w:pPr>
            <w:r w:rsidRPr="00B05DF8">
              <w:rPr>
                <w:rFonts w:eastAsia="Calibri" w:cs="Arial"/>
                <w:b/>
                <w:sz w:val="24"/>
                <w:szCs w:val="24"/>
              </w:rPr>
              <w:t xml:space="preserve">DIP.  </w:t>
            </w:r>
            <w:r w:rsidRPr="00B05DF8">
              <w:rPr>
                <w:rFonts w:eastAsia="Calibri" w:cs="Arial"/>
                <w:b/>
                <w:sz w:val="24"/>
                <w:szCs w:val="24"/>
                <w:lang w:val="es-ES"/>
              </w:rPr>
              <w:t>CLAUDIA ISELA RAMÍREZ PINEDA</w:t>
            </w:r>
          </w:p>
          <w:p w:rsidR="00056ADC" w:rsidRPr="00B05DF8" w:rsidRDefault="00056ADC" w:rsidP="00326130">
            <w:pPr>
              <w:rPr>
                <w:rFonts w:eastAsia="Calibri" w:cs="Arial"/>
                <w:sz w:val="24"/>
                <w:szCs w:val="24"/>
              </w:rPr>
            </w:pP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A FAVOR</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EN CONTRA</w:t>
            </w:r>
          </w:p>
        </w:tc>
        <w:tc>
          <w:tcPr>
            <w:tcW w:w="0" w:type="auto"/>
            <w:shd w:val="clear" w:color="auto" w:fill="auto"/>
            <w:vAlign w:val="center"/>
          </w:tcPr>
          <w:p w:rsidR="00056ADC" w:rsidRPr="00B05DF8" w:rsidRDefault="00056ADC" w:rsidP="00326130">
            <w:pPr>
              <w:jc w:val="center"/>
              <w:rPr>
                <w:rFonts w:eastAsia="Calibri" w:cs="Arial"/>
                <w:b/>
                <w:sz w:val="24"/>
                <w:szCs w:val="24"/>
              </w:rPr>
            </w:pPr>
            <w:r>
              <w:rPr>
                <w:rFonts w:eastAsia="Calibri" w:cs="Arial"/>
                <w:b/>
                <w:sz w:val="24"/>
                <w:szCs w:val="24"/>
              </w:rPr>
              <w:t>ABS</w:t>
            </w:r>
            <w:r w:rsidRPr="00B05DF8">
              <w:rPr>
                <w:rFonts w:eastAsia="Calibri" w:cs="Arial"/>
                <w:b/>
                <w:sz w:val="24"/>
                <w:szCs w:val="24"/>
              </w:rPr>
              <w:t>TENCIÓN</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SI</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CUALES</w:t>
            </w:r>
          </w:p>
        </w:tc>
      </w:tr>
      <w:tr w:rsidR="00056ADC" w:rsidRPr="00B05DF8" w:rsidTr="00326130">
        <w:trPr>
          <w:trHeight w:val="1417"/>
          <w:jc w:val="center"/>
        </w:trPr>
        <w:tc>
          <w:tcPr>
            <w:tcW w:w="3231" w:type="dxa"/>
            <w:vMerge/>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c>
          <w:tcPr>
            <w:tcW w:w="0" w:type="auto"/>
            <w:shd w:val="clear" w:color="auto" w:fill="auto"/>
          </w:tcPr>
          <w:p w:rsidR="00056ADC" w:rsidRPr="00B05DF8" w:rsidRDefault="00056ADC" w:rsidP="00326130">
            <w:pPr>
              <w:rPr>
                <w:rFonts w:eastAsia="Calibri" w:cs="Arial"/>
                <w:sz w:val="24"/>
                <w:szCs w:val="24"/>
              </w:rPr>
            </w:pPr>
          </w:p>
        </w:tc>
      </w:tr>
      <w:tr w:rsidR="00056ADC" w:rsidRPr="00B05DF8" w:rsidTr="00326130">
        <w:trPr>
          <w:trHeight w:val="624"/>
          <w:jc w:val="center"/>
        </w:trPr>
        <w:tc>
          <w:tcPr>
            <w:tcW w:w="3231" w:type="dxa"/>
            <w:vMerge w:val="restart"/>
            <w:shd w:val="clear" w:color="auto" w:fill="auto"/>
          </w:tcPr>
          <w:p w:rsidR="00056ADC" w:rsidRPr="00B05DF8" w:rsidRDefault="00056ADC" w:rsidP="00326130">
            <w:pPr>
              <w:jc w:val="center"/>
              <w:rPr>
                <w:rFonts w:eastAsia="Calibri" w:cs="Arial"/>
                <w:sz w:val="24"/>
                <w:szCs w:val="24"/>
              </w:rPr>
            </w:pPr>
            <w:r w:rsidRPr="00B05DF8">
              <w:rPr>
                <w:rFonts w:eastAsia="Calibri" w:cs="Arial"/>
                <w:b/>
                <w:sz w:val="24"/>
                <w:szCs w:val="24"/>
              </w:rPr>
              <w:t xml:space="preserve">DIP. </w:t>
            </w:r>
            <w:r w:rsidRPr="00B05DF8">
              <w:rPr>
                <w:rFonts w:eastAsia="Calibri" w:cs="Arial"/>
                <w:b/>
                <w:sz w:val="24"/>
                <w:szCs w:val="24"/>
                <w:lang w:val="es-ES"/>
              </w:rPr>
              <w:t>EDGAR GERARDO SÁNCHEZ GARZA</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A FAVOR</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EN CONTRA</w:t>
            </w:r>
          </w:p>
        </w:tc>
        <w:tc>
          <w:tcPr>
            <w:tcW w:w="0" w:type="auto"/>
            <w:shd w:val="clear" w:color="auto" w:fill="auto"/>
            <w:vAlign w:val="center"/>
          </w:tcPr>
          <w:p w:rsidR="00056ADC" w:rsidRPr="00B05DF8" w:rsidRDefault="00056ADC" w:rsidP="00326130">
            <w:pPr>
              <w:jc w:val="center"/>
              <w:rPr>
                <w:rFonts w:eastAsia="Calibri" w:cs="Arial"/>
                <w:b/>
                <w:sz w:val="24"/>
                <w:szCs w:val="24"/>
              </w:rPr>
            </w:pPr>
            <w:r>
              <w:rPr>
                <w:rFonts w:eastAsia="Calibri" w:cs="Arial"/>
                <w:b/>
                <w:sz w:val="24"/>
                <w:szCs w:val="24"/>
              </w:rPr>
              <w:t>ABS</w:t>
            </w:r>
            <w:r w:rsidRPr="00B05DF8">
              <w:rPr>
                <w:rFonts w:eastAsia="Calibri" w:cs="Arial"/>
                <w:b/>
                <w:sz w:val="24"/>
                <w:szCs w:val="24"/>
              </w:rPr>
              <w:t>TENCIÓN</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SI</w:t>
            </w:r>
          </w:p>
        </w:tc>
        <w:tc>
          <w:tcPr>
            <w:tcW w:w="0" w:type="auto"/>
            <w:shd w:val="clear" w:color="auto" w:fill="auto"/>
            <w:vAlign w:val="center"/>
          </w:tcPr>
          <w:p w:rsidR="00056ADC" w:rsidRPr="00B05DF8" w:rsidRDefault="00056ADC" w:rsidP="00326130">
            <w:pPr>
              <w:jc w:val="center"/>
              <w:rPr>
                <w:rFonts w:eastAsia="Calibri" w:cs="Arial"/>
                <w:b/>
                <w:sz w:val="24"/>
                <w:szCs w:val="24"/>
              </w:rPr>
            </w:pPr>
            <w:r w:rsidRPr="00B05DF8">
              <w:rPr>
                <w:rFonts w:eastAsia="Calibri" w:cs="Arial"/>
                <w:b/>
                <w:sz w:val="24"/>
                <w:szCs w:val="24"/>
              </w:rPr>
              <w:t>CUALES</w:t>
            </w:r>
          </w:p>
        </w:tc>
      </w:tr>
      <w:tr w:rsidR="00056ADC" w:rsidRPr="00B05DF8" w:rsidTr="00326130">
        <w:trPr>
          <w:trHeight w:val="1417"/>
          <w:jc w:val="center"/>
        </w:trPr>
        <w:tc>
          <w:tcPr>
            <w:tcW w:w="3231" w:type="dxa"/>
            <w:vMerge/>
            <w:shd w:val="clear" w:color="auto" w:fill="auto"/>
          </w:tcPr>
          <w:p w:rsidR="00056ADC" w:rsidRPr="00B05DF8" w:rsidRDefault="00056ADC" w:rsidP="00326130">
            <w:pPr>
              <w:spacing w:line="360" w:lineRule="auto"/>
              <w:jc w:val="center"/>
              <w:rPr>
                <w:rFonts w:eastAsia="Calibri" w:cs="Arial"/>
                <w:sz w:val="24"/>
                <w:szCs w:val="24"/>
              </w:rPr>
            </w:pPr>
          </w:p>
        </w:tc>
        <w:tc>
          <w:tcPr>
            <w:tcW w:w="0" w:type="auto"/>
            <w:shd w:val="clear" w:color="auto" w:fill="auto"/>
          </w:tcPr>
          <w:p w:rsidR="00056ADC" w:rsidRPr="00B05DF8" w:rsidRDefault="00056ADC" w:rsidP="00326130">
            <w:pPr>
              <w:spacing w:line="360" w:lineRule="auto"/>
              <w:rPr>
                <w:rFonts w:eastAsia="Calibri" w:cs="Arial"/>
                <w:sz w:val="24"/>
                <w:szCs w:val="24"/>
              </w:rPr>
            </w:pPr>
          </w:p>
        </w:tc>
        <w:tc>
          <w:tcPr>
            <w:tcW w:w="0" w:type="auto"/>
            <w:shd w:val="clear" w:color="auto" w:fill="auto"/>
          </w:tcPr>
          <w:p w:rsidR="00056ADC" w:rsidRPr="00B05DF8" w:rsidRDefault="00056ADC" w:rsidP="00326130">
            <w:pPr>
              <w:spacing w:line="360" w:lineRule="auto"/>
              <w:rPr>
                <w:rFonts w:eastAsia="Calibri" w:cs="Arial"/>
                <w:sz w:val="24"/>
                <w:szCs w:val="24"/>
              </w:rPr>
            </w:pPr>
          </w:p>
        </w:tc>
        <w:tc>
          <w:tcPr>
            <w:tcW w:w="0" w:type="auto"/>
            <w:shd w:val="clear" w:color="auto" w:fill="auto"/>
          </w:tcPr>
          <w:p w:rsidR="00056ADC" w:rsidRPr="00B05DF8" w:rsidRDefault="00056ADC" w:rsidP="00326130">
            <w:pPr>
              <w:spacing w:line="360" w:lineRule="auto"/>
              <w:rPr>
                <w:rFonts w:eastAsia="Calibri" w:cs="Arial"/>
                <w:sz w:val="24"/>
                <w:szCs w:val="24"/>
              </w:rPr>
            </w:pPr>
          </w:p>
        </w:tc>
        <w:tc>
          <w:tcPr>
            <w:tcW w:w="0" w:type="auto"/>
            <w:shd w:val="clear" w:color="auto" w:fill="auto"/>
          </w:tcPr>
          <w:p w:rsidR="00056ADC" w:rsidRPr="00B05DF8" w:rsidRDefault="00056ADC" w:rsidP="00326130">
            <w:pPr>
              <w:spacing w:line="360" w:lineRule="auto"/>
              <w:rPr>
                <w:rFonts w:eastAsia="Calibri" w:cs="Arial"/>
                <w:sz w:val="24"/>
                <w:szCs w:val="24"/>
              </w:rPr>
            </w:pPr>
          </w:p>
        </w:tc>
        <w:tc>
          <w:tcPr>
            <w:tcW w:w="0" w:type="auto"/>
            <w:shd w:val="clear" w:color="auto" w:fill="auto"/>
          </w:tcPr>
          <w:p w:rsidR="00056ADC" w:rsidRPr="00B05DF8" w:rsidRDefault="00056ADC" w:rsidP="00326130">
            <w:pPr>
              <w:spacing w:line="360" w:lineRule="auto"/>
              <w:rPr>
                <w:rFonts w:eastAsia="Calibri" w:cs="Arial"/>
                <w:sz w:val="24"/>
                <w:szCs w:val="24"/>
              </w:rPr>
            </w:pPr>
          </w:p>
        </w:tc>
      </w:tr>
    </w:tbl>
    <w:p w:rsidR="00056ADC" w:rsidRPr="00B05DF8" w:rsidRDefault="00056ADC" w:rsidP="00056ADC">
      <w:pPr>
        <w:spacing w:line="360" w:lineRule="auto"/>
        <w:jc w:val="center"/>
        <w:rPr>
          <w:rFonts w:cs="Arial"/>
          <w:b/>
          <w:bCs/>
          <w:sz w:val="24"/>
          <w:szCs w:val="24"/>
        </w:rPr>
      </w:pPr>
    </w:p>
    <w:p w:rsidR="00056ADC" w:rsidRDefault="00056ADC" w:rsidP="00056ADC">
      <w:pPr>
        <w:tabs>
          <w:tab w:val="left" w:pos="5160"/>
        </w:tabs>
        <w:spacing w:line="360" w:lineRule="auto"/>
        <w:ind w:left="-240"/>
        <w:rPr>
          <w:rFonts w:cs="Arial"/>
          <w:sz w:val="24"/>
          <w:szCs w:val="24"/>
          <w:lang w:val="es-ES_tradnl"/>
        </w:rPr>
      </w:pPr>
    </w:p>
    <w:p w:rsidR="00056ADC" w:rsidRDefault="00056ADC" w:rsidP="00056ADC">
      <w:pPr>
        <w:tabs>
          <w:tab w:val="left" w:pos="5160"/>
        </w:tabs>
        <w:spacing w:line="360" w:lineRule="auto"/>
        <w:ind w:left="-240"/>
        <w:rPr>
          <w:rFonts w:cs="Arial"/>
          <w:sz w:val="24"/>
          <w:szCs w:val="24"/>
          <w:lang w:val="es-ES_tradnl"/>
        </w:rPr>
      </w:pPr>
    </w:p>
    <w:p w:rsidR="00056ADC" w:rsidRDefault="00056ADC">
      <w:pPr>
        <w:jc w:val="left"/>
        <w:rPr>
          <w:rFonts w:cs="Arial"/>
          <w:sz w:val="24"/>
          <w:szCs w:val="24"/>
          <w:lang w:val="es-ES_tradnl"/>
        </w:rPr>
      </w:pPr>
      <w:r>
        <w:rPr>
          <w:rFonts w:cs="Arial"/>
          <w:sz w:val="24"/>
          <w:szCs w:val="24"/>
          <w:lang w:val="es-ES_tradnl"/>
        </w:rPr>
        <w:br w:type="page"/>
      </w:r>
    </w:p>
    <w:p w:rsidR="00056ADC" w:rsidRPr="00C950FB" w:rsidRDefault="00056ADC" w:rsidP="00056ADC">
      <w:pPr>
        <w:rPr>
          <w:rFonts w:cs="Arial"/>
          <w:sz w:val="28"/>
          <w:szCs w:val="28"/>
        </w:rPr>
      </w:pPr>
      <w:r w:rsidRPr="00C4145C">
        <w:rPr>
          <w:rFonts w:cs="Arial"/>
          <w:b/>
          <w:sz w:val="24"/>
          <w:szCs w:val="24"/>
        </w:rPr>
        <w:lastRenderedPageBreak/>
        <w:t xml:space="preserve">ACUERDO DE LA COMISIÓN DE PRESUPUESTO </w:t>
      </w:r>
      <w:r w:rsidRPr="00C4145C">
        <w:rPr>
          <w:rFonts w:cs="Arial"/>
          <w:sz w:val="24"/>
          <w:szCs w:val="24"/>
        </w:rPr>
        <w:t xml:space="preserve">en relación a </w:t>
      </w:r>
      <w:r>
        <w:rPr>
          <w:rFonts w:cs="Arial"/>
          <w:sz w:val="24"/>
          <w:szCs w:val="24"/>
        </w:rPr>
        <w:t xml:space="preserve">un punto de acuerdo, </w:t>
      </w:r>
      <w:r w:rsidRPr="00C950FB">
        <w:rPr>
          <w:rFonts w:cs="Arial"/>
          <w:sz w:val="24"/>
          <w:szCs w:val="24"/>
        </w:rPr>
        <w:t xml:space="preserve">presentado por el diputado Emilio Alejandro de Hoyos Montemayor conjuntamente con la diputada </w:t>
      </w:r>
      <w:proofErr w:type="spellStart"/>
      <w:r w:rsidRPr="00C950FB">
        <w:rPr>
          <w:rFonts w:cs="Arial"/>
          <w:sz w:val="24"/>
          <w:szCs w:val="24"/>
        </w:rPr>
        <w:t>Zulmma</w:t>
      </w:r>
      <w:proofErr w:type="spellEnd"/>
      <w:r w:rsidRPr="00C950FB">
        <w:rPr>
          <w:rFonts w:cs="Arial"/>
          <w:sz w:val="24"/>
          <w:szCs w:val="24"/>
        </w:rPr>
        <w:t xml:space="preserve"> </w:t>
      </w:r>
      <w:proofErr w:type="spellStart"/>
      <w:r w:rsidRPr="00C950FB">
        <w:rPr>
          <w:rFonts w:cs="Arial"/>
          <w:sz w:val="24"/>
          <w:szCs w:val="24"/>
        </w:rPr>
        <w:t>Verenice</w:t>
      </w:r>
      <w:proofErr w:type="spellEnd"/>
      <w:r w:rsidRPr="00C950FB">
        <w:rPr>
          <w:rFonts w:cs="Arial"/>
          <w:sz w:val="24"/>
          <w:szCs w:val="24"/>
        </w:rPr>
        <w:t xml:space="preserve"> Guerrero Cázares</w:t>
      </w:r>
      <w:r>
        <w:rPr>
          <w:rFonts w:cs="Arial"/>
          <w:sz w:val="24"/>
          <w:szCs w:val="24"/>
        </w:rPr>
        <w:t xml:space="preserve"> </w:t>
      </w:r>
      <w:r w:rsidRPr="00237FD3">
        <w:rPr>
          <w:rFonts w:cs="Arial"/>
          <w:sz w:val="24"/>
          <w:szCs w:val="24"/>
        </w:rPr>
        <w:t xml:space="preserve">del </w:t>
      </w:r>
      <w:r>
        <w:rPr>
          <w:rFonts w:cs="Arial"/>
          <w:sz w:val="24"/>
          <w:szCs w:val="24"/>
        </w:rPr>
        <w:t>G</w:t>
      </w:r>
      <w:r w:rsidRPr="00237FD3">
        <w:rPr>
          <w:rFonts w:cs="Arial"/>
          <w:sz w:val="24"/>
          <w:szCs w:val="24"/>
        </w:rPr>
        <w:t xml:space="preserve">rupo </w:t>
      </w:r>
      <w:r>
        <w:rPr>
          <w:rFonts w:cs="Arial"/>
          <w:sz w:val="24"/>
          <w:szCs w:val="24"/>
        </w:rPr>
        <w:t>P</w:t>
      </w:r>
      <w:r w:rsidRPr="00237FD3">
        <w:rPr>
          <w:rFonts w:cs="Arial"/>
          <w:sz w:val="24"/>
          <w:szCs w:val="24"/>
        </w:rPr>
        <w:t>arlamentario “</w:t>
      </w:r>
      <w:proofErr w:type="spellStart"/>
      <w:r>
        <w:rPr>
          <w:rFonts w:cs="Arial"/>
          <w:sz w:val="24"/>
          <w:szCs w:val="24"/>
        </w:rPr>
        <w:t>B</w:t>
      </w:r>
      <w:r w:rsidRPr="00237FD3">
        <w:rPr>
          <w:rFonts w:cs="Arial"/>
          <w:sz w:val="24"/>
          <w:szCs w:val="24"/>
        </w:rPr>
        <w:t>rigido</w:t>
      </w:r>
      <w:proofErr w:type="spellEnd"/>
      <w:r w:rsidRPr="00237FD3">
        <w:rPr>
          <w:rFonts w:cs="Arial"/>
          <w:sz w:val="24"/>
          <w:szCs w:val="24"/>
        </w:rPr>
        <w:t xml:space="preserve"> </w:t>
      </w:r>
      <w:r>
        <w:rPr>
          <w:rFonts w:cs="Arial"/>
          <w:sz w:val="24"/>
          <w:szCs w:val="24"/>
        </w:rPr>
        <w:t>R</w:t>
      </w:r>
      <w:r w:rsidRPr="00237FD3">
        <w:rPr>
          <w:rFonts w:cs="Arial"/>
          <w:sz w:val="24"/>
          <w:szCs w:val="24"/>
        </w:rPr>
        <w:t xml:space="preserve">amiro </w:t>
      </w:r>
      <w:r>
        <w:rPr>
          <w:rFonts w:cs="Arial"/>
          <w:sz w:val="24"/>
          <w:szCs w:val="24"/>
        </w:rPr>
        <w:t>M</w:t>
      </w:r>
      <w:r w:rsidRPr="00237FD3">
        <w:rPr>
          <w:rFonts w:cs="Arial"/>
          <w:sz w:val="24"/>
          <w:szCs w:val="24"/>
        </w:rPr>
        <w:t xml:space="preserve">oreno </w:t>
      </w:r>
      <w:r>
        <w:rPr>
          <w:rFonts w:cs="Arial"/>
          <w:sz w:val="24"/>
          <w:szCs w:val="24"/>
        </w:rPr>
        <w:t>H</w:t>
      </w:r>
      <w:r w:rsidRPr="00237FD3">
        <w:rPr>
          <w:rFonts w:cs="Arial"/>
          <w:sz w:val="24"/>
          <w:szCs w:val="24"/>
        </w:rPr>
        <w:t xml:space="preserve">ernández” del partido </w:t>
      </w:r>
      <w:r>
        <w:rPr>
          <w:rFonts w:cs="Arial"/>
          <w:sz w:val="24"/>
          <w:szCs w:val="24"/>
        </w:rPr>
        <w:t>U</w:t>
      </w:r>
      <w:r w:rsidRPr="00237FD3">
        <w:rPr>
          <w:rFonts w:cs="Arial"/>
          <w:sz w:val="24"/>
          <w:szCs w:val="24"/>
        </w:rPr>
        <w:t xml:space="preserve">nidad </w:t>
      </w:r>
      <w:r>
        <w:rPr>
          <w:rFonts w:cs="Arial"/>
          <w:sz w:val="24"/>
          <w:szCs w:val="24"/>
        </w:rPr>
        <w:t>D</w:t>
      </w:r>
      <w:r w:rsidRPr="00237FD3">
        <w:rPr>
          <w:rFonts w:cs="Arial"/>
          <w:sz w:val="24"/>
          <w:szCs w:val="24"/>
        </w:rPr>
        <w:t xml:space="preserve">emocrática de </w:t>
      </w:r>
      <w:r>
        <w:rPr>
          <w:rFonts w:cs="Arial"/>
          <w:sz w:val="24"/>
          <w:szCs w:val="24"/>
        </w:rPr>
        <w:t>C</w:t>
      </w:r>
      <w:r w:rsidRPr="00237FD3">
        <w:rPr>
          <w:rFonts w:cs="Arial"/>
          <w:sz w:val="24"/>
          <w:szCs w:val="24"/>
        </w:rPr>
        <w:t>oahuila</w:t>
      </w:r>
      <w:r>
        <w:rPr>
          <w:rFonts w:cs="Arial"/>
          <w:sz w:val="24"/>
          <w:szCs w:val="24"/>
        </w:rPr>
        <w:t xml:space="preserve">, mediante </w:t>
      </w:r>
      <w:r w:rsidRPr="00C950FB">
        <w:rPr>
          <w:rFonts w:cs="Arial"/>
          <w:sz w:val="24"/>
          <w:szCs w:val="24"/>
        </w:rPr>
        <w:t xml:space="preserve">el cual solicitan respetuosamente al </w:t>
      </w:r>
      <w:r>
        <w:rPr>
          <w:rFonts w:cs="Arial"/>
          <w:sz w:val="24"/>
          <w:szCs w:val="24"/>
        </w:rPr>
        <w:t>E</w:t>
      </w:r>
      <w:r w:rsidRPr="00C950FB">
        <w:rPr>
          <w:rFonts w:cs="Arial"/>
          <w:sz w:val="24"/>
          <w:szCs w:val="24"/>
        </w:rPr>
        <w:t xml:space="preserve">jecutivo del </w:t>
      </w:r>
      <w:r>
        <w:rPr>
          <w:rFonts w:cs="Arial"/>
          <w:sz w:val="24"/>
          <w:szCs w:val="24"/>
        </w:rPr>
        <w:t>E</w:t>
      </w:r>
      <w:r w:rsidRPr="00C950FB">
        <w:rPr>
          <w:rFonts w:cs="Arial"/>
          <w:sz w:val="24"/>
          <w:szCs w:val="24"/>
        </w:rPr>
        <w:t>stado un plan de austeridad presupuestal así como hac</w:t>
      </w:r>
      <w:r>
        <w:rPr>
          <w:rFonts w:cs="Arial"/>
          <w:sz w:val="24"/>
          <w:szCs w:val="24"/>
        </w:rPr>
        <w:t>er un llamado respetuoso a los Diputados F</w:t>
      </w:r>
      <w:r w:rsidRPr="00C950FB">
        <w:rPr>
          <w:rFonts w:cs="Arial"/>
          <w:sz w:val="24"/>
          <w:szCs w:val="24"/>
        </w:rPr>
        <w:t>ede</w:t>
      </w:r>
      <w:r>
        <w:rPr>
          <w:rFonts w:cs="Arial"/>
          <w:sz w:val="24"/>
          <w:szCs w:val="24"/>
        </w:rPr>
        <w:t>rales y Senadores por C</w:t>
      </w:r>
      <w:r w:rsidRPr="00C950FB">
        <w:rPr>
          <w:rFonts w:cs="Arial"/>
          <w:sz w:val="24"/>
          <w:szCs w:val="24"/>
        </w:rPr>
        <w:t xml:space="preserve">oahuila, al </w:t>
      </w:r>
      <w:r>
        <w:rPr>
          <w:rFonts w:cs="Arial"/>
          <w:sz w:val="24"/>
          <w:szCs w:val="24"/>
        </w:rPr>
        <w:t>E</w:t>
      </w:r>
      <w:r w:rsidRPr="00C950FB">
        <w:rPr>
          <w:rFonts w:cs="Arial"/>
          <w:sz w:val="24"/>
          <w:szCs w:val="24"/>
        </w:rPr>
        <w:t xml:space="preserve">jecutivo del </w:t>
      </w:r>
      <w:r>
        <w:rPr>
          <w:rFonts w:cs="Arial"/>
          <w:sz w:val="24"/>
          <w:szCs w:val="24"/>
        </w:rPr>
        <w:t>E</w:t>
      </w:r>
      <w:r w:rsidRPr="00C950FB">
        <w:rPr>
          <w:rFonts w:cs="Arial"/>
          <w:sz w:val="24"/>
          <w:szCs w:val="24"/>
        </w:rPr>
        <w:t xml:space="preserve">stado y a la </w:t>
      </w:r>
      <w:r>
        <w:rPr>
          <w:rFonts w:cs="Arial"/>
          <w:sz w:val="24"/>
          <w:szCs w:val="24"/>
        </w:rPr>
        <w:t>L</w:t>
      </w:r>
      <w:r w:rsidRPr="00C950FB">
        <w:rPr>
          <w:rFonts w:cs="Arial"/>
          <w:sz w:val="24"/>
          <w:szCs w:val="24"/>
        </w:rPr>
        <w:t xml:space="preserve">egislatura </w:t>
      </w:r>
      <w:r>
        <w:rPr>
          <w:rFonts w:cs="Arial"/>
          <w:sz w:val="24"/>
          <w:szCs w:val="24"/>
        </w:rPr>
        <w:t>L</w:t>
      </w:r>
      <w:r w:rsidRPr="00C950FB">
        <w:rPr>
          <w:rFonts w:cs="Arial"/>
          <w:sz w:val="24"/>
          <w:szCs w:val="24"/>
        </w:rPr>
        <w:t>ocal a construir una gran alianza y hacer un frente co</w:t>
      </w:r>
      <w:r>
        <w:rPr>
          <w:rFonts w:cs="Arial"/>
          <w:sz w:val="24"/>
          <w:szCs w:val="24"/>
        </w:rPr>
        <w:t>mún a favor del presupuesto de C</w:t>
      </w:r>
      <w:r w:rsidRPr="00C950FB">
        <w:rPr>
          <w:rFonts w:cs="Arial"/>
          <w:sz w:val="24"/>
          <w:szCs w:val="24"/>
        </w:rPr>
        <w:t>oahuila ante la disminución del mismo para el ejercicio 2019</w:t>
      </w:r>
      <w:r>
        <w:rPr>
          <w:rFonts w:cs="Arial"/>
          <w:sz w:val="24"/>
          <w:szCs w:val="24"/>
        </w:rPr>
        <w:t>;</w:t>
      </w:r>
      <w:r w:rsidRPr="00C861DC">
        <w:rPr>
          <w:rFonts w:cs="Arial"/>
          <w:sz w:val="24"/>
          <w:szCs w:val="24"/>
        </w:rPr>
        <w:t xml:space="preserve"> </w:t>
      </w:r>
      <w:r>
        <w:rPr>
          <w:rFonts w:cs="Arial"/>
          <w:sz w:val="24"/>
          <w:szCs w:val="24"/>
        </w:rPr>
        <w:t>en atención a los  antecedente se citan:</w:t>
      </w:r>
    </w:p>
    <w:p w:rsidR="00056ADC" w:rsidRDefault="00056ADC" w:rsidP="00056ADC">
      <w:pPr>
        <w:rPr>
          <w:rFonts w:cs="Arial"/>
          <w:sz w:val="24"/>
          <w:szCs w:val="24"/>
        </w:rPr>
      </w:pPr>
    </w:p>
    <w:p w:rsidR="00056ADC" w:rsidRDefault="00056ADC" w:rsidP="00056ADC">
      <w:pPr>
        <w:rPr>
          <w:rFonts w:cs="Arial"/>
          <w:sz w:val="24"/>
          <w:szCs w:val="24"/>
        </w:rPr>
      </w:pPr>
      <w:r>
        <w:rPr>
          <w:rFonts w:cs="Arial"/>
          <w:sz w:val="24"/>
          <w:szCs w:val="24"/>
        </w:rPr>
        <w:t>I.- La proposición que se cita en el proemio, fue registrada en la Sesión de la Diputación Permanente, celebrada el 15 de enero de 2019.</w:t>
      </w:r>
    </w:p>
    <w:p w:rsidR="00056ADC" w:rsidRDefault="00056ADC" w:rsidP="00056ADC">
      <w:pPr>
        <w:rPr>
          <w:rFonts w:cs="Arial"/>
          <w:sz w:val="24"/>
          <w:szCs w:val="24"/>
        </w:rPr>
      </w:pPr>
    </w:p>
    <w:p w:rsidR="00056ADC" w:rsidRDefault="00056ADC" w:rsidP="00056ADC">
      <w:pPr>
        <w:rPr>
          <w:rFonts w:cs="Arial"/>
          <w:sz w:val="24"/>
          <w:szCs w:val="24"/>
        </w:rPr>
      </w:pPr>
      <w:r>
        <w:rPr>
          <w:rFonts w:cs="Arial"/>
          <w:sz w:val="24"/>
          <w:szCs w:val="24"/>
        </w:rPr>
        <w:t>II.- En esa misma fecha, la propuesta fue turnada a esta Comisión de Presupuesto.</w:t>
      </w:r>
    </w:p>
    <w:p w:rsidR="00056ADC" w:rsidRDefault="00056ADC" w:rsidP="00056ADC">
      <w:pPr>
        <w:widowControl w:val="0"/>
        <w:rPr>
          <w:rFonts w:cs="Arial"/>
          <w:snapToGrid w:val="0"/>
          <w:sz w:val="24"/>
          <w:szCs w:val="24"/>
        </w:rPr>
      </w:pPr>
    </w:p>
    <w:p w:rsidR="00056ADC" w:rsidRPr="00F0712D" w:rsidRDefault="00056ADC" w:rsidP="00056ADC">
      <w:pPr>
        <w:widowControl w:val="0"/>
        <w:rPr>
          <w:rFonts w:cs="Arial"/>
          <w:snapToGrid w:val="0"/>
          <w:sz w:val="24"/>
          <w:szCs w:val="24"/>
        </w:rPr>
      </w:pPr>
      <w:r w:rsidRPr="00F0712D">
        <w:rPr>
          <w:rFonts w:cs="Arial"/>
          <w:snapToGrid w:val="0"/>
          <w:sz w:val="24"/>
          <w:szCs w:val="24"/>
        </w:rPr>
        <w:t>Revisado el contenido del escrito antes mencionado, ésta Comisión de Presupuesto determina realizar las siguientes:</w:t>
      </w:r>
    </w:p>
    <w:p w:rsidR="00056ADC" w:rsidRPr="00F0712D" w:rsidRDefault="00056ADC" w:rsidP="00056ADC">
      <w:pPr>
        <w:widowControl w:val="0"/>
        <w:rPr>
          <w:rFonts w:cs="Arial"/>
          <w:snapToGrid w:val="0"/>
          <w:sz w:val="24"/>
          <w:szCs w:val="24"/>
        </w:rPr>
      </w:pPr>
    </w:p>
    <w:p w:rsidR="00056ADC" w:rsidRPr="00F0712D" w:rsidRDefault="00056ADC" w:rsidP="00056ADC">
      <w:pPr>
        <w:jc w:val="center"/>
        <w:rPr>
          <w:rFonts w:cs="Arial"/>
          <w:b/>
          <w:sz w:val="24"/>
          <w:szCs w:val="24"/>
        </w:rPr>
      </w:pPr>
      <w:r w:rsidRPr="00F0712D">
        <w:rPr>
          <w:rFonts w:cs="Arial"/>
          <w:b/>
          <w:sz w:val="24"/>
          <w:szCs w:val="24"/>
        </w:rPr>
        <w:t>C O N S I D E R A C I O N E S</w:t>
      </w:r>
    </w:p>
    <w:p w:rsidR="00056ADC" w:rsidRPr="00F0712D" w:rsidRDefault="00056ADC" w:rsidP="00056ADC">
      <w:pPr>
        <w:widowControl w:val="0"/>
        <w:rPr>
          <w:rFonts w:cs="Arial"/>
          <w:snapToGrid w:val="0"/>
          <w:sz w:val="24"/>
          <w:szCs w:val="24"/>
        </w:rPr>
      </w:pPr>
    </w:p>
    <w:p w:rsidR="00056ADC" w:rsidRPr="00F0712D" w:rsidRDefault="00056ADC" w:rsidP="00056ADC">
      <w:pPr>
        <w:rPr>
          <w:rFonts w:cs="Arial"/>
          <w:bCs/>
          <w:sz w:val="24"/>
          <w:szCs w:val="24"/>
        </w:rPr>
      </w:pPr>
      <w:r w:rsidRPr="00F0712D">
        <w:rPr>
          <w:rFonts w:cs="Arial"/>
          <w:b/>
          <w:snapToGrid w:val="0"/>
          <w:sz w:val="24"/>
          <w:szCs w:val="24"/>
        </w:rPr>
        <w:t xml:space="preserve">PRIMERO.- </w:t>
      </w:r>
      <w:r w:rsidRPr="00F0712D">
        <w:rPr>
          <w:rFonts w:cs="Arial"/>
          <w:bCs/>
          <w:sz w:val="24"/>
          <w:szCs w:val="24"/>
        </w:rPr>
        <w:t xml:space="preserve">El presupuesto público es de suma importancia e impacto para la economía, desarrollo y nivel de vida de los habitantes de cualquier país, estado o municipio; da pauta a las prioridades y objetivos del gobierno a través de los montos asignados a sus ingresos y a sus egresos. </w:t>
      </w:r>
    </w:p>
    <w:p w:rsidR="00056ADC" w:rsidRPr="00F0712D" w:rsidRDefault="00056ADC" w:rsidP="00056ADC">
      <w:pPr>
        <w:jc w:val="center"/>
        <w:rPr>
          <w:rFonts w:cs="Arial"/>
          <w:bCs/>
          <w:sz w:val="24"/>
          <w:szCs w:val="24"/>
        </w:rPr>
      </w:pPr>
    </w:p>
    <w:p w:rsidR="00056ADC" w:rsidRPr="00F0712D" w:rsidRDefault="00056ADC" w:rsidP="00056ADC">
      <w:pPr>
        <w:rPr>
          <w:rFonts w:cs="Arial"/>
          <w:bCs/>
          <w:sz w:val="24"/>
          <w:szCs w:val="24"/>
        </w:rPr>
      </w:pPr>
      <w:r w:rsidRPr="00F0712D">
        <w:rPr>
          <w:rFonts w:cs="Arial"/>
          <w:bCs/>
          <w:sz w:val="24"/>
          <w:szCs w:val="24"/>
        </w:rPr>
        <w:t>El proceso de planificación del presupuesto público es una herramienta fundamental para que el gobierno formule, discuta, apruebe, ejecute, controle y evalúe los resultados de la estructura de la clasificación del gasto público en cada uno de los rubros de tal manera que se refleje en un crecimiento y desarrollo. En suma, el presupuesto público es un plan de acción de impacto que se establece para un periodo determinado, generalmente un año, y muestra las prioridades y los objetivos del gobierno a través de los montos destinados a sus ingresos y su gasto.</w:t>
      </w:r>
    </w:p>
    <w:p w:rsidR="00056ADC" w:rsidRPr="00F0712D" w:rsidRDefault="00056ADC" w:rsidP="00056ADC">
      <w:pPr>
        <w:ind w:firstLine="708"/>
        <w:rPr>
          <w:rFonts w:cs="Arial"/>
          <w:bCs/>
          <w:sz w:val="24"/>
          <w:szCs w:val="24"/>
        </w:rPr>
      </w:pPr>
    </w:p>
    <w:p w:rsidR="00056ADC" w:rsidRPr="00F0712D" w:rsidRDefault="00056ADC" w:rsidP="00056ADC">
      <w:pPr>
        <w:rPr>
          <w:rFonts w:cs="Arial"/>
          <w:bCs/>
          <w:sz w:val="24"/>
          <w:szCs w:val="24"/>
        </w:rPr>
      </w:pPr>
      <w:r w:rsidRPr="00F0712D">
        <w:rPr>
          <w:rFonts w:cs="Arial"/>
          <w:bCs/>
          <w:sz w:val="24"/>
          <w:szCs w:val="24"/>
        </w:rPr>
        <w:t>El presupuesto anual de Coahuila también permite planear los gastos, las inversiones, los pagos, las obras, programas y proyectos que como entidad deseamos emprender. Cada año se da un proceso de planeación, integración y negociación.</w:t>
      </w:r>
    </w:p>
    <w:p w:rsidR="00056ADC" w:rsidRPr="00F0712D" w:rsidRDefault="00056ADC" w:rsidP="00056ADC">
      <w:pPr>
        <w:ind w:firstLine="708"/>
        <w:rPr>
          <w:rFonts w:cs="Arial"/>
          <w:bCs/>
          <w:sz w:val="24"/>
          <w:szCs w:val="24"/>
        </w:rPr>
      </w:pPr>
    </w:p>
    <w:p w:rsidR="00056ADC" w:rsidRPr="00F0712D" w:rsidRDefault="00056ADC" w:rsidP="00056ADC">
      <w:pPr>
        <w:rPr>
          <w:rFonts w:cs="Arial"/>
          <w:sz w:val="24"/>
          <w:szCs w:val="24"/>
        </w:rPr>
      </w:pPr>
      <w:r w:rsidRPr="00F0712D">
        <w:rPr>
          <w:rFonts w:cs="Arial"/>
          <w:sz w:val="24"/>
          <w:szCs w:val="24"/>
        </w:rPr>
        <w:t>El Estado de Coahuila es uno de los más competitivos económicamente a nivel nacional y una de las entidades federativas que más aporta al PIB nacional; sin embargo, es también una de las entidades más endeudadas del país, lo que  la coloca en una situación económica difícil  que ha ocasionado la falta de progreso y desarrollo, además provocando una dependencia cada vez mayor de la transferencia de recursos de la Federación.</w:t>
      </w:r>
    </w:p>
    <w:p w:rsidR="00056ADC" w:rsidRPr="00F0712D" w:rsidRDefault="00056ADC" w:rsidP="00056ADC">
      <w:pPr>
        <w:rPr>
          <w:rFonts w:cs="Arial"/>
          <w:sz w:val="24"/>
          <w:szCs w:val="24"/>
        </w:rPr>
      </w:pPr>
    </w:p>
    <w:p w:rsidR="00056ADC" w:rsidRPr="00F0712D" w:rsidRDefault="00056ADC" w:rsidP="00056ADC">
      <w:pPr>
        <w:rPr>
          <w:rFonts w:cs="Arial"/>
          <w:sz w:val="24"/>
          <w:szCs w:val="24"/>
        </w:rPr>
      </w:pPr>
      <w:r w:rsidRPr="00C4335F">
        <w:rPr>
          <w:rFonts w:cs="Arial"/>
          <w:b/>
          <w:sz w:val="24"/>
          <w:szCs w:val="24"/>
        </w:rPr>
        <w:lastRenderedPageBreak/>
        <w:t>SEGUNDO.-</w:t>
      </w:r>
      <w:r>
        <w:rPr>
          <w:rFonts w:cs="Arial"/>
          <w:sz w:val="24"/>
          <w:szCs w:val="24"/>
        </w:rPr>
        <w:t xml:space="preserve"> </w:t>
      </w:r>
      <w:r w:rsidRPr="00F0712D">
        <w:rPr>
          <w:rFonts w:cs="Arial"/>
          <w:sz w:val="24"/>
          <w:szCs w:val="24"/>
        </w:rPr>
        <w:t xml:space="preserve">En la actualidad tenemos un pacto federal injusto en el que la Federación se queda con la mayor parte de los recursos que se generan en los Municipios y Estados, y decide que ramos o partidas fortalecer y cuales eliminar de tajo. </w:t>
      </w:r>
    </w:p>
    <w:p w:rsidR="00056ADC" w:rsidRPr="00F0712D" w:rsidRDefault="00056ADC" w:rsidP="00056ADC">
      <w:pPr>
        <w:rPr>
          <w:rFonts w:cs="Arial"/>
          <w:sz w:val="24"/>
          <w:szCs w:val="24"/>
        </w:rPr>
      </w:pPr>
    </w:p>
    <w:p w:rsidR="00056ADC" w:rsidRPr="00F0712D" w:rsidRDefault="00056ADC" w:rsidP="00056ADC">
      <w:pPr>
        <w:rPr>
          <w:rFonts w:cs="Arial"/>
          <w:sz w:val="24"/>
          <w:szCs w:val="24"/>
        </w:rPr>
      </w:pPr>
      <w:r w:rsidRPr="00F0712D">
        <w:rPr>
          <w:rFonts w:cs="Arial"/>
          <w:sz w:val="24"/>
          <w:szCs w:val="24"/>
        </w:rPr>
        <w:t>De ahí</w:t>
      </w:r>
      <w:r w:rsidRPr="00F0712D">
        <w:rPr>
          <w:rFonts w:cs="Arial"/>
          <w:bCs/>
          <w:sz w:val="24"/>
          <w:szCs w:val="24"/>
        </w:rPr>
        <w:t xml:space="preserve"> la importancia de lograr gestionar ante la federación un presupuesto federal suficiente que nos permita invertir en temas prioritarios para nuestro estado como son; los sociales, de salud, de infraestructura, seguridad, educación  y desarrollo económico entre otros. En el caso de los municipios todos dependen prácticamente de las participaciones federales y estatales lo que complica su situación financiera. </w:t>
      </w:r>
    </w:p>
    <w:p w:rsidR="00056ADC" w:rsidRPr="00F0712D" w:rsidRDefault="00056ADC" w:rsidP="00056ADC">
      <w:pPr>
        <w:rPr>
          <w:rFonts w:cs="Arial"/>
          <w:sz w:val="24"/>
          <w:szCs w:val="24"/>
        </w:rPr>
      </w:pPr>
    </w:p>
    <w:p w:rsidR="00056ADC" w:rsidRPr="00F0712D" w:rsidRDefault="00056ADC" w:rsidP="00056ADC">
      <w:pPr>
        <w:rPr>
          <w:rFonts w:cs="Arial"/>
          <w:sz w:val="24"/>
          <w:szCs w:val="24"/>
        </w:rPr>
      </w:pPr>
      <w:r>
        <w:rPr>
          <w:rFonts w:cs="Arial"/>
          <w:sz w:val="24"/>
          <w:szCs w:val="24"/>
        </w:rPr>
        <w:t xml:space="preserve">Esta comisión  está </w:t>
      </w:r>
      <w:r w:rsidRPr="00F0712D">
        <w:rPr>
          <w:rFonts w:cs="Arial"/>
          <w:sz w:val="24"/>
          <w:szCs w:val="24"/>
        </w:rPr>
        <w:t>a favor de un nuevo pacto federal en el que se invierta la pirámide y la mayor parte de los recursos lleguen a los Municipios y Estados que son quienes realmente conocen las necesidades de su población.</w:t>
      </w:r>
    </w:p>
    <w:p w:rsidR="00056ADC" w:rsidRPr="00F0712D" w:rsidRDefault="00056ADC" w:rsidP="00056ADC">
      <w:pPr>
        <w:rPr>
          <w:rFonts w:cs="Arial"/>
          <w:sz w:val="24"/>
          <w:szCs w:val="24"/>
        </w:rPr>
      </w:pPr>
    </w:p>
    <w:p w:rsidR="00056ADC" w:rsidRPr="00F0712D" w:rsidRDefault="00056ADC" w:rsidP="00056ADC">
      <w:pPr>
        <w:rPr>
          <w:rFonts w:cs="Arial"/>
          <w:sz w:val="24"/>
          <w:szCs w:val="24"/>
        </w:rPr>
      </w:pPr>
      <w:r w:rsidRPr="00F45EBF">
        <w:rPr>
          <w:rFonts w:cs="Arial"/>
          <w:b/>
          <w:sz w:val="24"/>
          <w:szCs w:val="24"/>
        </w:rPr>
        <w:t>TERCERO.-</w:t>
      </w:r>
      <w:r>
        <w:rPr>
          <w:rFonts w:cs="Arial"/>
          <w:sz w:val="24"/>
          <w:szCs w:val="24"/>
        </w:rPr>
        <w:t xml:space="preserve"> </w:t>
      </w:r>
      <w:r w:rsidRPr="00F0712D">
        <w:rPr>
          <w:rFonts w:cs="Arial"/>
          <w:sz w:val="24"/>
          <w:szCs w:val="24"/>
        </w:rPr>
        <w:t>Apenas el 31 de diciembre pasado aprobamos el presupuesto de egresos del 2019 para nuestra entidad. Mil ocho millones menos de lo proyectado. Reducciones considerables para inversión de infraestructura, educación y recursos para convenios de obras y programas específicos entre otros.</w:t>
      </w:r>
    </w:p>
    <w:p w:rsidR="00056ADC" w:rsidRPr="00F0712D" w:rsidRDefault="00056ADC" w:rsidP="00056ADC">
      <w:pPr>
        <w:rPr>
          <w:rFonts w:cs="Arial"/>
          <w:sz w:val="24"/>
          <w:szCs w:val="24"/>
        </w:rPr>
      </w:pPr>
    </w:p>
    <w:p w:rsidR="00056ADC" w:rsidRPr="00F0712D" w:rsidRDefault="00056ADC" w:rsidP="00056ADC">
      <w:pPr>
        <w:rPr>
          <w:rFonts w:cs="Arial"/>
          <w:sz w:val="24"/>
          <w:szCs w:val="24"/>
        </w:rPr>
      </w:pPr>
      <w:r w:rsidRPr="00F0712D">
        <w:rPr>
          <w:rFonts w:cs="Arial"/>
          <w:sz w:val="24"/>
          <w:szCs w:val="24"/>
        </w:rPr>
        <w:t>El presupuesto que esta Soberanía aprobó fue de 49 mil 369 millones de pesos. De ese recurso,  24 mil millones 843 mil pesos son recursos fiscales e  ingresos propios y el resto son derivados de recursos federales., es decir, una proporción de 50% recursos propios y 50% recursos federales.</w:t>
      </w:r>
    </w:p>
    <w:p w:rsidR="00056ADC" w:rsidRPr="00F0712D" w:rsidRDefault="00056ADC" w:rsidP="00056ADC">
      <w:pPr>
        <w:rPr>
          <w:rFonts w:cs="Arial"/>
          <w:sz w:val="24"/>
          <w:szCs w:val="24"/>
        </w:rPr>
      </w:pPr>
    </w:p>
    <w:p w:rsidR="00056ADC" w:rsidRPr="00F0712D" w:rsidRDefault="00056ADC" w:rsidP="00056ADC">
      <w:pPr>
        <w:rPr>
          <w:rFonts w:cs="Arial"/>
          <w:sz w:val="24"/>
          <w:szCs w:val="24"/>
        </w:rPr>
      </w:pPr>
      <w:r w:rsidRPr="00F0712D">
        <w:rPr>
          <w:rFonts w:cs="Arial"/>
          <w:sz w:val="24"/>
          <w:szCs w:val="24"/>
        </w:rPr>
        <w:t>Si bien es cierto que recibimos producto del ramo 28 más participaciones de las estimadas, alrededor de 2 mil millones más., también es una realidad que de los 6 mil millones que se estimaba recibiríamos por concepto de convenios, hasta el momento de la aprobación del presupuesto solo contábamos con la aprobación de 3 mil millones de pesos por dicho concepto, es decir, solo el 50% de lo estimado.</w:t>
      </w:r>
    </w:p>
    <w:p w:rsidR="00056ADC" w:rsidRPr="00F0712D" w:rsidRDefault="00056ADC" w:rsidP="00056ADC">
      <w:pPr>
        <w:rPr>
          <w:rFonts w:cs="Arial"/>
          <w:sz w:val="24"/>
          <w:szCs w:val="24"/>
        </w:rPr>
      </w:pPr>
    </w:p>
    <w:p w:rsidR="00056ADC" w:rsidRPr="00F0712D" w:rsidRDefault="00056ADC" w:rsidP="00056ADC">
      <w:pPr>
        <w:rPr>
          <w:rFonts w:cs="Arial"/>
          <w:sz w:val="24"/>
          <w:szCs w:val="24"/>
        </w:rPr>
      </w:pPr>
      <w:r w:rsidRPr="00F0712D">
        <w:rPr>
          <w:rFonts w:cs="Arial"/>
          <w:sz w:val="24"/>
          <w:szCs w:val="24"/>
        </w:rPr>
        <w:t>Si comparamos los 52 mil 527 millones de pesos con los que cerrará el ejercicio presupuestal 2018 de nuestro Estado con los 49 mil 369 millones  del presupuesto autorizado para el ejercicio 2019, que es el presupuesto real autorizado para Coahuila en el Presupuesto de Egresos de la Federación hasta este momento, estamos hablando de una disminución de 3 mil 158 millones de pesos en el presupuesto de Coahuila.</w:t>
      </w:r>
    </w:p>
    <w:p w:rsidR="00056ADC" w:rsidRPr="00F0712D" w:rsidRDefault="00056ADC" w:rsidP="00056ADC">
      <w:pPr>
        <w:rPr>
          <w:rFonts w:cs="Arial"/>
          <w:sz w:val="24"/>
          <w:szCs w:val="24"/>
        </w:rPr>
      </w:pPr>
    </w:p>
    <w:p w:rsidR="00056ADC" w:rsidRPr="00F0712D" w:rsidRDefault="00056ADC" w:rsidP="00056ADC">
      <w:pPr>
        <w:rPr>
          <w:rFonts w:cs="Arial"/>
          <w:bCs/>
          <w:sz w:val="24"/>
          <w:szCs w:val="24"/>
        </w:rPr>
      </w:pPr>
      <w:r w:rsidRPr="00F0712D">
        <w:rPr>
          <w:rFonts w:cs="Arial"/>
          <w:bCs/>
          <w:sz w:val="24"/>
          <w:szCs w:val="24"/>
        </w:rPr>
        <w:t>La situación es clara, nuestro estado necesita fortalecer sus finanzas y las de los 38  municipios, para ello, ante este nuevo escenario político nacional y un nuevo Gobierno que ha decidido centralizar el gasto público, hoy más que nunca es necesario generar una gran alianza por Coahuila y los coahuilenses, construir un solo bloque donde participen Legisladores Federales y Senadores de todas las siglas partidistas, el Ejecutivo del Estado y esta Legislatura Local.</w:t>
      </w:r>
    </w:p>
    <w:p w:rsidR="00056ADC" w:rsidRPr="00F0712D" w:rsidRDefault="00056ADC" w:rsidP="00056ADC">
      <w:pPr>
        <w:rPr>
          <w:rFonts w:cs="Arial"/>
          <w:bCs/>
          <w:sz w:val="24"/>
          <w:szCs w:val="24"/>
        </w:rPr>
      </w:pPr>
    </w:p>
    <w:p w:rsidR="00056ADC" w:rsidRPr="00F0712D" w:rsidRDefault="00056ADC" w:rsidP="00056ADC">
      <w:pPr>
        <w:rPr>
          <w:rFonts w:cs="Arial"/>
          <w:bCs/>
          <w:sz w:val="24"/>
          <w:szCs w:val="24"/>
        </w:rPr>
      </w:pPr>
      <w:r w:rsidRPr="00F0712D">
        <w:rPr>
          <w:rFonts w:cs="Arial"/>
          <w:bCs/>
          <w:sz w:val="24"/>
          <w:szCs w:val="24"/>
        </w:rPr>
        <w:lastRenderedPageBreak/>
        <w:t>Dejemos de lado nuestras diferencias, sumemos nuestras coincidencias, pongamos por delante el interés colectivo de los coahuilenses y trabajemos juntos por un presupuesto que logre sacar a Coahuila de  la parálisis y nos permita avanzar hacia el progreso y el desarrollo.</w:t>
      </w:r>
    </w:p>
    <w:p w:rsidR="00056ADC" w:rsidRPr="00F0712D" w:rsidRDefault="00056ADC" w:rsidP="00056ADC">
      <w:pPr>
        <w:rPr>
          <w:rFonts w:cs="Arial"/>
          <w:sz w:val="24"/>
          <w:szCs w:val="24"/>
        </w:rPr>
      </w:pPr>
    </w:p>
    <w:p w:rsidR="00056ADC" w:rsidRPr="00F0712D" w:rsidRDefault="00056ADC" w:rsidP="00056ADC">
      <w:pPr>
        <w:rPr>
          <w:rFonts w:cs="Arial"/>
          <w:sz w:val="24"/>
          <w:szCs w:val="24"/>
        </w:rPr>
      </w:pPr>
      <w:r w:rsidRPr="00F45EBF">
        <w:rPr>
          <w:rFonts w:cs="Arial"/>
          <w:b/>
          <w:sz w:val="24"/>
          <w:szCs w:val="24"/>
        </w:rPr>
        <w:t>CUARTO.-</w:t>
      </w:r>
      <w:r>
        <w:rPr>
          <w:rFonts w:cs="Arial"/>
          <w:sz w:val="24"/>
          <w:szCs w:val="24"/>
        </w:rPr>
        <w:t xml:space="preserve"> </w:t>
      </w:r>
      <w:r w:rsidRPr="00F0712D">
        <w:rPr>
          <w:rFonts w:cs="Arial"/>
          <w:sz w:val="24"/>
          <w:szCs w:val="24"/>
        </w:rPr>
        <w:t>Por otro lado, el escenario económico que se prevé y el presupuesto aprobado para nuestra entidad obliga a esta corresponsabilidad en el sentido de establecer por parte del Gobierno del Estado un verdadero programa de austeridad y reasignación del gasto público en rubros determinantes para los coahuilenses como: Salud, educación, desarrollo social, seguridad pública e infraestructura entre otros.</w:t>
      </w:r>
    </w:p>
    <w:p w:rsidR="00056ADC" w:rsidRPr="00F0712D" w:rsidRDefault="00056ADC" w:rsidP="00056ADC">
      <w:pPr>
        <w:rPr>
          <w:rFonts w:cs="Arial"/>
          <w:sz w:val="24"/>
          <w:szCs w:val="24"/>
        </w:rPr>
      </w:pPr>
    </w:p>
    <w:p w:rsidR="00056ADC" w:rsidRPr="00F0712D" w:rsidRDefault="00056ADC" w:rsidP="00056ADC">
      <w:pPr>
        <w:rPr>
          <w:rFonts w:cs="Arial"/>
          <w:bCs/>
          <w:sz w:val="24"/>
          <w:szCs w:val="24"/>
        </w:rPr>
      </w:pPr>
      <w:r>
        <w:rPr>
          <w:rFonts w:cs="Arial"/>
          <w:bCs/>
          <w:sz w:val="24"/>
          <w:szCs w:val="24"/>
        </w:rPr>
        <w:t>L</w:t>
      </w:r>
      <w:r w:rsidRPr="00F0712D">
        <w:rPr>
          <w:rFonts w:cs="Arial"/>
          <w:bCs/>
          <w:sz w:val="24"/>
          <w:szCs w:val="24"/>
        </w:rPr>
        <w:t>os próximos 3 meses serán cruciales para la lucha por el presupuesto para Coahuila, tenemos la expectativa de que antes del 31 de Marzo podamos lograr más recursos para nuestra entidad sobre t</w:t>
      </w:r>
      <w:r>
        <w:rPr>
          <w:rFonts w:cs="Arial"/>
          <w:bCs/>
          <w:sz w:val="24"/>
          <w:szCs w:val="24"/>
        </w:rPr>
        <w:t xml:space="preserve">odo en el rubro de convenios. </w:t>
      </w:r>
      <w:r w:rsidRPr="00F0712D">
        <w:rPr>
          <w:rFonts w:cs="Arial"/>
          <w:bCs/>
          <w:sz w:val="24"/>
          <w:szCs w:val="24"/>
        </w:rPr>
        <w:t>Tenemos poco tiempo para abordar un tema que desde nuestro particular punto de vista es de la mayor importancia ya que de ello depende la posibilidad de que nuestro estado, ante la difícil situación financiera que vive en la actualidad, pueda contar con los recursos económicos necesarios para hacer frente a las justas demandas ciudadanas y establecer los programas, proyectos y obras de infraestructura que nuestro estado urgentemente necesita.</w:t>
      </w:r>
    </w:p>
    <w:p w:rsidR="00056ADC" w:rsidRPr="00F0712D" w:rsidRDefault="00056ADC" w:rsidP="00056ADC">
      <w:pPr>
        <w:rPr>
          <w:rFonts w:cs="Arial"/>
          <w:sz w:val="24"/>
          <w:szCs w:val="24"/>
        </w:rPr>
      </w:pPr>
    </w:p>
    <w:p w:rsidR="00056ADC" w:rsidRPr="00F0712D" w:rsidRDefault="00056ADC" w:rsidP="00056ADC">
      <w:pPr>
        <w:rPr>
          <w:rFonts w:cs="Arial"/>
          <w:sz w:val="24"/>
          <w:szCs w:val="24"/>
        </w:rPr>
      </w:pPr>
      <w:r w:rsidRPr="00F0712D">
        <w:rPr>
          <w:rFonts w:cs="Arial"/>
          <w:sz w:val="24"/>
          <w:szCs w:val="24"/>
        </w:rPr>
        <w:t xml:space="preserve">Sabemos de antemano que el presupuesto del orden federal es un tema que esta fuera del ámbito de nuestra competencia, sin embargo, esto no nos exime  la posibilidad de tocar puertas, de dialogar, de construir acuerdos y generar esta gran alianza con quienes nos representan en el Congreso de la Unión  para lograr un presupuesto que responda a las expectativas de las necesidades de nuestro estado. </w:t>
      </w:r>
    </w:p>
    <w:p w:rsidR="00056ADC" w:rsidRDefault="00056ADC" w:rsidP="00056ADC">
      <w:pPr>
        <w:widowControl w:val="0"/>
        <w:rPr>
          <w:rFonts w:cs="Arial"/>
          <w:b/>
          <w:snapToGrid w:val="0"/>
          <w:sz w:val="24"/>
          <w:szCs w:val="24"/>
        </w:rPr>
      </w:pPr>
    </w:p>
    <w:p w:rsidR="00056ADC" w:rsidRDefault="00056ADC" w:rsidP="00056ADC">
      <w:pPr>
        <w:widowControl w:val="0"/>
      </w:pPr>
      <w:r>
        <w:rPr>
          <w:rFonts w:cs="Arial"/>
          <w:b/>
          <w:snapToGrid w:val="0"/>
          <w:sz w:val="24"/>
          <w:szCs w:val="24"/>
        </w:rPr>
        <w:t xml:space="preserve">QUINTO.- </w:t>
      </w:r>
      <w:r>
        <w:rPr>
          <w:rFonts w:cs="Arial"/>
          <w:snapToGrid w:val="0"/>
          <w:sz w:val="24"/>
          <w:szCs w:val="24"/>
        </w:rPr>
        <w:t>Esta Comisión de Presupuesto, en base a las consideraciones que anteceden, concuerda que es de suma importancia, la unión de la</w:t>
      </w:r>
      <w:r w:rsidRPr="0007169E">
        <w:rPr>
          <w:rFonts w:cs="Arial"/>
          <w:sz w:val="24"/>
          <w:szCs w:val="24"/>
        </w:rPr>
        <w:t xml:space="preserve"> </w:t>
      </w:r>
      <w:r w:rsidRPr="00F0712D">
        <w:rPr>
          <w:rFonts w:cs="Arial"/>
          <w:sz w:val="24"/>
          <w:szCs w:val="24"/>
        </w:rPr>
        <w:t>representación plural que nuestro estado tiene en el Congreso de la Unión y el Senado nos permite tener más voces a favor de los proyectos de Coahuila. Por ello es necesario unir fuerzas, visiones y proyectos prioritarios para Coahuila y ello implica hacer un frente común por Coahuila y los coahuilenses.</w:t>
      </w:r>
    </w:p>
    <w:p w:rsidR="00056ADC" w:rsidRDefault="00056ADC" w:rsidP="00056ADC">
      <w:pPr>
        <w:widowControl w:val="0"/>
        <w:rPr>
          <w:rFonts w:cs="Arial"/>
          <w:b/>
          <w:snapToGrid w:val="0"/>
          <w:sz w:val="24"/>
          <w:szCs w:val="24"/>
        </w:rPr>
      </w:pPr>
    </w:p>
    <w:p w:rsidR="00056ADC" w:rsidRPr="00412686" w:rsidRDefault="00056ADC" w:rsidP="00056ADC">
      <w:pPr>
        <w:widowControl w:val="0"/>
        <w:rPr>
          <w:rFonts w:cs="Arial"/>
          <w:snapToGrid w:val="0"/>
          <w:sz w:val="24"/>
          <w:szCs w:val="24"/>
        </w:rPr>
      </w:pPr>
      <w:r>
        <w:rPr>
          <w:rFonts w:cs="Arial"/>
          <w:b/>
          <w:snapToGrid w:val="0"/>
          <w:sz w:val="24"/>
          <w:szCs w:val="24"/>
        </w:rPr>
        <w:t xml:space="preserve">SEXTO.- </w:t>
      </w:r>
      <w:r>
        <w:rPr>
          <w:rFonts w:cs="Arial"/>
          <w:snapToGrid w:val="0"/>
          <w:sz w:val="24"/>
          <w:szCs w:val="24"/>
        </w:rPr>
        <w:t>Atentos a lo antes señalado, esta Comisión de Presupuesto, con fundamento en los artículos 82, 93, 117 y demás relativos a la Ley Orgánica del Congreso del Estado, Independiente, Libre y Soberano de Coahuila de Zaragoza, tenemos a bien someter el siguiente:</w:t>
      </w:r>
    </w:p>
    <w:p w:rsidR="00056ADC" w:rsidRPr="00500C7E" w:rsidRDefault="00056ADC" w:rsidP="00056ADC">
      <w:pPr>
        <w:jc w:val="center"/>
        <w:rPr>
          <w:rFonts w:cs="Arial"/>
          <w:b/>
          <w:sz w:val="24"/>
          <w:szCs w:val="24"/>
        </w:rPr>
      </w:pPr>
      <w:r w:rsidRPr="00500C7E">
        <w:rPr>
          <w:rFonts w:cs="Arial"/>
          <w:b/>
          <w:sz w:val="24"/>
          <w:szCs w:val="24"/>
        </w:rPr>
        <w:t>A C U E R D O</w:t>
      </w:r>
    </w:p>
    <w:p w:rsidR="00056ADC" w:rsidRPr="00500C7E" w:rsidRDefault="00056ADC" w:rsidP="00056ADC">
      <w:pPr>
        <w:jc w:val="center"/>
        <w:rPr>
          <w:rFonts w:cs="Arial"/>
          <w:b/>
          <w:sz w:val="24"/>
          <w:szCs w:val="24"/>
        </w:rPr>
      </w:pPr>
    </w:p>
    <w:p w:rsidR="00056ADC" w:rsidRDefault="00056ADC" w:rsidP="00056ADC">
      <w:pPr>
        <w:rPr>
          <w:rFonts w:cs="Arial"/>
          <w:sz w:val="24"/>
          <w:szCs w:val="24"/>
        </w:rPr>
      </w:pPr>
      <w:r>
        <w:rPr>
          <w:rFonts w:cs="Arial"/>
          <w:b/>
          <w:sz w:val="24"/>
          <w:szCs w:val="24"/>
        </w:rPr>
        <w:t>PRIMERO</w:t>
      </w:r>
      <w:r w:rsidRPr="00495311">
        <w:rPr>
          <w:rFonts w:cs="Arial"/>
          <w:b/>
          <w:sz w:val="24"/>
          <w:szCs w:val="24"/>
        </w:rPr>
        <w:t xml:space="preserve">.- </w:t>
      </w:r>
      <w:r w:rsidRPr="00A168CF">
        <w:rPr>
          <w:rFonts w:cs="Arial"/>
          <w:sz w:val="24"/>
          <w:szCs w:val="24"/>
        </w:rPr>
        <w:t>La Comisión de Presupuesto</w:t>
      </w:r>
      <w:r>
        <w:rPr>
          <w:rFonts w:cs="Arial"/>
          <w:sz w:val="24"/>
          <w:szCs w:val="24"/>
        </w:rPr>
        <w:t xml:space="preserve"> de la LXI Legislatura </w:t>
      </w:r>
      <w:r w:rsidRPr="00A168CF">
        <w:rPr>
          <w:rFonts w:cs="Arial"/>
          <w:sz w:val="24"/>
          <w:szCs w:val="24"/>
        </w:rPr>
        <w:t xml:space="preserve"> del Congreso del Estado</w:t>
      </w:r>
      <w:r>
        <w:rPr>
          <w:rFonts w:cs="Arial"/>
          <w:sz w:val="24"/>
          <w:szCs w:val="24"/>
        </w:rPr>
        <w:t>,</w:t>
      </w:r>
      <w:r w:rsidRPr="00A168CF">
        <w:rPr>
          <w:rFonts w:cs="Arial"/>
          <w:sz w:val="24"/>
          <w:szCs w:val="24"/>
        </w:rPr>
        <w:t xml:space="preserve"> </w:t>
      </w:r>
      <w:r>
        <w:rPr>
          <w:rFonts w:cs="Arial"/>
          <w:sz w:val="24"/>
          <w:szCs w:val="24"/>
        </w:rPr>
        <w:t>I</w:t>
      </w:r>
      <w:r w:rsidRPr="00A168CF">
        <w:rPr>
          <w:rFonts w:cs="Arial"/>
          <w:sz w:val="24"/>
          <w:szCs w:val="24"/>
        </w:rPr>
        <w:t xml:space="preserve">ndependiente, </w:t>
      </w:r>
      <w:r>
        <w:rPr>
          <w:rFonts w:cs="Arial"/>
          <w:sz w:val="24"/>
          <w:szCs w:val="24"/>
        </w:rPr>
        <w:t>L</w:t>
      </w:r>
      <w:r w:rsidRPr="00A168CF">
        <w:rPr>
          <w:rFonts w:cs="Arial"/>
          <w:sz w:val="24"/>
          <w:szCs w:val="24"/>
        </w:rPr>
        <w:t xml:space="preserve">ibre y </w:t>
      </w:r>
      <w:r>
        <w:rPr>
          <w:rFonts w:cs="Arial"/>
          <w:sz w:val="24"/>
          <w:szCs w:val="24"/>
        </w:rPr>
        <w:t>S</w:t>
      </w:r>
      <w:r w:rsidRPr="00A168CF">
        <w:rPr>
          <w:rFonts w:cs="Arial"/>
          <w:sz w:val="24"/>
          <w:szCs w:val="24"/>
        </w:rPr>
        <w:t xml:space="preserve">oberano de Coahuila de </w:t>
      </w:r>
      <w:r>
        <w:rPr>
          <w:rFonts w:cs="Arial"/>
          <w:sz w:val="24"/>
          <w:szCs w:val="24"/>
        </w:rPr>
        <w:t xml:space="preserve">Zaragoza, </w:t>
      </w:r>
      <w:r w:rsidRPr="00FF32C2">
        <w:rPr>
          <w:rFonts w:cs="Arial"/>
          <w:sz w:val="24"/>
          <w:szCs w:val="24"/>
        </w:rPr>
        <w:t>exhort</w:t>
      </w:r>
      <w:r>
        <w:rPr>
          <w:rFonts w:cs="Arial"/>
          <w:sz w:val="24"/>
          <w:szCs w:val="24"/>
        </w:rPr>
        <w:t>a</w:t>
      </w:r>
      <w:r w:rsidRPr="00FF32C2">
        <w:rPr>
          <w:rFonts w:cs="Arial"/>
          <w:sz w:val="24"/>
          <w:szCs w:val="24"/>
        </w:rPr>
        <w:t xml:space="preserve"> respetuosamente, </w:t>
      </w:r>
      <w:r>
        <w:rPr>
          <w:rFonts w:cs="Arial"/>
          <w:sz w:val="24"/>
          <w:szCs w:val="24"/>
        </w:rPr>
        <w:t>a los Diputados Federales y Senadores por C</w:t>
      </w:r>
      <w:r w:rsidRPr="00FF32C2">
        <w:rPr>
          <w:rFonts w:cs="Arial"/>
          <w:sz w:val="24"/>
          <w:szCs w:val="24"/>
        </w:rPr>
        <w:t>oahuila de todas las fuerzas políticas a construir una gran alianza y hacer un frente común para realizar las gestiones</w:t>
      </w:r>
      <w:r>
        <w:rPr>
          <w:rFonts w:cs="Arial"/>
          <w:sz w:val="24"/>
          <w:szCs w:val="24"/>
        </w:rPr>
        <w:t xml:space="preserve"> necesarias </w:t>
      </w:r>
      <w:r>
        <w:rPr>
          <w:rFonts w:cs="Arial"/>
          <w:sz w:val="24"/>
          <w:szCs w:val="24"/>
        </w:rPr>
        <w:lastRenderedPageBreak/>
        <w:t>para fortalecer el P</w:t>
      </w:r>
      <w:r w:rsidRPr="00FF32C2">
        <w:rPr>
          <w:rFonts w:cs="Arial"/>
          <w:sz w:val="24"/>
          <w:szCs w:val="24"/>
        </w:rPr>
        <w:t xml:space="preserve">resupuesto de </w:t>
      </w:r>
      <w:r>
        <w:rPr>
          <w:rFonts w:cs="Arial"/>
          <w:sz w:val="24"/>
          <w:szCs w:val="24"/>
        </w:rPr>
        <w:t>E</w:t>
      </w:r>
      <w:r w:rsidRPr="00FF32C2">
        <w:rPr>
          <w:rFonts w:cs="Arial"/>
          <w:sz w:val="24"/>
          <w:szCs w:val="24"/>
        </w:rPr>
        <w:t xml:space="preserve">gresos 2019 y poder así hacer frente a los programas, proyectos y obras prioritarias para </w:t>
      </w:r>
      <w:r>
        <w:rPr>
          <w:rFonts w:cs="Arial"/>
          <w:sz w:val="24"/>
          <w:szCs w:val="24"/>
        </w:rPr>
        <w:t>C</w:t>
      </w:r>
      <w:r w:rsidRPr="00FF32C2">
        <w:rPr>
          <w:rFonts w:cs="Arial"/>
          <w:sz w:val="24"/>
          <w:szCs w:val="24"/>
        </w:rPr>
        <w:t>oahuila.</w:t>
      </w:r>
    </w:p>
    <w:p w:rsidR="00056ADC" w:rsidRDefault="00056ADC" w:rsidP="00056ADC">
      <w:pPr>
        <w:widowControl w:val="0"/>
        <w:rPr>
          <w:rFonts w:cs="Arial"/>
          <w:snapToGrid w:val="0"/>
          <w:sz w:val="24"/>
          <w:szCs w:val="24"/>
        </w:rPr>
      </w:pPr>
    </w:p>
    <w:p w:rsidR="00056ADC" w:rsidRPr="00C4145C" w:rsidRDefault="00056ADC" w:rsidP="00056ADC">
      <w:pPr>
        <w:widowControl w:val="0"/>
        <w:rPr>
          <w:rFonts w:cs="Arial"/>
          <w:snapToGrid w:val="0"/>
          <w:sz w:val="24"/>
          <w:szCs w:val="24"/>
        </w:rPr>
      </w:pPr>
      <w:r w:rsidRPr="00DA7F35">
        <w:rPr>
          <w:rFonts w:cs="Arial"/>
          <w:b/>
          <w:snapToGrid w:val="0"/>
          <w:sz w:val="24"/>
          <w:szCs w:val="24"/>
        </w:rPr>
        <w:t>SEGUNDO</w:t>
      </w:r>
      <w:r w:rsidRPr="0066628F">
        <w:rPr>
          <w:rFonts w:cs="Arial"/>
          <w:b/>
          <w:snapToGrid w:val="0"/>
          <w:sz w:val="24"/>
          <w:szCs w:val="24"/>
        </w:rPr>
        <w:t>.-</w:t>
      </w:r>
      <w:r>
        <w:rPr>
          <w:rFonts w:cs="Arial"/>
          <w:snapToGrid w:val="0"/>
          <w:sz w:val="24"/>
          <w:szCs w:val="24"/>
        </w:rPr>
        <w:t xml:space="preserve"> Comuníquese lo anterior a los Diputados y Senadores por Coahuila para los efectos procedentes.</w:t>
      </w:r>
    </w:p>
    <w:p w:rsidR="00056ADC" w:rsidRDefault="00056ADC" w:rsidP="00056ADC">
      <w:pPr>
        <w:widowControl w:val="0"/>
        <w:rPr>
          <w:rFonts w:cs="Arial"/>
          <w:snapToGrid w:val="0"/>
          <w:sz w:val="24"/>
          <w:szCs w:val="24"/>
        </w:rPr>
      </w:pPr>
    </w:p>
    <w:p w:rsidR="00056ADC" w:rsidRDefault="00056ADC" w:rsidP="00056ADC">
      <w:pPr>
        <w:widowControl w:val="0"/>
        <w:rPr>
          <w:rFonts w:cs="Arial"/>
          <w:snapToGrid w:val="0"/>
          <w:sz w:val="24"/>
          <w:szCs w:val="24"/>
        </w:rPr>
      </w:pPr>
      <w:r w:rsidRPr="00057D7F">
        <w:rPr>
          <w:rFonts w:cs="Arial"/>
          <w:b/>
          <w:snapToGrid w:val="0"/>
          <w:sz w:val="24"/>
          <w:szCs w:val="24"/>
        </w:rPr>
        <w:t>TERCERO.-</w:t>
      </w:r>
      <w:r>
        <w:rPr>
          <w:rFonts w:cs="Arial"/>
          <w:snapToGrid w:val="0"/>
          <w:sz w:val="24"/>
          <w:szCs w:val="24"/>
        </w:rPr>
        <w:t xml:space="preserve"> Hágase del conocimiento de la Mesa Directiva, del Segundo Año de Ejercicio Constitucional, así como de los integrantes de la Sexagésima Primera Legislatura del Congreso del Estado, el contenido del presente Acuerdo, y publíquese éste en la página electrónica del propio Congreso del Estado, para los efectos legales a que haya lugar.</w:t>
      </w:r>
    </w:p>
    <w:p w:rsidR="00056ADC" w:rsidRDefault="00056ADC" w:rsidP="00056ADC">
      <w:pPr>
        <w:widowControl w:val="0"/>
        <w:rPr>
          <w:rFonts w:cs="Arial"/>
          <w:snapToGrid w:val="0"/>
          <w:sz w:val="24"/>
          <w:szCs w:val="24"/>
        </w:rPr>
      </w:pPr>
    </w:p>
    <w:p w:rsidR="00056ADC" w:rsidRDefault="00056ADC" w:rsidP="00056ADC">
      <w:pPr>
        <w:widowControl w:val="0"/>
        <w:rPr>
          <w:rFonts w:cs="Arial"/>
          <w:snapToGrid w:val="0"/>
          <w:sz w:val="24"/>
          <w:szCs w:val="24"/>
        </w:rPr>
      </w:pPr>
      <w:r>
        <w:rPr>
          <w:rFonts w:cs="Arial"/>
          <w:snapToGrid w:val="0"/>
          <w:sz w:val="24"/>
          <w:szCs w:val="24"/>
        </w:rPr>
        <w:t xml:space="preserve">Así lo acuerdan las Diputadas y Diputados integrantes de la Comisión de Presupuesto, de la Sexagésima Primera Legislatura del Congreso del Estado, Independiente, Libre y Soberano de Coahuila de Zaragoza, </w:t>
      </w:r>
      <w:proofErr w:type="spellStart"/>
      <w:r>
        <w:rPr>
          <w:rFonts w:cs="Arial"/>
          <w:snapToGrid w:val="0"/>
          <w:sz w:val="24"/>
          <w:szCs w:val="24"/>
        </w:rPr>
        <w:t>Dip</w:t>
      </w:r>
      <w:proofErr w:type="spellEnd"/>
      <w:r>
        <w:rPr>
          <w:rFonts w:cs="Arial"/>
          <w:snapToGrid w:val="0"/>
          <w:sz w:val="24"/>
          <w:szCs w:val="24"/>
        </w:rPr>
        <w:t xml:space="preserve">. Emilio de Alejandro de Hoyos Montemayor (Coordinador), </w:t>
      </w:r>
      <w:proofErr w:type="spellStart"/>
      <w:r>
        <w:rPr>
          <w:rFonts w:cs="Arial"/>
          <w:snapToGrid w:val="0"/>
          <w:sz w:val="24"/>
          <w:szCs w:val="24"/>
        </w:rPr>
        <w:t>Dip</w:t>
      </w:r>
      <w:proofErr w:type="spellEnd"/>
      <w:r>
        <w:rPr>
          <w:rFonts w:cs="Arial"/>
          <w:snapToGrid w:val="0"/>
          <w:sz w:val="24"/>
          <w:szCs w:val="24"/>
        </w:rPr>
        <w:t xml:space="preserve">. Claudia Isela Ramírez Pineda (Secretaria), </w:t>
      </w:r>
      <w:proofErr w:type="spellStart"/>
      <w:r>
        <w:rPr>
          <w:rFonts w:cs="Arial"/>
          <w:snapToGrid w:val="0"/>
          <w:sz w:val="24"/>
          <w:szCs w:val="24"/>
        </w:rPr>
        <w:t>Dip</w:t>
      </w:r>
      <w:proofErr w:type="spellEnd"/>
      <w:r>
        <w:rPr>
          <w:rFonts w:cs="Arial"/>
          <w:snapToGrid w:val="0"/>
          <w:sz w:val="24"/>
          <w:szCs w:val="24"/>
        </w:rPr>
        <w:t xml:space="preserve">. Juan Carlos Guerra López Negrete, </w:t>
      </w:r>
      <w:proofErr w:type="spellStart"/>
      <w:r>
        <w:rPr>
          <w:rFonts w:cs="Arial"/>
          <w:snapToGrid w:val="0"/>
          <w:sz w:val="24"/>
          <w:szCs w:val="24"/>
        </w:rPr>
        <w:t>Dip</w:t>
      </w:r>
      <w:proofErr w:type="spellEnd"/>
      <w:r>
        <w:rPr>
          <w:rFonts w:cs="Arial"/>
          <w:snapToGrid w:val="0"/>
          <w:sz w:val="24"/>
          <w:szCs w:val="24"/>
        </w:rPr>
        <w:t xml:space="preserve">. Blanca </w:t>
      </w:r>
      <w:proofErr w:type="spellStart"/>
      <w:r>
        <w:rPr>
          <w:rFonts w:cs="Arial"/>
          <w:snapToGrid w:val="0"/>
          <w:sz w:val="24"/>
          <w:szCs w:val="24"/>
        </w:rPr>
        <w:t>Eppen</w:t>
      </w:r>
      <w:proofErr w:type="spellEnd"/>
      <w:r>
        <w:rPr>
          <w:rFonts w:cs="Arial"/>
          <w:snapToGrid w:val="0"/>
          <w:sz w:val="24"/>
          <w:szCs w:val="24"/>
        </w:rPr>
        <w:t xml:space="preserve"> Canales, </w:t>
      </w:r>
      <w:proofErr w:type="spellStart"/>
      <w:r>
        <w:rPr>
          <w:rFonts w:cs="Arial"/>
          <w:snapToGrid w:val="0"/>
          <w:sz w:val="24"/>
          <w:szCs w:val="24"/>
        </w:rPr>
        <w:t>Dip</w:t>
      </w:r>
      <w:proofErr w:type="spellEnd"/>
      <w:r>
        <w:rPr>
          <w:rFonts w:cs="Arial"/>
          <w:snapToGrid w:val="0"/>
          <w:sz w:val="24"/>
          <w:szCs w:val="24"/>
        </w:rPr>
        <w:t xml:space="preserve">. Lucía Azucena Ramos </w:t>
      </w:r>
      <w:proofErr w:type="spellStart"/>
      <w:r>
        <w:rPr>
          <w:rFonts w:cs="Arial"/>
          <w:snapToGrid w:val="0"/>
          <w:sz w:val="24"/>
          <w:szCs w:val="24"/>
        </w:rPr>
        <w:t>Ramos</w:t>
      </w:r>
      <w:proofErr w:type="spellEnd"/>
      <w:r>
        <w:rPr>
          <w:rFonts w:cs="Arial"/>
          <w:snapToGrid w:val="0"/>
          <w:sz w:val="24"/>
          <w:szCs w:val="24"/>
        </w:rPr>
        <w:t xml:space="preserve">, </w:t>
      </w:r>
      <w:proofErr w:type="spellStart"/>
      <w:r>
        <w:rPr>
          <w:rFonts w:cs="Arial"/>
          <w:snapToGrid w:val="0"/>
          <w:sz w:val="24"/>
          <w:szCs w:val="24"/>
        </w:rPr>
        <w:t>Dip</w:t>
      </w:r>
      <w:proofErr w:type="spellEnd"/>
      <w:r>
        <w:rPr>
          <w:rFonts w:cs="Arial"/>
          <w:snapToGrid w:val="0"/>
          <w:sz w:val="24"/>
          <w:szCs w:val="24"/>
        </w:rPr>
        <w:t xml:space="preserve">. </w:t>
      </w:r>
      <w:proofErr w:type="spellStart"/>
      <w:r>
        <w:rPr>
          <w:rFonts w:cs="Arial"/>
          <w:snapToGrid w:val="0"/>
          <w:sz w:val="24"/>
          <w:szCs w:val="24"/>
        </w:rPr>
        <w:t>Jesus</w:t>
      </w:r>
      <w:proofErr w:type="spellEnd"/>
      <w:r>
        <w:rPr>
          <w:rFonts w:cs="Arial"/>
          <w:snapToGrid w:val="0"/>
          <w:sz w:val="24"/>
          <w:szCs w:val="24"/>
        </w:rPr>
        <w:t xml:space="preserve"> Andrés Loya Cardona, </w:t>
      </w:r>
      <w:proofErr w:type="spellStart"/>
      <w:r>
        <w:rPr>
          <w:rFonts w:cs="Arial"/>
          <w:snapToGrid w:val="0"/>
          <w:sz w:val="24"/>
          <w:szCs w:val="24"/>
        </w:rPr>
        <w:t>Dip</w:t>
      </w:r>
      <w:proofErr w:type="spellEnd"/>
      <w:r>
        <w:rPr>
          <w:rFonts w:cs="Arial"/>
          <w:snapToGrid w:val="0"/>
          <w:sz w:val="24"/>
          <w:szCs w:val="24"/>
        </w:rPr>
        <w:t>. José Benito Ramírez Rosas.</w:t>
      </w:r>
    </w:p>
    <w:p w:rsidR="00056ADC" w:rsidRDefault="00056ADC" w:rsidP="00056ADC">
      <w:pPr>
        <w:widowControl w:val="0"/>
        <w:rPr>
          <w:rFonts w:cs="Arial"/>
          <w:snapToGrid w:val="0"/>
          <w:sz w:val="24"/>
          <w:szCs w:val="24"/>
        </w:rPr>
      </w:pPr>
    </w:p>
    <w:p w:rsidR="00056ADC" w:rsidRDefault="00056ADC" w:rsidP="00056ADC">
      <w:pPr>
        <w:pStyle w:val="Ttulo2"/>
        <w:jc w:val="both"/>
        <w:rPr>
          <w:rFonts w:cs="Arial"/>
          <w:b w:val="0"/>
          <w:sz w:val="24"/>
          <w:szCs w:val="24"/>
        </w:rPr>
      </w:pPr>
      <w:r w:rsidRPr="00C4145C">
        <w:rPr>
          <w:rFonts w:cs="Arial"/>
          <w:b w:val="0"/>
          <w:sz w:val="24"/>
          <w:szCs w:val="24"/>
        </w:rPr>
        <w:t xml:space="preserve">Congreso del Estado de Coahuila, en la ciudad de Saltillo, Coahuila de Zaragoza, a </w:t>
      </w:r>
      <w:r>
        <w:rPr>
          <w:rFonts w:cs="Arial"/>
          <w:b w:val="0"/>
          <w:sz w:val="24"/>
          <w:szCs w:val="24"/>
        </w:rPr>
        <w:t>23</w:t>
      </w:r>
      <w:r w:rsidRPr="00C4145C">
        <w:rPr>
          <w:rFonts w:cs="Arial"/>
          <w:b w:val="0"/>
          <w:sz w:val="24"/>
          <w:szCs w:val="24"/>
        </w:rPr>
        <w:t xml:space="preserve"> de </w:t>
      </w:r>
      <w:r>
        <w:rPr>
          <w:rFonts w:cs="Arial"/>
          <w:b w:val="0"/>
          <w:sz w:val="24"/>
          <w:szCs w:val="24"/>
        </w:rPr>
        <w:t>enero de 2019</w:t>
      </w:r>
      <w:r w:rsidRPr="00C4145C">
        <w:rPr>
          <w:rFonts w:cs="Arial"/>
          <w:b w:val="0"/>
          <w:sz w:val="24"/>
          <w:szCs w:val="24"/>
        </w:rPr>
        <w:t>.</w:t>
      </w:r>
    </w:p>
    <w:p w:rsidR="00274390" w:rsidRPr="00274390" w:rsidRDefault="00274390" w:rsidP="00274390">
      <w:bookmarkStart w:id="2" w:name="_GoBack"/>
      <w:bookmarkEnd w:id="2"/>
    </w:p>
    <w:p w:rsidR="00056ADC" w:rsidRDefault="00056ADC" w:rsidP="00056ADC">
      <w:pPr>
        <w:jc w:val="center"/>
        <w:rPr>
          <w:rFonts w:cs="Arial"/>
          <w:b/>
          <w:sz w:val="22"/>
          <w:szCs w:val="22"/>
        </w:rPr>
      </w:pPr>
      <w:r w:rsidRPr="00405D4F">
        <w:rPr>
          <w:rFonts w:cs="Arial"/>
          <w:b/>
          <w:sz w:val="22"/>
          <w:szCs w:val="22"/>
        </w:rPr>
        <w:t>POR LA COMISIÓN DE PRESUPUESTO DE LA LXI LEGISLATURA</w:t>
      </w:r>
    </w:p>
    <w:p w:rsidR="00056ADC" w:rsidRDefault="00056ADC" w:rsidP="00056ADC">
      <w:pPr>
        <w:rPr>
          <w:rFonts w:cs="Arial"/>
          <w:sz w:val="22"/>
          <w:szCs w:val="22"/>
        </w:rPr>
      </w:pPr>
    </w:p>
    <w:p w:rsidR="00056ADC" w:rsidRDefault="00056ADC" w:rsidP="00056ADC">
      <w:pPr>
        <w:rPr>
          <w:rFonts w:cs="Arial"/>
          <w:sz w:val="22"/>
          <w:szCs w:val="22"/>
        </w:rPr>
      </w:pPr>
    </w:p>
    <w:p w:rsidR="00056ADC" w:rsidRDefault="00056ADC" w:rsidP="00056ADC">
      <w:pPr>
        <w:rPr>
          <w:rFonts w:cs="Arial"/>
          <w:sz w:val="22"/>
          <w:szCs w:val="22"/>
        </w:rPr>
      </w:pPr>
    </w:p>
    <w:p w:rsidR="00056ADC" w:rsidRPr="00C4145C" w:rsidRDefault="00056ADC" w:rsidP="00056ADC">
      <w:pPr>
        <w:rPr>
          <w:rFonts w:cs="Arial"/>
          <w:sz w:val="24"/>
          <w:szCs w:val="24"/>
        </w:rPr>
      </w:pPr>
      <w:proofErr w:type="spellStart"/>
      <w:r w:rsidRPr="00C4145C">
        <w:rPr>
          <w:rFonts w:cs="Arial"/>
          <w:sz w:val="24"/>
          <w:szCs w:val="24"/>
        </w:rPr>
        <w:t>Dip</w:t>
      </w:r>
      <w:proofErr w:type="spellEnd"/>
      <w:r w:rsidRPr="00C4145C">
        <w:rPr>
          <w:rFonts w:cs="Arial"/>
          <w:sz w:val="24"/>
          <w:szCs w:val="24"/>
        </w:rPr>
        <w:t>. Emilio Alejandro de Hoyos Montemayor.</w:t>
      </w:r>
      <w:r w:rsidRPr="00C4145C">
        <w:rPr>
          <w:rFonts w:cs="Arial"/>
          <w:sz w:val="24"/>
          <w:szCs w:val="24"/>
        </w:rPr>
        <w:tab/>
      </w:r>
      <w:r w:rsidRPr="00C4145C">
        <w:rPr>
          <w:rFonts w:cs="Arial"/>
          <w:sz w:val="24"/>
          <w:szCs w:val="24"/>
        </w:rPr>
        <w:tab/>
        <w:t>__________________________</w:t>
      </w:r>
    </w:p>
    <w:p w:rsidR="00056ADC" w:rsidRPr="00C4145C" w:rsidRDefault="00056ADC" w:rsidP="00056ADC">
      <w:pPr>
        <w:rPr>
          <w:rFonts w:cs="Arial"/>
          <w:sz w:val="24"/>
          <w:szCs w:val="24"/>
        </w:rPr>
      </w:pPr>
      <w:r w:rsidRPr="00C4145C">
        <w:rPr>
          <w:rFonts w:cs="Arial"/>
          <w:sz w:val="24"/>
          <w:szCs w:val="24"/>
        </w:rPr>
        <w:t>(Coordinador)</w:t>
      </w:r>
    </w:p>
    <w:p w:rsidR="00056ADC" w:rsidRDefault="00056ADC" w:rsidP="00056ADC">
      <w:pPr>
        <w:rPr>
          <w:rFonts w:cs="Arial"/>
          <w:sz w:val="24"/>
          <w:szCs w:val="24"/>
        </w:rPr>
      </w:pPr>
    </w:p>
    <w:p w:rsidR="00056ADC" w:rsidRDefault="00056ADC" w:rsidP="00056ADC">
      <w:pPr>
        <w:rPr>
          <w:rFonts w:cs="Arial"/>
          <w:sz w:val="24"/>
          <w:szCs w:val="24"/>
        </w:rPr>
      </w:pPr>
    </w:p>
    <w:p w:rsidR="00056ADC" w:rsidRPr="00C4145C" w:rsidRDefault="00056ADC" w:rsidP="00056ADC">
      <w:pPr>
        <w:rPr>
          <w:rFonts w:cs="Arial"/>
          <w:sz w:val="24"/>
          <w:szCs w:val="24"/>
        </w:rPr>
      </w:pPr>
      <w:proofErr w:type="spellStart"/>
      <w:r w:rsidRPr="00C4145C">
        <w:rPr>
          <w:rFonts w:cs="Arial"/>
          <w:sz w:val="24"/>
          <w:szCs w:val="24"/>
        </w:rPr>
        <w:t>Dip</w:t>
      </w:r>
      <w:proofErr w:type="spellEnd"/>
      <w:r w:rsidRPr="00C4145C">
        <w:rPr>
          <w:rFonts w:cs="Arial"/>
          <w:sz w:val="24"/>
          <w:szCs w:val="24"/>
        </w:rPr>
        <w:t>. Claudia Isela Ramírez Pineda</w:t>
      </w:r>
      <w:r w:rsidRPr="00C4145C">
        <w:rPr>
          <w:rFonts w:cs="Arial"/>
          <w:sz w:val="24"/>
          <w:szCs w:val="24"/>
        </w:rPr>
        <w:tab/>
      </w:r>
      <w:r w:rsidRPr="00C4145C">
        <w:rPr>
          <w:rFonts w:cs="Arial"/>
          <w:sz w:val="24"/>
          <w:szCs w:val="24"/>
        </w:rPr>
        <w:tab/>
      </w:r>
      <w:r w:rsidRPr="00C4145C">
        <w:rPr>
          <w:rFonts w:cs="Arial"/>
          <w:sz w:val="24"/>
          <w:szCs w:val="24"/>
        </w:rPr>
        <w:tab/>
        <w:t>__________________________</w:t>
      </w:r>
    </w:p>
    <w:p w:rsidR="00056ADC" w:rsidRPr="00C4145C" w:rsidRDefault="00056ADC" w:rsidP="00056ADC">
      <w:pPr>
        <w:rPr>
          <w:rFonts w:cs="Arial"/>
          <w:sz w:val="24"/>
          <w:szCs w:val="24"/>
        </w:rPr>
      </w:pPr>
      <w:r w:rsidRPr="00C4145C">
        <w:rPr>
          <w:rFonts w:cs="Arial"/>
          <w:sz w:val="24"/>
          <w:szCs w:val="24"/>
        </w:rPr>
        <w:t xml:space="preserve">(Secretaria) </w:t>
      </w:r>
    </w:p>
    <w:p w:rsidR="00056ADC" w:rsidRDefault="00056ADC" w:rsidP="00056ADC">
      <w:pPr>
        <w:rPr>
          <w:rFonts w:cs="Arial"/>
          <w:sz w:val="24"/>
          <w:szCs w:val="24"/>
        </w:rPr>
      </w:pPr>
    </w:p>
    <w:p w:rsidR="00056ADC" w:rsidRPr="00C4145C" w:rsidRDefault="00056ADC" w:rsidP="00056ADC">
      <w:pPr>
        <w:rPr>
          <w:rFonts w:cs="Arial"/>
          <w:sz w:val="24"/>
          <w:szCs w:val="24"/>
        </w:rPr>
      </w:pPr>
    </w:p>
    <w:p w:rsidR="00056ADC" w:rsidRPr="00C4145C" w:rsidRDefault="00056ADC" w:rsidP="00056ADC">
      <w:pPr>
        <w:rPr>
          <w:rFonts w:cs="Arial"/>
          <w:sz w:val="24"/>
          <w:szCs w:val="24"/>
        </w:rPr>
      </w:pPr>
      <w:proofErr w:type="spellStart"/>
      <w:r w:rsidRPr="00C4145C">
        <w:rPr>
          <w:rFonts w:cs="Arial"/>
          <w:sz w:val="24"/>
          <w:szCs w:val="24"/>
        </w:rPr>
        <w:t>Dip</w:t>
      </w:r>
      <w:proofErr w:type="spellEnd"/>
      <w:r w:rsidRPr="00C4145C">
        <w:rPr>
          <w:rFonts w:cs="Arial"/>
          <w:sz w:val="24"/>
          <w:szCs w:val="24"/>
        </w:rPr>
        <w:t xml:space="preserve">. Juan Carlos Guerra López Negrete. </w:t>
      </w:r>
      <w:r w:rsidRPr="00C4145C">
        <w:rPr>
          <w:rFonts w:cs="Arial"/>
          <w:sz w:val="24"/>
          <w:szCs w:val="24"/>
        </w:rPr>
        <w:tab/>
      </w:r>
      <w:r w:rsidRPr="00C4145C">
        <w:rPr>
          <w:rFonts w:cs="Arial"/>
          <w:sz w:val="24"/>
          <w:szCs w:val="24"/>
        </w:rPr>
        <w:tab/>
        <w:t>__________________________</w:t>
      </w:r>
    </w:p>
    <w:p w:rsidR="00056ADC" w:rsidRPr="00C4145C" w:rsidRDefault="00056ADC" w:rsidP="00056ADC">
      <w:pPr>
        <w:rPr>
          <w:rFonts w:cs="Arial"/>
          <w:sz w:val="24"/>
          <w:szCs w:val="24"/>
        </w:rPr>
      </w:pPr>
    </w:p>
    <w:p w:rsidR="00056ADC" w:rsidRPr="00C4145C" w:rsidRDefault="00056ADC" w:rsidP="00056ADC">
      <w:pPr>
        <w:rPr>
          <w:rFonts w:cs="Arial"/>
          <w:sz w:val="24"/>
          <w:szCs w:val="24"/>
        </w:rPr>
      </w:pPr>
    </w:p>
    <w:p w:rsidR="00056ADC" w:rsidRPr="00C4145C" w:rsidRDefault="00056ADC" w:rsidP="00056ADC">
      <w:pPr>
        <w:rPr>
          <w:rFonts w:cs="Arial"/>
          <w:sz w:val="24"/>
          <w:szCs w:val="24"/>
        </w:rPr>
      </w:pPr>
    </w:p>
    <w:p w:rsidR="00056ADC" w:rsidRPr="00C4145C" w:rsidRDefault="00056ADC" w:rsidP="00056ADC">
      <w:pPr>
        <w:rPr>
          <w:rFonts w:cs="Arial"/>
          <w:sz w:val="24"/>
          <w:szCs w:val="24"/>
        </w:rPr>
      </w:pPr>
      <w:proofErr w:type="spellStart"/>
      <w:r w:rsidRPr="00C4145C">
        <w:rPr>
          <w:rFonts w:cs="Arial"/>
          <w:sz w:val="24"/>
          <w:szCs w:val="24"/>
        </w:rPr>
        <w:t>Dip</w:t>
      </w:r>
      <w:proofErr w:type="spellEnd"/>
      <w:r w:rsidRPr="00C4145C">
        <w:rPr>
          <w:rFonts w:cs="Arial"/>
          <w:sz w:val="24"/>
          <w:szCs w:val="24"/>
        </w:rPr>
        <w:t xml:space="preserve">. Blanca </w:t>
      </w:r>
      <w:proofErr w:type="spellStart"/>
      <w:r w:rsidRPr="00C4145C">
        <w:rPr>
          <w:rFonts w:cs="Arial"/>
          <w:sz w:val="24"/>
          <w:szCs w:val="24"/>
        </w:rPr>
        <w:t>Eppen</w:t>
      </w:r>
      <w:proofErr w:type="spellEnd"/>
      <w:r w:rsidRPr="00C4145C">
        <w:rPr>
          <w:rFonts w:cs="Arial"/>
          <w:sz w:val="24"/>
          <w:szCs w:val="24"/>
        </w:rPr>
        <w:t xml:space="preserve"> Canales. </w:t>
      </w:r>
      <w:r w:rsidRPr="00C4145C">
        <w:rPr>
          <w:rFonts w:cs="Arial"/>
          <w:sz w:val="24"/>
          <w:szCs w:val="24"/>
        </w:rPr>
        <w:tab/>
      </w:r>
      <w:r w:rsidRPr="00C4145C">
        <w:rPr>
          <w:rFonts w:cs="Arial"/>
          <w:sz w:val="24"/>
          <w:szCs w:val="24"/>
        </w:rPr>
        <w:tab/>
      </w:r>
      <w:r w:rsidRPr="00C4145C">
        <w:rPr>
          <w:rFonts w:cs="Arial"/>
          <w:sz w:val="24"/>
          <w:szCs w:val="24"/>
        </w:rPr>
        <w:tab/>
      </w:r>
      <w:r w:rsidRPr="00C4145C">
        <w:rPr>
          <w:rFonts w:cs="Arial"/>
          <w:sz w:val="24"/>
          <w:szCs w:val="24"/>
        </w:rPr>
        <w:tab/>
        <w:t>__________________________</w:t>
      </w:r>
    </w:p>
    <w:p w:rsidR="00056ADC" w:rsidRDefault="00056ADC" w:rsidP="00056ADC">
      <w:pPr>
        <w:rPr>
          <w:rFonts w:cs="Arial"/>
          <w:sz w:val="24"/>
          <w:szCs w:val="24"/>
        </w:rPr>
      </w:pPr>
      <w:r w:rsidRPr="00C4145C">
        <w:rPr>
          <w:rFonts w:cs="Arial"/>
          <w:sz w:val="24"/>
          <w:szCs w:val="24"/>
        </w:rPr>
        <w:tab/>
      </w:r>
    </w:p>
    <w:p w:rsidR="00056ADC" w:rsidRDefault="00056ADC" w:rsidP="00056ADC">
      <w:pPr>
        <w:rPr>
          <w:rFonts w:cs="Arial"/>
          <w:sz w:val="24"/>
          <w:szCs w:val="24"/>
        </w:rPr>
      </w:pPr>
      <w:r w:rsidRPr="00C4145C">
        <w:rPr>
          <w:rFonts w:cs="Arial"/>
          <w:sz w:val="24"/>
          <w:szCs w:val="24"/>
        </w:rPr>
        <w:tab/>
      </w:r>
      <w:r w:rsidRPr="00C4145C">
        <w:rPr>
          <w:rFonts w:cs="Arial"/>
          <w:sz w:val="24"/>
          <w:szCs w:val="24"/>
        </w:rPr>
        <w:tab/>
      </w:r>
    </w:p>
    <w:p w:rsidR="00056ADC" w:rsidRPr="00C4145C" w:rsidRDefault="00056ADC" w:rsidP="00056ADC">
      <w:pPr>
        <w:rPr>
          <w:rFonts w:cs="Arial"/>
          <w:sz w:val="24"/>
          <w:szCs w:val="24"/>
        </w:rPr>
      </w:pPr>
    </w:p>
    <w:p w:rsidR="00056ADC" w:rsidRPr="00C4145C" w:rsidRDefault="00056ADC" w:rsidP="00056ADC">
      <w:pPr>
        <w:rPr>
          <w:rFonts w:cs="Arial"/>
          <w:sz w:val="24"/>
          <w:szCs w:val="24"/>
        </w:rPr>
      </w:pPr>
      <w:proofErr w:type="spellStart"/>
      <w:r w:rsidRPr="00C4145C">
        <w:rPr>
          <w:rFonts w:cs="Arial"/>
          <w:sz w:val="24"/>
          <w:szCs w:val="24"/>
        </w:rPr>
        <w:t>Dip</w:t>
      </w:r>
      <w:proofErr w:type="spellEnd"/>
      <w:r w:rsidRPr="00C4145C">
        <w:rPr>
          <w:rFonts w:cs="Arial"/>
          <w:sz w:val="24"/>
          <w:szCs w:val="24"/>
        </w:rPr>
        <w:t xml:space="preserve">. Lucía Azucena Ramos </w:t>
      </w:r>
      <w:proofErr w:type="spellStart"/>
      <w:r w:rsidRPr="00C4145C">
        <w:rPr>
          <w:rFonts w:cs="Arial"/>
          <w:sz w:val="24"/>
          <w:szCs w:val="24"/>
        </w:rPr>
        <w:t>Ramos</w:t>
      </w:r>
      <w:proofErr w:type="spellEnd"/>
      <w:r w:rsidRPr="00C4145C">
        <w:rPr>
          <w:rFonts w:cs="Arial"/>
          <w:sz w:val="24"/>
          <w:szCs w:val="24"/>
        </w:rPr>
        <w:t xml:space="preserve">. </w:t>
      </w:r>
      <w:r w:rsidRPr="00C4145C">
        <w:rPr>
          <w:rFonts w:cs="Arial"/>
          <w:sz w:val="24"/>
          <w:szCs w:val="24"/>
        </w:rPr>
        <w:tab/>
      </w:r>
      <w:r w:rsidRPr="00C4145C">
        <w:rPr>
          <w:rFonts w:cs="Arial"/>
          <w:sz w:val="24"/>
          <w:szCs w:val="24"/>
        </w:rPr>
        <w:tab/>
      </w:r>
      <w:r w:rsidRPr="00C4145C">
        <w:rPr>
          <w:rFonts w:cs="Arial"/>
          <w:sz w:val="24"/>
          <w:szCs w:val="24"/>
        </w:rPr>
        <w:tab/>
        <w:t>__________________________</w:t>
      </w:r>
    </w:p>
    <w:p w:rsidR="00056ADC" w:rsidRPr="00C4145C" w:rsidRDefault="00056ADC" w:rsidP="00056ADC">
      <w:pPr>
        <w:rPr>
          <w:rFonts w:cs="Arial"/>
          <w:sz w:val="24"/>
          <w:szCs w:val="24"/>
        </w:rPr>
      </w:pPr>
    </w:p>
    <w:p w:rsidR="00056ADC" w:rsidRDefault="00056ADC" w:rsidP="00056ADC">
      <w:pPr>
        <w:rPr>
          <w:rFonts w:cs="Arial"/>
          <w:sz w:val="24"/>
          <w:szCs w:val="24"/>
        </w:rPr>
      </w:pPr>
    </w:p>
    <w:p w:rsidR="00056ADC" w:rsidRPr="00C4145C" w:rsidRDefault="00056ADC" w:rsidP="00056ADC">
      <w:pPr>
        <w:rPr>
          <w:rFonts w:cs="Arial"/>
          <w:sz w:val="24"/>
          <w:szCs w:val="24"/>
        </w:rPr>
      </w:pPr>
    </w:p>
    <w:p w:rsidR="00056ADC" w:rsidRPr="00C4145C" w:rsidRDefault="00056ADC" w:rsidP="00056ADC">
      <w:pPr>
        <w:rPr>
          <w:rFonts w:cs="Arial"/>
          <w:sz w:val="24"/>
          <w:szCs w:val="24"/>
        </w:rPr>
      </w:pPr>
      <w:proofErr w:type="spellStart"/>
      <w:r w:rsidRPr="00C4145C">
        <w:rPr>
          <w:rFonts w:cs="Arial"/>
          <w:sz w:val="24"/>
          <w:szCs w:val="24"/>
        </w:rPr>
        <w:t>Dip</w:t>
      </w:r>
      <w:proofErr w:type="spellEnd"/>
      <w:r w:rsidRPr="00C4145C">
        <w:rPr>
          <w:rFonts w:cs="Arial"/>
          <w:sz w:val="24"/>
          <w:szCs w:val="24"/>
        </w:rPr>
        <w:t xml:space="preserve">. </w:t>
      </w:r>
      <w:r>
        <w:rPr>
          <w:rFonts w:cs="Arial"/>
          <w:sz w:val="24"/>
          <w:szCs w:val="24"/>
        </w:rPr>
        <w:t xml:space="preserve">Jesús </w:t>
      </w:r>
      <w:proofErr w:type="spellStart"/>
      <w:r>
        <w:rPr>
          <w:rFonts w:cs="Arial"/>
          <w:sz w:val="24"/>
          <w:szCs w:val="24"/>
        </w:rPr>
        <w:t>Andres</w:t>
      </w:r>
      <w:proofErr w:type="spellEnd"/>
      <w:r>
        <w:rPr>
          <w:rFonts w:cs="Arial"/>
          <w:sz w:val="24"/>
          <w:szCs w:val="24"/>
        </w:rPr>
        <w:t xml:space="preserve"> Loya Cardona</w:t>
      </w:r>
      <w:r w:rsidRPr="00C4145C">
        <w:rPr>
          <w:rFonts w:cs="Arial"/>
          <w:sz w:val="24"/>
          <w:szCs w:val="24"/>
        </w:rPr>
        <w:t xml:space="preserve">. </w:t>
      </w:r>
      <w:r w:rsidRPr="00C4145C">
        <w:rPr>
          <w:rFonts w:cs="Arial"/>
          <w:sz w:val="24"/>
          <w:szCs w:val="24"/>
        </w:rPr>
        <w:tab/>
      </w:r>
      <w:r w:rsidRPr="00C4145C">
        <w:rPr>
          <w:rFonts w:cs="Arial"/>
          <w:sz w:val="24"/>
          <w:szCs w:val="24"/>
        </w:rPr>
        <w:tab/>
      </w:r>
      <w:r w:rsidRPr="00C4145C">
        <w:rPr>
          <w:rFonts w:cs="Arial"/>
          <w:sz w:val="24"/>
          <w:szCs w:val="24"/>
        </w:rPr>
        <w:tab/>
        <w:t>__________________________</w:t>
      </w:r>
    </w:p>
    <w:p w:rsidR="00056ADC" w:rsidRPr="00C4145C" w:rsidRDefault="00056ADC" w:rsidP="00056ADC">
      <w:pPr>
        <w:rPr>
          <w:rFonts w:cs="Arial"/>
          <w:sz w:val="24"/>
          <w:szCs w:val="24"/>
        </w:rPr>
      </w:pPr>
    </w:p>
    <w:p w:rsidR="00056ADC" w:rsidRDefault="00056ADC" w:rsidP="00056ADC">
      <w:pPr>
        <w:rPr>
          <w:rFonts w:cs="Arial"/>
          <w:sz w:val="24"/>
          <w:szCs w:val="24"/>
        </w:rPr>
      </w:pPr>
    </w:p>
    <w:p w:rsidR="00056ADC" w:rsidRPr="00C4145C" w:rsidRDefault="00056ADC" w:rsidP="00056ADC">
      <w:pPr>
        <w:rPr>
          <w:rFonts w:cs="Arial"/>
          <w:sz w:val="24"/>
          <w:szCs w:val="24"/>
        </w:rPr>
      </w:pPr>
    </w:p>
    <w:p w:rsidR="00056ADC" w:rsidRPr="00C4145C" w:rsidRDefault="00056ADC" w:rsidP="00056ADC">
      <w:pPr>
        <w:rPr>
          <w:rFonts w:cs="Arial"/>
          <w:b/>
          <w:sz w:val="24"/>
          <w:szCs w:val="24"/>
        </w:rPr>
      </w:pPr>
      <w:proofErr w:type="spellStart"/>
      <w:r w:rsidRPr="00C4145C">
        <w:rPr>
          <w:rFonts w:cs="Arial"/>
          <w:sz w:val="24"/>
          <w:szCs w:val="24"/>
        </w:rPr>
        <w:t>Dip</w:t>
      </w:r>
      <w:proofErr w:type="spellEnd"/>
      <w:r w:rsidRPr="00C4145C">
        <w:rPr>
          <w:rFonts w:cs="Arial"/>
          <w:sz w:val="24"/>
          <w:szCs w:val="24"/>
        </w:rPr>
        <w:t>. José Benito Ramírez Rosas.</w:t>
      </w:r>
      <w:r w:rsidRPr="00C4145C">
        <w:rPr>
          <w:rFonts w:cs="Arial"/>
          <w:sz w:val="24"/>
          <w:szCs w:val="24"/>
        </w:rPr>
        <w:tab/>
      </w:r>
      <w:r w:rsidRPr="00C4145C">
        <w:rPr>
          <w:rFonts w:cs="Arial"/>
          <w:sz w:val="24"/>
          <w:szCs w:val="24"/>
        </w:rPr>
        <w:tab/>
      </w:r>
      <w:r w:rsidRPr="00C4145C">
        <w:rPr>
          <w:rFonts w:cs="Arial"/>
          <w:sz w:val="24"/>
          <w:szCs w:val="24"/>
        </w:rPr>
        <w:tab/>
      </w:r>
      <w:r w:rsidRPr="00C4145C">
        <w:rPr>
          <w:rFonts w:cs="Arial"/>
          <w:sz w:val="24"/>
          <w:szCs w:val="24"/>
        </w:rPr>
        <w:tab/>
        <w:t>_________________________</w:t>
      </w:r>
      <w:r>
        <w:rPr>
          <w:rFonts w:cs="Arial"/>
          <w:sz w:val="24"/>
          <w:szCs w:val="24"/>
        </w:rPr>
        <w:t>_</w:t>
      </w:r>
    </w:p>
    <w:p w:rsidR="00056ADC" w:rsidRDefault="00056ADC" w:rsidP="00056ADC">
      <w:pPr>
        <w:tabs>
          <w:tab w:val="left" w:pos="5160"/>
        </w:tabs>
        <w:spacing w:line="360" w:lineRule="auto"/>
        <w:ind w:left="-240"/>
        <w:rPr>
          <w:rFonts w:cs="Arial"/>
          <w:sz w:val="24"/>
          <w:szCs w:val="24"/>
          <w:lang w:val="es-ES_tradnl"/>
        </w:rPr>
      </w:pPr>
    </w:p>
    <w:p w:rsidR="00056ADC" w:rsidRDefault="00056ADC" w:rsidP="00056ADC">
      <w:pPr>
        <w:tabs>
          <w:tab w:val="left" w:pos="5160"/>
        </w:tabs>
        <w:spacing w:line="360" w:lineRule="auto"/>
        <w:ind w:left="-240"/>
        <w:rPr>
          <w:rFonts w:cs="Arial"/>
          <w:sz w:val="24"/>
          <w:szCs w:val="24"/>
          <w:lang w:val="es-ES_tradnl"/>
        </w:rPr>
      </w:pPr>
    </w:p>
    <w:p w:rsidR="00056ADC" w:rsidRDefault="00056ADC" w:rsidP="00056ADC">
      <w:pPr>
        <w:tabs>
          <w:tab w:val="left" w:pos="5160"/>
        </w:tabs>
        <w:spacing w:line="360" w:lineRule="auto"/>
        <w:ind w:left="-240"/>
        <w:rPr>
          <w:rFonts w:cs="Arial"/>
          <w:sz w:val="24"/>
          <w:szCs w:val="24"/>
          <w:lang w:val="es-ES_tradnl"/>
        </w:rPr>
      </w:pPr>
    </w:p>
    <w:p w:rsidR="00056ADC" w:rsidRDefault="00056ADC">
      <w:pPr>
        <w:jc w:val="left"/>
        <w:rPr>
          <w:rFonts w:cs="Arial"/>
          <w:sz w:val="24"/>
          <w:szCs w:val="24"/>
          <w:lang w:val="es-ES_tradnl"/>
        </w:rPr>
      </w:pPr>
    </w:p>
    <w:sectPr w:rsidR="00056ADC" w:rsidSect="007D3497">
      <w:headerReference w:type="default" r:id="rId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E6D" w:rsidRDefault="00D27E6D">
      <w:r>
        <w:separator/>
      </w:r>
    </w:p>
  </w:endnote>
  <w:endnote w:type="continuationSeparator" w:id="0">
    <w:p w:rsidR="00D27E6D" w:rsidRDefault="00D2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E6D" w:rsidRDefault="00D27E6D">
      <w:r>
        <w:separator/>
      </w:r>
    </w:p>
  </w:footnote>
  <w:footnote w:type="continuationSeparator" w:id="0">
    <w:p w:rsidR="00D27E6D" w:rsidRDefault="00D27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917ED3" w:rsidRPr="00D775E4" w:rsidTr="00AC6304">
      <w:trPr>
        <w:jc w:val="center"/>
      </w:trPr>
      <w:tc>
        <w:tcPr>
          <w:tcW w:w="1253" w:type="dxa"/>
        </w:tcPr>
        <w:p w:rsidR="00917ED3" w:rsidRPr="00D775E4" w:rsidRDefault="00917ED3" w:rsidP="00AC6304">
          <w:pPr>
            <w:jc w:val="center"/>
            <w:rPr>
              <w:b/>
              <w:bCs/>
              <w:sz w:val="12"/>
            </w:rPr>
          </w:pPr>
          <w:bookmarkStart w:id="3" w:name="_Hlk530582131"/>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7ED3" w:rsidRPr="00D775E4" w:rsidRDefault="00917ED3" w:rsidP="00AC6304">
          <w:pPr>
            <w:jc w:val="center"/>
            <w:rPr>
              <w:b/>
              <w:bCs/>
              <w:sz w:val="12"/>
            </w:rPr>
          </w:pPr>
        </w:p>
        <w:p w:rsidR="00917ED3" w:rsidRPr="00D775E4" w:rsidRDefault="00917ED3" w:rsidP="00AC6304">
          <w:pPr>
            <w:jc w:val="center"/>
            <w:rPr>
              <w:b/>
              <w:bCs/>
              <w:sz w:val="12"/>
            </w:rPr>
          </w:pPr>
        </w:p>
        <w:p w:rsidR="00917ED3" w:rsidRPr="00D775E4" w:rsidRDefault="00917ED3" w:rsidP="00AC6304">
          <w:pPr>
            <w:jc w:val="center"/>
            <w:rPr>
              <w:b/>
              <w:bCs/>
              <w:sz w:val="12"/>
            </w:rPr>
          </w:pPr>
        </w:p>
        <w:p w:rsidR="00917ED3" w:rsidRPr="00D775E4" w:rsidRDefault="00917ED3" w:rsidP="00AC6304">
          <w:pPr>
            <w:jc w:val="center"/>
            <w:rPr>
              <w:b/>
              <w:bCs/>
              <w:sz w:val="12"/>
            </w:rPr>
          </w:pPr>
        </w:p>
        <w:p w:rsidR="00917ED3" w:rsidRPr="00D775E4" w:rsidRDefault="00917ED3" w:rsidP="00AC6304">
          <w:pPr>
            <w:jc w:val="center"/>
            <w:rPr>
              <w:b/>
              <w:bCs/>
              <w:sz w:val="12"/>
            </w:rPr>
          </w:pPr>
        </w:p>
        <w:p w:rsidR="00917ED3" w:rsidRPr="00D775E4" w:rsidRDefault="00917ED3" w:rsidP="00AC6304">
          <w:pPr>
            <w:jc w:val="center"/>
            <w:rPr>
              <w:b/>
              <w:bCs/>
              <w:sz w:val="12"/>
            </w:rPr>
          </w:pPr>
        </w:p>
        <w:p w:rsidR="00917ED3" w:rsidRPr="00D775E4" w:rsidRDefault="00917ED3" w:rsidP="00AC6304">
          <w:pPr>
            <w:jc w:val="center"/>
            <w:rPr>
              <w:b/>
              <w:bCs/>
              <w:sz w:val="12"/>
            </w:rPr>
          </w:pPr>
        </w:p>
        <w:p w:rsidR="00917ED3" w:rsidRPr="00D775E4" w:rsidRDefault="00917ED3" w:rsidP="00AC6304">
          <w:pPr>
            <w:jc w:val="center"/>
            <w:rPr>
              <w:b/>
              <w:bCs/>
              <w:sz w:val="12"/>
            </w:rPr>
          </w:pPr>
        </w:p>
        <w:p w:rsidR="00917ED3" w:rsidRPr="00D775E4" w:rsidRDefault="00917ED3" w:rsidP="00AC6304">
          <w:pPr>
            <w:jc w:val="center"/>
            <w:rPr>
              <w:b/>
              <w:bCs/>
              <w:sz w:val="12"/>
            </w:rPr>
          </w:pPr>
        </w:p>
        <w:p w:rsidR="00917ED3" w:rsidRPr="00D775E4" w:rsidRDefault="00917ED3" w:rsidP="00AC6304">
          <w:pPr>
            <w:jc w:val="center"/>
            <w:rPr>
              <w:b/>
              <w:bCs/>
              <w:sz w:val="12"/>
            </w:rPr>
          </w:pPr>
        </w:p>
        <w:p w:rsidR="00917ED3" w:rsidRPr="00D775E4" w:rsidRDefault="00917ED3" w:rsidP="00AC6304">
          <w:pPr>
            <w:jc w:val="center"/>
            <w:rPr>
              <w:b/>
              <w:bCs/>
              <w:sz w:val="12"/>
            </w:rPr>
          </w:pPr>
        </w:p>
      </w:tc>
      <w:tc>
        <w:tcPr>
          <w:tcW w:w="8623" w:type="dxa"/>
        </w:tcPr>
        <w:p w:rsidR="00917ED3" w:rsidRPr="00815938" w:rsidRDefault="00917ED3" w:rsidP="00AC6304">
          <w:pPr>
            <w:jc w:val="center"/>
            <w:rPr>
              <w:b/>
              <w:bCs/>
              <w:sz w:val="24"/>
            </w:rPr>
          </w:pPr>
          <w:r w:rsidRPr="002E1219">
            <w:rPr>
              <w:noProof/>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7ED3" w:rsidRPr="002E1219" w:rsidRDefault="00917ED3"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917ED3" w:rsidRDefault="00917ED3"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917ED3" w:rsidRPr="004D5011" w:rsidRDefault="00917ED3" w:rsidP="004D5011">
          <w:pPr>
            <w:pStyle w:val="Encabezado"/>
            <w:tabs>
              <w:tab w:val="clear" w:pos="4252"/>
              <w:tab w:val="left" w:pos="-1528"/>
              <w:tab w:val="center" w:pos="-1386"/>
            </w:tabs>
            <w:jc w:val="center"/>
            <w:rPr>
              <w:rFonts w:cs="Arial"/>
              <w:bCs/>
              <w:smallCaps/>
              <w:spacing w:val="20"/>
              <w:sz w:val="32"/>
              <w:szCs w:val="32"/>
            </w:rPr>
          </w:pPr>
        </w:p>
        <w:p w:rsidR="00917ED3" w:rsidRPr="00D775E4" w:rsidRDefault="00917ED3" w:rsidP="00E16302">
          <w:pPr>
            <w:jc w:val="center"/>
            <w:rPr>
              <w:b/>
              <w:bCs/>
              <w:sz w:val="12"/>
            </w:rPr>
          </w:pPr>
        </w:p>
      </w:tc>
      <w:tc>
        <w:tcPr>
          <w:tcW w:w="1181" w:type="dxa"/>
        </w:tcPr>
        <w:p w:rsidR="00917ED3" w:rsidRDefault="00917ED3" w:rsidP="00AC6304">
          <w:pPr>
            <w:jc w:val="center"/>
            <w:rPr>
              <w:b/>
              <w:bCs/>
              <w:sz w:val="12"/>
            </w:rPr>
          </w:pPr>
        </w:p>
        <w:p w:rsidR="00917ED3" w:rsidRDefault="00917ED3" w:rsidP="00AC6304">
          <w:pPr>
            <w:jc w:val="center"/>
            <w:rPr>
              <w:b/>
              <w:bCs/>
              <w:sz w:val="12"/>
            </w:rPr>
          </w:pPr>
        </w:p>
        <w:p w:rsidR="00917ED3" w:rsidRPr="00D775E4" w:rsidRDefault="00917ED3" w:rsidP="00AC6304">
          <w:pPr>
            <w:jc w:val="center"/>
            <w:rPr>
              <w:b/>
              <w:bCs/>
              <w:sz w:val="12"/>
            </w:rPr>
          </w:pPr>
        </w:p>
      </w:tc>
    </w:tr>
    <w:bookmarkEnd w:id="3"/>
  </w:tbl>
  <w:p w:rsidR="00917ED3" w:rsidRPr="00030032" w:rsidRDefault="00917ED3" w:rsidP="00177538">
    <w:pPr>
      <w:pStyle w:val="Encabezado"/>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735030"/>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5" w15:restartNumberingAfterBreak="0">
    <w:nsid w:val="19835F32"/>
    <w:multiLevelType w:val="hybridMultilevel"/>
    <w:tmpl w:val="FEF21AAE"/>
    <w:lvl w:ilvl="0" w:tplc="CE3437D8">
      <w:start w:val="1"/>
      <w:numFmt w:val="decimal"/>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6D2AA7"/>
    <w:multiLevelType w:val="hybridMultilevel"/>
    <w:tmpl w:val="0634740C"/>
    <w:lvl w:ilvl="0" w:tplc="0C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2" w15:restartNumberingAfterBreak="0">
    <w:nsid w:val="41BB65AD"/>
    <w:multiLevelType w:val="hybridMultilevel"/>
    <w:tmpl w:val="E6C6F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5" w15:restartNumberingAfterBreak="0">
    <w:nsid w:val="5B45347D"/>
    <w:multiLevelType w:val="hybridMultilevel"/>
    <w:tmpl w:val="B874B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2BF03B2"/>
    <w:multiLevelType w:val="hybridMultilevel"/>
    <w:tmpl w:val="0ED45E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1CB4464"/>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3"/>
  </w:num>
  <w:num w:numId="5">
    <w:abstractNumId w:val="1"/>
  </w:num>
  <w:num w:numId="6">
    <w:abstractNumId w:val="4"/>
  </w:num>
  <w:num w:numId="7">
    <w:abstractNumId w:val="14"/>
  </w:num>
  <w:num w:numId="8">
    <w:abstractNumId w:val="13"/>
  </w:num>
  <w:num w:numId="9">
    <w:abstractNumId w:val="17"/>
  </w:num>
  <w:num w:numId="10">
    <w:abstractNumId w:val="20"/>
  </w:num>
  <w:num w:numId="11">
    <w:abstractNumId w:val="9"/>
  </w:num>
  <w:num w:numId="12">
    <w:abstractNumId w:val="7"/>
  </w:num>
  <w:num w:numId="13">
    <w:abstractNumId w:val="10"/>
  </w:num>
  <w:num w:numId="14">
    <w:abstractNumId w:val="16"/>
  </w:num>
  <w:num w:numId="15">
    <w:abstractNumId w:val="19"/>
  </w:num>
  <w:num w:numId="16">
    <w:abstractNumId w:val="2"/>
  </w:num>
  <w:num w:numId="17">
    <w:abstractNumId w:val="18"/>
  </w:num>
  <w:num w:numId="18">
    <w:abstractNumId w:val="11"/>
  </w:num>
  <w:num w:numId="19">
    <w:abstractNumId w:val="5"/>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01ED"/>
    <w:rsid w:val="0002045B"/>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6ADC"/>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2A31"/>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00E5"/>
    <w:rsid w:val="001110E8"/>
    <w:rsid w:val="001126A6"/>
    <w:rsid w:val="0011276A"/>
    <w:rsid w:val="001132C0"/>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499B"/>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390"/>
    <w:rsid w:val="00274DC0"/>
    <w:rsid w:val="00275488"/>
    <w:rsid w:val="0028123E"/>
    <w:rsid w:val="00281CF5"/>
    <w:rsid w:val="002863F9"/>
    <w:rsid w:val="0029042D"/>
    <w:rsid w:val="002907A3"/>
    <w:rsid w:val="00295361"/>
    <w:rsid w:val="00297473"/>
    <w:rsid w:val="002A1BAB"/>
    <w:rsid w:val="002A326B"/>
    <w:rsid w:val="002A3A40"/>
    <w:rsid w:val="002A3B10"/>
    <w:rsid w:val="002A580D"/>
    <w:rsid w:val="002A62B9"/>
    <w:rsid w:val="002B08C7"/>
    <w:rsid w:val="002B13E6"/>
    <w:rsid w:val="002B2572"/>
    <w:rsid w:val="002B2C1D"/>
    <w:rsid w:val="002B4DC5"/>
    <w:rsid w:val="002C069A"/>
    <w:rsid w:val="002C17F4"/>
    <w:rsid w:val="002C2E19"/>
    <w:rsid w:val="002C4C81"/>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49FC"/>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6C42"/>
    <w:rsid w:val="00317271"/>
    <w:rsid w:val="003179F8"/>
    <w:rsid w:val="00322034"/>
    <w:rsid w:val="00323762"/>
    <w:rsid w:val="003252CB"/>
    <w:rsid w:val="0032594D"/>
    <w:rsid w:val="00325DF4"/>
    <w:rsid w:val="00326130"/>
    <w:rsid w:val="00330722"/>
    <w:rsid w:val="00331B6E"/>
    <w:rsid w:val="00331F40"/>
    <w:rsid w:val="00332FC4"/>
    <w:rsid w:val="003335B5"/>
    <w:rsid w:val="0033496F"/>
    <w:rsid w:val="003376D1"/>
    <w:rsid w:val="0034075B"/>
    <w:rsid w:val="00341205"/>
    <w:rsid w:val="0034336B"/>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77C51"/>
    <w:rsid w:val="00380F88"/>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A4781"/>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74A5"/>
    <w:rsid w:val="003E2A8B"/>
    <w:rsid w:val="003E66A5"/>
    <w:rsid w:val="003F0B94"/>
    <w:rsid w:val="003F6971"/>
    <w:rsid w:val="003F6F7A"/>
    <w:rsid w:val="00401403"/>
    <w:rsid w:val="004018CA"/>
    <w:rsid w:val="00403A46"/>
    <w:rsid w:val="00403E3B"/>
    <w:rsid w:val="00404EFA"/>
    <w:rsid w:val="0040684F"/>
    <w:rsid w:val="004077FC"/>
    <w:rsid w:val="00412488"/>
    <w:rsid w:val="00412939"/>
    <w:rsid w:val="0041391D"/>
    <w:rsid w:val="00414A1D"/>
    <w:rsid w:val="00415406"/>
    <w:rsid w:val="004169A9"/>
    <w:rsid w:val="00420B06"/>
    <w:rsid w:val="0042162E"/>
    <w:rsid w:val="0042349D"/>
    <w:rsid w:val="0042499A"/>
    <w:rsid w:val="00426159"/>
    <w:rsid w:val="00427FE8"/>
    <w:rsid w:val="00430C1F"/>
    <w:rsid w:val="00433059"/>
    <w:rsid w:val="00435868"/>
    <w:rsid w:val="00435CF5"/>
    <w:rsid w:val="00436950"/>
    <w:rsid w:val="004418C4"/>
    <w:rsid w:val="00441E77"/>
    <w:rsid w:val="00442420"/>
    <w:rsid w:val="0044256B"/>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4AD0"/>
    <w:rsid w:val="005555BE"/>
    <w:rsid w:val="00557ADA"/>
    <w:rsid w:val="00561E1D"/>
    <w:rsid w:val="0056655D"/>
    <w:rsid w:val="00566608"/>
    <w:rsid w:val="00566824"/>
    <w:rsid w:val="005713A0"/>
    <w:rsid w:val="00571590"/>
    <w:rsid w:val="00571816"/>
    <w:rsid w:val="00571E38"/>
    <w:rsid w:val="005746CF"/>
    <w:rsid w:val="00575D92"/>
    <w:rsid w:val="00576AF4"/>
    <w:rsid w:val="00580F03"/>
    <w:rsid w:val="005822A1"/>
    <w:rsid w:val="00582951"/>
    <w:rsid w:val="005829F0"/>
    <w:rsid w:val="005831B4"/>
    <w:rsid w:val="00585B84"/>
    <w:rsid w:val="005876B4"/>
    <w:rsid w:val="00592F55"/>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572BF"/>
    <w:rsid w:val="0066309B"/>
    <w:rsid w:val="0066345D"/>
    <w:rsid w:val="006636F3"/>
    <w:rsid w:val="00664200"/>
    <w:rsid w:val="00664BBF"/>
    <w:rsid w:val="00665EDD"/>
    <w:rsid w:val="00667AC2"/>
    <w:rsid w:val="006709C3"/>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27B"/>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1D77"/>
    <w:rsid w:val="006D2673"/>
    <w:rsid w:val="006D2B33"/>
    <w:rsid w:val="006D31C6"/>
    <w:rsid w:val="006D58E8"/>
    <w:rsid w:val="006D5970"/>
    <w:rsid w:val="006D7110"/>
    <w:rsid w:val="006D78A0"/>
    <w:rsid w:val="006E013B"/>
    <w:rsid w:val="006E05B4"/>
    <w:rsid w:val="006E0E87"/>
    <w:rsid w:val="006E19BC"/>
    <w:rsid w:val="006E1A59"/>
    <w:rsid w:val="006E23F3"/>
    <w:rsid w:val="006E277E"/>
    <w:rsid w:val="006E3673"/>
    <w:rsid w:val="006E50AB"/>
    <w:rsid w:val="006E6D4D"/>
    <w:rsid w:val="006E730D"/>
    <w:rsid w:val="006E7B48"/>
    <w:rsid w:val="006E7FC0"/>
    <w:rsid w:val="006F2B6B"/>
    <w:rsid w:val="006F6DCB"/>
    <w:rsid w:val="006F736F"/>
    <w:rsid w:val="006F7F18"/>
    <w:rsid w:val="00700B7C"/>
    <w:rsid w:val="00704047"/>
    <w:rsid w:val="0070521D"/>
    <w:rsid w:val="00706782"/>
    <w:rsid w:val="007068B7"/>
    <w:rsid w:val="00706CA1"/>
    <w:rsid w:val="00711BE7"/>
    <w:rsid w:val="00712AF2"/>
    <w:rsid w:val="0072347D"/>
    <w:rsid w:val="00724CDB"/>
    <w:rsid w:val="007254F3"/>
    <w:rsid w:val="00725501"/>
    <w:rsid w:val="00725A5B"/>
    <w:rsid w:val="007264D4"/>
    <w:rsid w:val="00727303"/>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10FE"/>
    <w:rsid w:val="00792664"/>
    <w:rsid w:val="00794761"/>
    <w:rsid w:val="007950F4"/>
    <w:rsid w:val="0079787C"/>
    <w:rsid w:val="007A10F4"/>
    <w:rsid w:val="007A2493"/>
    <w:rsid w:val="007A2693"/>
    <w:rsid w:val="007B20C6"/>
    <w:rsid w:val="007B2379"/>
    <w:rsid w:val="007B2859"/>
    <w:rsid w:val="007B2B8D"/>
    <w:rsid w:val="007B46DE"/>
    <w:rsid w:val="007B4F62"/>
    <w:rsid w:val="007B63A7"/>
    <w:rsid w:val="007B6C9F"/>
    <w:rsid w:val="007B7559"/>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2CC"/>
    <w:rsid w:val="007E23CA"/>
    <w:rsid w:val="007E4471"/>
    <w:rsid w:val="007E547A"/>
    <w:rsid w:val="007E6DF6"/>
    <w:rsid w:val="007E720E"/>
    <w:rsid w:val="007E741B"/>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E7D86"/>
    <w:rsid w:val="008F1CBA"/>
    <w:rsid w:val="008F3C53"/>
    <w:rsid w:val="008F443D"/>
    <w:rsid w:val="008F48F0"/>
    <w:rsid w:val="008F4AA8"/>
    <w:rsid w:val="008F634F"/>
    <w:rsid w:val="008F6901"/>
    <w:rsid w:val="008F6D88"/>
    <w:rsid w:val="008F7122"/>
    <w:rsid w:val="009020BE"/>
    <w:rsid w:val="00902F03"/>
    <w:rsid w:val="009039E2"/>
    <w:rsid w:val="00904B09"/>
    <w:rsid w:val="00905F43"/>
    <w:rsid w:val="00910886"/>
    <w:rsid w:val="009124AC"/>
    <w:rsid w:val="009172DE"/>
    <w:rsid w:val="00917ED3"/>
    <w:rsid w:val="009223EE"/>
    <w:rsid w:val="009268C4"/>
    <w:rsid w:val="00927767"/>
    <w:rsid w:val="0093172D"/>
    <w:rsid w:val="009336FF"/>
    <w:rsid w:val="00934721"/>
    <w:rsid w:val="00934FF1"/>
    <w:rsid w:val="0093604C"/>
    <w:rsid w:val="0093768E"/>
    <w:rsid w:val="009402D1"/>
    <w:rsid w:val="0094133A"/>
    <w:rsid w:val="00941B73"/>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2FA6"/>
    <w:rsid w:val="00993359"/>
    <w:rsid w:val="00993D0B"/>
    <w:rsid w:val="0099514E"/>
    <w:rsid w:val="00995500"/>
    <w:rsid w:val="00996978"/>
    <w:rsid w:val="00997536"/>
    <w:rsid w:val="00997CEB"/>
    <w:rsid w:val="009A1401"/>
    <w:rsid w:val="009A2A3D"/>
    <w:rsid w:val="009A44B3"/>
    <w:rsid w:val="009A5E48"/>
    <w:rsid w:val="009A6E28"/>
    <w:rsid w:val="009B2A29"/>
    <w:rsid w:val="009B4FB9"/>
    <w:rsid w:val="009B68EE"/>
    <w:rsid w:val="009C0508"/>
    <w:rsid w:val="009C07B4"/>
    <w:rsid w:val="009C2763"/>
    <w:rsid w:val="009C29D3"/>
    <w:rsid w:val="009C3DEC"/>
    <w:rsid w:val="009C5417"/>
    <w:rsid w:val="009C5B91"/>
    <w:rsid w:val="009C5BA9"/>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391C"/>
    <w:rsid w:val="00A0417D"/>
    <w:rsid w:val="00A05272"/>
    <w:rsid w:val="00A05BE1"/>
    <w:rsid w:val="00A062CB"/>
    <w:rsid w:val="00A10FB9"/>
    <w:rsid w:val="00A12F06"/>
    <w:rsid w:val="00A14F13"/>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A6A51"/>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17121"/>
    <w:rsid w:val="00B201C3"/>
    <w:rsid w:val="00B2159B"/>
    <w:rsid w:val="00B21BDE"/>
    <w:rsid w:val="00B22E8D"/>
    <w:rsid w:val="00B238BF"/>
    <w:rsid w:val="00B24045"/>
    <w:rsid w:val="00B246F9"/>
    <w:rsid w:val="00B25C02"/>
    <w:rsid w:val="00B26230"/>
    <w:rsid w:val="00B262C3"/>
    <w:rsid w:val="00B2722F"/>
    <w:rsid w:val="00B306DA"/>
    <w:rsid w:val="00B30CFA"/>
    <w:rsid w:val="00B33EAF"/>
    <w:rsid w:val="00B34069"/>
    <w:rsid w:val="00B343F1"/>
    <w:rsid w:val="00B350EA"/>
    <w:rsid w:val="00B35193"/>
    <w:rsid w:val="00B35780"/>
    <w:rsid w:val="00B3578F"/>
    <w:rsid w:val="00B36E5F"/>
    <w:rsid w:val="00B41329"/>
    <w:rsid w:val="00B43F3D"/>
    <w:rsid w:val="00B45967"/>
    <w:rsid w:val="00B4612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84"/>
    <w:rsid w:val="00B95AB7"/>
    <w:rsid w:val="00B96F02"/>
    <w:rsid w:val="00B97830"/>
    <w:rsid w:val="00BA199A"/>
    <w:rsid w:val="00BA1B2A"/>
    <w:rsid w:val="00BA28FE"/>
    <w:rsid w:val="00BA46A5"/>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36E9"/>
    <w:rsid w:val="00BD6353"/>
    <w:rsid w:val="00BD6E92"/>
    <w:rsid w:val="00BD79FB"/>
    <w:rsid w:val="00BE2062"/>
    <w:rsid w:val="00BE3073"/>
    <w:rsid w:val="00BE4BA2"/>
    <w:rsid w:val="00BE5926"/>
    <w:rsid w:val="00BE6B33"/>
    <w:rsid w:val="00BF03D1"/>
    <w:rsid w:val="00BF0A6E"/>
    <w:rsid w:val="00BF3E12"/>
    <w:rsid w:val="00C01F01"/>
    <w:rsid w:val="00C02189"/>
    <w:rsid w:val="00C0307D"/>
    <w:rsid w:val="00C0344B"/>
    <w:rsid w:val="00C0610E"/>
    <w:rsid w:val="00C064AB"/>
    <w:rsid w:val="00C11B21"/>
    <w:rsid w:val="00C1365D"/>
    <w:rsid w:val="00C15BC4"/>
    <w:rsid w:val="00C160E6"/>
    <w:rsid w:val="00C16AAC"/>
    <w:rsid w:val="00C16EF4"/>
    <w:rsid w:val="00C17342"/>
    <w:rsid w:val="00C26667"/>
    <w:rsid w:val="00C26CBA"/>
    <w:rsid w:val="00C30484"/>
    <w:rsid w:val="00C31069"/>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E69"/>
    <w:rsid w:val="00C86652"/>
    <w:rsid w:val="00C87181"/>
    <w:rsid w:val="00C87BC9"/>
    <w:rsid w:val="00C87D09"/>
    <w:rsid w:val="00C922CB"/>
    <w:rsid w:val="00C93953"/>
    <w:rsid w:val="00C961BE"/>
    <w:rsid w:val="00C96A7D"/>
    <w:rsid w:val="00C96D57"/>
    <w:rsid w:val="00CA0D2F"/>
    <w:rsid w:val="00CA0E83"/>
    <w:rsid w:val="00CA228A"/>
    <w:rsid w:val="00CA23C6"/>
    <w:rsid w:val="00CA2755"/>
    <w:rsid w:val="00CA5A98"/>
    <w:rsid w:val="00CA5BAA"/>
    <w:rsid w:val="00CA5D15"/>
    <w:rsid w:val="00CA6E89"/>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27E6D"/>
    <w:rsid w:val="00D30098"/>
    <w:rsid w:val="00D30928"/>
    <w:rsid w:val="00D30CFB"/>
    <w:rsid w:val="00D31E7D"/>
    <w:rsid w:val="00D353A1"/>
    <w:rsid w:val="00D35934"/>
    <w:rsid w:val="00D37B10"/>
    <w:rsid w:val="00D4218F"/>
    <w:rsid w:val="00D4351F"/>
    <w:rsid w:val="00D45A94"/>
    <w:rsid w:val="00D50C09"/>
    <w:rsid w:val="00D51516"/>
    <w:rsid w:val="00D52131"/>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5C28"/>
    <w:rsid w:val="00DB7279"/>
    <w:rsid w:val="00DC06FC"/>
    <w:rsid w:val="00DC2476"/>
    <w:rsid w:val="00DC25DD"/>
    <w:rsid w:val="00DC42C8"/>
    <w:rsid w:val="00DC5252"/>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59D2"/>
    <w:rsid w:val="00DE5FDE"/>
    <w:rsid w:val="00DE6B0D"/>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063CE"/>
    <w:rsid w:val="00E101F7"/>
    <w:rsid w:val="00E12389"/>
    <w:rsid w:val="00E13C8A"/>
    <w:rsid w:val="00E16302"/>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67E25"/>
    <w:rsid w:val="00E7286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E05"/>
    <w:rsid w:val="00EE034D"/>
    <w:rsid w:val="00EE20BF"/>
    <w:rsid w:val="00EE4045"/>
    <w:rsid w:val="00EE6867"/>
    <w:rsid w:val="00EE719A"/>
    <w:rsid w:val="00EF00DB"/>
    <w:rsid w:val="00EF1095"/>
    <w:rsid w:val="00EF2CD7"/>
    <w:rsid w:val="00EF2E60"/>
    <w:rsid w:val="00EF5C4D"/>
    <w:rsid w:val="00EF600B"/>
    <w:rsid w:val="00F028DB"/>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03C4"/>
    <w:rsid w:val="00F30F5C"/>
    <w:rsid w:val="00F31A7B"/>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2B32"/>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3443"/>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5C750"/>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056ADC"/>
    <w:pPr>
      <w:keepNext/>
      <w:keepLines/>
      <w:spacing w:before="240" w:line="276" w:lineRule="auto"/>
      <w:jc w:val="left"/>
      <w:outlineLvl w:val="0"/>
    </w:pPr>
    <w:rPr>
      <w:rFonts w:asciiTheme="majorHAnsi" w:eastAsiaTheme="majorEastAsia" w:hAnsiTheme="majorHAnsi" w:cstheme="majorBidi"/>
      <w:color w:val="2F5496" w:themeColor="accent1" w:themeShade="BF"/>
      <w:sz w:val="32"/>
      <w:szCs w:val="32"/>
      <w:lang w:eastAsia="en-US"/>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styleId="Mencinsinresolver">
    <w:name w:val="Unresolved Mention"/>
    <w:basedOn w:val="Fuentedeprrafopredeter"/>
    <w:uiPriority w:val="99"/>
    <w:semiHidden/>
    <w:unhideWhenUsed/>
    <w:rsid w:val="00177BF5"/>
    <w:rPr>
      <w:color w:val="605E5C"/>
      <w:shd w:val="clear" w:color="auto" w:fill="E1DFDD"/>
    </w:rPr>
  </w:style>
  <w:style w:type="paragraph" w:styleId="Textodeglobo">
    <w:name w:val="Balloon Text"/>
    <w:basedOn w:val="Normal"/>
    <w:link w:val="TextodegloboCar"/>
    <w:uiPriority w:val="99"/>
    <w:semiHidden/>
    <w:unhideWhenUsed/>
    <w:rsid w:val="002C4C8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4C81"/>
    <w:rPr>
      <w:rFonts w:ascii="Segoe UI" w:hAnsi="Segoe UI" w:cs="Segoe UI"/>
      <w:sz w:val="18"/>
      <w:szCs w:val="18"/>
      <w:lang w:eastAsia="es-ES"/>
    </w:rPr>
  </w:style>
  <w:style w:type="paragraph" w:styleId="Prrafodelista">
    <w:name w:val="List Paragraph"/>
    <w:basedOn w:val="Normal"/>
    <w:uiPriority w:val="34"/>
    <w:qFormat/>
    <w:rsid w:val="000201ED"/>
    <w:pPr>
      <w:spacing w:after="200" w:line="276" w:lineRule="auto"/>
      <w:ind w:left="720"/>
      <w:contextualSpacing/>
      <w:jc w:val="left"/>
    </w:pPr>
    <w:rPr>
      <w:rFonts w:asciiTheme="minorHAnsi" w:eastAsiaTheme="minorHAnsi" w:hAnsiTheme="minorHAnsi" w:cstheme="minorBidi"/>
      <w:sz w:val="22"/>
      <w:szCs w:val="22"/>
      <w:lang w:eastAsia="en-US"/>
    </w:rPr>
  </w:style>
  <w:style w:type="paragraph" w:customStyle="1" w:styleId="Texto">
    <w:name w:val="Texto"/>
    <w:aliases w:val="independiente,independiente Car Car Car"/>
    <w:basedOn w:val="Normal"/>
    <w:qFormat/>
    <w:rsid w:val="00056ADC"/>
    <w:pPr>
      <w:spacing w:after="101" w:line="216" w:lineRule="exact"/>
      <w:ind w:firstLine="288"/>
    </w:pPr>
    <w:rPr>
      <w:rFonts w:cs="Arial"/>
      <w:sz w:val="18"/>
      <w:szCs w:val="18"/>
    </w:rPr>
  </w:style>
  <w:style w:type="character" w:customStyle="1" w:styleId="Ttulo1Car">
    <w:name w:val="Título 1 Car"/>
    <w:basedOn w:val="Fuentedeprrafopredeter"/>
    <w:link w:val="Ttulo1"/>
    <w:uiPriority w:val="9"/>
    <w:rsid w:val="00056ADC"/>
    <w:rPr>
      <w:rFonts w:asciiTheme="majorHAnsi" w:eastAsiaTheme="majorEastAsia" w:hAnsiTheme="majorHAnsi" w:cstheme="majorBidi"/>
      <w:color w:val="2F5496" w:themeColor="accent1" w:themeShade="BF"/>
      <w:sz w:val="32"/>
      <w:szCs w:val="32"/>
      <w:lang w:eastAsia="en-US"/>
    </w:rPr>
  </w:style>
  <w:style w:type="character" w:customStyle="1" w:styleId="bumpedfont15">
    <w:name w:val="bumpedfont15"/>
    <w:basedOn w:val="Fuentedeprrafopredeter"/>
    <w:rsid w:val="00326130"/>
  </w:style>
  <w:style w:type="paragraph" w:customStyle="1" w:styleId="m-8201257443357482905s8">
    <w:name w:val="m_-8201257443357482905s8"/>
    <w:basedOn w:val="Normal"/>
    <w:rsid w:val="00326130"/>
    <w:pPr>
      <w:spacing w:before="100" w:beforeAutospacing="1" w:after="100" w:afterAutospacing="1"/>
      <w:jc w:val="left"/>
    </w:pPr>
    <w:rPr>
      <w:rFonts w:ascii="Times New Roman" w:hAnsi="Times New Roman"/>
      <w:sz w:val="24"/>
      <w:szCs w:val="24"/>
      <w:lang w:eastAsia="es-MX"/>
    </w:rPr>
  </w:style>
  <w:style w:type="paragraph" w:customStyle="1" w:styleId="m-8201257443357482905s10">
    <w:name w:val="m_-8201257443357482905s10"/>
    <w:basedOn w:val="Normal"/>
    <w:rsid w:val="00326130"/>
    <w:pPr>
      <w:spacing w:before="100" w:beforeAutospacing="1" w:after="100" w:afterAutospacing="1"/>
      <w:jc w:val="left"/>
    </w:pPr>
    <w:rPr>
      <w:rFonts w:ascii="Times New Roman" w:hAnsi="Times New Roman"/>
      <w:sz w:val="24"/>
      <w:szCs w:val="24"/>
      <w:lang w:eastAsia="es-MX"/>
    </w:rPr>
  </w:style>
  <w:style w:type="character" w:customStyle="1" w:styleId="m-8201257443357482905bumpedfont15">
    <w:name w:val="m_-8201257443357482905bumpedfont15"/>
    <w:basedOn w:val="Fuentedeprrafopredeter"/>
    <w:rsid w:val="00326130"/>
  </w:style>
  <w:style w:type="paragraph" w:customStyle="1" w:styleId="m-8201257443357482905s13">
    <w:name w:val="m_-8201257443357482905s13"/>
    <w:basedOn w:val="Normal"/>
    <w:rsid w:val="00326130"/>
    <w:pPr>
      <w:spacing w:before="100" w:beforeAutospacing="1" w:after="100" w:afterAutospacing="1"/>
      <w:jc w:val="left"/>
    </w:pPr>
    <w:rPr>
      <w:rFonts w:ascii="Times New Roman" w:hAnsi="Times New Roman"/>
      <w:sz w:val="24"/>
      <w:szCs w:val="24"/>
      <w:lang w:eastAsia="es-MX"/>
    </w:rPr>
  </w:style>
  <w:style w:type="paragraph" w:customStyle="1" w:styleId="m-8201257443357482905s14">
    <w:name w:val="m_-8201257443357482905s14"/>
    <w:basedOn w:val="Normal"/>
    <w:rsid w:val="00326130"/>
    <w:pPr>
      <w:spacing w:before="100" w:beforeAutospacing="1" w:after="100" w:afterAutospacing="1"/>
      <w:jc w:val="left"/>
    </w:pPr>
    <w:rPr>
      <w:rFonts w:ascii="Times New Roman" w:hAnsi="Times New Roman"/>
      <w:sz w:val="24"/>
      <w:szCs w:val="24"/>
      <w:lang w:eastAsia="es-MX"/>
    </w:rPr>
  </w:style>
  <w:style w:type="character" w:customStyle="1" w:styleId="m-8201257443357482905bumpedfont20">
    <w:name w:val="m_-8201257443357482905bumpedfont20"/>
    <w:basedOn w:val="Fuentedeprrafopredeter"/>
    <w:rsid w:val="00326130"/>
  </w:style>
  <w:style w:type="paragraph" w:customStyle="1" w:styleId="m-8201257443357482905s19">
    <w:name w:val="m_-8201257443357482905s19"/>
    <w:basedOn w:val="Normal"/>
    <w:rsid w:val="00326130"/>
    <w:pPr>
      <w:spacing w:before="100" w:beforeAutospacing="1" w:after="100" w:afterAutospacing="1"/>
      <w:jc w:val="left"/>
    </w:pPr>
    <w:rPr>
      <w:rFonts w:ascii="Times New Roman" w:hAnsi="Times New Roman"/>
      <w:sz w:val="24"/>
      <w:szCs w:val="24"/>
      <w:lang w:eastAsia="es-MX"/>
    </w:rPr>
  </w:style>
  <w:style w:type="paragraph" w:styleId="Textonotapie">
    <w:name w:val="footnote text"/>
    <w:basedOn w:val="Normal"/>
    <w:link w:val="TextonotapieCar"/>
    <w:uiPriority w:val="99"/>
    <w:semiHidden/>
    <w:unhideWhenUsed/>
    <w:rsid w:val="00316C42"/>
    <w:pPr>
      <w:jc w:val="left"/>
    </w:pPr>
    <w:rPr>
      <w:rFonts w:asciiTheme="minorHAnsi" w:eastAsiaTheme="minorHAnsi" w:hAnsiTheme="minorHAnsi" w:cstheme="minorBidi"/>
      <w:lang w:eastAsia="en-US"/>
    </w:rPr>
  </w:style>
  <w:style w:type="character" w:customStyle="1" w:styleId="TextonotapieCar">
    <w:name w:val="Texto nota pie Car"/>
    <w:basedOn w:val="Fuentedeprrafopredeter"/>
    <w:link w:val="Textonotapie"/>
    <w:uiPriority w:val="99"/>
    <w:semiHidden/>
    <w:rsid w:val="00316C42"/>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316C42"/>
    <w:rPr>
      <w:vertAlign w:val="superscript"/>
    </w:rPr>
  </w:style>
  <w:style w:type="paragraph" w:customStyle="1" w:styleId="Default">
    <w:name w:val="Default"/>
    <w:rsid w:val="00377C51"/>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14F23-D4D2-430F-AC63-E23C04121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68</Pages>
  <Words>14812</Words>
  <Characters>81467</Characters>
  <Application>Microsoft Office Word</Application>
  <DocSecurity>0</DocSecurity>
  <Lines>678</Lines>
  <Paragraphs>192</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96087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16</cp:revision>
  <cp:lastPrinted>2019-01-28T17:56:00Z</cp:lastPrinted>
  <dcterms:created xsi:type="dcterms:W3CDTF">2019-02-01T16:46:00Z</dcterms:created>
  <dcterms:modified xsi:type="dcterms:W3CDTF">2019-02-01T18:12:00Z</dcterms:modified>
</cp:coreProperties>
</file>