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3DF" w:rsidRPr="00EB53DF" w:rsidRDefault="00520BAF" w:rsidP="00EB53DF">
      <w:pPr>
        <w:widowControl w:val="0"/>
        <w:rPr>
          <w:rFonts w:eastAsia="Calibri" w:cs="Arial"/>
          <w:b/>
          <w:snapToGrid w:val="0"/>
          <w:sz w:val="26"/>
          <w:szCs w:val="26"/>
          <w:lang w:eastAsia="en-US"/>
        </w:rPr>
      </w:pPr>
      <w:r>
        <w:rPr>
          <w:rFonts w:eastAsia="Calibri" w:cs="Arial"/>
          <w:b/>
          <w:snapToGrid w:val="0"/>
          <w:sz w:val="26"/>
          <w:szCs w:val="26"/>
          <w:lang w:eastAsia="en-US"/>
        </w:rPr>
        <w:t xml:space="preserve">Dictámenes y Acuerdos correspondientes a la </w:t>
      </w:r>
      <w:r w:rsidR="00EB53DF" w:rsidRPr="00EB53DF">
        <w:rPr>
          <w:rFonts w:eastAsia="Calibri" w:cs="Arial"/>
          <w:b/>
          <w:snapToGrid w:val="0"/>
          <w:sz w:val="26"/>
          <w:szCs w:val="26"/>
          <w:lang w:eastAsia="en-US"/>
        </w:rPr>
        <w:t>Décima Segunda Sesión del Primer Período Ordinario de Sesiones, del Tercer Año de Ejercicio Constitucional de la Sexagésima Primera Legislatura del Congreso del Estado Independiente, Libre y Soberano de Coahuila de Zaragoza.</w:t>
      </w:r>
    </w:p>
    <w:p w:rsidR="00EB53DF" w:rsidRPr="00EB53DF" w:rsidRDefault="00EB53DF" w:rsidP="00EB53DF">
      <w:pPr>
        <w:widowControl w:val="0"/>
        <w:jc w:val="left"/>
        <w:rPr>
          <w:rFonts w:eastAsia="Calibri" w:cs="Arial"/>
          <w:snapToGrid w:val="0"/>
          <w:sz w:val="26"/>
          <w:szCs w:val="26"/>
          <w:lang w:eastAsia="en-US"/>
        </w:rPr>
      </w:pPr>
    </w:p>
    <w:p w:rsidR="00EB53DF" w:rsidRPr="00EB53DF" w:rsidRDefault="00EB53DF" w:rsidP="00EB53DF">
      <w:pPr>
        <w:widowControl w:val="0"/>
        <w:jc w:val="center"/>
        <w:rPr>
          <w:rFonts w:eastAsia="Calibri" w:cs="Arial"/>
          <w:b/>
          <w:snapToGrid w:val="0"/>
          <w:sz w:val="26"/>
          <w:szCs w:val="26"/>
          <w:lang w:eastAsia="en-US"/>
        </w:rPr>
      </w:pPr>
      <w:r w:rsidRPr="00EB53DF">
        <w:rPr>
          <w:rFonts w:eastAsia="Calibri" w:cs="Arial"/>
          <w:b/>
          <w:snapToGrid w:val="0"/>
          <w:sz w:val="26"/>
          <w:szCs w:val="26"/>
          <w:lang w:eastAsia="en-US"/>
        </w:rPr>
        <w:t>13 de mayo del año 2020.</w:t>
      </w:r>
    </w:p>
    <w:p w:rsidR="00EB53DF" w:rsidRPr="00EB53DF" w:rsidRDefault="00EB53DF" w:rsidP="00EB53DF">
      <w:pPr>
        <w:widowControl w:val="0"/>
        <w:rPr>
          <w:rFonts w:eastAsia="Calibri" w:cs="Arial"/>
          <w:b/>
          <w:snapToGrid w:val="0"/>
          <w:sz w:val="26"/>
          <w:szCs w:val="26"/>
          <w:lang w:eastAsia="en-US"/>
        </w:rPr>
      </w:pPr>
    </w:p>
    <w:p w:rsidR="00EB53DF" w:rsidRPr="00EB53DF" w:rsidRDefault="00EB53DF" w:rsidP="00520BAF">
      <w:pPr>
        <w:widowControl w:val="0"/>
        <w:rPr>
          <w:rFonts w:eastAsia="Calibri" w:cs="Arial"/>
          <w:sz w:val="26"/>
          <w:szCs w:val="26"/>
          <w:lang w:eastAsia="en-US"/>
        </w:rPr>
      </w:pPr>
      <w:r w:rsidRPr="00EB53DF">
        <w:rPr>
          <w:rFonts w:eastAsia="Calibri" w:cs="Arial"/>
          <w:sz w:val="26"/>
          <w:szCs w:val="26"/>
          <w:lang w:eastAsia="en-US"/>
        </w:rPr>
        <w:t>Lectura, discusión y, en su caso, aprobación de Dictámenes en cartera:</w:t>
      </w:r>
      <w:r w:rsidRPr="00EB53DF">
        <w:rPr>
          <w:rFonts w:eastAsia="Calibri" w:cs="Arial"/>
          <w:color w:val="000000"/>
          <w:sz w:val="26"/>
          <w:szCs w:val="26"/>
          <w:lang w:eastAsia="en-US"/>
        </w:rPr>
        <w:t xml:space="preserve"> </w:t>
      </w:r>
    </w:p>
    <w:p w:rsidR="00EB53DF" w:rsidRPr="00EB53DF" w:rsidRDefault="00EB53DF" w:rsidP="00EB53DF">
      <w:pPr>
        <w:autoSpaceDE w:val="0"/>
        <w:autoSpaceDN w:val="0"/>
        <w:adjustRightInd w:val="0"/>
        <w:rPr>
          <w:rFonts w:eastAsia="Calibri" w:cs="Arial"/>
          <w:b/>
          <w:color w:val="000000"/>
          <w:sz w:val="26"/>
          <w:szCs w:val="26"/>
          <w:lang w:eastAsia="en-US"/>
        </w:rPr>
      </w:pPr>
    </w:p>
    <w:p w:rsidR="00EB53DF" w:rsidRPr="00EB53DF" w:rsidRDefault="00EB53DF" w:rsidP="00EB53DF">
      <w:pPr>
        <w:widowControl w:val="0"/>
        <w:autoSpaceDE w:val="0"/>
        <w:autoSpaceDN w:val="0"/>
        <w:adjustRightInd w:val="0"/>
        <w:ind w:firstLine="708"/>
        <w:rPr>
          <w:rFonts w:cs="Arial"/>
          <w:color w:val="000000"/>
          <w:sz w:val="26"/>
          <w:szCs w:val="26"/>
        </w:rPr>
      </w:pPr>
      <w:r w:rsidRPr="00EB53DF">
        <w:rPr>
          <w:rFonts w:eastAsia="Calibri" w:cs="Arial"/>
          <w:b/>
          <w:color w:val="000000"/>
          <w:sz w:val="26"/>
          <w:szCs w:val="26"/>
          <w:lang w:eastAsia="en-US"/>
        </w:rPr>
        <w:t xml:space="preserve">A.- </w:t>
      </w:r>
      <w:r w:rsidRPr="00EB53DF">
        <w:rPr>
          <w:rFonts w:eastAsia="Calibri" w:cs="Arial"/>
          <w:color w:val="000000"/>
          <w:sz w:val="26"/>
          <w:szCs w:val="26"/>
          <w:lang w:eastAsia="en-US"/>
        </w:rPr>
        <w:t xml:space="preserve">Dictamen presentado por la Comisión de Gobernación, Puntos Constitucionales y Justicia, relativo a la </w:t>
      </w:r>
      <w:r w:rsidRPr="00EB53DF">
        <w:rPr>
          <w:rFonts w:cs="Arial"/>
          <w:color w:val="000000"/>
          <w:sz w:val="26"/>
          <w:szCs w:val="26"/>
        </w:rPr>
        <w:t>Proposición  con Punto de Acuerdo que presenta el Diputado Edgar Gerardo Sánchez Garza, de la Fracción Parlamentaria General Francisco L: Urquizo”, “Con relación a solicitar se investiguen posibles actos de corrupción, tráfico de influencias y desvío de dinero de la Constructora Mayran de San Pedro, S.A. de C.V. Industrial de Asfaltos y Pavimentos S. A. de C.V. (IAPSA) y RICMAN S.A. de C.V. con funcionarios Federales, Estatales y Municipales.</w:t>
      </w:r>
    </w:p>
    <w:p w:rsidR="00EB53DF" w:rsidRPr="00EB53DF" w:rsidRDefault="00EB53DF" w:rsidP="00EB53DF">
      <w:pPr>
        <w:autoSpaceDE w:val="0"/>
        <w:autoSpaceDN w:val="0"/>
        <w:adjustRightInd w:val="0"/>
        <w:rPr>
          <w:rFonts w:eastAsia="Calibri" w:cs="Arial"/>
          <w:b/>
          <w:color w:val="000000"/>
          <w:sz w:val="26"/>
          <w:szCs w:val="26"/>
          <w:lang w:eastAsia="en-US"/>
        </w:rPr>
      </w:pPr>
    </w:p>
    <w:p w:rsidR="00EB53DF" w:rsidRDefault="00EB53DF">
      <w:pPr>
        <w:jc w:val="left"/>
        <w:rPr>
          <w:sz w:val="26"/>
          <w:szCs w:val="26"/>
        </w:rPr>
      </w:pPr>
      <w:bookmarkStart w:id="0" w:name="_GoBack"/>
      <w:bookmarkEnd w:id="0"/>
    </w:p>
    <w:p w:rsidR="0084720A" w:rsidRDefault="0084720A">
      <w:pPr>
        <w:jc w:val="left"/>
        <w:rPr>
          <w:sz w:val="26"/>
          <w:szCs w:val="26"/>
        </w:rPr>
      </w:pPr>
      <w:r>
        <w:rPr>
          <w:sz w:val="26"/>
          <w:szCs w:val="26"/>
        </w:rPr>
        <w:br w:type="page"/>
      </w:r>
    </w:p>
    <w:p w:rsidR="001C7AB2" w:rsidRPr="001C7AB2" w:rsidRDefault="001C7AB2" w:rsidP="001C7AB2">
      <w:pPr>
        <w:jc w:val="center"/>
        <w:rPr>
          <w:rFonts w:eastAsiaTheme="minorHAnsi" w:cs="Arial"/>
          <w:b/>
          <w:bCs/>
          <w:lang w:eastAsia="en-US"/>
        </w:rPr>
      </w:pPr>
    </w:p>
    <w:p w:rsidR="00B77473" w:rsidRPr="00B77473" w:rsidRDefault="00B77473" w:rsidP="00B77473">
      <w:pPr>
        <w:spacing w:line="360" w:lineRule="auto"/>
        <w:rPr>
          <w:rFonts w:cs="Arial"/>
          <w:b/>
          <w:color w:val="000000"/>
          <w:sz w:val="24"/>
          <w:szCs w:val="24"/>
        </w:rPr>
      </w:pPr>
      <w:r w:rsidRPr="00B77473">
        <w:rPr>
          <w:rFonts w:eastAsia="Calibri" w:cs="Arial"/>
          <w:b/>
          <w:color w:val="000000"/>
          <w:sz w:val="24"/>
          <w:szCs w:val="24"/>
        </w:rPr>
        <w:t xml:space="preserve">Dictamen </w:t>
      </w:r>
      <w:r w:rsidRPr="00B77473">
        <w:rPr>
          <w:rFonts w:eastAsia="Calibri" w:cs="Arial"/>
          <w:color w:val="000000"/>
          <w:sz w:val="24"/>
          <w:szCs w:val="24"/>
        </w:rPr>
        <w:t xml:space="preserve">de la </w:t>
      </w:r>
      <w:r w:rsidRPr="00B77473">
        <w:rPr>
          <w:rFonts w:cs="Arial"/>
          <w:sz w:val="24"/>
          <w:szCs w:val="24"/>
        </w:rPr>
        <w:t>Comisión de Gobernación, Puntos Constitucionales y Justicia</w:t>
      </w:r>
      <w:r w:rsidRPr="00B77473">
        <w:rPr>
          <w:rFonts w:eastAsia="Calibri" w:cs="Arial"/>
          <w:color w:val="000000"/>
          <w:sz w:val="24"/>
          <w:szCs w:val="24"/>
        </w:rPr>
        <w:t xml:space="preserve"> de la Sexagésima Primera Legislatura del Congreso del Estado Independiente, Libre y Soberano de Coahuila de Zaragoza, relativo a la Proposición con Punto de Acuerdo,  presentada por el Dip. Edgar Gerardo Sánchez Garza, de la Fracción Parlamentaria  General Francisco L. Urquizo, con relación a solicitar se investiguen posibles actos de corrupción, tráfico de influencias y desvío de dinero de la Constructora Mayran de San Pedro, SA de CV, Industrial de Asfaltos y Pavimentos S.A. de C.V. (IAPSA) Y RICMAN SA de CV, con funcionarios Federales, Estatales y Municipales, </w:t>
      </w:r>
      <w:r w:rsidRPr="00B77473">
        <w:rPr>
          <w:rFonts w:cs="Arial"/>
          <w:sz w:val="24"/>
          <w:szCs w:val="24"/>
        </w:rPr>
        <w:t xml:space="preserve"> </w:t>
      </w:r>
      <w:r w:rsidRPr="00B77473">
        <w:rPr>
          <w:rFonts w:cs="Arial"/>
          <w:color w:val="000000"/>
          <w:sz w:val="24"/>
          <w:szCs w:val="24"/>
        </w:rPr>
        <w:t>y;</w:t>
      </w:r>
    </w:p>
    <w:p w:rsidR="00B77473" w:rsidRPr="00B77473" w:rsidRDefault="00B77473" w:rsidP="00B77473">
      <w:pPr>
        <w:tabs>
          <w:tab w:val="left" w:pos="3675"/>
        </w:tabs>
        <w:autoSpaceDE w:val="0"/>
        <w:autoSpaceDN w:val="0"/>
        <w:adjustRightInd w:val="0"/>
        <w:spacing w:line="360" w:lineRule="auto"/>
        <w:rPr>
          <w:rFonts w:eastAsia="Calibri" w:cs="Arial"/>
          <w:color w:val="000000"/>
          <w:sz w:val="24"/>
          <w:szCs w:val="24"/>
          <w:lang w:eastAsia="en-US"/>
        </w:rPr>
      </w:pPr>
      <w:r w:rsidRPr="00B77473">
        <w:rPr>
          <w:rFonts w:eastAsia="Calibri" w:cs="Arial"/>
          <w:color w:val="000000"/>
          <w:sz w:val="24"/>
          <w:szCs w:val="24"/>
          <w:lang w:eastAsia="en-US"/>
        </w:rPr>
        <w:tab/>
      </w:r>
    </w:p>
    <w:p w:rsidR="00B77473" w:rsidRPr="00B77473" w:rsidRDefault="00B77473" w:rsidP="00B77473">
      <w:pPr>
        <w:keepNext/>
        <w:spacing w:before="240" w:after="60" w:line="360" w:lineRule="auto"/>
        <w:jc w:val="center"/>
        <w:outlineLvl w:val="3"/>
        <w:rPr>
          <w:rFonts w:cs="Arial"/>
          <w:b/>
          <w:bCs/>
          <w:sz w:val="24"/>
          <w:szCs w:val="24"/>
        </w:rPr>
      </w:pPr>
      <w:r w:rsidRPr="00B77473">
        <w:rPr>
          <w:rFonts w:cs="Arial"/>
          <w:b/>
          <w:bCs/>
          <w:sz w:val="24"/>
          <w:szCs w:val="24"/>
        </w:rPr>
        <w:t>R E S U L T A N D O</w:t>
      </w:r>
    </w:p>
    <w:p w:rsidR="00B77473" w:rsidRPr="00B77473" w:rsidRDefault="00B77473" w:rsidP="00B77473">
      <w:pPr>
        <w:spacing w:line="360" w:lineRule="auto"/>
        <w:rPr>
          <w:rFonts w:eastAsia="Calibri" w:cs="Arial"/>
          <w:sz w:val="24"/>
          <w:szCs w:val="24"/>
        </w:rPr>
      </w:pPr>
    </w:p>
    <w:p w:rsidR="00B77473" w:rsidRPr="00B77473" w:rsidRDefault="00B77473" w:rsidP="00B77473">
      <w:pPr>
        <w:spacing w:line="360" w:lineRule="auto"/>
        <w:rPr>
          <w:rFonts w:cs="Arial"/>
          <w:sz w:val="24"/>
          <w:szCs w:val="24"/>
        </w:rPr>
      </w:pPr>
      <w:r w:rsidRPr="00B77473">
        <w:rPr>
          <w:rFonts w:cs="Arial"/>
          <w:b/>
          <w:sz w:val="24"/>
          <w:szCs w:val="24"/>
        </w:rPr>
        <w:t xml:space="preserve">PRIMERO.- </w:t>
      </w:r>
      <w:r w:rsidRPr="00B77473">
        <w:rPr>
          <w:rFonts w:cs="Arial"/>
          <w:sz w:val="24"/>
          <w:szCs w:val="24"/>
        </w:rPr>
        <w:t xml:space="preserve">Que en sesión celebrada por el Pleno del Congreso el día 18 del mes de junio del año 2019, al no haberse planteado la referida proposición como de urgente u obvia resolución, la Mesa Directiva dispuso que fuera  turnada a estas </w:t>
      </w:r>
      <w:r w:rsidRPr="00B77473">
        <w:rPr>
          <w:rFonts w:eastAsia="Calibri" w:cs="Arial"/>
          <w:color w:val="000000"/>
          <w:sz w:val="24"/>
          <w:szCs w:val="24"/>
        </w:rPr>
        <w:t xml:space="preserve">Comisión de Gobernación, Puntos Constitucionales y Justicia  </w:t>
      </w:r>
      <w:r w:rsidRPr="00B77473">
        <w:rPr>
          <w:rFonts w:cs="Arial"/>
          <w:sz w:val="24"/>
          <w:szCs w:val="24"/>
        </w:rPr>
        <w:t>.</w:t>
      </w:r>
    </w:p>
    <w:p w:rsidR="00B77473" w:rsidRPr="00B77473" w:rsidRDefault="00B77473" w:rsidP="00B77473">
      <w:pPr>
        <w:spacing w:line="360" w:lineRule="auto"/>
        <w:rPr>
          <w:rFonts w:eastAsia="Calibri" w:cs="Arial"/>
          <w:sz w:val="24"/>
          <w:szCs w:val="24"/>
        </w:rPr>
      </w:pPr>
    </w:p>
    <w:p w:rsidR="00B77473" w:rsidRPr="00B77473" w:rsidRDefault="00B77473" w:rsidP="00B77473">
      <w:pPr>
        <w:spacing w:line="360" w:lineRule="auto"/>
        <w:rPr>
          <w:rFonts w:cs="Arial"/>
          <w:sz w:val="24"/>
          <w:szCs w:val="24"/>
        </w:rPr>
      </w:pPr>
      <w:r w:rsidRPr="00B77473">
        <w:rPr>
          <w:rFonts w:cs="Arial"/>
          <w:b/>
          <w:sz w:val="24"/>
          <w:szCs w:val="24"/>
        </w:rPr>
        <w:t xml:space="preserve">SEGUNDO.- </w:t>
      </w:r>
      <w:r w:rsidRPr="00B77473">
        <w:rPr>
          <w:rFonts w:cs="Arial"/>
          <w:sz w:val="24"/>
          <w:szCs w:val="24"/>
        </w:rPr>
        <w:t xml:space="preserve">Que en cumplimiento de dicho acuerdo, el 20 de junio del mismo año, se turnó a esta Comisión de Gobernación, Puntos Constitucionales y Justicia </w:t>
      </w:r>
      <w:r w:rsidRPr="00B77473">
        <w:rPr>
          <w:rFonts w:eastAsia="Calibri" w:cs="Arial"/>
          <w:color w:val="000000"/>
          <w:sz w:val="24"/>
          <w:szCs w:val="24"/>
        </w:rPr>
        <w:t>la Proposición con Punto de Acuerdo, presentada por el Dip. Edgar Gerardo Sánchez Garza, de la Fracción Parlamentaria  General Francisco L. Urquizo, con relación a solicitar se investiguen posibles actos de corrupción, tráfico de influencias y desvío de dinero de la Constructora Mayran de San Pedro , SA de CV, Industrial de Asfaltos y Pavimentos S.A. de C.V. (IAPSA) Y RICMAN SA de CV, con funcionarios Federales, Estatales y Municipales</w:t>
      </w:r>
      <w:r w:rsidRPr="00B77473">
        <w:rPr>
          <w:rFonts w:cs="Arial"/>
          <w:sz w:val="24"/>
          <w:szCs w:val="24"/>
        </w:rPr>
        <w:t xml:space="preserve">. </w:t>
      </w:r>
    </w:p>
    <w:p w:rsidR="00B77473" w:rsidRPr="00B77473" w:rsidRDefault="00B77473" w:rsidP="00B77473">
      <w:pPr>
        <w:spacing w:line="360" w:lineRule="auto"/>
        <w:rPr>
          <w:rFonts w:eastAsia="Calibri" w:cs="Arial"/>
          <w:sz w:val="24"/>
          <w:szCs w:val="24"/>
          <w:lang w:eastAsia="en-US"/>
        </w:rPr>
      </w:pPr>
    </w:p>
    <w:p w:rsidR="00B77473" w:rsidRPr="00B77473" w:rsidRDefault="00B77473" w:rsidP="00B77473">
      <w:pPr>
        <w:spacing w:line="360" w:lineRule="auto"/>
        <w:rPr>
          <w:rFonts w:eastAsia="Calibri" w:cs="Arial"/>
          <w:sz w:val="24"/>
          <w:szCs w:val="24"/>
        </w:rPr>
      </w:pPr>
    </w:p>
    <w:p w:rsidR="00B77473" w:rsidRPr="00B77473" w:rsidRDefault="00B77473" w:rsidP="00B77473">
      <w:pPr>
        <w:spacing w:line="360" w:lineRule="auto"/>
        <w:rPr>
          <w:rFonts w:eastAsia="Calibri" w:cs="Arial"/>
          <w:sz w:val="24"/>
          <w:szCs w:val="24"/>
        </w:rPr>
      </w:pPr>
    </w:p>
    <w:p w:rsidR="00B77473" w:rsidRPr="00B77473" w:rsidRDefault="00B77473" w:rsidP="00B77473">
      <w:pPr>
        <w:spacing w:line="360" w:lineRule="auto"/>
        <w:rPr>
          <w:rFonts w:cs="Arial"/>
          <w:sz w:val="24"/>
          <w:szCs w:val="24"/>
        </w:rPr>
      </w:pPr>
      <w:r w:rsidRPr="00B77473">
        <w:rPr>
          <w:rFonts w:cs="Arial"/>
          <w:b/>
          <w:sz w:val="24"/>
          <w:szCs w:val="24"/>
        </w:rPr>
        <w:lastRenderedPageBreak/>
        <w:t xml:space="preserve">TERCERO.- </w:t>
      </w:r>
      <w:r w:rsidRPr="00B77473">
        <w:rPr>
          <w:rFonts w:cs="Arial"/>
          <w:sz w:val="24"/>
          <w:szCs w:val="24"/>
        </w:rPr>
        <w:t>Que esta Comisión de Gobernación Puntos Constitucionales y Justicia, con fundamento en los artículos 90, 116, 117, 182, 183 y demás relativos de la Ley Orgánica del Congreso del Estado, es competente para emitir el presente Dictamen.</w:t>
      </w:r>
    </w:p>
    <w:p w:rsidR="00B77473" w:rsidRPr="00B77473" w:rsidRDefault="00B77473" w:rsidP="00B77473">
      <w:pPr>
        <w:spacing w:line="360" w:lineRule="auto"/>
        <w:rPr>
          <w:rFonts w:eastAsia="Calibri" w:cs="Arial"/>
          <w:sz w:val="24"/>
          <w:szCs w:val="24"/>
        </w:rPr>
      </w:pPr>
    </w:p>
    <w:p w:rsidR="00B77473" w:rsidRPr="00B77473" w:rsidRDefault="00B77473" w:rsidP="00B77473">
      <w:pPr>
        <w:spacing w:line="360" w:lineRule="auto"/>
        <w:jc w:val="center"/>
        <w:rPr>
          <w:rFonts w:cs="Arial"/>
          <w:b/>
          <w:sz w:val="24"/>
          <w:szCs w:val="24"/>
        </w:rPr>
      </w:pPr>
      <w:r w:rsidRPr="00B77473">
        <w:rPr>
          <w:rFonts w:cs="Arial"/>
          <w:b/>
          <w:sz w:val="24"/>
          <w:szCs w:val="24"/>
        </w:rPr>
        <w:t>C O N T E N I D O</w:t>
      </w:r>
    </w:p>
    <w:p w:rsidR="00B77473" w:rsidRPr="00B77473" w:rsidRDefault="00B77473" w:rsidP="00B77473">
      <w:pPr>
        <w:spacing w:line="360" w:lineRule="auto"/>
        <w:rPr>
          <w:rFonts w:cs="Arial"/>
          <w:sz w:val="24"/>
          <w:szCs w:val="24"/>
        </w:rPr>
      </w:pPr>
    </w:p>
    <w:p w:rsidR="00B77473" w:rsidRPr="00B77473" w:rsidRDefault="00B77473" w:rsidP="00B77473">
      <w:pPr>
        <w:spacing w:line="360" w:lineRule="auto"/>
        <w:rPr>
          <w:rFonts w:eastAsia="Arial" w:cs="Arial"/>
          <w:sz w:val="24"/>
          <w:szCs w:val="24"/>
          <w:lang w:eastAsia="es-MX"/>
        </w:rPr>
      </w:pPr>
      <w:r w:rsidRPr="00B77473">
        <w:rPr>
          <w:rFonts w:cs="Arial"/>
          <w:sz w:val="24"/>
          <w:szCs w:val="24"/>
        </w:rPr>
        <w:t>El Diputado Edgar Gerardo Sánchez Garza expone</w:t>
      </w:r>
      <w:r w:rsidRPr="00B77473">
        <w:rPr>
          <w:rFonts w:cs="Arial"/>
          <w:b/>
          <w:sz w:val="24"/>
          <w:szCs w:val="24"/>
        </w:rPr>
        <w:t xml:space="preserve"> </w:t>
      </w:r>
      <w:r w:rsidRPr="00B77473">
        <w:rPr>
          <w:rFonts w:eastAsia="Arial" w:cs="Arial"/>
          <w:sz w:val="24"/>
          <w:szCs w:val="24"/>
          <w:lang w:eastAsia="es-MX"/>
        </w:rPr>
        <w:t>la comisión de posibles actos de corrupción y desvío de dinero que se han “llevado a cabo durante varios años por la constructora Mayran de San Pedro SA de CV”.</w:t>
      </w:r>
    </w:p>
    <w:p w:rsidR="00B77473" w:rsidRPr="00B77473" w:rsidRDefault="00B77473" w:rsidP="00B77473">
      <w:pPr>
        <w:spacing w:line="360" w:lineRule="auto"/>
        <w:rPr>
          <w:rFonts w:eastAsia="Arial" w:cs="Arial"/>
          <w:sz w:val="24"/>
          <w:szCs w:val="24"/>
          <w:lang w:eastAsia="es-MX"/>
        </w:rPr>
      </w:pPr>
    </w:p>
    <w:p w:rsidR="00B77473" w:rsidRPr="00B77473" w:rsidRDefault="00B77473" w:rsidP="00B77473">
      <w:pPr>
        <w:spacing w:line="360" w:lineRule="auto"/>
        <w:rPr>
          <w:rFonts w:eastAsia="Arial" w:cs="Arial"/>
          <w:sz w:val="24"/>
          <w:szCs w:val="24"/>
          <w:lang w:eastAsia="es-MX"/>
        </w:rPr>
      </w:pPr>
      <w:r w:rsidRPr="00B77473">
        <w:rPr>
          <w:rFonts w:eastAsia="Arial" w:cs="Arial"/>
          <w:sz w:val="24"/>
          <w:szCs w:val="24"/>
          <w:lang w:eastAsia="es-MX"/>
        </w:rPr>
        <w:t>También manifiesta que se presume que dicha empresa se ha visto beneficiada con más de cinco mil millones  de pesos en obras, contando con la colaboración de diversos funcionarios federales, estatales y municipales.</w:t>
      </w:r>
    </w:p>
    <w:p w:rsidR="00B77473" w:rsidRPr="00B77473" w:rsidRDefault="00B77473" w:rsidP="00B77473">
      <w:pPr>
        <w:spacing w:line="360" w:lineRule="auto"/>
        <w:rPr>
          <w:rFonts w:eastAsia="Arial" w:cs="Arial"/>
          <w:sz w:val="24"/>
          <w:szCs w:val="24"/>
          <w:lang w:eastAsia="es-MX"/>
        </w:rPr>
      </w:pPr>
    </w:p>
    <w:p w:rsidR="00B77473" w:rsidRPr="00B77473" w:rsidRDefault="00B77473" w:rsidP="00B77473">
      <w:pPr>
        <w:spacing w:line="360" w:lineRule="auto"/>
        <w:rPr>
          <w:rFonts w:eastAsia="Arial" w:cs="Arial"/>
          <w:sz w:val="24"/>
          <w:szCs w:val="24"/>
          <w:lang w:eastAsia="es-MX"/>
        </w:rPr>
      </w:pPr>
      <w:r w:rsidRPr="00B77473">
        <w:rPr>
          <w:rFonts w:eastAsia="Arial" w:cs="Arial"/>
          <w:sz w:val="24"/>
          <w:szCs w:val="24"/>
          <w:lang w:eastAsia="es-MX"/>
        </w:rPr>
        <w:t>En este orden de ideas se alude que la empresa se ha visto favorecida con obras millonarias por la Secretaria de Comunicaciones y Transportes a través de la delegación estatal.</w:t>
      </w:r>
    </w:p>
    <w:p w:rsidR="00B77473" w:rsidRPr="00B77473" w:rsidRDefault="00B77473" w:rsidP="00B77473">
      <w:pPr>
        <w:spacing w:line="360" w:lineRule="auto"/>
        <w:rPr>
          <w:rFonts w:eastAsia="Arial" w:cs="Arial"/>
          <w:sz w:val="24"/>
          <w:szCs w:val="24"/>
          <w:lang w:eastAsia="es-MX"/>
        </w:rPr>
      </w:pPr>
    </w:p>
    <w:p w:rsidR="00B77473" w:rsidRPr="00B77473" w:rsidRDefault="00B77473" w:rsidP="00B77473">
      <w:pPr>
        <w:spacing w:line="360" w:lineRule="auto"/>
        <w:rPr>
          <w:rFonts w:eastAsia="Arial" w:cs="Arial"/>
          <w:sz w:val="24"/>
          <w:szCs w:val="24"/>
          <w:lang w:eastAsia="es-MX"/>
        </w:rPr>
      </w:pPr>
      <w:r w:rsidRPr="00B77473">
        <w:rPr>
          <w:rFonts w:eastAsia="Arial" w:cs="Arial"/>
          <w:sz w:val="24"/>
          <w:szCs w:val="24"/>
          <w:lang w:eastAsia="es-MX"/>
        </w:rPr>
        <w:t>En similar sentido el promovente expone que le han comentado que la Constructora Mayran de San Pedro SA de CV tiene nexos  de corrupción y tráfico de influencias con funcionarios del Gobierno Federal.</w:t>
      </w:r>
    </w:p>
    <w:p w:rsidR="00B77473" w:rsidRPr="00B77473" w:rsidRDefault="00B77473" w:rsidP="00B77473">
      <w:pPr>
        <w:spacing w:line="360" w:lineRule="auto"/>
        <w:rPr>
          <w:rFonts w:eastAsia="Arial" w:cs="Arial"/>
          <w:sz w:val="24"/>
          <w:szCs w:val="24"/>
          <w:lang w:eastAsia="es-MX"/>
        </w:rPr>
      </w:pPr>
    </w:p>
    <w:p w:rsidR="00B77473" w:rsidRPr="00B77473" w:rsidRDefault="00B77473" w:rsidP="00B77473">
      <w:pPr>
        <w:spacing w:line="360" w:lineRule="auto"/>
        <w:rPr>
          <w:rFonts w:eastAsia="Arial" w:cs="Arial"/>
          <w:sz w:val="24"/>
          <w:szCs w:val="24"/>
          <w:lang w:eastAsia="es-MX"/>
        </w:rPr>
      </w:pPr>
      <w:r w:rsidRPr="00B77473">
        <w:rPr>
          <w:rFonts w:eastAsia="Arial" w:cs="Arial"/>
          <w:sz w:val="24"/>
          <w:szCs w:val="24"/>
          <w:lang w:eastAsia="es-MX"/>
        </w:rPr>
        <w:t>Asimismo se refiere que uno de los socios ha buscado contactarse con diversos diputados federales con el propósito de que ellos impulsen reuniones con el Secretario Federal de Comunicaciones y Transportes y con el director de Caminos y Puentes.</w:t>
      </w:r>
    </w:p>
    <w:p w:rsidR="00B77473" w:rsidRPr="00B77473" w:rsidRDefault="00B77473" w:rsidP="00B77473">
      <w:pPr>
        <w:spacing w:line="360" w:lineRule="auto"/>
        <w:rPr>
          <w:rFonts w:eastAsia="Arial" w:cs="Arial"/>
          <w:sz w:val="24"/>
          <w:szCs w:val="24"/>
          <w:lang w:eastAsia="es-MX"/>
        </w:rPr>
      </w:pPr>
    </w:p>
    <w:p w:rsidR="00B77473" w:rsidRPr="00B77473" w:rsidRDefault="00B77473" w:rsidP="00B77473">
      <w:pPr>
        <w:spacing w:line="360" w:lineRule="auto"/>
        <w:rPr>
          <w:rFonts w:eastAsia="Arial" w:cs="Arial"/>
          <w:sz w:val="24"/>
          <w:szCs w:val="24"/>
          <w:lang w:eastAsia="es-MX"/>
        </w:rPr>
      </w:pPr>
      <w:r w:rsidRPr="00B77473">
        <w:rPr>
          <w:rFonts w:eastAsia="Arial" w:cs="Arial"/>
          <w:sz w:val="24"/>
          <w:szCs w:val="24"/>
          <w:lang w:eastAsia="es-MX"/>
        </w:rPr>
        <w:t>Dentro de los motivos vertidos en la proposición se refiere que durante la administración municipal la constructora se vio beneficiada con obras de pavimentación por más de cien millones de pesos, y que dichas obras no fueron concluidas.</w:t>
      </w:r>
    </w:p>
    <w:p w:rsidR="00B77473" w:rsidRPr="00B77473" w:rsidRDefault="00B77473" w:rsidP="00B77473">
      <w:pPr>
        <w:spacing w:line="360" w:lineRule="auto"/>
        <w:rPr>
          <w:rFonts w:eastAsia="Arial" w:cs="Arial"/>
          <w:sz w:val="24"/>
          <w:szCs w:val="24"/>
          <w:lang w:eastAsia="es-MX"/>
        </w:rPr>
      </w:pPr>
    </w:p>
    <w:p w:rsidR="00B77473" w:rsidRPr="00B77473" w:rsidRDefault="00B77473" w:rsidP="00B77473">
      <w:pPr>
        <w:spacing w:line="360" w:lineRule="auto"/>
        <w:rPr>
          <w:rFonts w:eastAsia="Arial" w:cs="Arial"/>
          <w:sz w:val="24"/>
          <w:szCs w:val="24"/>
          <w:lang w:eastAsia="es-MX"/>
        </w:rPr>
      </w:pPr>
      <w:r w:rsidRPr="00B77473">
        <w:rPr>
          <w:rFonts w:eastAsia="Arial" w:cs="Arial"/>
          <w:sz w:val="24"/>
          <w:szCs w:val="24"/>
          <w:lang w:eastAsia="es-MX"/>
        </w:rPr>
        <w:t>De igual manera se presume que esta constructora financió la campaña política de la alcaldesa y que se otorgó el cargo de Director de Obras Públicas municipales a una persona que hasta el mes de diciembre del año 2018 era empleado de la Constructora Mayran.</w:t>
      </w:r>
    </w:p>
    <w:p w:rsidR="00B77473" w:rsidRPr="00B77473" w:rsidRDefault="00B77473" w:rsidP="00B77473">
      <w:pPr>
        <w:spacing w:line="360" w:lineRule="auto"/>
        <w:rPr>
          <w:rFonts w:eastAsia="Arial" w:cs="Arial"/>
          <w:sz w:val="24"/>
          <w:szCs w:val="24"/>
          <w:lang w:eastAsia="es-MX"/>
        </w:rPr>
      </w:pPr>
    </w:p>
    <w:p w:rsidR="00B77473" w:rsidRPr="00B77473" w:rsidRDefault="00B77473" w:rsidP="00B77473">
      <w:pPr>
        <w:spacing w:line="360" w:lineRule="auto"/>
        <w:rPr>
          <w:rFonts w:eastAsia="Arial" w:cs="Arial"/>
          <w:sz w:val="24"/>
          <w:szCs w:val="24"/>
          <w:lang w:eastAsia="es-MX"/>
        </w:rPr>
      </w:pPr>
      <w:r w:rsidRPr="00B77473">
        <w:rPr>
          <w:rFonts w:eastAsia="Arial" w:cs="Arial"/>
          <w:sz w:val="24"/>
          <w:szCs w:val="24"/>
          <w:lang w:eastAsia="es-MX"/>
        </w:rPr>
        <w:t>También se alude que le han informado que la constructora opera a través de otras empresas como es el caso de Concretos San Pedro SA de CV, Industrial de Asfaltos y Pavimentos SA de CV (IAPSA) y RICMAN SA de CV.</w:t>
      </w:r>
    </w:p>
    <w:p w:rsidR="00B77473" w:rsidRPr="00B77473" w:rsidRDefault="00B77473" w:rsidP="00B77473">
      <w:pPr>
        <w:spacing w:line="360" w:lineRule="auto"/>
        <w:rPr>
          <w:rFonts w:eastAsia="Arial" w:cs="Arial"/>
          <w:sz w:val="24"/>
          <w:szCs w:val="24"/>
          <w:lang w:eastAsia="es-MX"/>
        </w:rPr>
      </w:pPr>
    </w:p>
    <w:p w:rsidR="00B77473" w:rsidRPr="00B77473" w:rsidRDefault="00B77473" w:rsidP="00B77473">
      <w:pPr>
        <w:spacing w:line="360" w:lineRule="auto"/>
        <w:rPr>
          <w:rFonts w:eastAsia="Arial" w:cs="Arial"/>
          <w:sz w:val="24"/>
          <w:szCs w:val="24"/>
          <w:lang w:eastAsia="es-MX"/>
        </w:rPr>
      </w:pPr>
      <w:r w:rsidRPr="00B77473">
        <w:rPr>
          <w:rFonts w:eastAsia="Arial" w:cs="Arial"/>
          <w:sz w:val="24"/>
          <w:szCs w:val="24"/>
          <w:lang w:eastAsia="es-MX"/>
        </w:rPr>
        <w:t>En este contexto el promovente señala que diversos medios de comunicación, servidores públicos y la  organización  Participación Ciudadana 29 han señalado que él tiene nexos con la Constructora Mayran y que inclusive ha aprovechado su posición ene le congreso para favorecer a esta empresa con asignación de obras.</w:t>
      </w:r>
    </w:p>
    <w:p w:rsidR="00B77473" w:rsidRPr="00B77473" w:rsidRDefault="00B77473" w:rsidP="00B77473">
      <w:pPr>
        <w:spacing w:line="360" w:lineRule="auto"/>
        <w:rPr>
          <w:rFonts w:eastAsia="Arial" w:cs="Arial"/>
          <w:sz w:val="24"/>
          <w:szCs w:val="24"/>
          <w:lang w:eastAsia="es-MX"/>
        </w:rPr>
      </w:pPr>
    </w:p>
    <w:p w:rsidR="00B77473" w:rsidRPr="00B77473" w:rsidRDefault="00B77473" w:rsidP="00B77473">
      <w:pPr>
        <w:spacing w:line="360" w:lineRule="auto"/>
        <w:rPr>
          <w:rFonts w:eastAsia="Arial" w:cs="Arial"/>
          <w:sz w:val="24"/>
          <w:szCs w:val="24"/>
          <w:lang w:eastAsia="es-MX"/>
        </w:rPr>
      </w:pPr>
      <w:r w:rsidRPr="00B77473">
        <w:rPr>
          <w:rFonts w:eastAsia="Arial" w:cs="Arial"/>
          <w:sz w:val="24"/>
          <w:szCs w:val="24"/>
          <w:lang w:eastAsia="es-MX"/>
        </w:rPr>
        <w:t>Dada la situación descrita, el legislador aclara que existe un lazo de parentesco con los dueños de la empresa, quienes incluso se apellidan igual que él, y son sus tíos,  y que laboró en dicha empresa en los años 2005 y 2006 como supervisor de obra, sin embargo al día de hoy no tiene contacto con ellos, señalando además que las obras otorgadas son federales en donde el legislador no tienen injerencia alguna.</w:t>
      </w:r>
    </w:p>
    <w:p w:rsidR="00B77473" w:rsidRPr="00B77473" w:rsidRDefault="00B77473" w:rsidP="00B77473">
      <w:pPr>
        <w:spacing w:line="360" w:lineRule="auto"/>
        <w:rPr>
          <w:rFonts w:eastAsia="Arial" w:cs="Arial"/>
          <w:sz w:val="24"/>
          <w:szCs w:val="24"/>
          <w:lang w:eastAsia="es-MX"/>
        </w:rPr>
      </w:pPr>
    </w:p>
    <w:p w:rsidR="00B77473" w:rsidRPr="00B77473" w:rsidRDefault="00B77473" w:rsidP="00B77473">
      <w:pPr>
        <w:spacing w:line="360" w:lineRule="auto"/>
        <w:rPr>
          <w:rFonts w:eastAsia="Arial" w:cs="Arial"/>
          <w:sz w:val="24"/>
          <w:szCs w:val="24"/>
          <w:lang w:eastAsia="es-MX"/>
        </w:rPr>
      </w:pPr>
      <w:r w:rsidRPr="00B77473">
        <w:rPr>
          <w:rFonts w:eastAsia="Arial" w:cs="Arial"/>
          <w:sz w:val="24"/>
          <w:szCs w:val="24"/>
          <w:lang w:eastAsia="es-MX"/>
        </w:rPr>
        <w:t>En este sentido, el Diputado Sánchez Garza, a solicitud de sectores de la sociedad que le han solicitado se pronuncie a efecto de que se haga una investigación con respecto de los presuntos ilícitos solicita que se realice una seria investigación sobre los posibles actos de corrupción, tráfico de influencias y desvío de recursos tanto la constructora Mayran  de San Pedro SA de CV, Industrial de Asfaltos y Pavimentos SA de CV y RICMAN SA de CV, con servidores públicos de los distintos órdenes de Gobierno.</w:t>
      </w:r>
    </w:p>
    <w:p w:rsidR="00B77473" w:rsidRPr="00B77473" w:rsidRDefault="00B77473" w:rsidP="00B77473">
      <w:pPr>
        <w:spacing w:line="360" w:lineRule="auto"/>
        <w:rPr>
          <w:rFonts w:eastAsia="Arial" w:cs="Arial"/>
          <w:i/>
          <w:sz w:val="24"/>
          <w:szCs w:val="24"/>
          <w:lang w:eastAsia="es-MX"/>
        </w:rPr>
      </w:pPr>
    </w:p>
    <w:p w:rsidR="00B77473" w:rsidRPr="00B77473" w:rsidRDefault="00B77473" w:rsidP="00B77473">
      <w:pPr>
        <w:spacing w:line="360" w:lineRule="auto"/>
        <w:rPr>
          <w:rFonts w:eastAsia="Arial" w:cs="Arial"/>
          <w:sz w:val="24"/>
          <w:szCs w:val="24"/>
          <w:lang w:eastAsia="es-MX"/>
        </w:rPr>
      </w:pPr>
      <w:r w:rsidRPr="00B77473">
        <w:rPr>
          <w:rFonts w:eastAsia="Arial" w:cs="Arial"/>
          <w:sz w:val="24"/>
          <w:szCs w:val="24"/>
          <w:lang w:eastAsia="es-MX"/>
        </w:rPr>
        <w:t>Dicha solicitud se realiza al tenor literal siguiente:</w:t>
      </w:r>
    </w:p>
    <w:p w:rsidR="00B77473" w:rsidRPr="00B77473" w:rsidRDefault="00B77473" w:rsidP="00B77473">
      <w:pPr>
        <w:spacing w:line="360" w:lineRule="auto"/>
        <w:rPr>
          <w:rFonts w:eastAsia="Arial" w:cs="Arial"/>
          <w:sz w:val="24"/>
          <w:szCs w:val="24"/>
          <w:lang w:eastAsia="es-MX"/>
        </w:rPr>
      </w:pPr>
    </w:p>
    <w:p w:rsidR="00B77473" w:rsidRPr="00B77473" w:rsidRDefault="00B77473" w:rsidP="00B77473">
      <w:pPr>
        <w:spacing w:line="360" w:lineRule="auto"/>
        <w:ind w:left="567" w:right="475"/>
        <w:rPr>
          <w:rFonts w:eastAsia="Arial" w:cs="Arial"/>
          <w:i/>
          <w:sz w:val="24"/>
          <w:szCs w:val="24"/>
          <w:lang w:eastAsia="es-MX"/>
        </w:rPr>
      </w:pPr>
      <w:r w:rsidRPr="00B77473">
        <w:rPr>
          <w:rFonts w:eastAsia="Arial" w:cs="Arial"/>
          <w:b/>
          <w:i/>
          <w:sz w:val="24"/>
          <w:szCs w:val="24"/>
          <w:lang w:eastAsia="es-MX"/>
        </w:rPr>
        <w:t>PRIMERO.-</w:t>
      </w:r>
      <w:r w:rsidRPr="00B77473">
        <w:rPr>
          <w:rFonts w:eastAsia="Arial" w:cs="Arial"/>
          <w:i/>
          <w:sz w:val="24"/>
          <w:szCs w:val="24"/>
          <w:lang w:eastAsia="es-MX"/>
        </w:rPr>
        <w:t xml:space="preserve"> Que esta LXI Legislatura exhorte respetuosamente al titular de la Unidad de Inteligencia Financiera de la Secretaría de Hacienda y Crédito Público, así como a la Fiscalía General de la Republica, a que indague sobre la posible comisión de delitos de desvío de dinero, tráfico de influencias y corrupción por parte de las empresas Constructora Mayran de San Pedro SA de CV, Industrial de Asfaltos y Pavimentos SA de CV  (IAPSA) y RICMAN SA de CV, así como de los diversos funcionarios públicos señalados en el proemio del presente punto de acuerdo.</w:t>
      </w:r>
    </w:p>
    <w:p w:rsidR="00B77473" w:rsidRPr="00B77473" w:rsidRDefault="00B77473" w:rsidP="00B77473">
      <w:pPr>
        <w:spacing w:line="360" w:lineRule="auto"/>
        <w:ind w:left="567" w:right="475"/>
        <w:rPr>
          <w:rFonts w:eastAsia="Arial" w:cs="Arial"/>
          <w:i/>
          <w:sz w:val="24"/>
          <w:szCs w:val="24"/>
          <w:lang w:eastAsia="es-MX"/>
        </w:rPr>
      </w:pPr>
    </w:p>
    <w:p w:rsidR="00B77473" w:rsidRPr="00B77473" w:rsidRDefault="00B77473" w:rsidP="00B77473">
      <w:pPr>
        <w:spacing w:line="360" w:lineRule="auto"/>
        <w:ind w:left="567" w:right="475"/>
        <w:rPr>
          <w:rFonts w:eastAsia="Arial" w:cs="Arial"/>
          <w:i/>
          <w:sz w:val="24"/>
          <w:szCs w:val="24"/>
          <w:lang w:eastAsia="es-MX"/>
        </w:rPr>
      </w:pPr>
      <w:r w:rsidRPr="00B77473">
        <w:rPr>
          <w:rFonts w:eastAsia="Arial" w:cs="Arial"/>
          <w:b/>
          <w:i/>
          <w:sz w:val="24"/>
          <w:szCs w:val="24"/>
          <w:lang w:eastAsia="es-MX"/>
        </w:rPr>
        <w:t>SEGUNDO.-</w:t>
      </w:r>
      <w:r w:rsidRPr="00B77473">
        <w:rPr>
          <w:rFonts w:eastAsia="Arial" w:cs="Arial"/>
          <w:i/>
          <w:sz w:val="24"/>
          <w:szCs w:val="24"/>
          <w:lang w:eastAsia="es-MX"/>
        </w:rPr>
        <w:t xml:space="preserve"> Que esta LXI Legislatura exhorte respetuosamente a la Fiscalìa Estatal Anticorrupción, así como a la Fiscalía General del Estado, a que indague sobre la posible comisión de delitos de desvío de dinero, tráfico de influencias y corrupción por parte de las empresas Constructora Mayran de San Pedro SA de CV, Industrial de Asfaltos y Pavimentos SA de CV  (IAPSA) y RICMAN SA de CV, así como de los diversos funcionarios públicos señalados en el proemio del presente punto de acuerdo.</w:t>
      </w:r>
    </w:p>
    <w:p w:rsidR="00B77473" w:rsidRPr="00B77473" w:rsidRDefault="00B77473" w:rsidP="00B77473">
      <w:pPr>
        <w:spacing w:line="360" w:lineRule="auto"/>
        <w:ind w:left="567" w:right="475"/>
        <w:rPr>
          <w:rFonts w:eastAsia="Arial" w:cs="Arial"/>
          <w:i/>
          <w:sz w:val="24"/>
          <w:szCs w:val="24"/>
          <w:lang w:eastAsia="es-MX"/>
        </w:rPr>
      </w:pPr>
    </w:p>
    <w:p w:rsidR="00B77473" w:rsidRPr="00B77473" w:rsidRDefault="00B77473" w:rsidP="00B77473">
      <w:pPr>
        <w:widowControl w:val="0"/>
        <w:autoSpaceDE w:val="0"/>
        <w:autoSpaceDN w:val="0"/>
        <w:adjustRightInd w:val="0"/>
        <w:spacing w:line="360" w:lineRule="auto"/>
        <w:ind w:right="476"/>
        <w:jc w:val="center"/>
        <w:rPr>
          <w:rFonts w:cs="Arial"/>
          <w:b/>
          <w:sz w:val="24"/>
          <w:szCs w:val="24"/>
        </w:rPr>
      </w:pPr>
      <w:r w:rsidRPr="00B77473">
        <w:rPr>
          <w:rFonts w:cs="Arial"/>
          <w:b/>
          <w:sz w:val="24"/>
          <w:szCs w:val="24"/>
        </w:rPr>
        <w:t>CONSIDERACIONES</w:t>
      </w:r>
    </w:p>
    <w:p w:rsidR="00B77473" w:rsidRPr="00B77473" w:rsidRDefault="00B77473" w:rsidP="00B77473">
      <w:pPr>
        <w:spacing w:line="360" w:lineRule="auto"/>
        <w:ind w:right="618"/>
        <w:rPr>
          <w:rFonts w:cs="Arial"/>
          <w:b/>
          <w:sz w:val="24"/>
          <w:szCs w:val="24"/>
        </w:rPr>
      </w:pPr>
    </w:p>
    <w:p w:rsidR="00B77473" w:rsidRPr="00B77473" w:rsidRDefault="00B77473" w:rsidP="00B77473">
      <w:pPr>
        <w:spacing w:line="360" w:lineRule="auto"/>
        <w:ind w:right="-92"/>
        <w:rPr>
          <w:rFonts w:cs="Arial"/>
          <w:sz w:val="24"/>
          <w:szCs w:val="24"/>
        </w:rPr>
      </w:pPr>
      <w:r w:rsidRPr="00B77473">
        <w:rPr>
          <w:rFonts w:cs="Arial"/>
          <w:sz w:val="24"/>
          <w:szCs w:val="24"/>
        </w:rPr>
        <w:t>Quienes integramos estas comisiones unidas, efectuamos el estudio y análisis de la proposición objeto del presente Dictamen, de lo cual resultaron las consideraciones siguientes:</w:t>
      </w:r>
    </w:p>
    <w:p w:rsidR="00B77473" w:rsidRPr="00B77473" w:rsidRDefault="00B77473" w:rsidP="00B77473">
      <w:pPr>
        <w:spacing w:line="360" w:lineRule="auto"/>
        <w:ind w:right="618"/>
        <w:rPr>
          <w:rFonts w:cs="Arial"/>
          <w:sz w:val="24"/>
          <w:szCs w:val="24"/>
        </w:rPr>
      </w:pPr>
    </w:p>
    <w:p w:rsidR="00B77473" w:rsidRPr="00B77473" w:rsidRDefault="00B77473" w:rsidP="00B77473">
      <w:pPr>
        <w:spacing w:line="360" w:lineRule="auto"/>
        <w:rPr>
          <w:rFonts w:eastAsia="Calibri" w:cs="Arial"/>
          <w:sz w:val="24"/>
          <w:szCs w:val="24"/>
        </w:rPr>
      </w:pPr>
      <w:r w:rsidRPr="00B77473">
        <w:rPr>
          <w:rFonts w:cs="Arial"/>
          <w:sz w:val="24"/>
          <w:szCs w:val="24"/>
        </w:rPr>
        <w:t xml:space="preserve">Para quienes integramos la presente comisión resulta preponderante velar porque los procesos de licitación de obras públicas se realicen conforme a derecho, </w:t>
      </w:r>
      <w:r w:rsidRPr="00B77473">
        <w:rPr>
          <w:rFonts w:eastAsia="Calibri" w:cs="Arial"/>
          <w:sz w:val="24"/>
          <w:szCs w:val="24"/>
        </w:rPr>
        <w:t xml:space="preserve"> que se dé un adecuado uso a los recursos públicos y que cuando se detecten posibles hechos de corrupción se finquen las responsabilidades y sanciones correspondientes.</w:t>
      </w:r>
    </w:p>
    <w:p w:rsidR="00B77473" w:rsidRPr="00B77473" w:rsidRDefault="00B77473" w:rsidP="00B77473">
      <w:pPr>
        <w:spacing w:line="360" w:lineRule="auto"/>
        <w:rPr>
          <w:rFonts w:eastAsia="Calibri" w:cs="Arial"/>
          <w:sz w:val="24"/>
          <w:szCs w:val="24"/>
        </w:rPr>
      </w:pPr>
    </w:p>
    <w:p w:rsidR="00B77473" w:rsidRPr="00B77473" w:rsidRDefault="00B77473" w:rsidP="00B77473">
      <w:pPr>
        <w:spacing w:line="360" w:lineRule="auto"/>
        <w:ind w:right="50"/>
        <w:rPr>
          <w:rFonts w:eastAsia="Calibri" w:cs="Arial"/>
          <w:sz w:val="24"/>
          <w:szCs w:val="24"/>
        </w:rPr>
      </w:pPr>
      <w:r w:rsidRPr="00B77473">
        <w:rPr>
          <w:rFonts w:cs="Arial"/>
          <w:sz w:val="24"/>
          <w:szCs w:val="24"/>
        </w:rPr>
        <w:lastRenderedPageBreak/>
        <w:t xml:space="preserve">En este sentido consideramos que  nuestro </w:t>
      </w:r>
      <w:r w:rsidRPr="00B77473">
        <w:rPr>
          <w:rFonts w:eastAsia="Calibri" w:cs="Arial"/>
          <w:sz w:val="24"/>
          <w:szCs w:val="24"/>
        </w:rPr>
        <w:t xml:space="preserve">país atraviesa por una nueva etapa en materia de combate a la corrupción,  a partir de la emisión del nuevo marco jurídico en la materia. </w:t>
      </w:r>
    </w:p>
    <w:p w:rsidR="00B77473" w:rsidRPr="00B77473" w:rsidRDefault="00B77473" w:rsidP="00B77473">
      <w:pPr>
        <w:spacing w:line="360" w:lineRule="auto"/>
        <w:ind w:right="618"/>
        <w:rPr>
          <w:rFonts w:cs="Arial"/>
          <w:sz w:val="24"/>
          <w:szCs w:val="24"/>
        </w:rPr>
      </w:pPr>
    </w:p>
    <w:p w:rsidR="00B77473" w:rsidRPr="00B77473" w:rsidRDefault="00B77473" w:rsidP="00B77473">
      <w:pPr>
        <w:spacing w:line="360" w:lineRule="auto"/>
        <w:rPr>
          <w:rFonts w:eastAsia="Calibri" w:cs="Arial"/>
          <w:b/>
          <w:sz w:val="24"/>
          <w:szCs w:val="24"/>
        </w:rPr>
      </w:pPr>
      <w:r w:rsidRPr="00B77473">
        <w:rPr>
          <w:rFonts w:eastAsia="Calibri" w:cs="Arial"/>
          <w:sz w:val="24"/>
          <w:szCs w:val="24"/>
        </w:rPr>
        <w:t>Así, observamos que a partir de la reforma a la Constitución General, publicada en fecha 27 de mayo del 2015, se creó</w:t>
      </w:r>
      <w:r w:rsidRPr="00B77473">
        <w:rPr>
          <w:rFonts w:eastAsia="Calibri" w:cs="Arial"/>
          <w:bCs/>
          <w:sz w:val="24"/>
          <w:szCs w:val="24"/>
        </w:rPr>
        <w:t xml:space="preserve"> </w:t>
      </w:r>
      <w:r w:rsidRPr="00B77473">
        <w:rPr>
          <w:rFonts w:eastAsia="Calibri" w:cs="Arial"/>
          <w:sz w:val="24"/>
          <w:szCs w:val="24"/>
        </w:rPr>
        <w:t xml:space="preserve">crea el Sistema Nacional Anticorrupción, como conjunto articulado de </w:t>
      </w:r>
      <w:r w:rsidRPr="00B77473">
        <w:rPr>
          <w:rFonts w:eastAsia="Calibri" w:cs="Arial"/>
          <w:b/>
          <w:sz w:val="24"/>
          <w:szCs w:val="24"/>
        </w:rPr>
        <w:t>instancias administrativas y jurisdiccionales</w:t>
      </w:r>
      <w:r w:rsidRPr="00B77473">
        <w:rPr>
          <w:rFonts w:eastAsia="Calibri" w:cs="Arial"/>
          <w:sz w:val="24"/>
          <w:szCs w:val="24"/>
        </w:rPr>
        <w:t xml:space="preserve">, con la participación de la sociedad civil, que tienen como propósito </w:t>
      </w:r>
      <w:r w:rsidRPr="00B77473">
        <w:rPr>
          <w:rFonts w:eastAsia="Calibri" w:cs="Arial"/>
          <w:b/>
          <w:sz w:val="24"/>
          <w:szCs w:val="24"/>
        </w:rPr>
        <w:t>la identificación, prevención, supervisión, investigación y sanción de hechos, no sólo del servidor público sino también del particular que realice hechos conocidos o identificados como de corrupción en contra de la administración pública.</w:t>
      </w:r>
    </w:p>
    <w:p w:rsidR="00B77473" w:rsidRPr="00B77473" w:rsidRDefault="00B77473" w:rsidP="00B77473">
      <w:pPr>
        <w:spacing w:line="360" w:lineRule="auto"/>
        <w:rPr>
          <w:rFonts w:eastAsia="Calibri" w:cs="Arial"/>
          <w:b/>
          <w:bCs/>
          <w:sz w:val="24"/>
          <w:szCs w:val="24"/>
        </w:rPr>
      </w:pPr>
    </w:p>
    <w:p w:rsidR="00B77473" w:rsidRPr="00B77473" w:rsidRDefault="00B77473" w:rsidP="00B77473">
      <w:pPr>
        <w:spacing w:line="360" w:lineRule="auto"/>
        <w:rPr>
          <w:rFonts w:eastAsia="Calibri" w:cs="Arial"/>
          <w:sz w:val="24"/>
          <w:szCs w:val="24"/>
        </w:rPr>
      </w:pPr>
      <w:r w:rsidRPr="00B77473">
        <w:rPr>
          <w:rFonts w:eastAsia="Calibri" w:cs="Arial"/>
          <w:sz w:val="24"/>
          <w:szCs w:val="24"/>
        </w:rPr>
        <w:t>A partir de esta reforma, de la emisión de las leyes generales y de la armonización legislativa que se dio en el marco normativo estatal se redefinieron las responsabilidades administrativas y el catálogo de delitos, y se creó un nuevo sistema para su investigación y sanción, de igual modo tanto en el ámbito federal como en el estatal se dio vida a una Fiscalía Especializada para la investigación de delitos por hechos de corrupción.</w:t>
      </w:r>
    </w:p>
    <w:p w:rsidR="00B77473" w:rsidRPr="00B77473" w:rsidRDefault="00B77473" w:rsidP="00B77473">
      <w:pPr>
        <w:spacing w:line="360" w:lineRule="auto"/>
        <w:rPr>
          <w:rFonts w:eastAsia="Calibri" w:cs="Arial"/>
          <w:sz w:val="24"/>
          <w:szCs w:val="24"/>
        </w:rPr>
      </w:pPr>
    </w:p>
    <w:p w:rsidR="00B77473" w:rsidRPr="00B77473" w:rsidRDefault="00B77473" w:rsidP="00B77473">
      <w:pPr>
        <w:spacing w:line="360" w:lineRule="auto"/>
        <w:rPr>
          <w:rFonts w:cs="Arial"/>
          <w:sz w:val="24"/>
          <w:szCs w:val="24"/>
          <w:lang w:val="es-ES"/>
        </w:rPr>
      </w:pPr>
      <w:r w:rsidRPr="00B77473">
        <w:rPr>
          <w:rFonts w:eastAsia="Calibri" w:cs="Arial"/>
          <w:sz w:val="24"/>
          <w:szCs w:val="24"/>
        </w:rPr>
        <w:t xml:space="preserve">De acuerdo a la </w:t>
      </w:r>
      <w:r w:rsidRPr="00B77473">
        <w:rPr>
          <w:rFonts w:eastAsia="Arial" w:cs="Arial"/>
          <w:spacing w:val="-2"/>
          <w:sz w:val="24"/>
          <w:szCs w:val="24"/>
        </w:rPr>
        <w:t>L</w:t>
      </w:r>
      <w:r w:rsidRPr="00B77473">
        <w:rPr>
          <w:rFonts w:eastAsia="Arial" w:cs="Arial"/>
          <w:sz w:val="24"/>
          <w:szCs w:val="24"/>
        </w:rPr>
        <w:t>ey</w:t>
      </w:r>
      <w:r w:rsidRPr="00B77473">
        <w:rPr>
          <w:rFonts w:eastAsia="Arial" w:cs="Arial"/>
          <w:spacing w:val="-2"/>
          <w:sz w:val="24"/>
          <w:szCs w:val="24"/>
        </w:rPr>
        <w:t xml:space="preserve"> </w:t>
      </w:r>
      <w:r w:rsidRPr="00B77473">
        <w:rPr>
          <w:rFonts w:eastAsia="Arial" w:cs="Arial"/>
          <w:spacing w:val="1"/>
          <w:sz w:val="24"/>
          <w:szCs w:val="24"/>
        </w:rPr>
        <w:t>O</w:t>
      </w:r>
      <w:r w:rsidRPr="00B77473">
        <w:rPr>
          <w:rFonts w:eastAsia="Arial" w:cs="Arial"/>
          <w:spacing w:val="-2"/>
          <w:sz w:val="24"/>
          <w:szCs w:val="24"/>
        </w:rPr>
        <w:t>r</w:t>
      </w:r>
      <w:r w:rsidRPr="00B77473">
        <w:rPr>
          <w:rFonts w:eastAsia="Arial" w:cs="Arial"/>
          <w:spacing w:val="-3"/>
          <w:sz w:val="24"/>
          <w:szCs w:val="24"/>
        </w:rPr>
        <w:t>g</w:t>
      </w:r>
      <w:r w:rsidRPr="00B77473">
        <w:rPr>
          <w:rFonts w:eastAsia="Arial" w:cs="Arial"/>
          <w:sz w:val="24"/>
          <w:szCs w:val="24"/>
        </w:rPr>
        <w:t>á</w:t>
      </w:r>
      <w:r w:rsidRPr="00B77473">
        <w:rPr>
          <w:rFonts w:eastAsia="Arial" w:cs="Arial"/>
          <w:spacing w:val="-2"/>
          <w:sz w:val="24"/>
          <w:szCs w:val="24"/>
        </w:rPr>
        <w:t>n</w:t>
      </w:r>
      <w:r w:rsidRPr="00B77473">
        <w:rPr>
          <w:rFonts w:eastAsia="Arial" w:cs="Arial"/>
          <w:spacing w:val="1"/>
          <w:sz w:val="24"/>
          <w:szCs w:val="24"/>
        </w:rPr>
        <w:t>i</w:t>
      </w:r>
      <w:r w:rsidRPr="00B77473">
        <w:rPr>
          <w:rFonts w:eastAsia="Arial" w:cs="Arial"/>
          <w:spacing w:val="-2"/>
          <w:sz w:val="24"/>
          <w:szCs w:val="24"/>
        </w:rPr>
        <w:t>c</w:t>
      </w:r>
      <w:r w:rsidRPr="00B77473">
        <w:rPr>
          <w:rFonts w:eastAsia="Arial" w:cs="Arial"/>
          <w:sz w:val="24"/>
          <w:szCs w:val="24"/>
        </w:rPr>
        <w:t>a</w:t>
      </w:r>
      <w:r w:rsidRPr="00B77473">
        <w:rPr>
          <w:rFonts w:eastAsia="Arial" w:cs="Arial"/>
          <w:spacing w:val="-2"/>
          <w:sz w:val="24"/>
          <w:szCs w:val="24"/>
        </w:rPr>
        <w:t xml:space="preserve"> d</w:t>
      </w:r>
      <w:r w:rsidRPr="00B77473">
        <w:rPr>
          <w:rFonts w:eastAsia="Arial" w:cs="Arial"/>
          <w:sz w:val="24"/>
          <w:szCs w:val="24"/>
        </w:rPr>
        <w:t>e</w:t>
      </w:r>
      <w:r w:rsidRPr="00B77473">
        <w:rPr>
          <w:rFonts w:eastAsia="Arial" w:cs="Arial"/>
          <w:spacing w:val="-3"/>
          <w:sz w:val="24"/>
          <w:szCs w:val="24"/>
        </w:rPr>
        <w:t xml:space="preserve"> </w:t>
      </w:r>
      <w:r w:rsidRPr="00B77473">
        <w:rPr>
          <w:rFonts w:eastAsia="Arial" w:cs="Arial"/>
          <w:spacing w:val="-2"/>
          <w:sz w:val="24"/>
          <w:szCs w:val="24"/>
        </w:rPr>
        <w:t>l</w:t>
      </w:r>
      <w:r w:rsidRPr="00B77473">
        <w:rPr>
          <w:rFonts w:eastAsia="Arial" w:cs="Arial"/>
          <w:sz w:val="24"/>
          <w:szCs w:val="24"/>
        </w:rPr>
        <w:t>a</w:t>
      </w:r>
      <w:r w:rsidRPr="00B77473">
        <w:rPr>
          <w:rFonts w:eastAsia="Arial" w:cs="Arial"/>
          <w:spacing w:val="-7"/>
          <w:sz w:val="24"/>
          <w:szCs w:val="24"/>
        </w:rPr>
        <w:t xml:space="preserve"> </w:t>
      </w:r>
      <w:r w:rsidRPr="00B77473">
        <w:rPr>
          <w:rFonts w:eastAsia="Arial" w:cs="Arial"/>
          <w:spacing w:val="1"/>
          <w:sz w:val="24"/>
          <w:szCs w:val="24"/>
        </w:rPr>
        <w:t>Fi</w:t>
      </w:r>
      <w:r w:rsidRPr="00B77473">
        <w:rPr>
          <w:rFonts w:eastAsia="Arial" w:cs="Arial"/>
          <w:sz w:val="24"/>
          <w:szCs w:val="24"/>
        </w:rPr>
        <w:t>s</w:t>
      </w:r>
      <w:r w:rsidRPr="00B77473">
        <w:rPr>
          <w:rFonts w:eastAsia="Arial" w:cs="Arial"/>
          <w:spacing w:val="-6"/>
          <w:sz w:val="24"/>
          <w:szCs w:val="24"/>
        </w:rPr>
        <w:t>c</w:t>
      </w:r>
      <w:r w:rsidRPr="00B77473">
        <w:rPr>
          <w:rFonts w:eastAsia="Arial" w:cs="Arial"/>
          <w:sz w:val="24"/>
          <w:szCs w:val="24"/>
        </w:rPr>
        <w:t>a</w:t>
      </w:r>
      <w:r w:rsidRPr="00B77473">
        <w:rPr>
          <w:rFonts w:eastAsia="Arial" w:cs="Arial"/>
          <w:spacing w:val="-2"/>
          <w:sz w:val="24"/>
          <w:szCs w:val="24"/>
        </w:rPr>
        <w:t>l</w:t>
      </w:r>
      <w:r w:rsidRPr="00B77473">
        <w:rPr>
          <w:rFonts w:eastAsia="Arial" w:cs="Arial"/>
          <w:spacing w:val="1"/>
          <w:sz w:val="24"/>
          <w:szCs w:val="24"/>
        </w:rPr>
        <w:t>í</w:t>
      </w:r>
      <w:r w:rsidRPr="00B77473">
        <w:rPr>
          <w:rFonts w:eastAsia="Arial" w:cs="Arial"/>
          <w:sz w:val="24"/>
          <w:szCs w:val="24"/>
        </w:rPr>
        <w:t>a</w:t>
      </w:r>
      <w:r w:rsidRPr="00B77473">
        <w:rPr>
          <w:rFonts w:eastAsia="Arial" w:cs="Arial"/>
          <w:spacing w:val="-6"/>
          <w:sz w:val="24"/>
          <w:szCs w:val="24"/>
        </w:rPr>
        <w:t xml:space="preserve"> </w:t>
      </w:r>
      <w:r w:rsidRPr="00B77473">
        <w:rPr>
          <w:rFonts w:eastAsia="Arial" w:cs="Arial"/>
          <w:spacing w:val="1"/>
          <w:sz w:val="24"/>
          <w:szCs w:val="24"/>
        </w:rPr>
        <w:t>G</w:t>
      </w:r>
      <w:r w:rsidRPr="00B77473">
        <w:rPr>
          <w:rFonts w:eastAsia="Arial" w:cs="Arial"/>
          <w:sz w:val="24"/>
          <w:szCs w:val="24"/>
        </w:rPr>
        <w:t>e</w:t>
      </w:r>
      <w:r w:rsidRPr="00B77473">
        <w:rPr>
          <w:rFonts w:eastAsia="Arial" w:cs="Arial"/>
          <w:spacing w:val="-2"/>
          <w:sz w:val="24"/>
          <w:szCs w:val="24"/>
        </w:rPr>
        <w:t>n</w:t>
      </w:r>
      <w:r w:rsidRPr="00B77473">
        <w:rPr>
          <w:rFonts w:eastAsia="Arial" w:cs="Arial"/>
          <w:sz w:val="24"/>
          <w:szCs w:val="24"/>
        </w:rPr>
        <w:t>e</w:t>
      </w:r>
      <w:r w:rsidRPr="00B77473">
        <w:rPr>
          <w:rFonts w:eastAsia="Arial" w:cs="Arial"/>
          <w:spacing w:val="-2"/>
          <w:sz w:val="24"/>
          <w:szCs w:val="24"/>
        </w:rPr>
        <w:t>r</w:t>
      </w:r>
      <w:r w:rsidRPr="00B77473">
        <w:rPr>
          <w:rFonts w:eastAsia="Arial" w:cs="Arial"/>
          <w:sz w:val="24"/>
          <w:szCs w:val="24"/>
        </w:rPr>
        <w:t>al</w:t>
      </w:r>
      <w:r w:rsidRPr="00B77473">
        <w:rPr>
          <w:rFonts w:eastAsia="Arial" w:cs="Arial"/>
          <w:spacing w:val="-4"/>
          <w:sz w:val="24"/>
          <w:szCs w:val="24"/>
        </w:rPr>
        <w:t xml:space="preserve"> </w:t>
      </w:r>
      <w:r w:rsidRPr="00B77473">
        <w:rPr>
          <w:rFonts w:eastAsia="Arial" w:cs="Arial"/>
          <w:spacing w:val="-2"/>
          <w:sz w:val="24"/>
          <w:szCs w:val="24"/>
        </w:rPr>
        <w:t>d</w:t>
      </w:r>
      <w:r w:rsidRPr="00B77473">
        <w:rPr>
          <w:rFonts w:eastAsia="Arial" w:cs="Arial"/>
          <w:sz w:val="24"/>
          <w:szCs w:val="24"/>
        </w:rPr>
        <w:t>el</w:t>
      </w:r>
      <w:r w:rsidRPr="00B77473">
        <w:rPr>
          <w:rFonts w:eastAsia="Arial" w:cs="Arial"/>
          <w:spacing w:val="50"/>
          <w:sz w:val="24"/>
          <w:szCs w:val="24"/>
        </w:rPr>
        <w:t xml:space="preserve"> </w:t>
      </w:r>
      <w:r w:rsidRPr="00B77473">
        <w:rPr>
          <w:rFonts w:eastAsia="Arial" w:cs="Arial"/>
          <w:sz w:val="24"/>
          <w:szCs w:val="24"/>
        </w:rPr>
        <w:t>E</w:t>
      </w:r>
      <w:r w:rsidRPr="00B77473">
        <w:rPr>
          <w:rFonts w:eastAsia="Arial" w:cs="Arial"/>
          <w:spacing w:val="-5"/>
          <w:sz w:val="24"/>
          <w:szCs w:val="24"/>
        </w:rPr>
        <w:t>s</w:t>
      </w:r>
      <w:r w:rsidRPr="00B77473">
        <w:rPr>
          <w:rFonts w:eastAsia="Arial" w:cs="Arial"/>
          <w:spacing w:val="1"/>
          <w:sz w:val="24"/>
          <w:szCs w:val="24"/>
        </w:rPr>
        <w:t>t</w:t>
      </w:r>
      <w:r w:rsidRPr="00B77473">
        <w:rPr>
          <w:rFonts w:eastAsia="Arial" w:cs="Arial"/>
          <w:sz w:val="24"/>
          <w:szCs w:val="24"/>
        </w:rPr>
        <w:t>a</w:t>
      </w:r>
      <w:r w:rsidRPr="00B77473">
        <w:rPr>
          <w:rFonts w:eastAsia="Arial" w:cs="Arial"/>
          <w:spacing w:val="-2"/>
          <w:sz w:val="24"/>
          <w:szCs w:val="24"/>
        </w:rPr>
        <w:t>d</w:t>
      </w:r>
      <w:r w:rsidRPr="00B77473">
        <w:rPr>
          <w:rFonts w:eastAsia="Arial" w:cs="Arial"/>
          <w:sz w:val="24"/>
          <w:szCs w:val="24"/>
        </w:rPr>
        <w:t>o</w:t>
      </w:r>
      <w:r w:rsidRPr="00B77473">
        <w:rPr>
          <w:rFonts w:eastAsia="Arial" w:cs="Arial"/>
          <w:spacing w:val="-1"/>
          <w:sz w:val="24"/>
          <w:szCs w:val="24"/>
        </w:rPr>
        <w:t xml:space="preserve"> </w:t>
      </w:r>
      <w:r w:rsidRPr="00B77473">
        <w:rPr>
          <w:rFonts w:eastAsia="Arial" w:cs="Arial"/>
          <w:spacing w:val="-2"/>
          <w:sz w:val="24"/>
          <w:szCs w:val="24"/>
        </w:rPr>
        <w:t>d</w:t>
      </w:r>
      <w:r w:rsidRPr="00B77473">
        <w:rPr>
          <w:rFonts w:eastAsia="Arial" w:cs="Arial"/>
          <w:sz w:val="24"/>
          <w:szCs w:val="24"/>
        </w:rPr>
        <w:t>e</w:t>
      </w:r>
      <w:r w:rsidRPr="00B77473">
        <w:rPr>
          <w:rFonts w:eastAsia="Arial" w:cs="Arial"/>
          <w:spacing w:val="-7"/>
          <w:sz w:val="24"/>
          <w:szCs w:val="24"/>
        </w:rPr>
        <w:t xml:space="preserve"> </w:t>
      </w:r>
      <w:r w:rsidRPr="00B77473">
        <w:rPr>
          <w:rFonts w:eastAsia="Arial" w:cs="Arial"/>
          <w:sz w:val="24"/>
          <w:szCs w:val="24"/>
        </w:rPr>
        <w:t xml:space="preserve">Coahuila de Zaragoza, publicada en 2017, la Fiscalía Especializada en Delitos por Hechos de Corrupción tiene entre sus atribuciones la de </w:t>
      </w:r>
      <w:r w:rsidRPr="00B77473">
        <w:rPr>
          <w:rFonts w:cs="Arial"/>
          <w:sz w:val="24"/>
          <w:szCs w:val="24"/>
          <w:lang w:val="es-ES"/>
        </w:rPr>
        <w:t>dirigir, coordinar, realizar la investigación y ejercer la acción penal en lo relativo a los delitos establecidos en el Título Undécimo “Delitos contra la honestidad en el servicio público”, con excepción del artículo 439, y en el Título Duodécimo “Delitos contra el servicio público cometidos por particulares, del Apartado Segundo, Protección de bienes jurídicos colectivos, del Libro Segundo, Parte Especial, del Código Penal del Estado de Coahuila de Zaragoza, siempre que del análisis se desprenda que son presuntos hechos de corrupción.</w:t>
      </w:r>
    </w:p>
    <w:p w:rsidR="00B77473" w:rsidRPr="00B77473" w:rsidRDefault="00B77473" w:rsidP="00B77473">
      <w:pPr>
        <w:tabs>
          <w:tab w:val="left" w:pos="8749"/>
        </w:tabs>
        <w:spacing w:line="360" w:lineRule="auto"/>
        <w:rPr>
          <w:rFonts w:cs="Arial"/>
          <w:b/>
          <w:sz w:val="24"/>
          <w:szCs w:val="24"/>
          <w:lang w:val="es-ES"/>
        </w:rPr>
      </w:pPr>
    </w:p>
    <w:p w:rsidR="00B77473" w:rsidRPr="00B77473" w:rsidRDefault="00B77473" w:rsidP="00B77473">
      <w:pPr>
        <w:tabs>
          <w:tab w:val="left" w:pos="8749"/>
        </w:tabs>
        <w:spacing w:line="360" w:lineRule="auto"/>
        <w:rPr>
          <w:rFonts w:cs="Arial"/>
          <w:sz w:val="24"/>
          <w:szCs w:val="24"/>
          <w:lang w:val="es-ES"/>
        </w:rPr>
      </w:pPr>
      <w:r w:rsidRPr="00B77473">
        <w:rPr>
          <w:rFonts w:cs="Arial"/>
          <w:sz w:val="24"/>
          <w:szCs w:val="24"/>
          <w:lang w:val="es-ES"/>
        </w:rPr>
        <w:lastRenderedPageBreak/>
        <w:t>Así al remitirnos al Código Penal Vigente encontramos que esta fiscalía corresponde investigar y ejercer la acción penal con respecto a tipos penales como los siguientes:</w:t>
      </w:r>
    </w:p>
    <w:p w:rsidR="00B77473" w:rsidRPr="00B77473" w:rsidRDefault="00B77473" w:rsidP="00B77473">
      <w:pPr>
        <w:tabs>
          <w:tab w:val="left" w:pos="8749"/>
        </w:tabs>
        <w:spacing w:line="360" w:lineRule="auto"/>
        <w:rPr>
          <w:rFonts w:cs="Arial"/>
          <w:b/>
          <w:sz w:val="24"/>
          <w:szCs w:val="24"/>
          <w:lang w:val="es-ES"/>
        </w:rPr>
      </w:pPr>
    </w:p>
    <w:p w:rsidR="00B77473" w:rsidRPr="00B77473" w:rsidRDefault="00B77473" w:rsidP="00B77473">
      <w:pPr>
        <w:numPr>
          <w:ilvl w:val="0"/>
          <w:numId w:val="42"/>
        </w:numPr>
        <w:contextualSpacing/>
        <w:rPr>
          <w:rFonts w:eastAsia="Calibri" w:cs="Arial"/>
          <w:sz w:val="24"/>
          <w:szCs w:val="24"/>
        </w:rPr>
      </w:pPr>
      <w:r w:rsidRPr="00B77473">
        <w:rPr>
          <w:rFonts w:eastAsia="Calibri" w:cs="Arial"/>
          <w:sz w:val="24"/>
          <w:szCs w:val="24"/>
        </w:rPr>
        <w:t>Artículo 438 (Coalición de servidores públicos)</w:t>
      </w:r>
    </w:p>
    <w:p w:rsidR="00B77473" w:rsidRPr="00B77473" w:rsidRDefault="00B77473" w:rsidP="00B77473">
      <w:pPr>
        <w:ind w:left="709"/>
        <w:rPr>
          <w:rFonts w:eastAsia="Calibri" w:cs="Arial"/>
          <w:sz w:val="24"/>
          <w:szCs w:val="24"/>
        </w:rPr>
      </w:pPr>
    </w:p>
    <w:p w:rsidR="00B77473" w:rsidRPr="00B77473" w:rsidRDefault="00B77473" w:rsidP="00B77473">
      <w:pPr>
        <w:numPr>
          <w:ilvl w:val="0"/>
          <w:numId w:val="42"/>
        </w:numPr>
        <w:contextualSpacing/>
        <w:rPr>
          <w:rFonts w:eastAsia="Calibri" w:cs="Arial"/>
          <w:sz w:val="24"/>
          <w:szCs w:val="24"/>
        </w:rPr>
      </w:pPr>
      <w:r w:rsidRPr="00B77473">
        <w:rPr>
          <w:rFonts w:eastAsia="Calibri" w:cs="Arial"/>
          <w:sz w:val="24"/>
          <w:szCs w:val="24"/>
        </w:rPr>
        <w:t>Artículo 441 (Intervención de persona moral en el otorgamiento ilegal de algún contrato por entidad oficial estatal o municipal)</w:t>
      </w:r>
    </w:p>
    <w:p w:rsidR="00B77473" w:rsidRPr="00B77473" w:rsidRDefault="00B77473" w:rsidP="00B77473">
      <w:pPr>
        <w:rPr>
          <w:rFonts w:eastAsia="Calibri" w:cs="Arial"/>
          <w:sz w:val="24"/>
          <w:szCs w:val="24"/>
        </w:rPr>
      </w:pPr>
    </w:p>
    <w:p w:rsidR="00B77473" w:rsidRPr="00B77473" w:rsidRDefault="00B77473" w:rsidP="00B77473">
      <w:pPr>
        <w:jc w:val="center"/>
        <w:rPr>
          <w:rFonts w:eastAsia="Calibri" w:cs="Arial"/>
          <w:sz w:val="24"/>
          <w:szCs w:val="24"/>
        </w:rPr>
      </w:pPr>
    </w:p>
    <w:p w:rsidR="00B77473" w:rsidRPr="00B77473" w:rsidRDefault="00B77473" w:rsidP="00B77473">
      <w:pPr>
        <w:numPr>
          <w:ilvl w:val="0"/>
          <w:numId w:val="42"/>
        </w:numPr>
        <w:contextualSpacing/>
        <w:rPr>
          <w:rFonts w:eastAsia="Calibri" w:cs="Arial"/>
          <w:sz w:val="24"/>
          <w:szCs w:val="24"/>
        </w:rPr>
      </w:pPr>
      <w:r w:rsidRPr="00B77473">
        <w:rPr>
          <w:rFonts w:eastAsia="Calibri" w:cs="Arial"/>
          <w:sz w:val="24"/>
          <w:szCs w:val="24"/>
        </w:rPr>
        <w:t xml:space="preserve">Artículo 448 (Ejercicio abusivo de funciones) en la modalidad de </w:t>
      </w:r>
      <w:r w:rsidRPr="00B77473">
        <w:rPr>
          <w:rFonts w:cs="Arial"/>
          <w:sz w:val="24"/>
          <w:szCs w:val="24"/>
        </w:rPr>
        <w:t>Asignación ilegal de obra pública o de contratos de obra pública.</w:t>
      </w:r>
    </w:p>
    <w:p w:rsidR="00B77473" w:rsidRPr="00B77473" w:rsidRDefault="00B77473" w:rsidP="00B77473">
      <w:pPr>
        <w:rPr>
          <w:rFonts w:eastAsia="Calibri" w:cs="Arial"/>
          <w:sz w:val="24"/>
          <w:szCs w:val="24"/>
        </w:rPr>
      </w:pPr>
    </w:p>
    <w:p w:rsidR="00B77473" w:rsidRPr="00B77473" w:rsidRDefault="00B77473" w:rsidP="00B77473">
      <w:pPr>
        <w:numPr>
          <w:ilvl w:val="0"/>
          <w:numId w:val="42"/>
        </w:numPr>
        <w:contextualSpacing/>
        <w:rPr>
          <w:rFonts w:eastAsia="Calibri" w:cs="Arial"/>
          <w:sz w:val="24"/>
          <w:szCs w:val="24"/>
        </w:rPr>
      </w:pPr>
      <w:r w:rsidRPr="00B77473">
        <w:rPr>
          <w:rFonts w:eastAsia="Calibri" w:cs="Arial"/>
          <w:sz w:val="24"/>
          <w:szCs w:val="24"/>
        </w:rPr>
        <w:t>Artículo 450 (Intervención de persona moral en cualquiera de los delitos de los dos artículos precedentes)</w:t>
      </w:r>
    </w:p>
    <w:p w:rsidR="00B77473" w:rsidRPr="00B77473" w:rsidRDefault="00B77473" w:rsidP="00B77473">
      <w:pPr>
        <w:rPr>
          <w:rFonts w:eastAsia="Calibri" w:cs="Arial"/>
          <w:sz w:val="24"/>
          <w:szCs w:val="24"/>
        </w:rPr>
      </w:pPr>
    </w:p>
    <w:p w:rsidR="00B77473" w:rsidRPr="00B77473" w:rsidRDefault="00B77473" w:rsidP="00B77473">
      <w:pPr>
        <w:numPr>
          <w:ilvl w:val="0"/>
          <w:numId w:val="42"/>
        </w:numPr>
        <w:contextualSpacing/>
        <w:rPr>
          <w:rFonts w:eastAsia="Calibri" w:cs="Arial"/>
          <w:sz w:val="24"/>
          <w:szCs w:val="24"/>
        </w:rPr>
      </w:pPr>
      <w:r w:rsidRPr="00B77473">
        <w:rPr>
          <w:rFonts w:eastAsia="Calibri" w:cs="Arial"/>
          <w:sz w:val="24"/>
          <w:szCs w:val="24"/>
        </w:rPr>
        <w:t>Artículo 451 (Tráfico de influencia)</w:t>
      </w:r>
    </w:p>
    <w:p w:rsidR="00B77473" w:rsidRPr="00B77473" w:rsidRDefault="00B77473" w:rsidP="00B77473">
      <w:pPr>
        <w:jc w:val="left"/>
        <w:rPr>
          <w:rFonts w:eastAsia="Calibri" w:cs="Arial"/>
          <w:sz w:val="24"/>
          <w:szCs w:val="24"/>
        </w:rPr>
      </w:pPr>
    </w:p>
    <w:p w:rsidR="00B77473" w:rsidRPr="00B77473" w:rsidRDefault="00B77473" w:rsidP="00B77473">
      <w:pPr>
        <w:numPr>
          <w:ilvl w:val="0"/>
          <w:numId w:val="42"/>
        </w:numPr>
        <w:contextualSpacing/>
        <w:rPr>
          <w:rFonts w:eastAsia="Calibri" w:cs="Arial"/>
          <w:sz w:val="24"/>
          <w:szCs w:val="24"/>
        </w:rPr>
      </w:pPr>
      <w:r w:rsidRPr="00B77473">
        <w:rPr>
          <w:rFonts w:eastAsia="Calibri" w:cs="Arial"/>
          <w:sz w:val="24"/>
          <w:szCs w:val="24"/>
        </w:rPr>
        <w:t>Artículo 452 (Cohecho por servidor público)</w:t>
      </w:r>
    </w:p>
    <w:p w:rsidR="00B77473" w:rsidRPr="00B77473" w:rsidRDefault="00B77473" w:rsidP="00B77473">
      <w:pPr>
        <w:jc w:val="center"/>
        <w:rPr>
          <w:rFonts w:eastAsia="Calibri" w:cs="Arial"/>
          <w:sz w:val="24"/>
          <w:szCs w:val="24"/>
        </w:rPr>
      </w:pPr>
    </w:p>
    <w:p w:rsidR="00B77473" w:rsidRPr="00B77473" w:rsidRDefault="00B77473" w:rsidP="00B77473">
      <w:pPr>
        <w:numPr>
          <w:ilvl w:val="0"/>
          <w:numId w:val="42"/>
        </w:numPr>
        <w:contextualSpacing/>
        <w:rPr>
          <w:rFonts w:eastAsia="Calibri" w:cs="Arial"/>
          <w:sz w:val="24"/>
          <w:szCs w:val="24"/>
        </w:rPr>
      </w:pPr>
      <w:r w:rsidRPr="00B77473">
        <w:rPr>
          <w:rFonts w:eastAsia="Calibri" w:cs="Arial"/>
          <w:sz w:val="24"/>
          <w:szCs w:val="24"/>
        </w:rPr>
        <w:t>Artículo 454 (Concusión)</w:t>
      </w:r>
    </w:p>
    <w:p w:rsidR="00B77473" w:rsidRPr="00B77473" w:rsidRDefault="00B77473" w:rsidP="00B77473">
      <w:pPr>
        <w:jc w:val="center"/>
        <w:rPr>
          <w:rFonts w:eastAsia="Calibri" w:cs="Arial"/>
          <w:sz w:val="24"/>
          <w:szCs w:val="24"/>
        </w:rPr>
      </w:pPr>
    </w:p>
    <w:p w:rsidR="00B77473" w:rsidRPr="00B77473" w:rsidRDefault="00B77473" w:rsidP="00B77473">
      <w:pPr>
        <w:numPr>
          <w:ilvl w:val="0"/>
          <w:numId w:val="42"/>
        </w:numPr>
        <w:contextualSpacing/>
        <w:rPr>
          <w:rFonts w:eastAsia="Calibri" w:cs="Arial"/>
          <w:sz w:val="24"/>
          <w:szCs w:val="24"/>
        </w:rPr>
      </w:pPr>
      <w:r w:rsidRPr="00B77473">
        <w:rPr>
          <w:rFonts w:eastAsia="Calibri" w:cs="Arial"/>
          <w:sz w:val="24"/>
          <w:szCs w:val="24"/>
        </w:rPr>
        <w:t>Artículo 455 (Enriquecimiento ilícito)</w:t>
      </w:r>
    </w:p>
    <w:p w:rsidR="00B77473" w:rsidRPr="00B77473" w:rsidRDefault="00B77473" w:rsidP="00B77473">
      <w:pPr>
        <w:jc w:val="left"/>
        <w:rPr>
          <w:rFonts w:eastAsia="Calibri" w:cs="Arial"/>
          <w:sz w:val="24"/>
          <w:szCs w:val="24"/>
        </w:rPr>
      </w:pPr>
    </w:p>
    <w:p w:rsidR="00B77473" w:rsidRPr="00B77473" w:rsidRDefault="00B77473" w:rsidP="00B77473">
      <w:pPr>
        <w:numPr>
          <w:ilvl w:val="0"/>
          <w:numId w:val="42"/>
        </w:numPr>
        <w:contextualSpacing/>
        <w:rPr>
          <w:rFonts w:eastAsia="Calibri" w:cs="Arial"/>
          <w:sz w:val="24"/>
          <w:szCs w:val="24"/>
        </w:rPr>
      </w:pPr>
      <w:r w:rsidRPr="00B77473">
        <w:rPr>
          <w:rFonts w:eastAsia="Calibri" w:cs="Arial"/>
          <w:sz w:val="24"/>
          <w:szCs w:val="24"/>
        </w:rPr>
        <w:t>Artículo 462 (Cohecho a servidor público)</w:t>
      </w:r>
    </w:p>
    <w:p w:rsidR="00B77473" w:rsidRPr="00B77473" w:rsidRDefault="00B77473" w:rsidP="00B77473">
      <w:pPr>
        <w:jc w:val="left"/>
        <w:rPr>
          <w:rFonts w:eastAsia="Calibri" w:cs="Arial"/>
          <w:sz w:val="24"/>
          <w:szCs w:val="24"/>
        </w:rPr>
      </w:pPr>
    </w:p>
    <w:p w:rsidR="00B77473" w:rsidRPr="00B77473" w:rsidRDefault="00B77473" w:rsidP="00B77473">
      <w:pPr>
        <w:numPr>
          <w:ilvl w:val="0"/>
          <w:numId w:val="42"/>
        </w:numPr>
        <w:contextualSpacing/>
        <w:rPr>
          <w:rFonts w:eastAsia="Calibri" w:cs="Arial"/>
          <w:sz w:val="24"/>
          <w:szCs w:val="24"/>
        </w:rPr>
      </w:pPr>
      <w:r w:rsidRPr="00B77473">
        <w:rPr>
          <w:rFonts w:eastAsia="Calibri" w:cs="Arial"/>
          <w:sz w:val="24"/>
          <w:szCs w:val="24"/>
        </w:rPr>
        <w:t>Artículo 463 (Promoción de ejercicio ilegal de atribuciones y facultades, o de tráfico de influencia)</w:t>
      </w:r>
    </w:p>
    <w:p w:rsidR="00B77473" w:rsidRPr="00B77473" w:rsidRDefault="00B77473" w:rsidP="00B77473">
      <w:pPr>
        <w:rPr>
          <w:rFonts w:eastAsia="Calibri" w:cs="Arial"/>
          <w:sz w:val="24"/>
          <w:szCs w:val="24"/>
        </w:rPr>
      </w:pPr>
    </w:p>
    <w:p w:rsidR="00B77473" w:rsidRPr="00B77473" w:rsidRDefault="00B77473" w:rsidP="00B77473">
      <w:pPr>
        <w:numPr>
          <w:ilvl w:val="0"/>
          <w:numId w:val="42"/>
        </w:numPr>
        <w:contextualSpacing/>
        <w:rPr>
          <w:rFonts w:eastAsia="Calibri" w:cs="Arial"/>
          <w:sz w:val="24"/>
          <w:szCs w:val="24"/>
        </w:rPr>
      </w:pPr>
      <w:r w:rsidRPr="00B77473">
        <w:rPr>
          <w:rFonts w:eastAsia="Calibri" w:cs="Arial"/>
          <w:sz w:val="24"/>
          <w:szCs w:val="24"/>
        </w:rPr>
        <w:t>Artículo 469 (Colusión de particulares)</w:t>
      </w:r>
    </w:p>
    <w:p w:rsidR="00B77473" w:rsidRPr="00B77473" w:rsidRDefault="00B77473" w:rsidP="00B77473">
      <w:pPr>
        <w:rPr>
          <w:rFonts w:eastAsia="Calibri" w:cs="Arial"/>
          <w:sz w:val="24"/>
          <w:szCs w:val="24"/>
        </w:rPr>
      </w:pPr>
    </w:p>
    <w:p w:rsidR="00B77473" w:rsidRPr="00B77473" w:rsidRDefault="00B77473" w:rsidP="00B77473">
      <w:pPr>
        <w:spacing w:line="360" w:lineRule="auto"/>
        <w:rPr>
          <w:rFonts w:cs="Arial"/>
          <w:i/>
          <w:sz w:val="24"/>
          <w:szCs w:val="24"/>
        </w:rPr>
      </w:pPr>
    </w:p>
    <w:p w:rsidR="00B77473" w:rsidRPr="00B77473" w:rsidRDefault="00B77473" w:rsidP="00B77473">
      <w:pPr>
        <w:spacing w:line="360" w:lineRule="auto"/>
        <w:rPr>
          <w:rFonts w:eastAsia="Calibri" w:cs="Arial"/>
          <w:sz w:val="24"/>
          <w:szCs w:val="24"/>
        </w:rPr>
      </w:pPr>
      <w:r w:rsidRPr="00B77473">
        <w:rPr>
          <w:rFonts w:eastAsia="Calibri" w:cs="Arial"/>
          <w:sz w:val="24"/>
          <w:szCs w:val="24"/>
        </w:rPr>
        <w:t xml:space="preserve">En este sentido quienes dictaminamos estimamos indispensable </w:t>
      </w:r>
      <w:r w:rsidRPr="00B77473">
        <w:rPr>
          <w:rFonts w:cs="Arial"/>
          <w:sz w:val="24"/>
          <w:szCs w:val="24"/>
        </w:rPr>
        <w:t xml:space="preserve">prevenir, detectar, sancionar y erradicar las prácticas de corrupción de los servidores públicos o personas que manejen o apliquen recursos económicos del Estado y los municipios, así como de las personas físicas y morales que participen en los procedimientos de contrataciones públicas. </w:t>
      </w:r>
    </w:p>
    <w:p w:rsidR="00B77473" w:rsidRPr="00B77473" w:rsidRDefault="00B77473" w:rsidP="00B77473">
      <w:pPr>
        <w:rPr>
          <w:rFonts w:ascii="Arial Narrow" w:hAnsi="Arial Narrow" w:cs="Courier New"/>
          <w:sz w:val="24"/>
          <w:szCs w:val="24"/>
        </w:rPr>
      </w:pPr>
    </w:p>
    <w:p w:rsidR="00B77473" w:rsidRPr="00B77473" w:rsidRDefault="00B77473" w:rsidP="00B77473">
      <w:pPr>
        <w:spacing w:line="360" w:lineRule="auto"/>
        <w:rPr>
          <w:rFonts w:cs="Arial"/>
          <w:sz w:val="24"/>
          <w:szCs w:val="24"/>
        </w:rPr>
      </w:pPr>
      <w:r w:rsidRPr="00B77473">
        <w:rPr>
          <w:rFonts w:cs="Arial"/>
          <w:sz w:val="24"/>
          <w:szCs w:val="24"/>
        </w:rPr>
        <w:lastRenderedPageBreak/>
        <w:t>Así toda vez que el legislador tiene aviso de conductas que posiblemente pudieran ser constitutivas de delitos por hechos de corrupción y hace del conocimiento de esa circunstancia a esta Soberanía, quienes dictaminamos estimamos oportuno referir el caso a las instancias competentes, para que determinen lo que resulte conducente.</w:t>
      </w:r>
    </w:p>
    <w:p w:rsidR="00B77473" w:rsidRPr="00B77473" w:rsidRDefault="00B77473" w:rsidP="00B77473">
      <w:pPr>
        <w:spacing w:line="360" w:lineRule="auto"/>
        <w:rPr>
          <w:rFonts w:ascii="Arial Narrow" w:hAnsi="Arial Narrow" w:cs="Courier New"/>
          <w:sz w:val="24"/>
          <w:szCs w:val="24"/>
        </w:rPr>
      </w:pPr>
    </w:p>
    <w:p w:rsidR="00B77473" w:rsidRPr="00B77473" w:rsidRDefault="00B77473" w:rsidP="00B77473">
      <w:pPr>
        <w:spacing w:line="360" w:lineRule="auto"/>
        <w:rPr>
          <w:rFonts w:cs="Arial"/>
          <w:sz w:val="24"/>
          <w:szCs w:val="24"/>
        </w:rPr>
      </w:pPr>
      <w:r w:rsidRPr="00B77473">
        <w:rPr>
          <w:rFonts w:cs="Arial"/>
          <w:sz w:val="24"/>
          <w:szCs w:val="24"/>
        </w:rPr>
        <w:t>En virtud de las Consideraciones que anteceden, sometemos a la consideración del pleno el siguiente:</w:t>
      </w:r>
    </w:p>
    <w:p w:rsidR="00B77473" w:rsidRPr="00B77473" w:rsidRDefault="00B77473" w:rsidP="00B77473">
      <w:pPr>
        <w:jc w:val="left"/>
        <w:rPr>
          <w:rFonts w:eastAsia="Calibri" w:cs="Arial"/>
          <w:sz w:val="22"/>
          <w:szCs w:val="22"/>
          <w:lang w:eastAsia="en-US"/>
        </w:rPr>
      </w:pPr>
    </w:p>
    <w:p w:rsidR="00B77473" w:rsidRPr="00B77473" w:rsidRDefault="00B77473" w:rsidP="00B77473">
      <w:pPr>
        <w:spacing w:line="360" w:lineRule="auto"/>
        <w:jc w:val="center"/>
        <w:rPr>
          <w:rFonts w:cs="Arial"/>
          <w:b/>
          <w:bCs/>
          <w:sz w:val="24"/>
          <w:szCs w:val="24"/>
        </w:rPr>
      </w:pPr>
      <w:r w:rsidRPr="00B77473">
        <w:rPr>
          <w:rFonts w:cs="Arial"/>
          <w:b/>
          <w:bCs/>
          <w:sz w:val="24"/>
          <w:szCs w:val="24"/>
        </w:rPr>
        <w:t>PUNTO DE ACUERDO</w:t>
      </w:r>
    </w:p>
    <w:p w:rsidR="00B77473" w:rsidRPr="00B77473" w:rsidRDefault="00B77473" w:rsidP="00B77473">
      <w:pPr>
        <w:spacing w:line="360" w:lineRule="auto"/>
        <w:ind w:right="475"/>
        <w:rPr>
          <w:rFonts w:eastAsia="Arial" w:cs="Arial"/>
          <w:i/>
          <w:sz w:val="24"/>
          <w:szCs w:val="24"/>
          <w:lang w:eastAsia="es-MX"/>
        </w:rPr>
      </w:pPr>
    </w:p>
    <w:p w:rsidR="00B77473" w:rsidRPr="00B77473" w:rsidRDefault="00B77473" w:rsidP="00B77473">
      <w:pPr>
        <w:spacing w:line="360" w:lineRule="auto"/>
        <w:ind w:left="567" w:right="475"/>
        <w:rPr>
          <w:rFonts w:eastAsia="Arial" w:cs="Arial"/>
          <w:i/>
          <w:sz w:val="24"/>
          <w:szCs w:val="24"/>
          <w:lang w:eastAsia="es-MX"/>
        </w:rPr>
      </w:pPr>
      <w:r w:rsidRPr="00B77473">
        <w:rPr>
          <w:rFonts w:eastAsia="Arial" w:cs="Arial"/>
          <w:b/>
          <w:i/>
          <w:sz w:val="24"/>
          <w:szCs w:val="24"/>
          <w:lang w:eastAsia="es-MX"/>
        </w:rPr>
        <w:t>ÚNICO.-</w:t>
      </w:r>
      <w:r w:rsidRPr="00B77473">
        <w:rPr>
          <w:rFonts w:eastAsia="Arial" w:cs="Arial"/>
          <w:i/>
          <w:sz w:val="24"/>
          <w:szCs w:val="24"/>
          <w:lang w:eastAsia="es-MX"/>
        </w:rPr>
        <w:t xml:space="preserve"> Que esta LXI Legislatura exhorte respetuosamente a la Fiscalía Estatal Anticorrupción, así como a la Fiscalía General del Estado, a que indague sobre la posible comisión de delitos de desvío de dinero, tráfico de influencias y corrupción por parte de las empresas Constructora Mayran de San Pedro SA de CV, Industrial de Asfaltos y Pavimentos SA de CV (IAPSA) y RICMAN SA de CV, así como de los diversos funcionarios públicos señalados en el proemio del presente punto de acuerdo.</w:t>
      </w:r>
    </w:p>
    <w:p w:rsidR="00B77473" w:rsidRPr="00B77473" w:rsidRDefault="00B77473" w:rsidP="00B77473">
      <w:pPr>
        <w:spacing w:line="360" w:lineRule="auto"/>
        <w:rPr>
          <w:rFonts w:cs="Arial"/>
          <w:szCs w:val="24"/>
        </w:rPr>
      </w:pPr>
    </w:p>
    <w:p w:rsidR="00B77473" w:rsidRPr="00B77473" w:rsidRDefault="00B77473" w:rsidP="00B77473">
      <w:pPr>
        <w:spacing w:line="360" w:lineRule="auto"/>
        <w:rPr>
          <w:rFonts w:eastAsia="Calibri" w:cs="Arial"/>
          <w:sz w:val="24"/>
          <w:szCs w:val="24"/>
          <w:lang w:eastAsia="en-US"/>
        </w:rPr>
      </w:pPr>
    </w:p>
    <w:p w:rsidR="00B77473" w:rsidRPr="00B77473" w:rsidRDefault="00B77473" w:rsidP="00B77473">
      <w:pPr>
        <w:autoSpaceDE w:val="0"/>
        <w:autoSpaceDN w:val="0"/>
        <w:adjustRightInd w:val="0"/>
        <w:spacing w:line="360" w:lineRule="auto"/>
        <w:rPr>
          <w:rFonts w:eastAsia="Calibri" w:cs="Arial"/>
          <w:color w:val="000000"/>
          <w:sz w:val="24"/>
          <w:szCs w:val="24"/>
        </w:rPr>
      </w:pPr>
      <w:r w:rsidRPr="00B77473">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B77473">
        <w:rPr>
          <w:rFonts w:eastAsia="Calibri" w:cs="Arial"/>
          <w:color w:val="000000"/>
          <w:sz w:val="24"/>
          <w:szCs w:val="24"/>
          <w:lang w:val="es-ES"/>
        </w:rPr>
        <w:t>Jaime Bueno Zertuche</w:t>
      </w:r>
      <w:r w:rsidRPr="00B77473">
        <w:rPr>
          <w:rFonts w:eastAsia="Calibri" w:cs="Arial"/>
          <w:color w:val="000000"/>
          <w:sz w:val="24"/>
          <w:szCs w:val="24"/>
        </w:rPr>
        <w:t xml:space="preserve">, (Coordinador), Dip. </w:t>
      </w:r>
      <w:r w:rsidRPr="00B77473">
        <w:rPr>
          <w:rFonts w:eastAsia="Calibri" w:cs="Arial"/>
          <w:color w:val="000000"/>
          <w:sz w:val="24"/>
          <w:szCs w:val="24"/>
          <w:lang w:val="es-ES"/>
        </w:rPr>
        <w:t xml:space="preserve">Marcelo de Jesús Torres Cofiño </w:t>
      </w:r>
      <w:r w:rsidRPr="00B77473">
        <w:rPr>
          <w:rFonts w:eastAsia="Calibri" w:cs="Arial"/>
          <w:color w:val="000000"/>
          <w:sz w:val="24"/>
          <w:szCs w:val="24"/>
        </w:rPr>
        <w:t xml:space="preserve">(Secretario), </w:t>
      </w:r>
      <w:r w:rsidRPr="00B77473">
        <w:rPr>
          <w:rFonts w:eastAsia="Calibri" w:cs="Arial"/>
          <w:color w:val="000000"/>
          <w:sz w:val="24"/>
          <w:szCs w:val="24"/>
          <w:lang w:val="es-ES"/>
        </w:rPr>
        <w:t>Dip. Lilia Isabel Gutiérrez Burciaga, Dip. Gerardo Abraham Aguado Gómez, Dip. Emilio Alejandro de Hoyos Montemayor, Dip. José Benito Ramírez Rosas, Dip. Claudia Isela Ramírez Pineda, Dip. Edgar Gerardo Sánchez Garza</w:t>
      </w:r>
      <w:r w:rsidRPr="00B77473">
        <w:rPr>
          <w:rFonts w:eastAsia="Calibri" w:cs="Arial"/>
          <w:color w:val="000000"/>
          <w:sz w:val="24"/>
          <w:szCs w:val="24"/>
        </w:rPr>
        <w:t>.</w:t>
      </w:r>
      <w:r w:rsidRPr="00B77473">
        <w:rPr>
          <w:rFonts w:eastAsia="Calibri" w:cs="Arial"/>
          <w:b/>
          <w:color w:val="000000"/>
          <w:sz w:val="24"/>
          <w:szCs w:val="24"/>
        </w:rPr>
        <w:t xml:space="preserve"> </w:t>
      </w:r>
      <w:r w:rsidRPr="00B77473">
        <w:rPr>
          <w:rFonts w:eastAsia="Calibri" w:cs="Arial"/>
          <w:color w:val="000000"/>
          <w:sz w:val="24"/>
          <w:szCs w:val="24"/>
        </w:rPr>
        <w:t>En la Ciudad de Saltillo, Coahuila de Zaragoza, a 23 de abril de 2020.</w:t>
      </w:r>
    </w:p>
    <w:p w:rsidR="00B77473" w:rsidRPr="00B77473" w:rsidRDefault="00B77473" w:rsidP="00B77473">
      <w:pPr>
        <w:spacing w:line="360" w:lineRule="auto"/>
        <w:rPr>
          <w:rFonts w:cs="Arial"/>
          <w:b/>
          <w:sz w:val="24"/>
          <w:szCs w:val="24"/>
        </w:rPr>
      </w:pPr>
    </w:p>
    <w:p w:rsidR="00B77473" w:rsidRPr="00B77473" w:rsidRDefault="00B77473" w:rsidP="00B77473">
      <w:pPr>
        <w:spacing w:line="360" w:lineRule="auto"/>
        <w:rPr>
          <w:rFonts w:cs="Arial"/>
          <w:b/>
          <w:sz w:val="24"/>
          <w:szCs w:val="24"/>
        </w:rPr>
      </w:pPr>
    </w:p>
    <w:p w:rsidR="00B77473" w:rsidRPr="00B77473" w:rsidRDefault="00B77473" w:rsidP="00B77473">
      <w:pPr>
        <w:spacing w:line="360" w:lineRule="auto"/>
        <w:rPr>
          <w:rFonts w:cs="Arial"/>
          <w:b/>
          <w:sz w:val="24"/>
          <w:szCs w:val="24"/>
        </w:rPr>
      </w:pPr>
    </w:p>
    <w:p w:rsidR="00B77473" w:rsidRPr="00B77473" w:rsidRDefault="00B77473" w:rsidP="00B77473">
      <w:pPr>
        <w:spacing w:line="360" w:lineRule="auto"/>
        <w:jc w:val="center"/>
        <w:rPr>
          <w:rFonts w:cs="Arial"/>
          <w:b/>
          <w:sz w:val="24"/>
          <w:szCs w:val="24"/>
        </w:rPr>
      </w:pPr>
      <w:r w:rsidRPr="00B77473">
        <w:rPr>
          <w:rFonts w:cs="Arial"/>
          <w:b/>
          <w:sz w:val="24"/>
          <w:szCs w:val="24"/>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B77473" w:rsidRPr="00B77473" w:rsidTr="005E3B62">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lang w:eastAsia="en-US"/>
              </w:rPr>
            </w:pPr>
            <w:r w:rsidRPr="00B77473">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RESERVA DE ARTÍCULOS</w:t>
            </w:r>
          </w:p>
        </w:tc>
      </w:tr>
      <w:tr w:rsidR="00B77473" w:rsidRPr="00B77473" w:rsidTr="005E3B62">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B77473" w:rsidRPr="00B77473" w:rsidRDefault="00B77473" w:rsidP="00B77473">
            <w:pPr>
              <w:jc w:val="center"/>
              <w:rPr>
                <w:rFonts w:eastAsia="Calibri" w:cs="Arial"/>
                <w:b/>
                <w:sz w:val="24"/>
                <w:szCs w:val="24"/>
              </w:rPr>
            </w:pPr>
            <w:r w:rsidRPr="00B77473">
              <w:rPr>
                <w:rFonts w:eastAsia="Calibri" w:cs="Arial"/>
                <w:b/>
                <w:sz w:val="24"/>
                <w:szCs w:val="24"/>
              </w:rPr>
              <w:t xml:space="preserve">DIP. </w:t>
            </w:r>
            <w:r w:rsidRPr="00B77473">
              <w:rPr>
                <w:rFonts w:eastAsia="Calibri" w:cs="Arial"/>
                <w:b/>
                <w:sz w:val="24"/>
                <w:szCs w:val="24"/>
                <w:lang w:val="es-ES"/>
              </w:rPr>
              <w:t>JAIME BUENO ZERTUCHE</w:t>
            </w:r>
          </w:p>
          <w:p w:rsidR="00B77473" w:rsidRPr="00B77473" w:rsidRDefault="00B77473" w:rsidP="00B77473">
            <w:pPr>
              <w:jc w:val="center"/>
              <w:rPr>
                <w:rFonts w:eastAsia="Calibri" w:cs="Arial"/>
                <w:b/>
                <w:sz w:val="24"/>
                <w:szCs w:val="24"/>
              </w:rPr>
            </w:pPr>
            <w:r w:rsidRPr="00B77473">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CUALES</w:t>
            </w:r>
          </w:p>
        </w:tc>
      </w:tr>
      <w:tr w:rsidR="00B77473" w:rsidRPr="00B77473" w:rsidTr="005E3B6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p w:rsidR="00B77473" w:rsidRPr="00B77473" w:rsidRDefault="00B77473" w:rsidP="00B77473">
            <w:pPr>
              <w:jc w:val="center"/>
              <w:rPr>
                <w:rFonts w:eastAsia="Calibri" w:cs="Arial"/>
                <w:b/>
                <w:sz w:val="24"/>
                <w:szCs w:val="24"/>
              </w:rPr>
            </w:pPr>
          </w:p>
          <w:p w:rsidR="00B77473" w:rsidRPr="00B77473" w:rsidRDefault="00B77473" w:rsidP="00B77473">
            <w:pPr>
              <w:jc w:val="center"/>
              <w:rPr>
                <w:rFonts w:eastAsia="Calibri" w:cs="Arial"/>
                <w:b/>
                <w:sz w:val="24"/>
                <w:szCs w:val="24"/>
              </w:rPr>
            </w:pPr>
          </w:p>
          <w:p w:rsidR="00B77473" w:rsidRPr="00B77473" w:rsidRDefault="00B77473" w:rsidP="00B77473">
            <w:pPr>
              <w:jc w:val="center"/>
              <w:rPr>
                <w:rFonts w:eastAsia="Calibri" w:cs="Arial"/>
                <w:b/>
                <w:sz w:val="24"/>
                <w:szCs w:val="24"/>
              </w:rPr>
            </w:pPr>
          </w:p>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r>
      <w:tr w:rsidR="00B77473" w:rsidRPr="00B77473" w:rsidTr="005E3B62">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r w:rsidRPr="00B77473">
              <w:rPr>
                <w:rFonts w:eastAsia="Calibri" w:cs="Arial"/>
                <w:b/>
                <w:sz w:val="24"/>
                <w:szCs w:val="24"/>
              </w:rPr>
              <w:t xml:space="preserve">DIP. </w:t>
            </w:r>
            <w:r w:rsidRPr="00B77473">
              <w:rPr>
                <w:rFonts w:eastAsia="Calibri" w:cs="Arial"/>
                <w:b/>
                <w:sz w:val="24"/>
                <w:szCs w:val="24"/>
                <w:lang w:val="es-ES"/>
              </w:rPr>
              <w:t>MARCELO DE JESÚS TORRES COFIÑO</w:t>
            </w:r>
          </w:p>
          <w:p w:rsidR="00B77473" w:rsidRPr="00B77473" w:rsidRDefault="00B77473" w:rsidP="00B77473">
            <w:pPr>
              <w:jc w:val="center"/>
              <w:rPr>
                <w:rFonts w:eastAsia="Calibri" w:cs="Arial"/>
                <w:b/>
                <w:sz w:val="24"/>
                <w:szCs w:val="24"/>
              </w:rPr>
            </w:pPr>
            <w:r w:rsidRPr="00B77473">
              <w:rPr>
                <w:rFonts w:eastAsia="Calibri" w:cs="Arial"/>
                <w:b/>
                <w:sz w:val="24"/>
                <w:szCs w:val="24"/>
              </w:rPr>
              <w:t>(SECRETARIO)</w:t>
            </w:r>
          </w:p>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CUALES</w:t>
            </w:r>
          </w:p>
        </w:tc>
      </w:tr>
      <w:tr w:rsidR="00B77473" w:rsidRPr="00B77473" w:rsidTr="005E3B6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r>
      <w:tr w:rsidR="00B77473" w:rsidRPr="00B77473" w:rsidTr="005E3B6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r w:rsidRPr="00B77473">
              <w:rPr>
                <w:rFonts w:eastAsia="Calibri" w:cs="Arial"/>
                <w:b/>
                <w:sz w:val="24"/>
                <w:szCs w:val="24"/>
              </w:rPr>
              <w:t xml:space="preserve">DIP. </w:t>
            </w:r>
            <w:r w:rsidRPr="00B77473">
              <w:rPr>
                <w:rFonts w:eastAsia="Calibri" w:cs="Arial"/>
                <w:b/>
                <w:sz w:val="24"/>
                <w:szCs w:val="24"/>
                <w:lang w:val="es-ES"/>
              </w:rPr>
              <w:t>LILIA ISABEL GUTIÉRREZ BURCIAGA</w:t>
            </w:r>
          </w:p>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CUALES</w:t>
            </w:r>
          </w:p>
        </w:tc>
      </w:tr>
      <w:tr w:rsidR="00B77473" w:rsidRPr="00B77473" w:rsidTr="005E3B6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r>
      <w:tr w:rsidR="00B77473" w:rsidRPr="00B77473" w:rsidTr="005E3B6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B77473" w:rsidRPr="00B77473" w:rsidRDefault="00B77473" w:rsidP="00B77473">
            <w:pPr>
              <w:jc w:val="center"/>
              <w:rPr>
                <w:rFonts w:eastAsia="Calibri" w:cs="Arial"/>
                <w:b/>
                <w:sz w:val="24"/>
                <w:szCs w:val="24"/>
              </w:rPr>
            </w:pPr>
            <w:r w:rsidRPr="00B77473">
              <w:rPr>
                <w:rFonts w:eastAsia="Calibri" w:cs="Arial"/>
                <w:b/>
                <w:sz w:val="24"/>
                <w:szCs w:val="24"/>
              </w:rPr>
              <w:t xml:space="preserve">DIP. </w:t>
            </w:r>
            <w:r w:rsidRPr="00B77473">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CUALES</w:t>
            </w:r>
          </w:p>
        </w:tc>
      </w:tr>
      <w:tr w:rsidR="00B77473" w:rsidRPr="00B77473" w:rsidTr="005E3B6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p w:rsidR="00B77473" w:rsidRPr="00B77473" w:rsidRDefault="00B77473" w:rsidP="00B77473">
            <w:pPr>
              <w:jc w:val="center"/>
              <w:rPr>
                <w:rFonts w:eastAsia="Calibri" w:cs="Arial"/>
                <w:b/>
                <w:sz w:val="24"/>
                <w:szCs w:val="24"/>
              </w:rPr>
            </w:pPr>
          </w:p>
          <w:p w:rsidR="00B77473" w:rsidRPr="00B77473" w:rsidRDefault="00B77473" w:rsidP="00B77473">
            <w:pPr>
              <w:jc w:val="center"/>
              <w:rPr>
                <w:rFonts w:eastAsia="Calibri" w:cs="Arial"/>
                <w:b/>
                <w:sz w:val="24"/>
                <w:szCs w:val="24"/>
              </w:rPr>
            </w:pPr>
          </w:p>
          <w:p w:rsidR="00B77473" w:rsidRPr="00B77473" w:rsidRDefault="00B77473" w:rsidP="00B77473">
            <w:pPr>
              <w:jc w:val="center"/>
              <w:rPr>
                <w:rFonts w:eastAsia="Calibri" w:cs="Arial"/>
                <w:b/>
                <w:sz w:val="24"/>
                <w:szCs w:val="24"/>
              </w:rPr>
            </w:pPr>
          </w:p>
          <w:p w:rsidR="00B77473" w:rsidRPr="00B77473" w:rsidRDefault="00B77473" w:rsidP="00B77473">
            <w:pPr>
              <w:jc w:val="center"/>
              <w:rPr>
                <w:rFonts w:eastAsia="Calibri" w:cs="Arial"/>
                <w:b/>
                <w:sz w:val="24"/>
                <w:szCs w:val="24"/>
              </w:rPr>
            </w:pPr>
          </w:p>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r>
      <w:tr w:rsidR="00B77473" w:rsidRPr="00B77473" w:rsidTr="005E3B6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r w:rsidRPr="00B77473">
              <w:rPr>
                <w:rFonts w:eastAsia="Calibri" w:cs="Arial"/>
                <w:b/>
                <w:sz w:val="24"/>
                <w:szCs w:val="24"/>
              </w:rPr>
              <w:t xml:space="preserve">DIP. </w:t>
            </w:r>
            <w:r w:rsidRPr="00B77473">
              <w:rPr>
                <w:rFonts w:eastAsia="Calibri" w:cs="Arial"/>
                <w:b/>
                <w:sz w:val="24"/>
                <w:szCs w:val="24"/>
                <w:lang w:val="es-ES"/>
              </w:rPr>
              <w:t>EMILIO ALEJANDRO DE HOYOS MONTEMAYOR</w:t>
            </w:r>
          </w:p>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CUALES</w:t>
            </w:r>
          </w:p>
        </w:tc>
      </w:tr>
      <w:tr w:rsidR="00B77473" w:rsidRPr="00B77473" w:rsidTr="005E3B6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p w:rsidR="00B77473" w:rsidRPr="00B77473" w:rsidRDefault="00B77473" w:rsidP="00B77473">
            <w:pPr>
              <w:jc w:val="center"/>
              <w:rPr>
                <w:rFonts w:eastAsia="Calibri" w:cs="Arial"/>
                <w:b/>
                <w:sz w:val="24"/>
                <w:szCs w:val="24"/>
              </w:rPr>
            </w:pPr>
          </w:p>
          <w:p w:rsidR="00B77473" w:rsidRPr="00B77473" w:rsidRDefault="00B77473" w:rsidP="00B77473">
            <w:pPr>
              <w:jc w:val="center"/>
              <w:rPr>
                <w:rFonts w:eastAsia="Calibri" w:cs="Arial"/>
                <w:b/>
                <w:sz w:val="24"/>
                <w:szCs w:val="24"/>
              </w:rPr>
            </w:pPr>
          </w:p>
          <w:p w:rsidR="00B77473" w:rsidRPr="00B77473" w:rsidRDefault="00B77473" w:rsidP="00B77473">
            <w:pPr>
              <w:jc w:val="center"/>
              <w:rPr>
                <w:rFonts w:eastAsia="Calibri" w:cs="Arial"/>
                <w:b/>
                <w:sz w:val="24"/>
                <w:szCs w:val="24"/>
              </w:rPr>
            </w:pPr>
          </w:p>
          <w:p w:rsidR="00B77473" w:rsidRPr="00B77473" w:rsidRDefault="00B77473" w:rsidP="00B77473">
            <w:pPr>
              <w:jc w:val="center"/>
              <w:rPr>
                <w:rFonts w:eastAsia="Calibri" w:cs="Arial"/>
                <w:b/>
                <w:sz w:val="24"/>
                <w:szCs w:val="24"/>
              </w:rPr>
            </w:pPr>
          </w:p>
          <w:p w:rsidR="00B77473" w:rsidRPr="00B77473" w:rsidRDefault="00B77473" w:rsidP="00B77473">
            <w:pPr>
              <w:jc w:val="center"/>
              <w:rPr>
                <w:rFonts w:eastAsia="Calibri" w:cs="Arial"/>
                <w:b/>
                <w:sz w:val="24"/>
                <w:szCs w:val="24"/>
              </w:rPr>
            </w:pPr>
          </w:p>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r>
      <w:tr w:rsidR="00B77473" w:rsidRPr="00B77473" w:rsidTr="005E3B6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B77473" w:rsidRPr="00B77473" w:rsidRDefault="00B77473" w:rsidP="00B77473">
            <w:pPr>
              <w:jc w:val="center"/>
              <w:rPr>
                <w:rFonts w:eastAsia="Calibri" w:cs="Arial"/>
                <w:b/>
                <w:sz w:val="24"/>
                <w:szCs w:val="24"/>
              </w:rPr>
            </w:pPr>
            <w:r w:rsidRPr="00B77473">
              <w:rPr>
                <w:rFonts w:eastAsia="Calibri" w:cs="Arial"/>
                <w:b/>
                <w:sz w:val="24"/>
                <w:szCs w:val="24"/>
              </w:rPr>
              <w:lastRenderedPageBreak/>
              <w:t xml:space="preserve">DIP. </w:t>
            </w:r>
            <w:r w:rsidRPr="00B77473">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CUALES</w:t>
            </w:r>
          </w:p>
        </w:tc>
      </w:tr>
      <w:tr w:rsidR="00B77473" w:rsidRPr="00B77473" w:rsidTr="005E3B6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r>
      <w:tr w:rsidR="00B77473" w:rsidRPr="00B77473" w:rsidTr="005E3B6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r w:rsidRPr="00B77473">
              <w:rPr>
                <w:rFonts w:eastAsia="Calibri" w:cs="Arial"/>
                <w:b/>
                <w:sz w:val="24"/>
                <w:szCs w:val="24"/>
              </w:rPr>
              <w:t xml:space="preserve">DIP.  </w:t>
            </w:r>
            <w:r w:rsidRPr="00B77473">
              <w:rPr>
                <w:rFonts w:eastAsia="Calibri" w:cs="Arial"/>
                <w:b/>
                <w:sz w:val="24"/>
                <w:szCs w:val="24"/>
                <w:lang w:val="es-ES"/>
              </w:rPr>
              <w:t>CLAUDIA ISELA RAMÍREZ PINEDA</w:t>
            </w:r>
          </w:p>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CUALES</w:t>
            </w:r>
          </w:p>
        </w:tc>
      </w:tr>
      <w:tr w:rsidR="00B77473" w:rsidRPr="00B77473" w:rsidTr="005E3B6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r>
      <w:tr w:rsidR="00B77473" w:rsidRPr="00B77473" w:rsidTr="005E3B6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B77473" w:rsidRPr="00B77473" w:rsidRDefault="00B77473" w:rsidP="00B77473">
            <w:pPr>
              <w:jc w:val="center"/>
              <w:rPr>
                <w:rFonts w:eastAsia="Calibri" w:cs="Arial"/>
                <w:b/>
                <w:sz w:val="24"/>
                <w:szCs w:val="24"/>
              </w:rPr>
            </w:pPr>
            <w:r w:rsidRPr="00B77473">
              <w:rPr>
                <w:rFonts w:eastAsia="Calibri" w:cs="Arial"/>
                <w:b/>
                <w:sz w:val="24"/>
                <w:szCs w:val="24"/>
              </w:rPr>
              <w:t xml:space="preserve">DIP. </w:t>
            </w:r>
            <w:r w:rsidRPr="00B77473">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CUALES</w:t>
            </w:r>
          </w:p>
        </w:tc>
      </w:tr>
      <w:tr w:rsidR="00B77473" w:rsidRPr="00B77473" w:rsidTr="005E3B6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rPr>
                <w:rFonts w:eastAsia="Calibri" w:cs="Arial"/>
                <w:sz w:val="24"/>
                <w:szCs w:val="24"/>
              </w:rPr>
            </w:pPr>
          </w:p>
        </w:tc>
      </w:tr>
    </w:tbl>
    <w:p w:rsidR="00B77473" w:rsidRPr="00B77473" w:rsidRDefault="00B77473" w:rsidP="00B77473"/>
    <w:p w:rsidR="00B77473" w:rsidRPr="00B77473" w:rsidRDefault="00B77473" w:rsidP="00B77473">
      <w:pPr>
        <w:tabs>
          <w:tab w:val="left" w:pos="5056"/>
        </w:tabs>
        <w:spacing w:line="276" w:lineRule="auto"/>
        <w:rPr>
          <w:rFonts w:cs="Arial"/>
          <w:b/>
          <w:sz w:val="24"/>
          <w:szCs w:val="24"/>
        </w:rPr>
      </w:pPr>
    </w:p>
    <w:p w:rsidR="00B77473" w:rsidRPr="00B77473" w:rsidRDefault="00B77473" w:rsidP="00B77473">
      <w:pPr>
        <w:tabs>
          <w:tab w:val="left" w:pos="4678"/>
        </w:tabs>
        <w:spacing w:line="276" w:lineRule="auto"/>
        <w:rPr>
          <w:rFonts w:cs="Arial"/>
          <w:b/>
          <w:snapToGrid w:val="0"/>
          <w:sz w:val="16"/>
          <w:szCs w:val="16"/>
        </w:rPr>
      </w:pPr>
    </w:p>
    <w:p w:rsidR="00B77473" w:rsidRDefault="00B77473">
      <w:pPr>
        <w:jc w:val="left"/>
        <w:rPr>
          <w:rFonts w:eastAsia="Calibri" w:cs="Arial"/>
          <w:sz w:val="26"/>
          <w:szCs w:val="26"/>
        </w:rPr>
      </w:pPr>
    </w:p>
    <w:sectPr w:rsidR="00B77473" w:rsidSect="00C82E3E">
      <w:headerReference w:type="default" r:id="rId8"/>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1C4" w:rsidRDefault="00EC71C4">
      <w:r>
        <w:separator/>
      </w:r>
    </w:p>
  </w:endnote>
  <w:endnote w:type="continuationSeparator" w:id="0">
    <w:p w:rsidR="00EC71C4" w:rsidRDefault="00EC7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charset w:val="00"/>
    <w:family w:val="swiss"/>
    <w:pitch w:val="variable"/>
    <w:sig w:usb0="E10022FF" w:usb1="C000E47F" w:usb2="00000029" w:usb3="00000000" w:csb0="000001DF" w:csb1="00000000"/>
  </w:font>
  <w:font w:name="Times">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1C4" w:rsidRDefault="00EC71C4">
      <w:r>
        <w:separator/>
      </w:r>
    </w:p>
  </w:footnote>
  <w:footnote w:type="continuationSeparator" w:id="0">
    <w:p w:rsidR="00EC71C4" w:rsidRDefault="00EC71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8117B9" w:rsidRPr="00B97E14" w:rsidTr="00FF0A59">
      <w:trPr>
        <w:jc w:val="center"/>
      </w:trPr>
      <w:tc>
        <w:tcPr>
          <w:tcW w:w="1541" w:type="dxa"/>
        </w:tcPr>
        <w:p w:rsidR="008117B9" w:rsidRPr="00B97E14" w:rsidRDefault="008117B9" w:rsidP="00FF0A59">
          <w:pPr>
            <w:jc w:val="center"/>
            <w:rPr>
              <w:b/>
              <w:bCs/>
              <w:sz w:val="12"/>
            </w:rPr>
          </w:pPr>
          <w:r w:rsidRPr="00B97E14">
            <w:rPr>
              <w:b/>
              <w:bCs/>
              <w:noProof/>
              <w:sz w:val="12"/>
              <w:lang w:eastAsia="es-MX"/>
            </w:rPr>
            <w:drawing>
              <wp:anchor distT="0" distB="0" distL="114300" distR="114300" simplePos="0" relativeHeight="251662336" behindDoc="0" locked="0" layoutInCell="1" allowOverlap="1" wp14:anchorId="10ACE55D" wp14:editId="53E7DA54">
                <wp:simplePos x="0" y="0"/>
                <wp:positionH relativeFrom="column">
                  <wp:posOffset>-48895</wp:posOffset>
                </wp:positionH>
                <wp:positionV relativeFrom="paragraph">
                  <wp:posOffset>45085</wp:posOffset>
                </wp:positionV>
                <wp:extent cx="902335" cy="886460"/>
                <wp:effectExtent l="0" t="0" r="0" b="8890"/>
                <wp:wrapNone/>
                <wp:docPr id="19"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17B9" w:rsidRPr="00B97E14" w:rsidRDefault="008117B9" w:rsidP="00FF0A59">
          <w:pPr>
            <w:jc w:val="center"/>
            <w:rPr>
              <w:b/>
              <w:bCs/>
              <w:sz w:val="12"/>
            </w:rPr>
          </w:pPr>
        </w:p>
        <w:p w:rsidR="008117B9" w:rsidRPr="00B97E14" w:rsidRDefault="008117B9" w:rsidP="00FF0A59">
          <w:pPr>
            <w:jc w:val="center"/>
            <w:rPr>
              <w:b/>
              <w:bCs/>
              <w:sz w:val="12"/>
            </w:rPr>
          </w:pPr>
        </w:p>
        <w:p w:rsidR="008117B9" w:rsidRPr="00B97E14" w:rsidRDefault="008117B9" w:rsidP="00FF0A59">
          <w:pPr>
            <w:jc w:val="center"/>
            <w:rPr>
              <w:b/>
              <w:bCs/>
              <w:sz w:val="12"/>
            </w:rPr>
          </w:pPr>
        </w:p>
        <w:p w:rsidR="008117B9" w:rsidRPr="00B97E14" w:rsidRDefault="008117B9" w:rsidP="00FF0A59">
          <w:pPr>
            <w:jc w:val="center"/>
            <w:rPr>
              <w:b/>
              <w:bCs/>
              <w:sz w:val="12"/>
            </w:rPr>
          </w:pPr>
        </w:p>
        <w:p w:rsidR="008117B9" w:rsidRPr="00B97E14" w:rsidRDefault="008117B9" w:rsidP="00FF0A59">
          <w:pPr>
            <w:jc w:val="center"/>
            <w:rPr>
              <w:b/>
              <w:bCs/>
              <w:sz w:val="12"/>
            </w:rPr>
          </w:pPr>
        </w:p>
        <w:p w:rsidR="008117B9" w:rsidRPr="00B97E14" w:rsidRDefault="008117B9" w:rsidP="00FF0A59">
          <w:pPr>
            <w:jc w:val="center"/>
            <w:rPr>
              <w:b/>
              <w:bCs/>
              <w:sz w:val="12"/>
            </w:rPr>
          </w:pPr>
        </w:p>
        <w:p w:rsidR="008117B9" w:rsidRPr="00B97E14" w:rsidRDefault="008117B9" w:rsidP="00FF0A59">
          <w:pPr>
            <w:jc w:val="center"/>
            <w:rPr>
              <w:b/>
              <w:bCs/>
              <w:sz w:val="12"/>
            </w:rPr>
          </w:pPr>
        </w:p>
        <w:p w:rsidR="008117B9" w:rsidRPr="00B97E14" w:rsidRDefault="008117B9" w:rsidP="00FF0A59">
          <w:pPr>
            <w:jc w:val="center"/>
            <w:rPr>
              <w:b/>
              <w:bCs/>
              <w:sz w:val="12"/>
            </w:rPr>
          </w:pPr>
        </w:p>
        <w:p w:rsidR="008117B9" w:rsidRPr="00B97E14" w:rsidRDefault="008117B9" w:rsidP="00FF0A59">
          <w:pPr>
            <w:jc w:val="center"/>
            <w:rPr>
              <w:b/>
              <w:bCs/>
              <w:sz w:val="12"/>
            </w:rPr>
          </w:pPr>
        </w:p>
        <w:p w:rsidR="008117B9" w:rsidRPr="00B97E14" w:rsidRDefault="008117B9" w:rsidP="00FF0A59">
          <w:pPr>
            <w:jc w:val="center"/>
            <w:rPr>
              <w:b/>
              <w:bCs/>
              <w:sz w:val="12"/>
            </w:rPr>
          </w:pPr>
        </w:p>
        <w:p w:rsidR="008117B9" w:rsidRPr="00B97E14" w:rsidRDefault="008117B9" w:rsidP="00FF0A59">
          <w:pPr>
            <w:jc w:val="center"/>
            <w:rPr>
              <w:b/>
              <w:bCs/>
              <w:sz w:val="12"/>
            </w:rPr>
          </w:pPr>
        </w:p>
      </w:tc>
      <w:tc>
        <w:tcPr>
          <w:tcW w:w="7975" w:type="dxa"/>
        </w:tcPr>
        <w:p w:rsidR="008117B9" w:rsidRPr="00455633" w:rsidRDefault="008117B9" w:rsidP="00FF0A59">
          <w:pPr>
            <w:jc w:val="center"/>
            <w:rPr>
              <w:b/>
              <w:bCs/>
              <w:sz w:val="22"/>
            </w:rPr>
          </w:pPr>
        </w:p>
        <w:p w:rsidR="008117B9" w:rsidRPr="00B97E14" w:rsidRDefault="008117B9" w:rsidP="00FF0A5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8117B9" w:rsidRDefault="008117B9" w:rsidP="00FF0A5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8117B9" w:rsidRPr="00780AA4" w:rsidRDefault="008117B9" w:rsidP="00FF0A59">
          <w:pPr>
            <w:tabs>
              <w:tab w:val="center" w:pos="4252"/>
              <w:tab w:val="left" w:pos="5040"/>
              <w:tab w:val="right" w:pos="8504"/>
            </w:tabs>
            <w:ind w:right="-93"/>
            <w:jc w:val="center"/>
            <w:rPr>
              <w:rFonts w:ascii="Times New Roman" w:hAnsi="Times New Roman" w:cs="Arial"/>
              <w:bCs/>
              <w:smallCaps/>
              <w:spacing w:val="20"/>
              <w:sz w:val="18"/>
              <w:szCs w:val="32"/>
            </w:rPr>
          </w:pPr>
        </w:p>
        <w:p w:rsidR="008117B9" w:rsidRPr="00B97E14" w:rsidRDefault="008117B9" w:rsidP="00FF0A5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8117B9" w:rsidRPr="00B97E14" w:rsidRDefault="008117B9" w:rsidP="00FF0A59">
          <w:pPr>
            <w:jc w:val="center"/>
            <w:rPr>
              <w:b/>
              <w:bCs/>
              <w:sz w:val="12"/>
            </w:rPr>
          </w:pPr>
        </w:p>
      </w:tc>
      <w:tc>
        <w:tcPr>
          <w:tcW w:w="1541" w:type="dxa"/>
        </w:tcPr>
        <w:p w:rsidR="008117B9" w:rsidRPr="00B97E14" w:rsidRDefault="008117B9" w:rsidP="00FF0A59">
          <w:pPr>
            <w:jc w:val="center"/>
            <w:rPr>
              <w:b/>
              <w:bCs/>
              <w:sz w:val="12"/>
            </w:rPr>
          </w:pPr>
          <w:r w:rsidRPr="00B97E14">
            <w:rPr>
              <w:b/>
              <w:bCs/>
              <w:noProof/>
              <w:sz w:val="12"/>
              <w:lang w:eastAsia="es-MX"/>
            </w:rPr>
            <w:drawing>
              <wp:anchor distT="0" distB="0" distL="114300" distR="114300" simplePos="0" relativeHeight="251663360" behindDoc="0" locked="0" layoutInCell="1" allowOverlap="1" wp14:anchorId="00AFB58A" wp14:editId="6FD42D9F">
                <wp:simplePos x="0" y="0"/>
                <wp:positionH relativeFrom="column">
                  <wp:posOffset>120015</wp:posOffset>
                </wp:positionH>
                <wp:positionV relativeFrom="paragraph">
                  <wp:posOffset>-289560</wp:posOffset>
                </wp:positionV>
                <wp:extent cx="485140" cy="1323975"/>
                <wp:effectExtent l="0" t="0" r="0" b="952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8117B9" w:rsidRPr="00B97E14" w:rsidRDefault="008117B9" w:rsidP="00FF0A59">
          <w:pPr>
            <w:jc w:val="center"/>
            <w:rPr>
              <w:b/>
              <w:bCs/>
              <w:sz w:val="12"/>
            </w:rPr>
          </w:pPr>
        </w:p>
        <w:p w:rsidR="008117B9" w:rsidRPr="00B97E14" w:rsidRDefault="008117B9" w:rsidP="00FF0A59">
          <w:pPr>
            <w:jc w:val="center"/>
            <w:rPr>
              <w:b/>
              <w:bCs/>
              <w:sz w:val="12"/>
            </w:rPr>
          </w:pPr>
        </w:p>
      </w:tc>
    </w:tr>
  </w:tbl>
  <w:p w:rsidR="008117B9" w:rsidRPr="00030032" w:rsidRDefault="008117B9"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7410C8"/>
    <w:multiLevelType w:val="hybridMultilevel"/>
    <w:tmpl w:val="FCFCE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08F28C3"/>
    <w:multiLevelType w:val="hybridMultilevel"/>
    <w:tmpl w:val="831AF94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010E1EC1"/>
    <w:multiLevelType w:val="hybridMultilevel"/>
    <w:tmpl w:val="28ACB6E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1D32F50"/>
    <w:multiLevelType w:val="hybridMultilevel"/>
    <w:tmpl w:val="0D04D044"/>
    <w:lvl w:ilvl="0" w:tplc="5B4CE6A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0811EC"/>
    <w:multiLevelType w:val="hybridMultilevel"/>
    <w:tmpl w:val="909EAA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84611E0"/>
    <w:multiLevelType w:val="hybridMultilevel"/>
    <w:tmpl w:val="EB08573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9D400B"/>
    <w:multiLevelType w:val="hybridMultilevel"/>
    <w:tmpl w:val="317EFD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39864A9"/>
    <w:multiLevelType w:val="hybridMultilevel"/>
    <w:tmpl w:val="11EA7B7C"/>
    <w:lvl w:ilvl="0" w:tplc="3822CA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9C5DE6"/>
    <w:multiLevelType w:val="hybridMultilevel"/>
    <w:tmpl w:val="0680CD5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593800"/>
    <w:multiLevelType w:val="hybridMultilevel"/>
    <w:tmpl w:val="145095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A0513C"/>
    <w:multiLevelType w:val="hybridMultilevel"/>
    <w:tmpl w:val="3FB6B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A8079E"/>
    <w:multiLevelType w:val="hybridMultilevel"/>
    <w:tmpl w:val="D9BEE0BC"/>
    <w:lvl w:ilvl="0" w:tplc="0CD826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5B6EBA"/>
    <w:multiLevelType w:val="hybridMultilevel"/>
    <w:tmpl w:val="279E33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21A6E96"/>
    <w:multiLevelType w:val="hybridMultilevel"/>
    <w:tmpl w:val="87E03158"/>
    <w:lvl w:ilvl="0" w:tplc="EF263B54">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29B4B15"/>
    <w:multiLevelType w:val="hybridMultilevel"/>
    <w:tmpl w:val="B15A3F5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F132746"/>
    <w:multiLevelType w:val="hybridMultilevel"/>
    <w:tmpl w:val="C090E51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5DA190A"/>
    <w:multiLevelType w:val="hybridMultilevel"/>
    <w:tmpl w:val="D0E2FCF0"/>
    <w:lvl w:ilvl="0" w:tplc="EF146E1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63851EE"/>
    <w:multiLevelType w:val="multilevel"/>
    <w:tmpl w:val="D2EE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3F4AF3"/>
    <w:multiLevelType w:val="hybridMultilevel"/>
    <w:tmpl w:val="738AE30E"/>
    <w:lvl w:ilvl="0" w:tplc="F47CBC46">
      <w:start w:val="1"/>
      <w:numFmt w:val="decimal"/>
      <w:lvlText w:val="%1."/>
      <w:lvlJc w:val="left"/>
      <w:pPr>
        <w:ind w:left="720" w:hanging="360"/>
      </w:pPr>
      <w:rPr>
        <w:rFonts w:ascii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80177D"/>
    <w:multiLevelType w:val="hybridMultilevel"/>
    <w:tmpl w:val="8F763F7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DE530DD"/>
    <w:multiLevelType w:val="hybridMultilevel"/>
    <w:tmpl w:val="7EDAE8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13C548E"/>
    <w:multiLevelType w:val="hybridMultilevel"/>
    <w:tmpl w:val="84F88002"/>
    <w:lvl w:ilvl="0" w:tplc="FDB00596">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3"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0F5D0B"/>
    <w:multiLevelType w:val="hybridMultilevel"/>
    <w:tmpl w:val="FBF46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2D4624"/>
    <w:multiLevelType w:val="hybridMultilevel"/>
    <w:tmpl w:val="4E72BF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81E7A42"/>
    <w:multiLevelType w:val="hybridMultilevel"/>
    <w:tmpl w:val="0B64463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9B572CE"/>
    <w:multiLevelType w:val="hybridMultilevel"/>
    <w:tmpl w:val="3980633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A4033E0"/>
    <w:multiLevelType w:val="hybridMultilevel"/>
    <w:tmpl w:val="6E8EDFA0"/>
    <w:lvl w:ilvl="0" w:tplc="26ECB85E">
      <w:start w:val="1"/>
      <w:numFmt w:val="decimal"/>
      <w:lvlText w:val="%1."/>
      <w:lvlJc w:val="left"/>
      <w:pPr>
        <w:ind w:left="720" w:hanging="360"/>
      </w:pPr>
      <w:rPr>
        <w:rFonts w:asciiTheme="minorHAnsi" w:eastAsiaTheme="minorHAnsi" w:hAnsiTheme="minorHAnsi" w:cstheme="minorBidi"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B2A4978"/>
    <w:multiLevelType w:val="hybridMultilevel"/>
    <w:tmpl w:val="9E580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C0477B0"/>
    <w:multiLevelType w:val="hybridMultilevel"/>
    <w:tmpl w:val="017C650C"/>
    <w:lvl w:ilvl="0" w:tplc="69E4EAC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2931835"/>
    <w:multiLevelType w:val="hybridMultilevel"/>
    <w:tmpl w:val="89CE3D2E"/>
    <w:lvl w:ilvl="0" w:tplc="53E4C426">
      <w:start w:val="2"/>
      <w:numFmt w:val="bullet"/>
      <w:lvlText w:val=""/>
      <w:lvlJc w:val="left"/>
      <w:pPr>
        <w:ind w:left="720" w:hanging="360"/>
      </w:pPr>
      <w:rPr>
        <w:rFonts w:ascii="Symbol" w:eastAsiaTheme="minorHAnsi" w:hAnsi="Symbol" w:cstheme="minorBidi" w:hint="default"/>
        <w:color w:val="auto"/>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8144C31"/>
    <w:multiLevelType w:val="hybridMultilevel"/>
    <w:tmpl w:val="4DB6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9B7788"/>
    <w:multiLevelType w:val="hybridMultilevel"/>
    <w:tmpl w:val="59569B72"/>
    <w:lvl w:ilvl="0" w:tplc="1B8C4206">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15:restartNumberingAfterBreak="0">
    <w:nsid w:val="624F3D20"/>
    <w:multiLevelType w:val="hybridMultilevel"/>
    <w:tmpl w:val="07989B76"/>
    <w:lvl w:ilvl="0" w:tplc="DDAEF0CA">
      <w:start w:val="1"/>
      <w:numFmt w:val="upp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5" w15:restartNumberingAfterBreak="0">
    <w:nsid w:val="63935722"/>
    <w:multiLevelType w:val="hybridMultilevel"/>
    <w:tmpl w:val="1BEA229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5A36D85"/>
    <w:multiLevelType w:val="hybridMultilevel"/>
    <w:tmpl w:val="116009D8"/>
    <w:lvl w:ilvl="0" w:tplc="6B9223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38" w15:restartNumberingAfterBreak="0">
    <w:nsid w:val="69750359"/>
    <w:multiLevelType w:val="hybridMultilevel"/>
    <w:tmpl w:val="5A64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EE05EC"/>
    <w:multiLevelType w:val="hybridMultilevel"/>
    <w:tmpl w:val="D13216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7463AC"/>
    <w:multiLevelType w:val="hybridMultilevel"/>
    <w:tmpl w:val="2C367A8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4B629F8"/>
    <w:multiLevelType w:val="multilevel"/>
    <w:tmpl w:val="898C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F42B1D"/>
    <w:multiLevelType w:val="hybridMultilevel"/>
    <w:tmpl w:val="DDAC93D2"/>
    <w:lvl w:ilvl="0" w:tplc="3B6ADB68">
      <w:start w:val="1"/>
      <w:numFmt w:val="lowerLetter"/>
      <w:lvlText w:val="%1."/>
      <w:lvlJc w:val="left"/>
      <w:pPr>
        <w:ind w:left="1254" w:hanging="360"/>
      </w:pPr>
      <w:rPr>
        <w:rFonts w:hint="default"/>
      </w:rPr>
    </w:lvl>
    <w:lvl w:ilvl="1" w:tplc="040A0019" w:tentative="1">
      <w:start w:val="1"/>
      <w:numFmt w:val="lowerLetter"/>
      <w:lvlText w:val="%2."/>
      <w:lvlJc w:val="left"/>
      <w:pPr>
        <w:ind w:left="1974" w:hanging="360"/>
      </w:pPr>
    </w:lvl>
    <w:lvl w:ilvl="2" w:tplc="040A001B" w:tentative="1">
      <w:start w:val="1"/>
      <w:numFmt w:val="lowerRoman"/>
      <w:lvlText w:val="%3."/>
      <w:lvlJc w:val="right"/>
      <w:pPr>
        <w:ind w:left="2694" w:hanging="180"/>
      </w:pPr>
    </w:lvl>
    <w:lvl w:ilvl="3" w:tplc="040A000F" w:tentative="1">
      <w:start w:val="1"/>
      <w:numFmt w:val="decimal"/>
      <w:lvlText w:val="%4."/>
      <w:lvlJc w:val="left"/>
      <w:pPr>
        <w:ind w:left="3414" w:hanging="360"/>
      </w:pPr>
    </w:lvl>
    <w:lvl w:ilvl="4" w:tplc="040A0019" w:tentative="1">
      <w:start w:val="1"/>
      <w:numFmt w:val="lowerLetter"/>
      <w:lvlText w:val="%5."/>
      <w:lvlJc w:val="left"/>
      <w:pPr>
        <w:ind w:left="4134" w:hanging="360"/>
      </w:pPr>
    </w:lvl>
    <w:lvl w:ilvl="5" w:tplc="040A001B" w:tentative="1">
      <w:start w:val="1"/>
      <w:numFmt w:val="lowerRoman"/>
      <w:lvlText w:val="%6."/>
      <w:lvlJc w:val="right"/>
      <w:pPr>
        <w:ind w:left="4854" w:hanging="180"/>
      </w:pPr>
    </w:lvl>
    <w:lvl w:ilvl="6" w:tplc="040A000F" w:tentative="1">
      <w:start w:val="1"/>
      <w:numFmt w:val="decimal"/>
      <w:lvlText w:val="%7."/>
      <w:lvlJc w:val="left"/>
      <w:pPr>
        <w:ind w:left="5574" w:hanging="360"/>
      </w:pPr>
    </w:lvl>
    <w:lvl w:ilvl="7" w:tplc="040A0019" w:tentative="1">
      <w:start w:val="1"/>
      <w:numFmt w:val="lowerLetter"/>
      <w:lvlText w:val="%8."/>
      <w:lvlJc w:val="left"/>
      <w:pPr>
        <w:ind w:left="6294" w:hanging="360"/>
      </w:pPr>
    </w:lvl>
    <w:lvl w:ilvl="8" w:tplc="040A001B" w:tentative="1">
      <w:start w:val="1"/>
      <w:numFmt w:val="lowerRoman"/>
      <w:lvlText w:val="%9."/>
      <w:lvlJc w:val="right"/>
      <w:pPr>
        <w:ind w:left="7014" w:hanging="180"/>
      </w:pPr>
    </w:lvl>
  </w:abstractNum>
  <w:abstractNum w:abstractNumId="43" w15:restartNumberingAfterBreak="0">
    <w:nsid w:val="7F412A92"/>
    <w:multiLevelType w:val="hybridMultilevel"/>
    <w:tmpl w:val="D9123FB4"/>
    <w:lvl w:ilvl="0" w:tplc="1A14BB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7"/>
  </w:num>
  <w:num w:numId="3">
    <w:abstractNumId w:val="36"/>
  </w:num>
  <w:num w:numId="4">
    <w:abstractNumId w:val="42"/>
  </w:num>
  <w:num w:numId="5">
    <w:abstractNumId w:val="39"/>
  </w:num>
  <w:num w:numId="6">
    <w:abstractNumId w:val="12"/>
  </w:num>
  <w:num w:numId="7">
    <w:abstractNumId w:val="15"/>
  </w:num>
  <w:num w:numId="8">
    <w:abstractNumId w:val="17"/>
  </w:num>
  <w:num w:numId="9">
    <w:abstractNumId w:val="30"/>
  </w:num>
  <w:num w:numId="10">
    <w:abstractNumId w:val="14"/>
  </w:num>
  <w:num w:numId="11">
    <w:abstractNumId w:val="33"/>
  </w:num>
  <w:num w:numId="12">
    <w:abstractNumId w:val="28"/>
  </w:num>
  <w:num w:numId="13">
    <w:abstractNumId w:val="41"/>
  </w:num>
  <w:num w:numId="14">
    <w:abstractNumId w:val="40"/>
  </w:num>
  <w:num w:numId="15">
    <w:abstractNumId w:val="20"/>
  </w:num>
  <w:num w:numId="16">
    <w:abstractNumId w:val="10"/>
  </w:num>
  <w:num w:numId="17">
    <w:abstractNumId w:val="31"/>
  </w:num>
  <w:num w:numId="18">
    <w:abstractNumId w:val="11"/>
  </w:num>
  <w:num w:numId="19">
    <w:abstractNumId w:val="1"/>
  </w:num>
  <w:num w:numId="20">
    <w:abstractNumId w:val="34"/>
  </w:num>
  <w:num w:numId="21">
    <w:abstractNumId w:val="8"/>
  </w:num>
  <w:num w:numId="22">
    <w:abstractNumId w:val="18"/>
  </w:num>
  <w:num w:numId="23">
    <w:abstractNumId w:val="24"/>
  </w:num>
  <w:num w:numId="24">
    <w:abstractNumId w:val="22"/>
  </w:num>
  <w:num w:numId="25">
    <w:abstractNumId w:val="32"/>
  </w:num>
  <w:num w:numId="26">
    <w:abstractNumId w:val="2"/>
  </w:num>
  <w:num w:numId="27">
    <w:abstractNumId w:val="38"/>
  </w:num>
  <w:num w:numId="28">
    <w:abstractNumId w:val="7"/>
  </w:num>
  <w:num w:numId="29">
    <w:abstractNumId w:val="26"/>
  </w:num>
  <w:num w:numId="30">
    <w:abstractNumId w:val="3"/>
  </w:num>
  <w:num w:numId="31">
    <w:abstractNumId w:val="4"/>
  </w:num>
  <w:num w:numId="32">
    <w:abstractNumId w:val="43"/>
  </w:num>
  <w:num w:numId="33">
    <w:abstractNumId w:val="25"/>
  </w:num>
  <w:num w:numId="34">
    <w:abstractNumId w:val="6"/>
  </w:num>
  <w:num w:numId="35">
    <w:abstractNumId w:val="35"/>
  </w:num>
  <w:num w:numId="36">
    <w:abstractNumId w:val="27"/>
  </w:num>
  <w:num w:numId="37">
    <w:abstractNumId w:val="21"/>
  </w:num>
  <w:num w:numId="38">
    <w:abstractNumId w:val="5"/>
  </w:num>
  <w:num w:numId="39">
    <w:abstractNumId w:val="16"/>
  </w:num>
  <w:num w:numId="40">
    <w:abstractNumId w:val="9"/>
  </w:num>
  <w:num w:numId="41">
    <w:abstractNumId w:val="23"/>
  </w:num>
  <w:num w:numId="42">
    <w:abstractNumId w:val="29"/>
  </w:num>
  <w:num w:numId="43">
    <w:abstractNumId w:val="13"/>
  </w:num>
  <w:num w:numId="44">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8B6"/>
    <w:rsid w:val="00007953"/>
    <w:rsid w:val="00007F49"/>
    <w:rsid w:val="00010B24"/>
    <w:rsid w:val="000130F6"/>
    <w:rsid w:val="00013745"/>
    <w:rsid w:val="000138DE"/>
    <w:rsid w:val="000138E2"/>
    <w:rsid w:val="00013920"/>
    <w:rsid w:val="00014534"/>
    <w:rsid w:val="00014EF8"/>
    <w:rsid w:val="00017083"/>
    <w:rsid w:val="0001790E"/>
    <w:rsid w:val="00017D2E"/>
    <w:rsid w:val="00017D4A"/>
    <w:rsid w:val="00021136"/>
    <w:rsid w:val="00021ECA"/>
    <w:rsid w:val="00023FD8"/>
    <w:rsid w:val="0002457F"/>
    <w:rsid w:val="00024A3E"/>
    <w:rsid w:val="00024ECA"/>
    <w:rsid w:val="000252B6"/>
    <w:rsid w:val="0002666F"/>
    <w:rsid w:val="000270B4"/>
    <w:rsid w:val="0002748F"/>
    <w:rsid w:val="00030032"/>
    <w:rsid w:val="00030712"/>
    <w:rsid w:val="00030A9C"/>
    <w:rsid w:val="00031ED7"/>
    <w:rsid w:val="00032D0A"/>
    <w:rsid w:val="00033068"/>
    <w:rsid w:val="0003382A"/>
    <w:rsid w:val="00033D5C"/>
    <w:rsid w:val="0003564A"/>
    <w:rsid w:val="000357E9"/>
    <w:rsid w:val="00035812"/>
    <w:rsid w:val="000361C3"/>
    <w:rsid w:val="0003621E"/>
    <w:rsid w:val="00036684"/>
    <w:rsid w:val="0003695A"/>
    <w:rsid w:val="00040ABD"/>
    <w:rsid w:val="00042B8A"/>
    <w:rsid w:val="00042D36"/>
    <w:rsid w:val="00042F8D"/>
    <w:rsid w:val="000433DE"/>
    <w:rsid w:val="00043BAE"/>
    <w:rsid w:val="00043C07"/>
    <w:rsid w:val="0004456C"/>
    <w:rsid w:val="00045A74"/>
    <w:rsid w:val="00046BDB"/>
    <w:rsid w:val="00046D2A"/>
    <w:rsid w:val="00046F42"/>
    <w:rsid w:val="00047DF8"/>
    <w:rsid w:val="000515E7"/>
    <w:rsid w:val="000518E1"/>
    <w:rsid w:val="00052CF0"/>
    <w:rsid w:val="000548F4"/>
    <w:rsid w:val="00057A0E"/>
    <w:rsid w:val="00057CD7"/>
    <w:rsid w:val="00060DEA"/>
    <w:rsid w:val="00060F73"/>
    <w:rsid w:val="00061C58"/>
    <w:rsid w:val="00061D28"/>
    <w:rsid w:val="00062578"/>
    <w:rsid w:val="0006349C"/>
    <w:rsid w:val="00063589"/>
    <w:rsid w:val="00063F41"/>
    <w:rsid w:val="0006442C"/>
    <w:rsid w:val="0006444F"/>
    <w:rsid w:val="00065CE1"/>
    <w:rsid w:val="000663B7"/>
    <w:rsid w:val="00070BB7"/>
    <w:rsid w:val="0007359A"/>
    <w:rsid w:val="0007413E"/>
    <w:rsid w:val="000747C2"/>
    <w:rsid w:val="00074CC4"/>
    <w:rsid w:val="000753FA"/>
    <w:rsid w:val="00075F81"/>
    <w:rsid w:val="000768B7"/>
    <w:rsid w:val="00077736"/>
    <w:rsid w:val="00077BE3"/>
    <w:rsid w:val="00080BB9"/>
    <w:rsid w:val="00081BDC"/>
    <w:rsid w:val="0008220F"/>
    <w:rsid w:val="00082835"/>
    <w:rsid w:val="00083A28"/>
    <w:rsid w:val="00084720"/>
    <w:rsid w:val="00085008"/>
    <w:rsid w:val="00085044"/>
    <w:rsid w:val="000851BE"/>
    <w:rsid w:val="00085D7E"/>
    <w:rsid w:val="0008692F"/>
    <w:rsid w:val="0008698B"/>
    <w:rsid w:val="00086A7C"/>
    <w:rsid w:val="0009120D"/>
    <w:rsid w:val="0009126A"/>
    <w:rsid w:val="000919B3"/>
    <w:rsid w:val="000947D6"/>
    <w:rsid w:val="00095FEA"/>
    <w:rsid w:val="000963AF"/>
    <w:rsid w:val="00096F76"/>
    <w:rsid w:val="00097577"/>
    <w:rsid w:val="00097774"/>
    <w:rsid w:val="00097BDE"/>
    <w:rsid w:val="000A12D9"/>
    <w:rsid w:val="000A1A7F"/>
    <w:rsid w:val="000A2693"/>
    <w:rsid w:val="000A4207"/>
    <w:rsid w:val="000A4B4D"/>
    <w:rsid w:val="000A4EF4"/>
    <w:rsid w:val="000A6298"/>
    <w:rsid w:val="000A66DA"/>
    <w:rsid w:val="000A7590"/>
    <w:rsid w:val="000A7BAB"/>
    <w:rsid w:val="000B3AC3"/>
    <w:rsid w:val="000B525B"/>
    <w:rsid w:val="000B6576"/>
    <w:rsid w:val="000B6F82"/>
    <w:rsid w:val="000C03F3"/>
    <w:rsid w:val="000C05AF"/>
    <w:rsid w:val="000C0BCA"/>
    <w:rsid w:val="000C0F03"/>
    <w:rsid w:val="000C2742"/>
    <w:rsid w:val="000C2F21"/>
    <w:rsid w:val="000C31F6"/>
    <w:rsid w:val="000C366E"/>
    <w:rsid w:val="000C3859"/>
    <w:rsid w:val="000C45B2"/>
    <w:rsid w:val="000C5590"/>
    <w:rsid w:val="000C631E"/>
    <w:rsid w:val="000C7EC0"/>
    <w:rsid w:val="000D0B0A"/>
    <w:rsid w:val="000D1DD6"/>
    <w:rsid w:val="000D1FFD"/>
    <w:rsid w:val="000D2367"/>
    <w:rsid w:val="000D2E90"/>
    <w:rsid w:val="000D34AB"/>
    <w:rsid w:val="000D4B28"/>
    <w:rsid w:val="000D5417"/>
    <w:rsid w:val="000D5693"/>
    <w:rsid w:val="000D65B8"/>
    <w:rsid w:val="000D66B7"/>
    <w:rsid w:val="000E0967"/>
    <w:rsid w:val="000E0B4B"/>
    <w:rsid w:val="000E0E9B"/>
    <w:rsid w:val="000E2C92"/>
    <w:rsid w:val="000E469A"/>
    <w:rsid w:val="000E5AFD"/>
    <w:rsid w:val="000E6575"/>
    <w:rsid w:val="000F00B9"/>
    <w:rsid w:val="000F05FA"/>
    <w:rsid w:val="000F096A"/>
    <w:rsid w:val="000F2B23"/>
    <w:rsid w:val="000F34E6"/>
    <w:rsid w:val="00100015"/>
    <w:rsid w:val="00100C5E"/>
    <w:rsid w:val="00100DBC"/>
    <w:rsid w:val="001026BE"/>
    <w:rsid w:val="001031C1"/>
    <w:rsid w:val="0010320F"/>
    <w:rsid w:val="00103E2E"/>
    <w:rsid w:val="0010406A"/>
    <w:rsid w:val="00104269"/>
    <w:rsid w:val="001058F6"/>
    <w:rsid w:val="00105A8B"/>
    <w:rsid w:val="0010746B"/>
    <w:rsid w:val="001110E8"/>
    <w:rsid w:val="001126A6"/>
    <w:rsid w:val="0011276A"/>
    <w:rsid w:val="001132C0"/>
    <w:rsid w:val="00113DBF"/>
    <w:rsid w:val="001140CB"/>
    <w:rsid w:val="0011439B"/>
    <w:rsid w:val="00114489"/>
    <w:rsid w:val="00115248"/>
    <w:rsid w:val="0011690F"/>
    <w:rsid w:val="0011770C"/>
    <w:rsid w:val="00120605"/>
    <w:rsid w:val="00121D4E"/>
    <w:rsid w:val="00122EFC"/>
    <w:rsid w:val="0012306D"/>
    <w:rsid w:val="00123A4D"/>
    <w:rsid w:val="00123A93"/>
    <w:rsid w:val="0012485C"/>
    <w:rsid w:val="00125108"/>
    <w:rsid w:val="00125229"/>
    <w:rsid w:val="0012673B"/>
    <w:rsid w:val="0012685B"/>
    <w:rsid w:val="0012699A"/>
    <w:rsid w:val="00126C16"/>
    <w:rsid w:val="0012731F"/>
    <w:rsid w:val="00127825"/>
    <w:rsid w:val="00130A5D"/>
    <w:rsid w:val="00132569"/>
    <w:rsid w:val="00132AD5"/>
    <w:rsid w:val="00133D35"/>
    <w:rsid w:val="00134279"/>
    <w:rsid w:val="001350DA"/>
    <w:rsid w:val="001351E9"/>
    <w:rsid w:val="001355A5"/>
    <w:rsid w:val="00135A43"/>
    <w:rsid w:val="00137992"/>
    <w:rsid w:val="00137E5B"/>
    <w:rsid w:val="00137FCF"/>
    <w:rsid w:val="001402D7"/>
    <w:rsid w:val="001412AD"/>
    <w:rsid w:val="00141CE8"/>
    <w:rsid w:val="00144A6F"/>
    <w:rsid w:val="00144D9B"/>
    <w:rsid w:val="0014710A"/>
    <w:rsid w:val="0014726F"/>
    <w:rsid w:val="00147739"/>
    <w:rsid w:val="001503F5"/>
    <w:rsid w:val="001507A9"/>
    <w:rsid w:val="001511AA"/>
    <w:rsid w:val="00151453"/>
    <w:rsid w:val="0015174D"/>
    <w:rsid w:val="00152DC9"/>
    <w:rsid w:val="0015473A"/>
    <w:rsid w:val="001549C5"/>
    <w:rsid w:val="0015632E"/>
    <w:rsid w:val="00156370"/>
    <w:rsid w:val="00156A0F"/>
    <w:rsid w:val="001578EC"/>
    <w:rsid w:val="00160510"/>
    <w:rsid w:val="00160773"/>
    <w:rsid w:val="00161EFE"/>
    <w:rsid w:val="001621C2"/>
    <w:rsid w:val="0016385C"/>
    <w:rsid w:val="00164227"/>
    <w:rsid w:val="00165153"/>
    <w:rsid w:val="0016687E"/>
    <w:rsid w:val="00166B6C"/>
    <w:rsid w:val="00167E6F"/>
    <w:rsid w:val="001707CA"/>
    <w:rsid w:val="00171841"/>
    <w:rsid w:val="00171BBB"/>
    <w:rsid w:val="00171F56"/>
    <w:rsid w:val="0017227E"/>
    <w:rsid w:val="00173428"/>
    <w:rsid w:val="0017349A"/>
    <w:rsid w:val="00173B2A"/>
    <w:rsid w:val="0017426A"/>
    <w:rsid w:val="00174D9E"/>
    <w:rsid w:val="00175CA5"/>
    <w:rsid w:val="00177302"/>
    <w:rsid w:val="00177538"/>
    <w:rsid w:val="00177A35"/>
    <w:rsid w:val="00177AE5"/>
    <w:rsid w:val="00177BF5"/>
    <w:rsid w:val="00180A21"/>
    <w:rsid w:val="00181859"/>
    <w:rsid w:val="00181CA2"/>
    <w:rsid w:val="00181D81"/>
    <w:rsid w:val="001821E2"/>
    <w:rsid w:val="00183A98"/>
    <w:rsid w:val="00184619"/>
    <w:rsid w:val="00186265"/>
    <w:rsid w:val="00186366"/>
    <w:rsid w:val="0018688D"/>
    <w:rsid w:val="00186D0F"/>
    <w:rsid w:val="0018760D"/>
    <w:rsid w:val="00187AAA"/>
    <w:rsid w:val="0019114E"/>
    <w:rsid w:val="00191A00"/>
    <w:rsid w:val="00193BF9"/>
    <w:rsid w:val="00194B67"/>
    <w:rsid w:val="00195478"/>
    <w:rsid w:val="001956D2"/>
    <w:rsid w:val="001957A7"/>
    <w:rsid w:val="0019723F"/>
    <w:rsid w:val="00197446"/>
    <w:rsid w:val="001977C1"/>
    <w:rsid w:val="001A00D7"/>
    <w:rsid w:val="001A127E"/>
    <w:rsid w:val="001A13FA"/>
    <w:rsid w:val="001A14CD"/>
    <w:rsid w:val="001A1C8C"/>
    <w:rsid w:val="001A2805"/>
    <w:rsid w:val="001A3932"/>
    <w:rsid w:val="001A4450"/>
    <w:rsid w:val="001A62AC"/>
    <w:rsid w:val="001A77E8"/>
    <w:rsid w:val="001A7AA2"/>
    <w:rsid w:val="001A7ABB"/>
    <w:rsid w:val="001B02BB"/>
    <w:rsid w:val="001B39D8"/>
    <w:rsid w:val="001B4A0F"/>
    <w:rsid w:val="001B5AC5"/>
    <w:rsid w:val="001B5EDF"/>
    <w:rsid w:val="001B6303"/>
    <w:rsid w:val="001C2191"/>
    <w:rsid w:val="001C34BC"/>
    <w:rsid w:val="001C4701"/>
    <w:rsid w:val="001C550D"/>
    <w:rsid w:val="001C64D6"/>
    <w:rsid w:val="001C7AB2"/>
    <w:rsid w:val="001D1539"/>
    <w:rsid w:val="001D1AA6"/>
    <w:rsid w:val="001D46F1"/>
    <w:rsid w:val="001D4CE4"/>
    <w:rsid w:val="001D5A04"/>
    <w:rsid w:val="001D5AB4"/>
    <w:rsid w:val="001D6003"/>
    <w:rsid w:val="001D6AF9"/>
    <w:rsid w:val="001E0E69"/>
    <w:rsid w:val="001E1128"/>
    <w:rsid w:val="001E1B53"/>
    <w:rsid w:val="001E399F"/>
    <w:rsid w:val="001E4A19"/>
    <w:rsid w:val="001E682A"/>
    <w:rsid w:val="001E7083"/>
    <w:rsid w:val="001E71B1"/>
    <w:rsid w:val="001F3859"/>
    <w:rsid w:val="001F3DF1"/>
    <w:rsid w:val="001F4427"/>
    <w:rsid w:val="001F4D32"/>
    <w:rsid w:val="001F4E48"/>
    <w:rsid w:val="001F5A02"/>
    <w:rsid w:val="001F62D0"/>
    <w:rsid w:val="001F7B4E"/>
    <w:rsid w:val="001F7C3A"/>
    <w:rsid w:val="001F7F76"/>
    <w:rsid w:val="00200294"/>
    <w:rsid w:val="00202764"/>
    <w:rsid w:val="00202B28"/>
    <w:rsid w:val="00202F60"/>
    <w:rsid w:val="002045E9"/>
    <w:rsid w:val="00205E9F"/>
    <w:rsid w:val="0020623E"/>
    <w:rsid w:val="00206B31"/>
    <w:rsid w:val="002107ED"/>
    <w:rsid w:val="00210E15"/>
    <w:rsid w:val="00211860"/>
    <w:rsid w:val="00212C10"/>
    <w:rsid w:val="00214511"/>
    <w:rsid w:val="0021676D"/>
    <w:rsid w:val="0022062F"/>
    <w:rsid w:val="00220ECD"/>
    <w:rsid w:val="00222165"/>
    <w:rsid w:val="00222D3C"/>
    <w:rsid w:val="00222FC1"/>
    <w:rsid w:val="002233C4"/>
    <w:rsid w:val="0022433B"/>
    <w:rsid w:val="002252AE"/>
    <w:rsid w:val="00225EDA"/>
    <w:rsid w:val="00225F9F"/>
    <w:rsid w:val="00226484"/>
    <w:rsid w:val="00226CE4"/>
    <w:rsid w:val="0023132C"/>
    <w:rsid w:val="002327B1"/>
    <w:rsid w:val="002350AD"/>
    <w:rsid w:val="002353DD"/>
    <w:rsid w:val="002356EC"/>
    <w:rsid w:val="00236915"/>
    <w:rsid w:val="0023699F"/>
    <w:rsid w:val="002406DC"/>
    <w:rsid w:val="00241165"/>
    <w:rsid w:val="0024239B"/>
    <w:rsid w:val="002428A4"/>
    <w:rsid w:val="00243259"/>
    <w:rsid w:val="00243D7D"/>
    <w:rsid w:val="002443D0"/>
    <w:rsid w:val="0024509F"/>
    <w:rsid w:val="0024557B"/>
    <w:rsid w:val="0024709B"/>
    <w:rsid w:val="002473BD"/>
    <w:rsid w:val="002478FC"/>
    <w:rsid w:val="00247D3C"/>
    <w:rsid w:val="002500F1"/>
    <w:rsid w:val="0025083B"/>
    <w:rsid w:val="00250F1C"/>
    <w:rsid w:val="002523D6"/>
    <w:rsid w:val="00252924"/>
    <w:rsid w:val="00253091"/>
    <w:rsid w:val="00254C1B"/>
    <w:rsid w:val="0025592B"/>
    <w:rsid w:val="00256A40"/>
    <w:rsid w:val="002571B1"/>
    <w:rsid w:val="00260C00"/>
    <w:rsid w:val="00261745"/>
    <w:rsid w:val="00261AB9"/>
    <w:rsid w:val="00261BA9"/>
    <w:rsid w:val="00261DFE"/>
    <w:rsid w:val="00262C1B"/>
    <w:rsid w:val="00263AC4"/>
    <w:rsid w:val="00263AC5"/>
    <w:rsid w:val="00263ACB"/>
    <w:rsid w:val="00264C44"/>
    <w:rsid w:val="0026531C"/>
    <w:rsid w:val="00265CBB"/>
    <w:rsid w:val="00265DC9"/>
    <w:rsid w:val="0026673B"/>
    <w:rsid w:val="00267619"/>
    <w:rsid w:val="00267910"/>
    <w:rsid w:val="00267C9C"/>
    <w:rsid w:val="0027072D"/>
    <w:rsid w:val="002712D6"/>
    <w:rsid w:val="00273078"/>
    <w:rsid w:val="00273B16"/>
    <w:rsid w:val="00274DC0"/>
    <w:rsid w:val="00275488"/>
    <w:rsid w:val="00280226"/>
    <w:rsid w:val="00280E10"/>
    <w:rsid w:val="0028123E"/>
    <w:rsid w:val="00281CF5"/>
    <w:rsid w:val="00286087"/>
    <w:rsid w:val="002863F9"/>
    <w:rsid w:val="00286CDA"/>
    <w:rsid w:val="0029042D"/>
    <w:rsid w:val="002906F1"/>
    <w:rsid w:val="002907A3"/>
    <w:rsid w:val="002909B0"/>
    <w:rsid w:val="002939B6"/>
    <w:rsid w:val="00295361"/>
    <w:rsid w:val="002954FB"/>
    <w:rsid w:val="00297473"/>
    <w:rsid w:val="002A1BAB"/>
    <w:rsid w:val="002A326B"/>
    <w:rsid w:val="002A3A40"/>
    <w:rsid w:val="002A3B10"/>
    <w:rsid w:val="002A41DF"/>
    <w:rsid w:val="002A5146"/>
    <w:rsid w:val="002A62B9"/>
    <w:rsid w:val="002B08C7"/>
    <w:rsid w:val="002B13E6"/>
    <w:rsid w:val="002B1EE8"/>
    <w:rsid w:val="002B2572"/>
    <w:rsid w:val="002B2C1D"/>
    <w:rsid w:val="002B2E13"/>
    <w:rsid w:val="002B32CB"/>
    <w:rsid w:val="002B3C1D"/>
    <w:rsid w:val="002B4DC5"/>
    <w:rsid w:val="002B6AA6"/>
    <w:rsid w:val="002B7142"/>
    <w:rsid w:val="002C044F"/>
    <w:rsid w:val="002C069A"/>
    <w:rsid w:val="002C17F4"/>
    <w:rsid w:val="002C2E19"/>
    <w:rsid w:val="002C2ED3"/>
    <w:rsid w:val="002C3BEF"/>
    <w:rsid w:val="002C42DC"/>
    <w:rsid w:val="002C5650"/>
    <w:rsid w:val="002C677D"/>
    <w:rsid w:val="002C7277"/>
    <w:rsid w:val="002C72C7"/>
    <w:rsid w:val="002D1893"/>
    <w:rsid w:val="002D3288"/>
    <w:rsid w:val="002D3290"/>
    <w:rsid w:val="002D380F"/>
    <w:rsid w:val="002D3CA0"/>
    <w:rsid w:val="002D5761"/>
    <w:rsid w:val="002D5F56"/>
    <w:rsid w:val="002D6A7E"/>
    <w:rsid w:val="002D6D66"/>
    <w:rsid w:val="002E0052"/>
    <w:rsid w:val="002E06E9"/>
    <w:rsid w:val="002E0DCE"/>
    <w:rsid w:val="002E0ECF"/>
    <w:rsid w:val="002E0F8E"/>
    <w:rsid w:val="002E1219"/>
    <w:rsid w:val="002E12CB"/>
    <w:rsid w:val="002E4577"/>
    <w:rsid w:val="002E4787"/>
    <w:rsid w:val="002E54BC"/>
    <w:rsid w:val="002E5B41"/>
    <w:rsid w:val="002E5DE1"/>
    <w:rsid w:val="002E6089"/>
    <w:rsid w:val="002E706E"/>
    <w:rsid w:val="002E7494"/>
    <w:rsid w:val="002E79E8"/>
    <w:rsid w:val="002F08BA"/>
    <w:rsid w:val="002F0C7E"/>
    <w:rsid w:val="002F4F4A"/>
    <w:rsid w:val="002F56B1"/>
    <w:rsid w:val="002F5CB5"/>
    <w:rsid w:val="002F6D83"/>
    <w:rsid w:val="00300951"/>
    <w:rsid w:val="0030168E"/>
    <w:rsid w:val="0030171D"/>
    <w:rsid w:val="00301D7B"/>
    <w:rsid w:val="003029AC"/>
    <w:rsid w:val="00302EA9"/>
    <w:rsid w:val="00305B38"/>
    <w:rsid w:val="003069E9"/>
    <w:rsid w:val="00307091"/>
    <w:rsid w:val="003079EA"/>
    <w:rsid w:val="003114C4"/>
    <w:rsid w:val="00311EF8"/>
    <w:rsid w:val="00313EF1"/>
    <w:rsid w:val="0031417A"/>
    <w:rsid w:val="0031420F"/>
    <w:rsid w:val="00315866"/>
    <w:rsid w:val="00317271"/>
    <w:rsid w:val="003179F8"/>
    <w:rsid w:val="00322034"/>
    <w:rsid w:val="00323762"/>
    <w:rsid w:val="00324436"/>
    <w:rsid w:val="003252CB"/>
    <w:rsid w:val="0032594D"/>
    <w:rsid w:val="00325DF4"/>
    <w:rsid w:val="00326539"/>
    <w:rsid w:val="00326797"/>
    <w:rsid w:val="00326B68"/>
    <w:rsid w:val="00327F1E"/>
    <w:rsid w:val="00330243"/>
    <w:rsid w:val="003302EE"/>
    <w:rsid w:val="00330722"/>
    <w:rsid w:val="0033156A"/>
    <w:rsid w:val="00331B6E"/>
    <w:rsid w:val="00331C51"/>
    <w:rsid w:val="00331F40"/>
    <w:rsid w:val="00332FC4"/>
    <w:rsid w:val="003335B5"/>
    <w:rsid w:val="0033493D"/>
    <w:rsid w:val="0033496F"/>
    <w:rsid w:val="003376D1"/>
    <w:rsid w:val="00337D5A"/>
    <w:rsid w:val="0034075B"/>
    <w:rsid w:val="00340B4A"/>
    <w:rsid w:val="00341205"/>
    <w:rsid w:val="0034249F"/>
    <w:rsid w:val="00343450"/>
    <w:rsid w:val="0034449A"/>
    <w:rsid w:val="00344782"/>
    <w:rsid w:val="00345DCF"/>
    <w:rsid w:val="003461CD"/>
    <w:rsid w:val="00346540"/>
    <w:rsid w:val="00346794"/>
    <w:rsid w:val="00347296"/>
    <w:rsid w:val="003476F6"/>
    <w:rsid w:val="00350258"/>
    <w:rsid w:val="003503D2"/>
    <w:rsid w:val="003518B8"/>
    <w:rsid w:val="00352F19"/>
    <w:rsid w:val="00355140"/>
    <w:rsid w:val="0035574F"/>
    <w:rsid w:val="003558C5"/>
    <w:rsid w:val="003578A9"/>
    <w:rsid w:val="00360AE5"/>
    <w:rsid w:val="0036180E"/>
    <w:rsid w:val="00361F93"/>
    <w:rsid w:val="00362D9D"/>
    <w:rsid w:val="00363F45"/>
    <w:rsid w:val="00364785"/>
    <w:rsid w:val="00364B9A"/>
    <w:rsid w:val="00365B83"/>
    <w:rsid w:val="003669A1"/>
    <w:rsid w:val="00366DBF"/>
    <w:rsid w:val="003702ED"/>
    <w:rsid w:val="00371526"/>
    <w:rsid w:val="00371F0D"/>
    <w:rsid w:val="003725C8"/>
    <w:rsid w:val="00373C86"/>
    <w:rsid w:val="00373EA9"/>
    <w:rsid w:val="00376654"/>
    <w:rsid w:val="00376D7E"/>
    <w:rsid w:val="003779FB"/>
    <w:rsid w:val="00377C55"/>
    <w:rsid w:val="003816CE"/>
    <w:rsid w:val="003828C7"/>
    <w:rsid w:val="003835BF"/>
    <w:rsid w:val="00383830"/>
    <w:rsid w:val="0038388B"/>
    <w:rsid w:val="0038444D"/>
    <w:rsid w:val="00384E51"/>
    <w:rsid w:val="00386C6C"/>
    <w:rsid w:val="00386F45"/>
    <w:rsid w:val="00387464"/>
    <w:rsid w:val="003874BC"/>
    <w:rsid w:val="00387884"/>
    <w:rsid w:val="0039006B"/>
    <w:rsid w:val="00390747"/>
    <w:rsid w:val="00391577"/>
    <w:rsid w:val="0039234A"/>
    <w:rsid w:val="0039246A"/>
    <w:rsid w:val="00392FC3"/>
    <w:rsid w:val="00393C12"/>
    <w:rsid w:val="00394144"/>
    <w:rsid w:val="00395342"/>
    <w:rsid w:val="00395E29"/>
    <w:rsid w:val="003965A5"/>
    <w:rsid w:val="00396800"/>
    <w:rsid w:val="00397B8D"/>
    <w:rsid w:val="00397E39"/>
    <w:rsid w:val="003A0883"/>
    <w:rsid w:val="003A0EAC"/>
    <w:rsid w:val="003A2093"/>
    <w:rsid w:val="003A3106"/>
    <w:rsid w:val="003A46BD"/>
    <w:rsid w:val="003A4757"/>
    <w:rsid w:val="003A4BE8"/>
    <w:rsid w:val="003A53F1"/>
    <w:rsid w:val="003A64BB"/>
    <w:rsid w:val="003A7C4A"/>
    <w:rsid w:val="003B0C1A"/>
    <w:rsid w:val="003B0F8A"/>
    <w:rsid w:val="003B152E"/>
    <w:rsid w:val="003B1EC2"/>
    <w:rsid w:val="003B4022"/>
    <w:rsid w:val="003B41DD"/>
    <w:rsid w:val="003B4DC8"/>
    <w:rsid w:val="003B4EB2"/>
    <w:rsid w:val="003C0049"/>
    <w:rsid w:val="003C192F"/>
    <w:rsid w:val="003C21C3"/>
    <w:rsid w:val="003C21D2"/>
    <w:rsid w:val="003C2204"/>
    <w:rsid w:val="003C3287"/>
    <w:rsid w:val="003C3A9C"/>
    <w:rsid w:val="003C4D30"/>
    <w:rsid w:val="003C6855"/>
    <w:rsid w:val="003C6C46"/>
    <w:rsid w:val="003D0877"/>
    <w:rsid w:val="003D11C2"/>
    <w:rsid w:val="003D167F"/>
    <w:rsid w:val="003D16D0"/>
    <w:rsid w:val="003D1AC2"/>
    <w:rsid w:val="003D2382"/>
    <w:rsid w:val="003D27EF"/>
    <w:rsid w:val="003D2AFC"/>
    <w:rsid w:val="003D30C8"/>
    <w:rsid w:val="003D44CA"/>
    <w:rsid w:val="003D4D45"/>
    <w:rsid w:val="003D51EF"/>
    <w:rsid w:val="003D66BF"/>
    <w:rsid w:val="003D6750"/>
    <w:rsid w:val="003D74A5"/>
    <w:rsid w:val="003E06D0"/>
    <w:rsid w:val="003E2A8B"/>
    <w:rsid w:val="003E54DF"/>
    <w:rsid w:val="003E66A5"/>
    <w:rsid w:val="003E6F3E"/>
    <w:rsid w:val="003F0B94"/>
    <w:rsid w:val="003F2180"/>
    <w:rsid w:val="003F5200"/>
    <w:rsid w:val="003F6971"/>
    <w:rsid w:val="003F6F7A"/>
    <w:rsid w:val="00400ABD"/>
    <w:rsid w:val="004013A0"/>
    <w:rsid w:val="00401403"/>
    <w:rsid w:val="004018CA"/>
    <w:rsid w:val="00402424"/>
    <w:rsid w:val="00403884"/>
    <w:rsid w:val="00403A46"/>
    <w:rsid w:val="00403E3B"/>
    <w:rsid w:val="00404EFA"/>
    <w:rsid w:val="00405977"/>
    <w:rsid w:val="0041178E"/>
    <w:rsid w:val="00412488"/>
    <w:rsid w:val="00412939"/>
    <w:rsid w:val="0041391D"/>
    <w:rsid w:val="00414A1D"/>
    <w:rsid w:val="00415406"/>
    <w:rsid w:val="004154B5"/>
    <w:rsid w:val="00416694"/>
    <w:rsid w:val="004169A9"/>
    <w:rsid w:val="00417073"/>
    <w:rsid w:val="00420B06"/>
    <w:rsid w:val="0042162E"/>
    <w:rsid w:val="0042349D"/>
    <w:rsid w:val="0042499A"/>
    <w:rsid w:val="00426159"/>
    <w:rsid w:val="00427FE8"/>
    <w:rsid w:val="004304AB"/>
    <w:rsid w:val="004304BE"/>
    <w:rsid w:val="00430C1F"/>
    <w:rsid w:val="00431274"/>
    <w:rsid w:val="00433059"/>
    <w:rsid w:val="0043500F"/>
    <w:rsid w:val="00435868"/>
    <w:rsid w:val="00435BC7"/>
    <w:rsid w:val="00435CF5"/>
    <w:rsid w:val="004367D8"/>
    <w:rsid w:val="00436950"/>
    <w:rsid w:val="004418C4"/>
    <w:rsid w:val="00441E77"/>
    <w:rsid w:val="00442420"/>
    <w:rsid w:val="0044566B"/>
    <w:rsid w:val="00446C1E"/>
    <w:rsid w:val="004475E8"/>
    <w:rsid w:val="00447670"/>
    <w:rsid w:val="00447A4E"/>
    <w:rsid w:val="00447DC7"/>
    <w:rsid w:val="00450840"/>
    <w:rsid w:val="00450B1E"/>
    <w:rsid w:val="00451646"/>
    <w:rsid w:val="004525A6"/>
    <w:rsid w:val="0045382A"/>
    <w:rsid w:val="00453C0E"/>
    <w:rsid w:val="00453CA3"/>
    <w:rsid w:val="00453E58"/>
    <w:rsid w:val="004543D0"/>
    <w:rsid w:val="00454935"/>
    <w:rsid w:val="00454A45"/>
    <w:rsid w:val="004556D8"/>
    <w:rsid w:val="0045574E"/>
    <w:rsid w:val="00456097"/>
    <w:rsid w:val="0045623C"/>
    <w:rsid w:val="00460295"/>
    <w:rsid w:val="00460D7F"/>
    <w:rsid w:val="0046205E"/>
    <w:rsid w:val="00462306"/>
    <w:rsid w:val="0046260D"/>
    <w:rsid w:val="00463737"/>
    <w:rsid w:val="00463A05"/>
    <w:rsid w:val="004643A4"/>
    <w:rsid w:val="0046464E"/>
    <w:rsid w:val="004654A2"/>
    <w:rsid w:val="00466EB3"/>
    <w:rsid w:val="004711DF"/>
    <w:rsid w:val="0047191A"/>
    <w:rsid w:val="00472A08"/>
    <w:rsid w:val="004734F2"/>
    <w:rsid w:val="00473C7F"/>
    <w:rsid w:val="00475119"/>
    <w:rsid w:val="00475257"/>
    <w:rsid w:val="00476627"/>
    <w:rsid w:val="00476AD3"/>
    <w:rsid w:val="004775ED"/>
    <w:rsid w:val="00477FAA"/>
    <w:rsid w:val="00480E0D"/>
    <w:rsid w:val="00481589"/>
    <w:rsid w:val="0048209E"/>
    <w:rsid w:val="0048217D"/>
    <w:rsid w:val="004836C4"/>
    <w:rsid w:val="00484961"/>
    <w:rsid w:val="004849AF"/>
    <w:rsid w:val="00484CF5"/>
    <w:rsid w:val="004856DC"/>
    <w:rsid w:val="00486DFB"/>
    <w:rsid w:val="00487750"/>
    <w:rsid w:val="00487C71"/>
    <w:rsid w:val="00487CEC"/>
    <w:rsid w:val="004905B0"/>
    <w:rsid w:val="0049288D"/>
    <w:rsid w:val="00492C79"/>
    <w:rsid w:val="00493371"/>
    <w:rsid w:val="00493C8E"/>
    <w:rsid w:val="004945E6"/>
    <w:rsid w:val="00494E70"/>
    <w:rsid w:val="004950CF"/>
    <w:rsid w:val="00495DF0"/>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A6469"/>
    <w:rsid w:val="004B198F"/>
    <w:rsid w:val="004B1D61"/>
    <w:rsid w:val="004B748D"/>
    <w:rsid w:val="004B7A7B"/>
    <w:rsid w:val="004B7B37"/>
    <w:rsid w:val="004C17C1"/>
    <w:rsid w:val="004C1E16"/>
    <w:rsid w:val="004C47BE"/>
    <w:rsid w:val="004C5438"/>
    <w:rsid w:val="004C560F"/>
    <w:rsid w:val="004C5B89"/>
    <w:rsid w:val="004C5EB9"/>
    <w:rsid w:val="004C7BD8"/>
    <w:rsid w:val="004D11E7"/>
    <w:rsid w:val="004D1B17"/>
    <w:rsid w:val="004D2A1B"/>
    <w:rsid w:val="004D2D10"/>
    <w:rsid w:val="004D43E3"/>
    <w:rsid w:val="004D47B8"/>
    <w:rsid w:val="004D47E3"/>
    <w:rsid w:val="004D4E8F"/>
    <w:rsid w:val="004D5011"/>
    <w:rsid w:val="004D77B3"/>
    <w:rsid w:val="004D7D58"/>
    <w:rsid w:val="004E015C"/>
    <w:rsid w:val="004E05D8"/>
    <w:rsid w:val="004E16AC"/>
    <w:rsid w:val="004E228E"/>
    <w:rsid w:val="004E24DE"/>
    <w:rsid w:val="004E2835"/>
    <w:rsid w:val="004E3889"/>
    <w:rsid w:val="004E5B83"/>
    <w:rsid w:val="004E5CD0"/>
    <w:rsid w:val="004E7546"/>
    <w:rsid w:val="004F0705"/>
    <w:rsid w:val="004F0823"/>
    <w:rsid w:val="004F0AB1"/>
    <w:rsid w:val="004F18E2"/>
    <w:rsid w:val="004F24B9"/>
    <w:rsid w:val="004F293D"/>
    <w:rsid w:val="004F4B58"/>
    <w:rsid w:val="004F5644"/>
    <w:rsid w:val="004F5BA9"/>
    <w:rsid w:val="004F5C3A"/>
    <w:rsid w:val="004F65F1"/>
    <w:rsid w:val="004F6D72"/>
    <w:rsid w:val="005001DA"/>
    <w:rsid w:val="00500CB7"/>
    <w:rsid w:val="00501A0D"/>
    <w:rsid w:val="00502585"/>
    <w:rsid w:val="00502AF5"/>
    <w:rsid w:val="00502F23"/>
    <w:rsid w:val="00503372"/>
    <w:rsid w:val="00504184"/>
    <w:rsid w:val="0050425F"/>
    <w:rsid w:val="00505C3B"/>
    <w:rsid w:val="005103F1"/>
    <w:rsid w:val="005108B4"/>
    <w:rsid w:val="005111FF"/>
    <w:rsid w:val="0051213B"/>
    <w:rsid w:val="00514024"/>
    <w:rsid w:val="00514CD9"/>
    <w:rsid w:val="00516D5D"/>
    <w:rsid w:val="00516DBF"/>
    <w:rsid w:val="00520BAF"/>
    <w:rsid w:val="00520C63"/>
    <w:rsid w:val="00522587"/>
    <w:rsid w:val="00523109"/>
    <w:rsid w:val="005232B5"/>
    <w:rsid w:val="0052348B"/>
    <w:rsid w:val="00524483"/>
    <w:rsid w:val="005259DF"/>
    <w:rsid w:val="00526FAF"/>
    <w:rsid w:val="00527F36"/>
    <w:rsid w:val="00530EA8"/>
    <w:rsid w:val="00531283"/>
    <w:rsid w:val="00532687"/>
    <w:rsid w:val="005326C4"/>
    <w:rsid w:val="00534CF0"/>
    <w:rsid w:val="00536EB9"/>
    <w:rsid w:val="00537A4F"/>
    <w:rsid w:val="00537E17"/>
    <w:rsid w:val="00540C77"/>
    <w:rsid w:val="0054181F"/>
    <w:rsid w:val="005428C0"/>
    <w:rsid w:val="0054380C"/>
    <w:rsid w:val="00544E3F"/>
    <w:rsid w:val="00545379"/>
    <w:rsid w:val="005456CA"/>
    <w:rsid w:val="00545B42"/>
    <w:rsid w:val="0054737F"/>
    <w:rsid w:val="005478F4"/>
    <w:rsid w:val="00547F74"/>
    <w:rsid w:val="0055007A"/>
    <w:rsid w:val="00550C30"/>
    <w:rsid w:val="00550E5C"/>
    <w:rsid w:val="00553097"/>
    <w:rsid w:val="005537D4"/>
    <w:rsid w:val="00553D83"/>
    <w:rsid w:val="005546FF"/>
    <w:rsid w:val="00554766"/>
    <w:rsid w:val="00554848"/>
    <w:rsid w:val="005575F4"/>
    <w:rsid w:val="00557ADA"/>
    <w:rsid w:val="00560DBF"/>
    <w:rsid w:val="005612ED"/>
    <w:rsid w:val="00561371"/>
    <w:rsid w:val="00561446"/>
    <w:rsid w:val="00561E1D"/>
    <w:rsid w:val="0056232C"/>
    <w:rsid w:val="005635B6"/>
    <w:rsid w:val="00563901"/>
    <w:rsid w:val="0056655D"/>
    <w:rsid w:val="00566608"/>
    <w:rsid w:val="00566824"/>
    <w:rsid w:val="005713A0"/>
    <w:rsid w:val="00571590"/>
    <w:rsid w:val="00571816"/>
    <w:rsid w:val="005719D6"/>
    <w:rsid w:val="00571E38"/>
    <w:rsid w:val="00572E44"/>
    <w:rsid w:val="00573BD0"/>
    <w:rsid w:val="005746CF"/>
    <w:rsid w:val="00575C3E"/>
    <w:rsid w:val="00575D92"/>
    <w:rsid w:val="00576AF4"/>
    <w:rsid w:val="00580F03"/>
    <w:rsid w:val="00582951"/>
    <w:rsid w:val="005829F0"/>
    <w:rsid w:val="00582A74"/>
    <w:rsid w:val="005831B4"/>
    <w:rsid w:val="00585B84"/>
    <w:rsid w:val="00587312"/>
    <w:rsid w:val="005876B4"/>
    <w:rsid w:val="00587CDA"/>
    <w:rsid w:val="0059050F"/>
    <w:rsid w:val="0059231C"/>
    <w:rsid w:val="00592BB3"/>
    <w:rsid w:val="00595CB8"/>
    <w:rsid w:val="00595D07"/>
    <w:rsid w:val="00596DC9"/>
    <w:rsid w:val="005A0C50"/>
    <w:rsid w:val="005A2816"/>
    <w:rsid w:val="005A3CA5"/>
    <w:rsid w:val="005A3D60"/>
    <w:rsid w:val="005A4340"/>
    <w:rsid w:val="005A4B73"/>
    <w:rsid w:val="005A4FE9"/>
    <w:rsid w:val="005A53BE"/>
    <w:rsid w:val="005A62D6"/>
    <w:rsid w:val="005A6971"/>
    <w:rsid w:val="005A7568"/>
    <w:rsid w:val="005B00F2"/>
    <w:rsid w:val="005B0509"/>
    <w:rsid w:val="005B0C59"/>
    <w:rsid w:val="005B1011"/>
    <w:rsid w:val="005B42A0"/>
    <w:rsid w:val="005B484E"/>
    <w:rsid w:val="005B4EF0"/>
    <w:rsid w:val="005B5444"/>
    <w:rsid w:val="005B5583"/>
    <w:rsid w:val="005B5D3D"/>
    <w:rsid w:val="005B6FB1"/>
    <w:rsid w:val="005C05F9"/>
    <w:rsid w:val="005C099E"/>
    <w:rsid w:val="005C183A"/>
    <w:rsid w:val="005C183F"/>
    <w:rsid w:val="005C18BA"/>
    <w:rsid w:val="005C1DDC"/>
    <w:rsid w:val="005C2185"/>
    <w:rsid w:val="005C2428"/>
    <w:rsid w:val="005C4C98"/>
    <w:rsid w:val="005C6DF1"/>
    <w:rsid w:val="005C7652"/>
    <w:rsid w:val="005C7668"/>
    <w:rsid w:val="005D02CA"/>
    <w:rsid w:val="005D0DB2"/>
    <w:rsid w:val="005D105D"/>
    <w:rsid w:val="005D1FB6"/>
    <w:rsid w:val="005D2667"/>
    <w:rsid w:val="005D27BB"/>
    <w:rsid w:val="005D2827"/>
    <w:rsid w:val="005D370E"/>
    <w:rsid w:val="005D3D1A"/>
    <w:rsid w:val="005D6412"/>
    <w:rsid w:val="005D65F1"/>
    <w:rsid w:val="005D7080"/>
    <w:rsid w:val="005D785A"/>
    <w:rsid w:val="005E0EDD"/>
    <w:rsid w:val="005E0F7B"/>
    <w:rsid w:val="005E1457"/>
    <w:rsid w:val="005E1820"/>
    <w:rsid w:val="005E1F86"/>
    <w:rsid w:val="005E2B03"/>
    <w:rsid w:val="005E3202"/>
    <w:rsid w:val="005E3B62"/>
    <w:rsid w:val="005E4ED1"/>
    <w:rsid w:val="005E500C"/>
    <w:rsid w:val="005E5D63"/>
    <w:rsid w:val="005E6AAF"/>
    <w:rsid w:val="005F24BF"/>
    <w:rsid w:val="005F4570"/>
    <w:rsid w:val="005F47DE"/>
    <w:rsid w:val="005F7289"/>
    <w:rsid w:val="005F7F6C"/>
    <w:rsid w:val="00601F2C"/>
    <w:rsid w:val="00602186"/>
    <w:rsid w:val="00602D9F"/>
    <w:rsid w:val="00603012"/>
    <w:rsid w:val="006033AE"/>
    <w:rsid w:val="00603987"/>
    <w:rsid w:val="00605C28"/>
    <w:rsid w:val="00605C2F"/>
    <w:rsid w:val="006069F2"/>
    <w:rsid w:val="00606AB0"/>
    <w:rsid w:val="00606C53"/>
    <w:rsid w:val="006101DB"/>
    <w:rsid w:val="00610E0A"/>
    <w:rsid w:val="006118A2"/>
    <w:rsid w:val="00611AA9"/>
    <w:rsid w:val="00611ECB"/>
    <w:rsid w:val="0061381C"/>
    <w:rsid w:val="00613C0D"/>
    <w:rsid w:val="00614E41"/>
    <w:rsid w:val="00614F67"/>
    <w:rsid w:val="0061545A"/>
    <w:rsid w:val="00616CD9"/>
    <w:rsid w:val="00616CDE"/>
    <w:rsid w:val="00620D03"/>
    <w:rsid w:val="0062132D"/>
    <w:rsid w:val="006230BD"/>
    <w:rsid w:val="00625484"/>
    <w:rsid w:val="0062680B"/>
    <w:rsid w:val="006269BB"/>
    <w:rsid w:val="006275E1"/>
    <w:rsid w:val="006354DF"/>
    <w:rsid w:val="006359F3"/>
    <w:rsid w:val="0063605A"/>
    <w:rsid w:val="006364F7"/>
    <w:rsid w:val="00636AB1"/>
    <w:rsid w:val="00640B5C"/>
    <w:rsid w:val="00640DFB"/>
    <w:rsid w:val="0064215C"/>
    <w:rsid w:val="00642473"/>
    <w:rsid w:val="00642A62"/>
    <w:rsid w:val="006438E8"/>
    <w:rsid w:val="00643E23"/>
    <w:rsid w:val="00643E8B"/>
    <w:rsid w:val="00644712"/>
    <w:rsid w:val="00644F48"/>
    <w:rsid w:val="006454EE"/>
    <w:rsid w:val="006456A7"/>
    <w:rsid w:val="00645BE1"/>
    <w:rsid w:val="00645C28"/>
    <w:rsid w:val="00645DAE"/>
    <w:rsid w:val="0064607F"/>
    <w:rsid w:val="00646A54"/>
    <w:rsid w:val="00647EC2"/>
    <w:rsid w:val="00650D8D"/>
    <w:rsid w:val="00651078"/>
    <w:rsid w:val="00651A34"/>
    <w:rsid w:val="00652D54"/>
    <w:rsid w:val="006548E9"/>
    <w:rsid w:val="00655446"/>
    <w:rsid w:val="00655596"/>
    <w:rsid w:val="00655E9C"/>
    <w:rsid w:val="006565A5"/>
    <w:rsid w:val="006621C9"/>
    <w:rsid w:val="006629B8"/>
    <w:rsid w:val="0066309B"/>
    <w:rsid w:val="0066345D"/>
    <w:rsid w:val="006636F3"/>
    <w:rsid w:val="00663E8E"/>
    <w:rsid w:val="00664200"/>
    <w:rsid w:val="00664BBF"/>
    <w:rsid w:val="00665EDD"/>
    <w:rsid w:val="0066685F"/>
    <w:rsid w:val="00666B9C"/>
    <w:rsid w:val="00667AC2"/>
    <w:rsid w:val="00667FC1"/>
    <w:rsid w:val="00671337"/>
    <w:rsid w:val="00671538"/>
    <w:rsid w:val="0067246E"/>
    <w:rsid w:val="00672501"/>
    <w:rsid w:val="00672A46"/>
    <w:rsid w:val="0067348B"/>
    <w:rsid w:val="00673A54"/>
    <w:rsid w:val="00673A8A"/>
    <w:rsid w:val="006775A7"/>
    <w:rsid w:val="006820F8"/>
    <w:rsid w:val="00682812"/>
    <w:rsid w:val="00682FD5"/>
    <w:rsid w:val="0068330E"/>
    <w:rsid w:val="00683648"/>
    <w:rsid w:val="00683FF0"/>
    <w:rsid w:val="00684B57"/>
    <w:rsid w:val="00684C8C"/>
    <w:rsid w:val="00684D01"/>
    <w:rsid w:val="00685042"/>
    <w:rsid w:val="00685B8B"/>
    <w:rsid w:val="00685D2A"/>
    <w:rsid w:val="0068766E"/>
    <w:rsid w:val="006904D5"/>
    <w:rsid w:val="00690A71"/>
    <w:rsid w:val="00690ECD"/>
    <w:rsid w:val="0069153B"/>
    <w:rsid w:val="00692B87"/>
    <w:rsid w:val="00693D13"/>
    <w:rsid w:val="00695280"/>
    <w:rsid w:val="00695421"/>
    <w:rsid w:val="006956A9"/>
    <w:rsid w:val="00696B98"/>
    <w:rsid w:val="00697870"/>
    <w:rsid w:val="00697946"/>
    <w:rsid w:val="006A0038"/>
    <w:rsid w:val="006A01B1"/>
    <w:rsid w:val="006A0E0D"/>
    <w:rsid w:val="006A12A1"/>
    <w:rsid w:val="006A14A1"/>
    <w:rsid w:val="006A14CA"/>
    <w:rsid w:val="006A192C"/>
    <w:rsid w:val="006A1AFF"/>
    <w:rsid w:val="006A2E10"/>
    <w:rsid w:val="006A37B0"/>
    <w:rsid w:val="006A6B0C"/>
    <w:rsid w:val="006A7E2D"/>
    <w:rsid w:val="006B13E7"/>
    <w:rsid w:val="006B24CB"/>
    <w:rsid w:val="006B2E31"/>
    <w:rsid w:val="006B5444"/>
    <w:rsid w:val="006B552F"/>
    <w:rsid w:val="006B682D"/>
    <w:rsid w:val="006B69A5"/>
    <w:rsid w:val="006B6F72"/>
    <w:rsid w:val="006B74F8"/>
    <w:rsid w:val="006C000A"/>
    <w:rsid w:val="006C06B6"/>
    <w:rsid w:val="006C0E8C"/>
    <w:rsid w:val="006C1787"/>
    <w:rsid w:val="006C1D00"/>
    <w:rsid w:val="006C3FC9"/>
    <w:rsid w:val="006C4303"/>
    <w:rsid w:val="006C4C9B"/>
    <w:rsid w:val="006C5BA6"/>
    <w:rsid w:val="006C710A"/>
    <w:rsid w:val="006D00EB"/>
    <w:rsid w:val="006D2673"/>
    <w:rsid w:val="006D27A6"/>
    <w:rsid w:val="006D2B33"/>
    <w:rsid w:val="006D31C6"/>
    <w:rsid w:val="006D40A3"/>
    <w:rsid w:val="006D58E8"/>
    <w:rsid w:val="006D5970"/>
    <w:rsid w:val="006D7110"/>
    <w:rsid w:val="006D78A0"/>
    <w:rsid w:val="006D7BEE"/>
    <w:rsid w:val="006E00F7"/>
    <w:rsid w:val="006E013B"/>
    <w:rsid w:val="006E05B4"/>
    <w:rsid w:val="006E0E87"/>
    <w:rsid w:val="006E1A59"/>
    <w:rsid w:val="006E23F3"/>
    <w:rsid w:val="006E277E"/>
    <w:rsid w:val="006E3673"/>
    <w:rsid w:val="006E50AB"/>
    <w:rsid w:val="006E5A41"/>
    <w:rsid w:val="006E60D4"/>
    <w:rsid w:val="006E6D4D"/>
    <w:rsid w:val="006E730D"/>
    <w:rsid w:val="006E7FC0"/>
    <w:rsid w:val="006F031C"/>
    <w:rsid w:val="006F2403"/>
    <w:rsid w:val="006F2B6B"/>
    <w:rsid w:val="006F6DCB"/>
    <w:rsid w:val="006F736F"/>
    <w:rsid w:val="006F7F18"/>
    <w:rsid w:val="00700B7C"/>
    <w:rsid w:val="00700FAC"/>
    <w:rsid w:val="00704047"/>
    <w:rsid w:val="00704EFA"/>
    <w:rsid w:val="0070521D"/>
    <w:rsid w:val="00706782"/>
    <w:rsid w:val="00706851"/>
    <w:rsid w:val="007068B7"/>
    <w:rsid w:val="00706CA1"/>
    <w:rsid w:val="00706DC7"/>
    <w:rsid w:val="00707365"/>
    <w:rsid w:val="00710E0F"/>
    <w:rsid w:val="00711B23"/>
    <w:rsid w:val="00711BE7"/>
    <w:rsid w:val="00715C41"/>
    <w:rsid w:val="00716B0F"/>
    <w:rsid w:val="00716D4A"/>
    <w:rsid w:val="00716DB2"/>
    <w:rsid w:val="00717E80"/>
    <w:rsid w:val="00721B83"/>
    <w:rsid w:val="00723178"/>
    <w:rsid w:val="007231BB"/>
    <w:rsid w:val="0072347D"/>
    <w:rsid w:val="00724CDB"/>
    <w:rsid w:val="00725482"/>
    <w:rsid w:val="007254F3"/>
    <w:rsid w:val="00725501"/>
    <w:rsid w:val="00725A5B"/>
    <w:rsid w:val="007264D4"/>
    <w:rsid w:val="00726DF1"/>
    <w:rsid w:val="00727303"/>
    <w:rsid w:val="00730350"/>
    <w:rsid w:val="00732C38"/>
    <w:rsid w:val="007340B7"/>
    <w:rsid w:val="007352AF"/>
    <w:rsid w:val="00735437"/>
    <w:rsid w:val="0073561B"/>
    <w:rsid w:val="00737687"/>
    <w:rsid w:val="00737793"/>
    <w:rsid w:val="007378AB"/>
    <w:rsid w:val="00737F69"/>
    <w:rsid w:val="00742AD7"/>
    <w:rsid w:val="00742DED"/>
    <w:rsid w:val="007431CB"/>
    <w:rsid w:val="0074470B"/>
    <w:rsid w:val="00745455"/>
    <w:rsid w:val="007467E7"/>
    <w:rsid w:val="00746A71"/>
    <w:rsid w:val="00747B94"/>
    <w:rsid w:val="00750A48"/>
    <w:rsid w:val="00750FAA"/>
    <w:rsid w:val="00751321"/>
    <w:rsid w:val="007515BA"/>
    <w:rsid w:val="00752DDD"/>
    <w:rsid w:val="007538A7"/>
    <w:rsid w:val="00754861"/>
    <w:rsid w:val="00754877"/>
    <w:rsid w:val="00756CE4"/>
    <w:rsid w:val="007576AD"/>
    <w:rsid w:val="00757FAD"/>
    <w:rsid w:val="00762360"/>
    <w:rsid w:val="007636C8"/>
    <w:rsid w:val="007646C7"/>
    <w:rsid w:val="00767596"/>
    <w:rsid w:val="0077041A"/>
    <w:rsid w:val="00770B14"/>
    <w:rsid w:val="00771245"/>
    <w:rsid w:val="00771C7C"/>
    <w:rsid w:val="007724FA"/>
    <w:rsid w:val="00773A08"/>
    <w:rsid w:val="00775759"/>
    <w:rsid w:val="00776267"/>
    <w:rsid w:val="007766DF"/>
    <w:rsid w:val="00776787"/>
    <w:rsid w:val="007767E8"/>
    <w:rsid w:val="00776CF2"/>
    <w:rsid w:val="00777BC8"/>
    <w:rsid w:val="00780154"/>
    <w:rsid w:val="0078149A"/>
    <w:rsid w:val="00782E38"/>
    <w:rsid w:val="00783758"/>
    <w:rsid w:val="00783E19"/>
    <w:rsid w:val="00784320"/>
    <w:rsid w:val="00784593"/>
    <w:rsid w:val="007847B2"/>
    <w:rsid w:val="00785031"/>
    <w:rsid w:val="00785288"/>
    <w:rsid w:val="007854B1"/>
    <w:rsid w:val="007861C6"/>
    <w:rsid w:val="00786739"/>
    <w:rsid w:val="0078674B"/>
    <w:rsid w:val="007905F1"/>
    <w:rsid w:val="00790C70"/>
    <w:rsid w:val="00790FEC"/>
    <w:rsid w:val="00792664"/>
    <w:rsid w:val="00794761"/>
    <w:rsid w:val="007950F4"/>
    <w:rsid w:val="0079787C"/>
    <w:rsid w:val="00797D6B"/>
    <w:rsid w:val="00797DAA"/>
    <w:rsid w:val="007A100A"/>
    <w:rsid w:val="007A10F4"/>
    <w:rsid w:val="007A2493"/>
    <w:rsid w:val="007A2693"/>
    <w:rsid w:val="007A289E"/>
    <w:rsid w:val="007A2C4B"/>
    <w:rsid w:val="007A3F0E"/>
    <w:rsid w:val="007A51B5"/>
    <w:rsid w:val="007A6229"/>
    <w:rsid w:val="007A6E78"/>
    <w:rsid w:val="007B20C6"/>
    <w:rsid w:val="007B2379"/>
    <w:rsid w:val="007B2859"/>
    <w:rsid w:val="007B2B8D"/>
    <w:rsid w:val="007B2E89"/>
    <w:rsid w:val="007B46DE"/>
    <w:rsid w:val="007B48A7"/>
    <w:rsid w:val="007B4F62"/>
    <w:rsid w:val="007B57C9"/>
    <w:rsid w:val="007B63A7"/>
    <w:rsid w:val="007B6C9F"/>
    <w:rsid w:val="007B70B4"/>
    <w:rsid w:val="007B7AA3"/>
    <w:rsid w:val="007B7F71"/>
    <w:rsid w:val="007C0E58"/>
    <w:rsid w:val="007C1087"/>
    <w:rsid w:val="007C3E1B"/>
    <w:rsid w:val="007C50F8"/>
    <w:rsid w:val="007C51BB"/>
    <w:rsid w:val="007C5201"/>
    <w:rsid w:val="007C521B"/>
    <w:rsid w:val="007C64F4"/>
    <w:rsid w:val="007D04D3"/>
    <w:rsid w:val="007D0B29"/>
    <w:rsid w:val="007D1F43"/>
    <w:rsid w:val="007D2112"/>
    <w:rsid w:val="007D2678"/>
    <w:rsid w:val="007D288A"/>
    <w:rsid w:val="007D3117"/>
    <w:rsid w:val="007D3497"/>
    <w:rsid w:val="007D3D60"/>
    <w:rsid w:val="007D3DB0"/>
    <w:rsid w:val="007D45B8"/>
    <w:rsid w:val="007D4762"/>
    <w:rsid w:val="007D4BD6"/>
    <w:rsid w:val="007D5A54"/>
    <w:rsid w:val="007D5BDC"/>
    <w:rsid w:val="007D6435"/>
    <w:rsid w:val="007D696F"/>
    <w:rsid w:val="007D731D"/>
    <w:rsid w:val="007E082B"/>
    <w:rsid w:val="007E2032"/>
    <w:rsid w:val="007E21AC"/>
    <w:rsid w:val="007E23CA"/>
    <w:rsid w:val="007E25B2"/>
    <w:rsid w:val="007E3390"/>
    <w:rsid w:val="007E4471"/>
    <w:rsid w:val="007E482A"/>
    <w:rsid w:val="007E4E87"/>
    <w:rsid w:val="007E5FCA"/>
    <w:rsid w:val="007E60FC"/>
    <w:rsid w:val="007E6DF6"/>
    <w:rsid w:val="007E720E"/>
    <w:rsid w:val="007F0603"/>
    <w:rsid w:val="007F0FCB"/>
    <w:rsid w:val="007F2B31"/>
    <w:rsid w:val="007F2B3B"/>
    <w:rsid w:val="007F52ED"/>
    <w:rsid w:val="007F52F9"/>
    <w:rsid w:val="007F5763"/>
    <w:rsid w:val="007F5C26"/>
    <w:rsid w:val="007F65F3"/>
    <w:rsid w:val="007F74A3"/>
    <w:rsid w:val="0080111F"/>
    <w:rsid w:val="008014F2"/>
    <w:rsid w:val="00801E58"/>
    <w:rsid w:val="00802259"/>
    <w:rsid w:val="00802D87"/>
    <w:rsid w:val="00804489"/>
    <w:rsid w:val="00805B91"/>
    <w:rsid w:val="008079F4"/>
    <w:rsid w:val="00810758"/>
    <w:rsid w:val="00810853"/>
    <w:rsid w:val="00810972"/>
    <w:rsid w:val="00810E3A"/>
    <w:rsid w:val="008117B9"/>
    <w:rsid w:val="00811DC9"/>
    <w:rsid w:val="00812E9E"/>
    <w:rsid w:val="008131DC"/>
    <w:rsid w:val="00813C70"/>
    <w:rsid w:val="00813EA4"/>
    <w:rsid w:val="00814F29"/>
    <w:rsid w:val="00814F43"/>
    <w:rsid w:val="00815614"/>
    <w:rsid w:val="00815938"/>
    <w:rsid w:val="00815AF8"/>
    <w:rsid w:val="00816FDA"/>
    <w:rsid w:val="0082062D"/>
    <w:rsid w:val="00821C3B"/>
    <w:rsid w:val="0082240D"/>
    <w:rsid w:val="0082477F"/>
    <w:rsid w:val="008247B0"/>
    <w:rsid w:val="00825EA6"/>
    <w:rsid w:val="00825FC9"/>
    <w:rsid w:val="008262B6"/>
    <w:rsid w:val="00827B7A"/>
    <w:rsid w:val="00831777"/>
    <w:rsid w:val="00831A85"/>
    <w:rsid w:val="00831AE9"/>
    <w:rsid w:val="00831B15"/>
    <w:rsid w:val="00831BFE"/>
    <w:rsid w:val="00831DE4"/>
    <w:rsid w:val="00832154"/>
    <w:rsid w:val="0083254C"/>
    <w:rsid w:val="008328BB"/>
    <w:rsid w:val="00832C83"/>
    <w:rsid w:val="00834123"/>
    <w:rsid w:val="00834B66"/>
    <w:rsid w:val="00834E22"/>
    <w:rsid w:val="0084358E"/>
    <w:rsid w:val="008435C3"/>
    <w:rsid w:val="00844E18"/>
    <w:rsid w:val="0084720A"/>
    <w:rsid w:val="00847745"/>
    <w:rsid w:val="0085358B"/>
    <w:rsid w:val="008563C8"/>
    <w:rsid w:val="008568E4"/>
    <w:rsid w:val="00857C7F"/>
    <w:rsid w:val="008602F1"/>
    <w:rsid w:val="0086135A"/>
    <w:rsid w:val="0086157F"/>
    <w:rsid w:val="00862DC3"/>
    <w:rsid w:val="0086374B"/>
    <w:rsid w:val="008650DE"/>
    <w:rsid w:val="00865B12"/>
    <w:rsid w:val="008667BD"/>
    <w:rsid w:val="008667DE"/>
    <w:rsid w:val="008671DD"/>
    <w:rsid w:val="00867D64"/>
    <w:rsid w:val="008701CD"/>
    <w:rsid w:val="0087196C"/>
    <w:rsid w:val="00872891"/>
    <w:rsid w:val="00872B8A"/>
    <w:rsid w:val="00873263"/>
    <w:rsid w:val="00873C23"/>
    <w:rsid w:val="0087466E"/>
    <w:rsid w:val="0087666A"/>
    <w:rsid w:val="008771D3"/>
    <w:rsid w:val="00880B77"/>
    <w:rsid w:val="008828BE"/>
    <w:rsid w:val="008834D1"/>
    <w:rsid w:val="0088764A"/>
    <w:rsid w:val="00891DB2"/>
    <w:rsid w:val="00895F12"/>
    <w:rsid w:val="00895F16"/>
    <w:rsid w:val="00896045"/>
    <w:rsid w:val="008A017C"/>
    <w:rsid w:val="008A241C"/>
    <w:rsid w:val="008A38AD"/>
    <w:rsid w:val="008A41CC"/>
    <w:rsid w:val="008A497B"/>
    <w:rsid w:val="008A4DEE"/>
    <w:rsid w:val="008A57E5"/>
    <w:rsid w:val="008A71CF"/>
    <w:rsid w:val="008A7311"/>
    <w:rsid w:val="008B0052"/>
    <w:rsid w:val="008B02EB"/>
    <w:rsid w:val="008B0959"/>
    <w:rsid w:val="008B223D"/>
    <w:rsid w:val="008B267C"/>
    <w:rsid w:val="008B305D"/>
    <w:rsid w:val="008B31B0"/>
    <w:rsid w:val="008B4D64"/>
    <w:rsid w:val="008B56E0"/>
    <w:rsid w:val="008B5BD3"/>
    <w:rsid w:val="008B5FDD"/>
    <w:rsid w:val="008B62E4"/>
    <w:rsid w:val="008B6F65"/>
    <w:rsid w:val="008B7485"/>
    <w:rsid w:val="008B7C60"/>
    <w:rsid w:val="008C253F"/>
    <w:rsid w:val="008C2805"/>
    <w:rsid w:val="008C6424"/>
    <w:rsid w:val="008C79F5"/>
    <w:rsid w:val="008D0E93"/>
    <w:rsid w:val="008D13ED"/>
    <w:rsid w:val="008D1709"/>
    <w:rsid w:val="008D21F7"/>
    <w:rsid w:val="008D23E5"/>
    <w:rsid w:val="008D2BF4"/>
    <w:rsid w:val="008D374A"/>
    <w:rsid w:val="008D4667"/>
    <w:rsid w:val="008D4C0F"/>
    <w:rsid w:val="008D53BC"/>
    <w:rsid w:val="008D6A9A"/>
    <w:rsid w:val="008E031D"/>
    <w:rsid w:val="008E0C0A"/>
    <w:rsid w:val="008E0DA1"/>
    <w:rsid w:val="008E2D06"/>
    <w:rsid w:val="008E2EE5"/>
    <w:rsid w:val="008E3B56"/>
    <w:rsid w:val="008E4493"/>
    <w:rsid w:val="008E4B91"/>
    <w:rsid w:val="008E5680"/>
    <w:rsid w:val="008E58F3"/>
    <w:rsid w:val="008E6649"/>
    <w:rsid w:val="008E6EFB"/>
    <w:rsid w:val="008F1CBA"/>
    <w:rsid w:val="008F31D3"/>
    <w:rsid w:val="008F33ED"/>
    <w:rsid w:val="008F3C53"/>
    <w:rsid w:val="008F40A8"/>
    <w:rsid w:val="008F443D"/>
    <w:rsid w:val="008F4AA8"/>
    <w:rsid w:val="008F634F"/>
    <w:rsid w:val="008F6901"/>
    <w:rsid w:val="008F6D88"/>
    <w:rsid w:val="008F7122"/>
    <w:rsid w:val="009006B5"/>
    <w:rsid w:val="009020BE"/>
    <w:rsid w:val="00902F03"/>
    <w:rsid w:val="009039E2"/>
    <w:rsid w:val="00904B09"/>
    <w:rsid w:val="0090506D"/>
    <w:rsid w:val="00905F43"/>
    <w:rsid w:val="00907FDE"/>
    <w:rsid w:val="00910886"/>
    <w:rsid w:val="009124AC"/>
    <w:rsid w:val="00915C97"/>
    <w:rsid w:val="009172DE"/>
    <w:rsid w:val="009203B7"/>
    <w:rsid w:val="0092193E"/>
    <w:rsid w:val="009223EE"/>
    <w:rsid w:val="00925014"/>
    <w:rsid w:val="00925D52"/>
    <w:rsid w:val="009268C4"/>
    <w:rsid w:val="00927767"/>
    <w:rsid w:val="0093172D"/>
    <w:rsid w:val="00931912"/>
    <w:rsid w:val="009336FF"/>
    <w:rsid w:val="00934721"/>
    <w:rsid w:val="00934FF1"/>
    <w:rsid w:val="00935E80"/>
    <w:rsid w:val="0093604C"/>
    <w:rsid w:val="0093768E"/>
    <w:rsid w:val="009402D1"/>
    <w:rsid w:val="0094133A"/>
    <w:rsid w:val="0094150B"/>
    <w:rsid w:val="00941B73"/>
    <w:rsid w:val="00943976"/>
    <w:rsid w:val="0094425D"/>
    <w:rsid w:val="00945026"/>
    <w:rsid w:val="00945AD1"/>
    <w:rsid w:val="0094654E"/>
    <w:rsid w:val="00947FD7"/>
    <w:rsid w:val="00950563"/>
    <w:rsid w:val="009519F7"/>
    <w:rsid w:val="00951F40"/>
    <w:rsid w:val="00953C88"/>
    <w:rsid w:val="00954C97"/>
    <w:rsid w:val="00955573"/>
    <w:rsid w:val="00955952"/>
    <w:rsid w:val="00955EA9"/>
    <w:rsid w:val="00957AB7"/>
    <w:rsid w:val="00957E02"/>
    <w:rsid w:val="00961E69"/>
    <w:rsid w:val="0096336A"/>
    <w:rsid w:val="00964AF9"/>
    <w:rsid w:val="00964BB7"/>
    <w:rsid w:val="00965AAA"/>
    <w:rsid w:val="00965B01"/>
    <w:rsid w:val="00965D6C"/>
    <w:rsid w:val="00966230"/>
    <w:rsid w:val="00966D39"/>
    <w:rsid w:val="009711B1"/>
    <w:rsid w:val="00971539"/>
    <w:rsid w:val="00972794"/>
    <w:rsid w:val="00972F54"/>
    <w:rsid w:val="009732D9"/>
    <w:rsid w:val="009741F1"/>
    <w:rsid w:val="0097449E"/>
    <w:rsid w:val="00976B92"/>
    <w:rsid w:val="0097785E"/>
    <w:rsid w:val="00977FCB"/>
    <w:rsid w:val="00981BF7"/>
    <w:rsid w:val="00982E86"/>
    <w:rsid w:val="00983E95"/>
    <w:rsid w:val="009846F2"/>
    <w:rsid w:val="009850D7"/>
    <w:rsid w:val="009855B0"/>
    <w:rsid w:val="009855ED"/>
    <w:rsid w:val="00985A33"/>
    <w:rsid w:val="009862FE"/>
    <w:rsid w:val="00986466"/>
    <w:rsid w:val="009866D0"/>
    <w:rsid w:val="00990E52"/>
    <w:rsid w:val="00991DF3"/>
    <w:rsid w:val="00992A15"/>
    <w:rsid w:val="00993359"/>
    <w:rsid w:val="00993D0B"/>
    <w:rsid w:val="0099514E"/>
    <w:rsid w:val="00995500"/>
    <w:rsid w:val="009956CB"/>
    <w:rsid w:val="00996978"/>
    <w:rsid w:val="00996B59"/>
    <w:rsid w:val="00997536"/>
    <w:rsid w:val="00997CEB"/>
    <w:rsid w:val="009A1401"/>
    <w:rsid w:val="009A2A3D"/>
    <w:rsid w:val="009A44B3"/>
    <w:rsid w:val="009A50B4"/>
    <w:rsid w:val="009A5289"/>
    <w:rsid w:val="009A5E48"/>
    <w:rsid w:val="009A6E28"/>
    <w:rsid w:val="009B0E55"/>
    <w:rsid w:val="009B42DE"/>
    <w:rsid w:val="009B4FB9"/>
    <w:rsid w:val="009B505B"/>
    <w:rsid w:val="009B68EE"/>
    <w:rsid w:val="009B7B82"/>
    <w:rsid w:val="009C03FF"/>
    <w:rsid w:val="009C0508"/>
    <w:rsid w:val="009C07B4"/>
    <w:rsid w:val="009C07ED"/>
    <w:rsid w:val="009C14A4"/>
    <w:rsid w:val="009C2384"/>
    <w:rsid w:val="009C2763"/>
    <w:rsid w:val="009C29D3"/>
    <w:rsid w:val="009C3DEC"/>
    <w:rsid w:val="009C4340"/>
    <w:rsid w:val="009C5417"/>
    <w:rsid w:val="009C5B91"/>
    <w:rsid w:val="009C6262"/>
    <w:rsid w:val="009C69C9"/>
    <w:rsid w:val="009C6E36"/>
    <w:rsid w:val="009C7B26"/>
    <w:rsid w:val="009D2BBE"/>
    <w:rsid w:val="009D3C21"/>
    <w:rsid w:val="009D7620"/>
    <w:rsid w:val="009D7A7E"/>
    <w:rsid w:val="009E011F"/>
    <w:rsid w:val="009E038E"/>
    <w:rsid w:val="009E0CD9"/>
    <w:rsid w:val="009E12F7"/>
    <w:rsid w:val="009E4628"/>
    <w:rsid w:val="009E4DA5"/>
    <w:rsid w:val="009E5941"/>
    <w:rsid w:val="009E59FD"/>
    <w:rsid w:val="009E5D94"/>
    <w:rsid w:val="009E714E"/>
    <w:rsid w:val="009F001B"/>
    <w:rsid w:val="009F1C71"/>
    <w:rsid w:val="009F2032"/>
    <w:rsid w:val="009F2343"/>
    <w:rsid w:val="009F264B"/>
    <w:rsid w:val="009F2892"/>
    <w:rsid w:val="009F3508"/>
    <w:rsid w:val="009F63FA"/>
    <w:rsid w:val="009F63FE"/>
    <w:rsid w:val="009F64B2"/>
    <w:rsid w:val="009F7AF4"/>
    <w:rsid w:val="00A001BE"/>
    <w:rsid w:val="00A0069A"/>
    <w:rsid w:val="00A008EF"/>
    <w:rsid w:val="00A02564"/>
    <w:rsid w:val="00A02DB0"/>
    <w:rsid w:val="00A0417D"/>
    <w:rsid w:val="00A05272"/>
    <w:rsid w:val="00A05BE1"/>
    <w:rsid w:val="00A062CB"/>
    <w:rsid w:val="00A065A7"/>
    <w:rsid w:val="00A07A70"/>
    <w:rsid w:val="00A10FB9"/>
    <w:rsid w:val="00A11917"/>
    <w:rsid w:val="00A12F06"/>
    <w:rsid w:val="00A138D1"/>
    <w:rsid w:val="00A15702"/>
    <w:rsid w:val="00A1644F"/>
    <w:rsid w:val="00A16784"/>
    <w:rsid w:val="00A167E1"/>
    <w:rsid w:val="00A176AC"/>
    <w:rsid w:val="00A17898"/>
    <w:rsid w:val="00A201CC"/>
    <w:rsid w:val="00A20474"/>
    <w:rsid w:val="00A20B16"/>
    <w:rsid w:val="00A20BE6"/>
    <w:rsid w:val="00A20CA7"/>
    <w:rsid w:val="00A22CAB"/>
    <w:rsid w:val="00A23708"/>
    <w:rsid w:val="00A256A7"/>
    <w:rsid w:val="00A25A65"/>
    <w:rsid w:val="00A268D3"/>
    <w:rsid w:val="00A26E4E"/>
    <w:rsid w:val="00A26F7C"/>
    <w:rsid w:val="00A30C84"/>
    <w:rsid w:val="00A31F6E"/>
    <w:rsid w:val="00A346BD"/>
    <w:rsid w:val="00A34785"/>
    <w:rsid w:val="00A34CDA"/>
    <w:rsid w:val="00A35AA2"/>
    <w:rsid w:val="00A361B8"/>
    <w:rsid w:val="00A36360"/>
    <w:rsid w:val="00A36987"/>
    <w:rsid w:val="00A37E41"/>
    <w:rsid w:val="00A4073C"/>
    <w:rsid w:val="00A40E46"/>
    <w:rsid w:val="00A4327B"/>
    <w:rsid w:val="00A4356F"/>
    <w:rsid w:val="00A438EF"/>
    <w:rsid w:val="00A43DCA"/>
    <w:rsid w:val="00A44DB4"/>
    <w:rsid w:val="00A45303"/>
    <w:rsid w:val="00A45C40"/>
    <w:rsid w:val="00A46410"/>
    <w:rsid w:val="00A4670D"/>
    <w:rsid w:val="00A47963"/>
    <w:rsid w:val="00A479B8"/>
    <w:rsid w:val="00A479CD"/>
    <w:rsid w:val="00A512F0"/>
    <w:rsid w:val="00A51D24"/>
    <w:rsid w:val="00A52348"/>
    <w:rsid w:val="00A5326C"/>
    <w:rsid w:val="00A552F0"/>
    <w:rsid w:val="00A55765"/>
    <w:rsid w:val="00A56340"/>
    <w:rsid w:val="00A56957"/>
    <w:rsid w:val="00A61584"/>
    <w:rsid w:val="00A6293E"/>
    <w:rsid w:val="00A63B5A"/>
    <w:rsid w:val="00A655F5"/>
    <w:rsid w:val="00A659E1"/>
    <w:rsid w:val="00A6616B"/>
    <w:rsid w:val="00A66844"/>
    <w:rsid w:val="00A7024B"/>
    <w:rsid w:val="00A710D9"/>
    <w:rsid w:val="00A7199F"/>
    <w:rsid w:val="00A7220D"/>
    <w:rsid w:val="00A723E1"/>
    <w:rsid w:val="00A73463"/>
    <w:rsid w:val="00A73C88"/>
    <w:rsid w:val="00A7474F"/>
    <w:rsid w:val="00A747A7"/>
    <w:rsid w:val="00A75367"/>
    <w:rsid w:val="00A75567"/>
    <w:rsid w:val="00A7614E"/>
    <w:rsid w:val="00A7624C"/>
    <w:rsid w:val="00A7670F"/>
    <w:rsid w:val="00A76934"/>
    <w:rsid w:val="00A8023A"/>
    <w:rsid w:val="00A82601"/>
    <w:rsid w:val="00A846FB"/>
    <w:rsid w:val="00A85A4F"/>
    <w:rsid w:val="00A876FE"/>
    <w:rsid w:val="00A905E3"/>
    <w:rsid w:val="00A91050"/>
    <w:rsid w:val="00A91595"/>
    <w:rsid w:val="00A91E80"/>
    <w:rsid w:val="00A928F7"/>
    <w:rsid w:val="00A93BBD"/>
    <w:rsid w:val="00A94215"/>
    <w:rsid w:val="00A95B51"/>
    <w:rsid w:val="00A967FB"/>
    <w:rsid w:val="00A97497"/>
    <w:rsid w:val="00AA0D8F"/>
    <w:rsid w:val="00AA1C74"/>
    <w:rsid w:val="00AA2873"/>
    <w:rsid w:val="00AA5F22"/>
    <w:rsid w:val="00AA62DE"/>
    <w:rsid w:val="00AA63DF"/>
    <w:rsid w:val="00AB05E1"/>
    <w:rsid w:val="00AB1D6F"/>
    <w:rsid w:val="00AB1EDC"/>
    <w:rsid w:val="00AB21F7"/>
    <w:rsid w:val="00AB2665"/>
    <w:rsid w:val="00AB2DEE"/>
    <w:rsid w:val="00AB35B8"/>
    <w:rsid w:val="00AB3904"/>
    <w:rsid w:val="00AB3A25"/>
    <w:rsid w:val="00AB3BC9"/>
    <w:rsid w:val="00AB45CE"/>
    <w:rsid w:val="00AB493E"/>
    <w:rsid w:val="00AB599C"/>
    <w:rsid w:val="00AB5E44"/>
    <w:rsid w:val="00AB6804"/>
    <w:rsid w:val="00AB68FB"/>
    <w:rsid w:val="00AB6B55"/>
    <w:rsid w:val="00AB7370"/>
    <w:rsid w:val="00AB7482"/>
    <w:rsid w:val="00AC2CFC"/>
    <w:rsid w:val="00AC2D4E"/>
    <w:rsid w:val="00AC2F7A"/>
    <w:rsid w:val="00AC3F4F"/>
    <w:rsid w:val="00AC3F58"/>
    <w:rsid w:val="00AC5170"/>
    <w:rsid w:val="00AC6304"/>
    <w:rsid w:val="00AC6C5B"/>
    <w:rsid w:val="00AC74F3"/>
    <w:rsid w:val="00AD0DDF"/>
    <w:rsid w:val="00AD0DF9"/>
    <w:rsid w:val="00AD10D9"/>
    <w:rsid w:val="00AD3237"/>
    <w:rsid w:val="00AD3584"/>
    <w:rsid w:val="00AD5590"/>
    <w:rsid w:val="00AD6307"/>
    <w:rsid w:val="00AD6A52"/>
    <w:rsid w:val="00AE009D"/>
    <w:rsid w:val="00AE075B"/>
    <w:rsid w:val="00AE0DBF"/>
    <w:rsid w:val="00AE2B14"/>
    <w:rsid w:val="00AE2BF4"/>
    <w:rsid w:val="00AE3938"/>
    <w:rsid w:val="00AE4F18"/>
    <w:rsid w:val="00AE5D69"/>
    <w:rsid w:val="00AE5FA4"/>
    <w:rsid w:val="00AE744B"/>
    <w:rsid w:val="00AE7A42"/>
    <w:rsid w:val="00AF0599"/>
    <w:rsid w:val="00AF0C32"/>
    <w:rsid w:val="00AF1F29"/>
    <w:rsid w:val="00AF3462"/>
    <w:rsid w:val="00AF34BE"/>
    <w:rsid w:val="00AF4240"/>
    <w:rsid w:val="00AF5CFE"/>
    <w:rsid w:val="00AF6507"/>
    <w:rsid w:val="00AF6827"/>
    <w:rsid w:val="00AF694E"/>
    <w:rsid w:val="00AF6ACF"/>
    <w:rsid w:val="00AF6F0E"/>
    <w:rsid w:val="00AF77C6"/>
    <w:rsid w:val="00B01767"/>
    <w:rsid w:val="00B031A6"/>
    <w:rsid w:val="00B0372F"/>
    <w:rsid w:val="00B03A48"/>
    <w:rsid w:val="00B03A69"/>
    <w:rsid w:val="00B058CC"/>
    <w:rsid w:val="00B06B4D"/>
    <w:rsid w:val="00B07D35"/>
    <w:rsid w:val="00B1245B"/>
    <w:rsid w:val="00B125BB"/>
    <w:rsid w:val="00B1294C"/>
    <w:rsid w:val="00B1564F"/>
    <w:rsid w:val="00B17CC5"/>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2E9F"/>
    <w:rsid w:val="00B33EAF"/>
    <w:rsid w:val="00B34069"/>
    <w:rsid w:val="00B343F1"/>
    <w:rsid w:val="00B34F70"/>
    <w:rsid w:val="00B350EA"/>
    <w:rsid w:val="00B3518C"/>
    <w:rsid w:val="00B35193"/>
    <w:rsid w:val="00B35780"/>
    <w:rsid w:val="00B3578F"/>
    <w:rsid w:val="00B36E5F"/>
    <w:rsid w:val="00B41329"/>
    <w:rsid w:val="00B41D01"/>
    <w:rsid w:val="00B41FBC"/>
    <w:rsid w:val="00B42AFC"/>
    <w:rsid w:val="00B4346F"/>
    <w:rsid w:val="00B43F3D"/>
    <w:rsid w:val="00B45294"/>
    <w:rsid w:val="00B45967"/>
    <w:rsid w:val="00B45BCD"/>
    <w:rsid w:val="00B46127"/>
    <w:rsid w:val="00B47AFE"/>
    <w:rsid w:val="00B507BD"/>
    <w:rsid w:val="00B50F26"/>
    <w:rsid w:val="00B517BA"/>
    <w:rsid w:val="00B52170"/>
    <w:rsid w:val="00B52E2C"/>
    <w:rsid w:val="00B52EFF"/>
    <w:rsid w:val="00B531D1"/>
    <w:rsid w:val="00B546CC"/>
    <w:rsid w:val="00B5547E"/>
    <w:rsid w:val="00B5687C"/>
    <w:rsid w:val="00B57F73"/>
    <w:rsid w:val="00B6011D"/>
    <w:rsid w:val="00B6160B"/>
    <w:rsid w:val="00B61A48"/>
    <w:rsid w:val="00B61C00"/>
    <w:rsid w:val="00B6242E"/>
    <w:rsid w:val="00B64F5D"/>
    <w:rsid w:val="00B661D2"/>
    <w:rsid w:val="00B6650C"/>
    <w:rsid w:val="00B67FC2"/>
    <w:rsid w:val="00B71E5F"/>
    <w:rsid w:val="00B72802"/>
    <w:rsid w:val="00B74C86"/>
    <w:rsid w:val="00B768DA"/>
    <w:rsid w:val="00B77473"/>
    <w:rsid w:val="00B774BB"/>
    <w:rsid w:val="00B77FDD"/>
    <w:rsid w:val="00B806C7"/>
    <w:rsid w:val="00B80E16"/>
    <w:rsid w:val="00B821CA"/>
    <w:rsid w:val="00B83FC0"/>
    <w:rsid w:val="00B84DA3"/>
    <w:rsid w:val="00B84E26"/>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A731E"/>
    <w:rsid w:val="00BB1ACB"/>
    <w:rsid w:val="00BB21BD"/>
    <w:rsid w:val="00BB2624"/>
    <w:rsid w:val="00BB2755"/>
    <w:rsid w:val="00BB3A99"/>
    <w:rsid w:val="00BB3CB5"/>
    <w:rsid w:val="00BB5274"/>
    <w:rsid w:val="00BB57E3"/>
    <w:rsid w:val="00BB5B9F"/>
    <w:rsid w:val="00BB6CA8"/>
    <w:rsid w:val="00BB6E9C"/>
    <w:rsid w:val="00BB7CCA"/>
    <w:rsid w:val="00BB7D5B"/>
    <w:rsid w:val="00BC1CD4"/>
    <w:rsid w:val="00BC244F"/>
    <w:rsid w:val="00BC27DF"/>
    <w:rsid w:val="00BC34B1"/>
    <w:rsid w:val="00BC3E6A"/>
    <w:rsid w:val="00BC49AD"/>
    <w:rsid w:val="00BC4C73"/>
    <w:rsid w:val="00BC7001"/>
    <w:rsid w:val="00BC7829"/>
    <w:rsid w:val="00BD0ED1"/>
    <w:rsid w:val="00BD106D"/>
    <w:rsid w:val="00BD117F"/>
    <w:rsid w:val="00BD2D04"/>
    <w:rsid w:val="00BD2ECB"/>
    <w:rsid w:val="00BD6353"/>
    <w:rsid w:val="00BD6E92"/>
    <w:rsid w:val="00BD7143"/>
    <w:rsid w:val="00BD79FB"/>
    <w:rsid w:val="00BD7FE6"/>
    <w:rsid w:val="00BE1BC8"/>
    <w:rsid w:val="00BE2062"/>
    <w:rsid w:val="00BE3073"/>
    <w:rsid w:val="00BE3914"/>
    <w:rsid w:val="00BE4BA2"/>
    <w:rsid w:val="00BE5105"/>
    <w:rsid w:val="00BE5926"/>
    <w:rsid w:val="00BE6B33"/>
    <w:rsid w:val="00BF03D1"/>
    <w:rsid w:val="00BF0A6E"/>
    <w:rsid w:val="00BF0A97"/>
    <w:rsid w:val="00BF1E6D"/>
    <w:rsid w:val="00BF21B0"/>
    <w:rsid w:val="00BF39F6"/>
    <w:rsid w:val="00BF3E12"/>
    <w:rsid w:val="00BF4384"/>
    <w:rsid w:val="00BF49D9"/>
    <w:rsid w:val="00BF652B"/>
    <w:rsid w:val="00BF6D4F"/>
    <w:rsid w:val="00BF75F8"/>
    <w:rsid w:val="00C009EC"/>
    <w:rsid w:val="00C01814"/>
    <w:rsid w:val="00C01DD8"/>
    <w:rsid w:val="00C01F01"/>
    <w:rsid w:val="00C02189"/>
    <w:rsid w:val="00C0307D"/>
    <w:rsid w:val="00C032AF"/>
    <w:rsid w:val="00C0344B"/>
    <w:rsid w:val="00C03ECE"/>
    <w:rsid w:val="00C0510B"/>
    <w:rsid w:val="00C0610E"/>
    <w:rsid w:val="00C064AB"/>
    <w:rsid w:val="00C06E26"/>
    <w:rsid w:val="00C11798"/>
    <w:rsid w:val="00C11B21"/>
    <w:rsid w:val="00C1341F"/>
    <w:rsid w:val="00C14603"/>
    <w:rsid w:val="00C15BC4"/>
    <w:rsid w:val="00C160E6"/>
    <w:rsid w:val="00C16AAC"/>
    <w:rsid w:val="00C16C04"/>
    <w:rsid w:val="00C16EF4"/>
    <w:rsid w:val="00C17342"/>
    <w:rsid w:val="00C17836"/>
    <w:rsid w:val="00C21ABE"/>
    <w:rsid w:val="00C22727"/>
    <w:rsid w:val="00C24CE9"/>
    <w:rsid w:val="00C2657B"/>
    <w:rsid w:val="00C26667"/>
    <w:rsid w:val="00C26CBA"/>
    <w:rsid w:val="00C30484"/>
    <w:rsid w:val="00C31069"/>
    <w:rsid w:val="00C314EA"/>
    <w:rsid w:val="00C31A3E"/>
    <w:rsid w:val="00C37FD4"/>
    <w:rsid w:val="00C40081"/>
    <w:rsid w:val="00C40CD2"/>
    <w:rsid w:val="00C416E5"/>
    <w:rsid w:val="00C41F35"/>
    <w:rsid w:val="00C42D88"/>
    <w:rsid w:val="00C43FD8"/>
    <w:rsid w:val="00C440E6"/>
    <w:rsid w:val="00C459F1"/>
    <w:rsid w:val="00C45B40"/>
    <w:rsid w:val="00C47D1B"/>
    <w:rsid w:val="00C50997"/>
    <w:rsid w:val="00C50C2F"/>
    <w:rsid w:val="00C51270"/>
    <w:rsid w:val="00C5295E"/>
    <w:rsid w:val="00C52DC5"/>
    <w:rsid w:val="00C5398F"/>
    <w:rsid w:val="00C54260"/>
    <w:rsid w:val="00C54FA8"/>
    <w:rsid w:val="00C567F3"/>
    <w:rsid w:val="00C56BE0"/>
    <w:rsid w:val="00C57285"/>
    <w:rsid w:val="00C57B2B"/>
    <w:rsid w:val="00C57C7B"/>
    <w:rsid w:val="00C57C7F"/>
    <w:rsid w:val="00C57CA2"/>
    <w:rsid w:val="00C601A3"/>
    <w:rsid w:val="00C6107D"/>
    <w:rsid w:val="00C617A6"/>
    <w:rsid w:val="00C62362"/>
    <w:rsid w:val="00C6370F"/>
    <w:rsid w:val="00C6498D"/>
    <w:rsid w:val="00C656C7"/>
    <w:rsid w:val="00C65A65"/>
    <w:rsid w:val="00C66CD1"/>
    <w:rsid w:val="00C70386"/>
    <w:rsid w:val="00C703A1"/>
    <w:rsid w:val="00C70E7F"/>
    <w:rsid w:val="00C716BD"/>
    <w:rsid w:val="00C71901"/>
    <w:rsid w:val="00C71994"/>
    <w:rsid w:val="00C71D35"/>
    <w:rsid w:val="00C71E67"/>
    <w:rsid w:val="00C7307E"/>
    <w:rsid w:val="00C73236"/>
    <w:rsid w:val="00C73323"/>
    <w:rsid w:val="00C735DF"/>
    <w:rsid w:val="00C74B85"/>
    <w:rsid w:val="00C75706"/>
    <w:rsid w:val="00C76410"/>
    <w:rsid w:val="00C807BA"/>
    <w:rsid w:val="00C81186"/>
    <w:rsid w:val="00C82341"/>
    <w:rsid w:val="00C82437"/>
    <w:rsid w:val="00C82E3E"/>
    <w:rsid w:val="00C84C9B"/>
    <w:rsid w:val="00C84D79"/>
    <w:rsid w:val="00C85611"/>
    <w:rsid w:val="00C85E69"/>
    <w:rsid w:val="00C86652"/>
    <w:rsid w:val="00C86996"/>
    <w:rsid w:val="00C87181"/>
    <w:rsid w:val="00C87BC9"/>
    <w:rsid w:val="00C87D09"/>
    <w:rsid w:val="00C91633"/>
    <w:rsid w:val="00C91999"/>
    <w:rsid w:val="00C922CB"/>
    <w:rsid w:val="00C93953"/>
    <w:rsid w:val="00C943EE"/>
    <w:rsid w:val="00C96A7D"/>
    <w:rsid w:val="00C96D57"/>
    <w:rsid w:val="00CA0D2F"/>
    <w:rsid w:val="00CA0E83"/>
    <w:rsid w:val="00CA1339"/>
    <w:rsid w:val="00CA228A"/>
    <w:rsid w:val="00CA23C6"/>
    <w:rsid w:val="00CA2755"/>
    <w:rsid w:val="00CA4E63"/>
    <w:rsid w:val="00CA5A98"/>
    <w:rsid w:val="00CA5BAA"/>
    <w:rsid w:val="00CA5D15"/>
    <w:rsid w:val="00CA606C"/>
    <w:rsid w:val="00CA65BC"/>
    <w:rsid w:val="00CA6E89"/>
    <w:rsid w:val="00CA72B2"/>
    <w:rsid w:val="00CA7367"/>
    <w:rsid w:val="00CA76E1"/>
    <w:rsid w:val="00CB0604"/>
    <w:rsid w:val="00CB4B35"/>
    <w:rsid w:val="00CB611A"/>
    <w:rsid w:val="00CB64FF"/>
    <w:rsid w:val="00CB74EB"/>
    <w:rsid w:val="00CB7BEF"/>
    <w:rsid w:val="00CC0078"/>
    <w:rsid w:val="00CC0CD7"/>
    <w:rsid w:val="00CC20A0"/>
    <w:rsid w:val="00CC308D"/>
    <w:rsid w:val="00CC37B0"/>
    <w:rsid w:val="00CC37BF"/>
    <w:rsid w:val="00CC4358"/>
    <w:rsid w:val="00CC5225"/>
    <w:rsid w:val="00CC5D60"/>
    <w:rsid w:val="00CC6714"/>
    <w:rsid w:val="00CD08E4"/>
    <w:rsid w:val="00CD2006"/>
    <w:rsid w:val="00CD2FD6"/>
    <w:rsid w:val="00CD3F84"/>
    <w:rsid w:val="00CD429A"/>
    <w:rsid w:val="00CD484F"/>
    <w:rsid w:val="00CD60A1"/>
    <w:rsid w:val="00CD6613"/>
    <w:rsid w:val="00CD708D"/>
    <w:rsid w:val="00CE0F81"/>
    <w:rsid w:val="00CE1B10"/>
    <w:rsid w:val="00CE2009"/>
    <w:rsid w:val="00CE24A8"/>
    <w:rsid w:val="00CE2AFC"/>
    <w:rsid w:val="00CE30B4"/>
    <w:rsid w:val="00CE3A20"/>
    <w:rsid w:val="00CE40FD"/>
    <w:rsid w:val="00CE4F51"/>
    <w:rsid w:val="00CE516A"/>
    <w:rsid w:val="00CE562B"/>
    <w:rsid w:val="00CE7875"/>
    <w:rsid w:val="00CF0B6B"/>
    <w:rsid w:val="00CF1407"/>
    <w:rsid w:val="00CF2AAA"/>
    <w:rsid w:val="00CF2EA1"/>
    <w:rsid w:val="00CF54FF"/>
    <w:rsid w:val="00CF7108"/>
    <w:rsid w:val="00D01140"/>
    <w:rsid w:val="00D01847"/>
    <w:rsid w:val="00D01B69"/>
    <w:rsid w:val="00D02B6B"/>
    <w:rsid w:val="00D03019"/>
    <w:rsid w:val="00D0366F"/>
    <w:rsid w:val="00D03BD4"/>
    <w:rsid w:val="00D05154"/>
    <w:rsid w:val="00D05896"/>
    <w:rsid w:val="00D06AF5"/>
    <w:rsid w:val="00D06D49"/>
    <w:rsid w:val="00D0705D"/>
    <w:rsid w:val="00D0785F"/>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616E"/>
    <w:rsid w:val="00D26D5F"/>
    <w:rsid w:val="00D27348"/>
    <w:rsid w:val="00D277F6"/>
    <w:rsid w:val="00D30098"/>
    <w:rsid w:val="00D30928"/>
    <w:rsid w:val="00D30CFB"/>
    <w:rsid w:val="00D31E7D"/>
    <w:rsid w:val="00D323BB"/>
    <w:rsid w:val="00D343E4"/>
    <w:rsid w:val="00D353A1"/>
    <w:rsid w:val="00D35934"/>
    <w:rsid w:val="00D37788"/>
    <w:rsid w:val="00D37B10"/>
    <w:rsid w:val="00D4075B"/>
    <w:rsid w:val="00D4218F"/>
    <w:rsid w:val="00D4235E"/>
    <w:rsid w:val="00D424BC"/>
    <w:rsid w:val="00D42AA6"/>
    <w:rsid w:val="00D4350A"/>
    <w:rsid w:val="00D4351F"/>
    <w:rsid w:val="00D45A94"/>
    <w:rsid w:val="00D47024"/>
    <w:rsid w:val="00D50C09"/>
    <w:rsid w:val="00D51516"/>
    <w:rsid w:val="00D52A7E"/>
    <w:rsid w:val="00D53090"/>
    <w:rsid w:val="00D540C4"/>
    <w:rsid w:val="00D57510"/>
    <w:rsid w:val="00D60A8E"/>
    <w:rsid w:val="00D610BD"/>
    <w:rsid w:val="00D615F8"/>
    <w:rsid w:val="00D6227D"/>
    <w:rsid w:val="00D62BD6"/>
    <w:rsid w:val="00D63117"/>
    <w:rsid w:val="00D631A5"/>
    <w:rsid w:val="00D63277"/>
    <w:rsid w:val="00D63281"/>
    <w:rsid w:val="00D65CCE"/>
    <w:rsid w:val="00D66BE9"/>
    <w:rsid w:val="00D67D3C"/>
    <w:rsid w:val="00D7126E"/>
    <w:rsid w:val="00D7288D"/>
    <w:rsid w:val="00D72A67"/>
    <w:rsid w:val="00D731DC"/>
    <w:rsid w:val="00D73E3D"/>
    <w:rsid w:val="00D7575C"/>
    <w:rsid w:val="00D769B6"/>
    <w:rsid w:val="00D76CDE"/>
    <w:rsid w:val="00D76DBE"/>
    <w:rsid w:val="00D775B7"/>
    <w:rsid w:val="00D808C8"/>
    <w:rsid w:val="00D80960"/>
    <w:rsid w:val="00D80F83"/>
    <w:rsid w:val="00D811F3"/>
    <w:rsid w:val="00D8121E"/>
    <w:rsid w:val="00D82C44"/>
    <w:rsid w:val="00D8322B"/>
    <w:rsid w:val="00D8388B"/>
    <w:rsid w:val="00D83C9A"/>
    <w:rsid w:val="00D83F2F"/>
    <w:rsid w:val="00D84233"/>
    <w:rsid w:val="00D87FEC"/>
    <w:rsid w:val="00D908AA"/>
    <w:rsid w:val="00D90BB3"/>
    <w:rsid w:val="00D911DA"/>
    <w:rsid w:val="00D91F4B"/>
    <w:rsid w:val="00D924F1"/>
    <w:rsid w:val="00D92CDA"/>
    <w:rsid w:val="00D933D9"/>
    <w:rsid w:val="00D941AD"/>
    <w:rsid w:val="00D95056"/>
    <w:rsid w:val="00D961A4"/>
    <w:rsid w:val="00D96769"/>
    <w:rsid w:val="00D96A93"/>
    <w:rsid w:val="00D9718E"/>
    <w:rsid w:val="00DA0654"/>
    <w:rsid w:val="00DA0A98"/>
    <w:rsid w:val="00DA0D90"/>
    <w:rsid w:val="00DA10AB"/>
    <w:rsid w:val="00DA3424"/>
    <w:rsid w:val="00DA3D63"/>
    <w:rsid w:val="00DA4A47"/>
    <w:rsid w:val="00DA5CD6"/>
    <w:rsid w:val="00DA71C9"/>
    <w:rsid w:val="00DB0014"/>
    <w:rsid w:val="00DB14BF"/>
    <w:rsid w:val="00DB1F67"/>
    <w:rsid w:val="00DB2462"/>
    <w:rsid w:val="00DB2D7A"/>
    <w:rsid w:val="00DB3B81"/>
    <w:rsid w:val="00DB4315"/>
    <w:rsid w:val="00DB4A2F"/>
    <w:rsid w:val="00DB4B0B"/>
    <w:rsid w:val="00DB5C28"/>
    <w:rsid w:val="00DB7279"/>
    <w:rsid w:val="00DC06FC"/>
    <w:rsid w:val="00DC1868"/>
    <w:rsid w:val="00DC2476"/>
    <w:rsid w:val="00DC25DD"/>
    <w:rsid w:val="00DC37D0"/>
    <w:rsid w:val="00DC42C8"/>
    <w:rsid w:val="00DC5252"/>
    <w:rsid w:val="00DD0819"/>
    <w:rsid w:val="00DD0A6C"/>
    <w:rsid w:val="00DD1337"/>
    <w:rsid w:val="00DD21F8"/>
    <w:rsid w:val="00DD3197"/>
    <w:rsid w:val="00DD31F2"/>
    <w:rsid w:val="00DD4389"/>
    <w:rsid w:val="00DD5293"/>
    <w:rsid w:val="00DD53FA"/>
    <w:rsid w:val="00DD5BE2"/>
    <w:rsid w:val="00DD668C"/>
    <w:rsid w:val="00DD7B31"/>
    <w:rsid w:val="00DD7E12"/>
    <w:rsid w:val="00DD7FF1"/>
    <w:rsid w:val="00DE280E"/>
    <w:rsid w:val="00DE2B0D"/>
    <w:rsid w:val="00DE3572"/>
    <w:rsid w:val="00DE3B60"/>
    <w:rsid w:val="00DE4EC6"/>
    <w:rsid w:val="00DE59D2"/>
    <w:rsid w:val="00DE5CCF"/>
    <w:rsid w:val="00DE5FDE"/>
    <w:rsid w:val="00DE71D8"/>
    <w:rsid w:val="00DF0B12"/>
    <w:rsid w:val="00DF1AE1"/>
    <w:rsid w:val="00DF1CBD"/>
    <w:rsid w:val="00DF2925"/>
    <w:rsid w:val="00DF3714"/>
    <w:rsid w:val="00DF3CF4"/>
    <w:rsid w:val="00DF489E"/>
    <w:rsid w:val="00DF5E4F"/>
    <w:rsid w:val="00DF6583"/>
    <w:rsid w:val="00DF713C"/>
    <w:rsid w:val="00DF7FF7"/>
    <w:rsid w:val="00E01B53"/>
    <w:rsid w:val="00E01E89"/>
    <w:rsid w:val="00E01F6F"/>
    <w:rsid w:val="00E0225A"/>
    <w:rsid w:val="00E02463"/>
    <w:rsid w:val="00E0288A"/>
    <w:rsid w:val="00E02BDE"/>
    <w:rsid w:val="00E05D65"/>
    <w:rsid w:val="00E068E3"/>
    <w:rsid w:val="00E0732B"/>
    <w:rsid w:val="00E101F7"/>
    <w:rsid w:val="00E12389"/>
    <w:rsid w:val="00E132FF"/>
    <w:rsid w:val="00E13C8A"/>
    <w:rsid w:val="00E14E17"/>
    <w:rsid w:val="00E20336"/>
    <w:rsid w:val="00E204AA"/>
    <w:rsid w:val="00E20C93"/>
    <w:rsid w:val="00E21086"/>
    <w:rsid w:val="00E21FF4"/>
    <w:rsid w:val="00E224B2"/>
    <w:rsid w:val="00E226B3"/>
    <w:rsid w:val="00E22DB2"/>
    <w:rsid w:val="00E23592"/>
    <w:rsid w:val="00E23E14"/>
    <w:rsid w:val="00E2404E"/>
    <w:rsid w:val="00E249CB"/>
    <w:rsid w:val="00E25139"/>
    <w:rsid w:val="00E25637"/>
    <w:rsid w:val="00E2658E"/>
    <w:rsid w:val="00E27EA5"/>
    <w:rsid w:val="00E301CE"/>
    <w:rsid w:val="00E3154A"/>
    <w:rsid w:val="00E31E04"/>
    <w:rsid w:val="00E3246F"/>
    <w:rsid w:val="00E33CD7"/>
    <w:rsid w:val="00E33FC8"/>
    <w:rsid w:val="00E34380"/>
    <w:rsid w:val="00E34803"/>
    <w:rsid w:val="00E34F5C"/>
    <w:rsid w:val="00E351A8"/>
    <w:rsid w:val="00E36914"/>
    <w:rsid w:val="00E374AB"/>
    <w:rsid w:val="00E37E7F"/>
    <w:rsid w:val="00E4178F"/>
    <w:rsid w:val="00E41A80"/>
    <w:rsid w:val="00E41B51"/>
    <w:rsid w:val="00E41EED"/>
    <w:rsid w:val="00E4282F"/>
    <w:rsid w:val="00E43226"/>
    <w:rsid w:val="00E45D1C"/>
    <w:rsid w:val="00E45E9E"/>
    <w:rsid w:val="00E47077"/>
    <w:rsid w:val="00E50209"/>
    <w:rsid w:val="00E5029C"/>
    <w:rsid w:val="00E5148A"/>
    <w:rsid w:val="00E5184F"/>
    <w:rsid w:val="00E51DB5"/>
    <w:rsid w:val="00E52E59"/>
    <w:rsid w:val="00E53276"/>
    <w:rsid w:val="00E53D69"/>
    <w:rsid w:val="00E540BC"/>
    <w:rsid w:val="00E54150"/>
    <w:rsid w:val="00E54CDF"/>
    <w:rsid w:val="00E552DC"/>
    <w:rsid w:val="00E61630"/>
    <w:rsid w:val="00E6278F"/>
    <w:rsid w:val="00E62AEC"/>
    <w:rsid w:val="00E62EC4"/>
    <w:rsid w:val="00E63DE7"/>
    <w:rsid w:val="00E65B43"/>
    <w:rsid w:val="00E65C14"/>
    <w:rsid w:val="00E672C3"/>
    <w:rsid w:val="00E677D5"/>
    <w:rsid w:val="00E67AAB"/>
    <w:rsid w:val="00E702D0"/>
    <w:rsid w:val="00E70A67"/>
    <w:rsid w:val="00E732A5"/>
    <w:rsid w:val="00E7378D"/>
    <w:rsid w:val="00E74718"/>
    <w:rsid w:val="00E7570E"/>
    <w:rsid w:val="00E75A26"/>
    <w:rsid w:val="00E800CA"/>
    <w:rsid w:val="00E805AF"/>
    <w:rsid w:val="00E81635"/>
    <w:rsid w:val="00E81A9A"/>
    <w:rsid w:val="00E82868"/>
    <w:rsid w:val="00E85099"/>
    <w:rsid w:val="00E85416"/>
    <w:rsid w:val="00E857A1"/>
    <w:rsid w:val="00E86B83"/>
    <w:rsid w:val="00E87F55"/>
    <w:rsid w:val="00E9119F"/>
    <w:rsid w:val="00E9236D"/>
    <w:rsid w:val="00E933D3"/>
    <w:rsid w:val="00E939A5"/>
    <w:rsid w:val="00E950F4"/>
    <w:rsid w:val="00E95F13"/>
    <w:rsid w:val="00E96D61"/>
    <w:rsid w:val="00E972D6"/>
    <w:rsid w:val="00E97673"/>
    <w:rsid w:val="00E97E84"/>
    <w:rsid w:val="00EA0734"/>
    <w:rsid w:val="00EA0799"/>
    <w:rsid w:val="00EA102C"/>
    <w:rsid w:val="00EA3098"/>
    <w:rsid w:val="00EA31D2"/>
    <w:rsid w:val="00EA40F4"/>
    <w:rsid w:val="00EA5A7B"/>
    <w:rsid w:val="00EA64C5"/>
    <w:rsid w:val="00EA779C"/>
    <w:rsid w:val="00EA7CB6"/>
    <w:rsid w:val="00EB404C"/>
    <w:rsid w:val="00EB47D7"/>
    <w:rsid w:val="00EB4FC0"/>
    <w:rsid w:val="00EB52EA"/>
    <w:rsid w:val="00EB53DF"/>
    <w:rsid w:val="00EB57AD"/>
    <w:rsid w:val="00EB5934"/>
    <w:rsid w:val="00EB5D9A"/>
    <w:rsid w:val="00EB6CF8"/>
    <w:rsid w:val="00EB6DA7"/>
    <w:rsid w:val="00EB76EC"/>
    <w:rsid w:val="00EC0020"/>
    <w:rsid w:val="00EC33BB"/>
    <w:rsid w:val="00EC439F"/>
    <w:rsid w:val="00EC4FFC"/>
    <w:rsid w:val="00EC692F"/>
    <w:rsid w:val="00EC6985"/>
    <w:rsid w:val="00EC71C4"/>
    <w:rsid w:val="00EC7B52"/>
    <w:rsid w:val="00ED0646"/>
    <w:rsid w:val="00ED1800"/>
    <w:rsid w:val="00ED24CC"/>
    <w:rsid w:val="00ED275C"/>
    <w:rsid w:val="00ED39AC"/>
    <w:rsid w:val="00ED3A06"/>
    <w:rsid w:val="00ED3B12"/>
    <w:rsid w:val="00ED3E05"/>
    <w:rsid w:val="00ED56A5"/>
    <w:rsid w:val="00ED59DF"/>
    <w:rsid w:val="00ED5A4F"/>
    <w:rsid w:val="00ED6FE4"/>
    <w:rsid w:val="00EE034D"/>
    <w:rsid w:val="00EE0DA0"/>
    <w:rsid w:val="00EE3E6A"/>
    <w:rsid w:val="00EE4045"/>
    <w:rsid w:val="00EE6867"/>
    <w:rsid w:val="00EE719A"/>
    <w:rsid w:val="00EF00DB"/>
    <w:rsid w:val="00EF1095"/>
    <w:rsid w:val="00EF2CD7"/>
    <w:rsid w:val="00EF2E60"/>
    <w:rsid w:val="00EF30B8"/>
    <w:rsid w:val="00EF3383"/>
    <w:rsid w:val="00EF3908"/>
    <w:rsid w:val="00EF5C4D"/>
    <w:rsid w:val="00EF600B"/>
    <w:rsid w:val="00EF663A"/>
    <w:rsid w:val="00F0003C"/>
    <w:rsid w:val="00F027D3"/>
    <w:rsid w:val="00F028DB"/>
    <w:rsid w:val="00F02DE3"/>
    <w:rsid w:val="00F0354E"/>
    <w:rsid w:val="00F03ED6"/>
    <w:rsid w:val="00F04555"/>
    <w:rsid w:val="00F05FF6"/>
    <w:rsid w:val="00F06BEF"/>
    <w:rsid w:val="00F07F3F"/>
    <w:rsid w:val="00F102CD"/>
    <w:rsid w:val="00F10469"/>
    <w:rsid w:val="00F1199E"/>
    <w:rsid w:val="00F11E47"/>
    <w:rsid w:val="00F12635"/>
    <w:rsid w:val="00F136C7"/>
    <w:rsid w:val="00F136D7"/>
    <w:rsid w:val="00F144EB"/>
    <w:rsid w:val="00F1516F"/>
    <w:rsid w:val="00F1604D"/>
    <w:rsid w:val="00F174F5"/>
    <w:rsid w:val="00F176B4"/>
    <w:rsid w:val="00F17D39"/>
    <w:rsid w:val="00F20E80"/>
    <w:rsid w:val="00F222FE"/>
    <w:rsid w:val="00F22FAF"/>
    <w:rsid w:val="00F23313"/>
    <w:rsid w:val="00F25AB5"/>
    <w:rsid w:val="00F25C49"/>
    <w:rsid w:val="00F25F02"/>
    <w:rsid w:val="00F27204"/>
    <w:rsid w:val="00F279EC"/>
    <w:rsid w:val="00F303C4"/>
    <w:rsid w:val="00F3160C"/>
    <w:rsid w:val="00F31A7B"/>
    <w:rsid w:val="00F32DE5"/>
    <w:rsid w:val="00F3347A"/>
    <w:rsid w:val="00F33C6A"/>
    <w:rsid w:val="00F34A43"/>
    <w:rsid w:val="00F35F0F"/>
    <w:rsid w:val="00F375C3"/>
    <w:rsid w:val="00F40023"/>
    <w:rsid w:val="00F40A2C"/>
    <w:rsid w:val="00F415E1"/>
    <w:rsid w:val="00F41743"/>
    <w:rsid w:val="00F4263E"/>
    <w:rsid w:val="00F42C4C"/>
    <w:rsid w:val="00F440C3"/>
    <w:rsid w:val="00F469BB"/>
    <w:rsid w:val="00F46FE0"/>
    <w:rsid w:val="00F5009B"/>
    <w:rsid w:val="00F50E00"/>
    <w:rsid w:val="00F51851"/>
    <w:rsid w:val="00F518DC"/>
    <w:rsid w:val="00F53124"/>
    <w:rsid w:val="00F53ABB"/>
    <w:rsid w:val="00F53FDD"/>
    <w:rsid w:val="00F57CF0"/>
    <w:rsid w:val="00F62443"/>
    <w:rsid w:val="00F62B6F"/>
    <w:rsid w:val="00F64228"/>
    <w:rsid w:val="00F64D87"/>
    <w:rsid w:val="00F6611A"/>
    <w:rsid w:val="00F70AA4"/>
    <w:rsid w:val="00F71F07"/>
    <w:rsid w:val="00F726AE"/>
    <w:rsid w:val="00F73CAD"/>
    <w:rsid w:val="00F74146"/>
    <w:rsid w:val="00F74FFF"/>
    <w:rsid w:val="00F75C67"/>
    <w:rsid w:val="00F77F65"/>
    <w:rsid w:val="00F807FD"/>
    <w:rsid w:val="00F8186B"/>
    <w:rsid w:val="00F824E9"/>
    <w:rsid w:val="00F83488"/>
    <w:rsid w:val="00F845C5"/>
    <w:rsid w:val="00F84FBC"/>
    <w:rsid w:val="00F852F2"/>
    <w:rsid w:val="00F854F1"/>
    <w:rsid w:val="00F87BDE"/>
    <w:rsid w:val="00F9062B"/>
    <w:rsid w:val="00F909FE"/>
    <w:rsid w:val="00F90E3A"/>
    <w:rsid w:val="00F90FF3"/>
    <w:rsid w:val="00F912D4"/>
    <w:rsid w:val="00F926E3"/>
    <w:rsid w:val="00F93D98"/>
    <w:rsid w:val="00F941A5"/>
    <w:rsid w:val="00F94A96"/>
    <w:rsid w:val="00F95DD8"/>
    <w:rsid w:val="00F974E0"/>
    <w:rsid w:val="00FA0527"/>
    <w:rsid w:val="00FA0E85"/>
    <w:rsid w:val="00FA0F61"/>
    <w:rsid w:val="00FA1E6A"/>
    <w:rsid w:val="00FA3342"/>
    <w:rsid w:val="00FA437E"/>
    <w:rsid w:val="00FA4430"/>
    <w:rsid w:val="00FA60BF"/>
    <w:rsid w:val="00FA662B"/>
    <w:rsid w:val="00FA6FC3"/>
    <w:rsid w:val="00FA7762"/>
    <w:rsid w:val="00FA7C67"/>
    <w:rsid w:val="00FA7CE4"/>
    <w:rsid w:val="00FB0D93"/>
    <w:rsid w:val="00FB1F81"/>
    <w:rsid w:val="00FB27D0"/>
    <w:rsid w:val="00FB281E"/>
    <w:rsid w:val="00FB287E"/>
    <w:rsid w:val="00FB2BF8"/>
    <w:rsid w:val="00FB3187"/>
    <w:rsid w:val="00FB3930"/>
    <w:rsid w:val="00FB3F30"/>
    <w:rsid w:val="00FB4949"/>
    <w:rsid w:val="00FB4A12"/>
    <w:rsid w:val="00FB5D12"/>
    <w:rsid w:val="00FB6086"/>
    <w:rsid w:val="00FB63F6"/>
    <w:rsid w:val="00FB7274"/>
    <w:rsid w:val="00FC01BD"/>
    <w:rsid w:val="00FC04E8"/>
    <w:rsid w:val="00FC2587"/>
    <w:rsid w:val="00FC35D2"/>
    <w:rsid w:val="00FC5D96"/>
    <w:rsid w:val="00FC6A60"/>
    <w:rsid w:val="00FC7ED1"/>
    <w:rsid w:val="00FD0DD4"/>
    <w:rsid w:val="00FD2B49"/>
    <w:rsid w:val="00FD2F36"/>
    <w:rsid w:val="00FD5988"/>
    <w:rsid w:val="00FD6DA7"/>
    <w:rsid w:val="00FD6F15"/>
    <w:rsid w:val="00FD7496"/>
    <w:rsid w:val="00FE06D9"/>
    <w:rsid w:val="00FE11F8"/>
    <w:rsid w:val="00FE2F4D"/>
    <w:rsid w:val="00FE3448"/>
    <w:rsid w:val="00FE42ED"/>
    <w:rsid w:val="00FE4554"/>
    <w:rsid w:val="00FE5744"/>
    <w:rsid w:val="00FE700A"/>
    <w:rsid w:val="00FE708A"/>
    <w:rsid w:val="00FF0A59"/>
    <w:rsid w:val="00FF0D5F"/>
    <w:rsid w:val="00FF1182"/>
    <w:rsid w:val="00FF1344"/>
    <w:rsid w:val="00FF2FD4"/>
    <w:rsid w:val="00FF3007"/>
    <w:rsid w:val="00FF402F"/>
    <w:rsid w:val="00FF4E2E"/>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90A3ED"/>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uiPriority w:val="9"/>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E301CE"/>
    <w:pPr>
      <w:spacing w:after="120"/>
    </w:pPr>
  </w:style>
  <w:style w:type="character" w:customStyle="1" w:styleId="TextoindependienteCar">
    <w:name w:val="Texto independiente Car"/>
    <w:basedOn w:val="Fuentedeprrafopredeter"/>
    <w:link w:val="Textoindependiente"/>
    <w:uiPriority w:val="99"/>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59"/>
    <w:rsid w:val="00FC04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FC04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400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400A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400ABD"/>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400A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400A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5500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5500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55007A"/>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5500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5500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5500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6C430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aconcuadrcula135">
    <w:name w:val="Tabla con cuadrícula135"/>
    <w:basedOn w:val="Tablanormal"/>
    <w:next w:val="Tablaconcuadrcula"/>
    <w:uiPriority w:val="39"/>
    <w:rsid w:val="004013A0"/>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39"/>
    <w:rsid w:val="008C64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8C6424"/>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39"/>
    <w:rsid w:val="008C64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8C64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2D57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C16C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39"/>
    <w:rsid w:val="000C2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3B0F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39"/>
    <w:rsid w:val="00DE357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E351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4A6469"/>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39"/>
    <w:rsid w:val="00A176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59"/>
    <w:rsid w:val="00A176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ED180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59"/>
    <w:rsid w:val="004B7A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105A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39"/>
    <w:rsid w:val="00105A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024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A25A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F71F0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26673B"/>
    <w:rPr>
      <w:rFonts w:ascii="Arial" w:eastAsia="Calibri"/>
      <w:sz w:val="26"/>
    </w:rPr>
  </w:style>
  <w:style w:type="table" w:customStyle="1" w:styleId="Tablaconcuadrcula154">
    <w:name w:val="Tabla con cuadrícula154"/>
    <w:basedOn w:val="Tablanormal"/>
    <w:next w:val="Tablaconcuadrcula"/>
    <w:uiPriority w:val="39"/>
    <w:rsid w:val="009E71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39"/>
    <w:rsid w:val="001C7AB2"/>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next w:val="Tablaconcuadrcula"/>
    <w:uiPriority w:val="39"/>
    <w:rsid w:val="001C7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1C7A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1C7AB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39"/>
    <w:rsid w:val="001C7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mas">
    <w:name w:val="firmas"/>
    <w:basedOn w:val="Normal"/>
    <w:rsid w:val="001C7AB2"/>
    <w:pPr>
      <w:spacing w:before="100" w:beforeAutospacing="1" w:after="100" w:afterAutospacing="1"/>
      <w:jc w:val="left"/>
    </w:pPr>
    <w:rPr>
      <w:rFonts w:ascii="Times New Roman" w:hAnsi="Times New Roman"/>
      <w:sz w:val="24"/>
      <w:szCs w:val="24"/>
      <w:lang w:val="en-US" w:eastAsia="en-US"/>
    </w:rPr>
  </w:style>
  <w:style w:type="table" w:customStyle="1" w:styleId="Tablaconcuadrcula160">
    <w:name w:val="Tabla con cuadrícula160"/>
    <w:basedOn w:val="Tablanormal"/>
    <w:next w:val="Tablaconcuadrcula"/>
    <w:uiPriority w:val="39"/>
    <w:rsid w:val="00FD2F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FD2F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D9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D9505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D950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D950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D9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D9505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39"/>
    <w:rsid w:val="00CD60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48057-2148-47D1-9B59-4B0952508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1992</Words>
  <Characters>10956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Lumbreras</cp:lastModifiedBy>
  <cp:revision>3</cp:revision>
  <cp:lastPrinted>2020-05-13T15:24:00Z</cp:lastPrinted>
  <dcterms:created xsi:type="dcterms:W3CDTF">2020-05-22T17:43:00Z</dcterms:created>
  <dcterms:modified xsi:type="dcterms:W3CDTF">2020-05-22T18:37:00Z</dcterms:modified>
</cp:coreProperties>
</file>