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A0E8" w14:textId="79B14EFB" w:rsidR="009363AE" w:rsidRPr="00714495" w:rsidRDefault="00C31F27" w:rsidP="009363AE">
      <w:pPr>
        <w:widowControl w:val="0"/>
        <w:spacing w:after="0" w:line="240" w:lineRule="auto"/>
        <w:jc w:val="both"/>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t xml:space="preserve">Dictámenes correspondientes a la </w:t>
      </w:r>
      <w:r w:rsidR="009363AE" w:rsidRPr="00714495">
        <w:rPr>
          <w:rFonts w:ascii="Arial" w:eastAsia="Calibri" w:hAnsi="Arial" w:cs="Arial"/>
          <w:b/>
          <w:snapToGrid w:val="0"/>
          <w:sz w:val="26"/>
          <w:szCs w:val="26"/>
          <w:lang w:val="es-ES" w:eastAsia="es-ES"/>
        </w:rPr>
        <w:t>Séptima Sesión del Primer Período de la Diputación Perma</w:t>
      </w:r>
      <w:bookmarkStart w:id="0" w:name="_GoBack"/>
      <w:bookmarkEnd w:id="0"/>
      <w:r w:rsidR="009363AE" w:rsidRPr="00714495">
        <w:rPr>
          <w:rFonts w:ascii="Arial" w:eastAsia="Calibri" w:hAnsi="Arial" w:cs="Arial"/>
          <w:b/>
          <w:snapToGrid w:val="0"/>
          <w:sz w:val="26"/>
          <w:szCs w:val="26"/>
          <w:lang w:val="es-ES" w:eastAsia="es-ES"/>
        </w:rPr>
        <w:t>nente, correspondiente al Segundo Año de Ejercicio Constitucional de la Sexagésima Segunda Legislatura.</w:t>
      </w:r>
    </w:p>
    <w:p w14:paraId="5BB4C28A" w14:textId="77777777" w:rsidR="009363AE" w:rsidRPr="00714495" w:rsidRDefault="009363AE" w:rsidP="009363AE">
      <w:pPr>
        <w:widowControl w:val="0"/>
        <w:spacing w:after="0" w:line="240" w:lineRule="auto"/>
        <w:jc w:val="both"/>
        <w:rPr>
          <w:rFonts w:ascii="Arial" w:eastAsia="Calibri" w:hAnsi="Arial" w:cs="Arial"/>
          <w:b/>
          <w:snapToGrid w:val="0"/>
          <w:sz w:val="26"/>
          <w:szCs w:val="26"/>
          <w:lang w:val="es-ES" w:eastAsia="es-ES"/>
        </w:rPr>
      </w:pPr>
    </w:p>
    <w:p w14:paraId="4098154E" w14:textId="77777777" w:rsidR="009363AE" w:rsidRPr="00714495" w:rsidRDefault="009363AE" w:rsidP="009363AE">
      <w:pPr>
        <w:widowControl w:val="0"/>
        <w:spacing w:after="0" w:line="240" w:lineRule="auto"/>
        <w:jc w:val="center"/>
        <w:rPr>
          <w:rFonts w:ascii="Arial" w:eastAsia="Times New Roman" w:hAnsi="Arial" w:cs="Arial"/>
          <w:snapToGrid w:val="0"/>
          <w:sz w:val="26"/>
          <w:szCs w:val="26"/>
          <w:lang w:val="es-ES" w:eastAsia="es-ES"/>
        </w:rPr>
      </w:pPr>
      <w:r w:rsidRPr="00714495">
        <w:rPr>
          <w:rFonts w:ascii="Arial" w:eastAsia="Times New Roman" w:hAnsi="Arial" w:cs="Arial"/>
          <w:b/>
          <w:snapToGrid w:val="0"/>
          <w:sz w:val="26"/>
          <w:szCs w:val="26"/>
          <w:lang w:val="es-ES" w:eastAsia="es-ES"/>
        </w:rPr>
        <w:t>22 de febrero del año 2022.</w:t>
      </w:r>
    </w:p>
    <w:p w14:paraId="25761DC4" w14:textId="77777777" w:rsidR="009363AE" w:rsidRPr="00714495" w:rsidRDefault="009363AE" w:rsidP="009363AE">
      <w:pPr>
        <w:widowControl w:val="0"/>
        <w:spacing w:after="0" w:line="240" w:lineRule="auto"/>
        <w:jc w:val="both"/>
        <w:rPr>
          <w:rFonts w:ascii="Arial" w:eastAsia="Times New Roman" w:hAnsi="Arial" w:cs="Arial"/>
          <w:snapToGrid w:val="0"/>
          <w:sz w:val="26"/>
          <w:szCs w:val="26"/>
          <w:lang w:val="es-ES" w:eastAsia="es-ES"/>
        </w:rPr>
      </w:pPr>
    </w:p>
    <w:p w14:paraId="4485A821" w14:textId="222FDA66" w:rsidR="009363AE" w:rsidRPr="00714495" w:rsidRDefault="009363AE" w:rsidP="00C31F27">
      <w:pPr>
        <w:shd w:val="clear" w:color="auto" w:fill="FFFFFF"/>
        <w:spacing w:after="0" w:line="240" w:lineRule="auto"/>
        <w:jc w:val="both"/>
        <w:rPr>
          <w:rFonts w:ascii="Arial" w:eastAsia="Calibri" w:hAnsi="Arial" w:cs="Arial"/>
          <w:sz w:val="26"/>
          <w:szCs w:val="26"/>
          <w:lang w:val="es-ES" w:eastAsia="es-ES"/>
        </w:rPr>
      </w:pPr>
      <w:r w:rsidRPr="00714495">
        <w:rPr>
          <w:rFonts w:ascii="Arial" w:eastAsia="Calibri" w:hAnsi="Arial" w:cs="Arial"/>
          <w:sz w:val="26"/>
          <w:szCs w:val="26"/>
          <w:lang w:val="es-ES" w:eastAsia="es-ES"/>
        </w:rPr>
        <w:t>Lectura, Discusión y aprobación de Dictámenes en cartera:</w:t>
      </w:r>
    </w:p>
    <w:p w14:paraId="568FD6F9" w14:textId="77777777" w:rsidR="009363AE" w:rsidRPr="00714495" w:rsidRDefault="009363AE" w:rsidP="009363AE">
      <w:pPr>
        <w:spacing w:after="0" w:line="240" w:lineRule="auto"/>
        <w:rPr>
          <w:rFonts w:ascii="Arial" w:hAnsi="Arial" w:cs="Arial"/>
          <w:sz w:val="26"/>
          <w:szCs w:val="26"/>
          <w:lang w:val="es-ES" w:eastAsia="es-ES"/>
        </w:rPr>
      </w:pPr>
    </w:p>
    <w:p w14:paraId="6736F841" w14:textId="77777777" w:rsidR="009363AE" w:rsidRPr="00714495" w:rsidRDefault="009363AE" w:rsidP="009363AE">
      <w:pPr>
        <w:spacing w:after="0" w:line="240" w:lineRule="auto"/>
        <w:ind w:right="45" w:firstLine="708"/>
        <w:jc w:val="both"/>
        <w:rPr>
          <w:rFonts w:ascii="Arial" w:hAnsi="Arial" w:cs="Arial"/>
          <w:sz w:val="26"/>
          <w:szCs w:val="26"/>
        </w:rPr>
      </w:pPr>
      <w:r w:rsidRPr="00714495">
        <w:rPr>
          <w:rFonts w:ascii="Arial" w:hAnsi="Arial" w:cs="Arial"/>
          <w:b/>
          <w:bCs/>
          <w:color w:val="000000"/>
          <w:sz w:val="26"/>
          <w:szCs w:val="26"/>
        </w:rPr>
        <w:t xml:space="preserve">A.- </w:t>
      </w:r>
      <w:r w:rsidRPr="00714495">
        <w:rPr>
          <w:rFonts w:ascii="Arial" w:hAnsi="Arial" w:cs="Arial"/>
          <w:bCs/>
          <w:color w:val="000000"/>
          <w:sz w:val="26"/>
          <w:szCs w:val="26"/>
        </w:rPr>
        <w:t xml:space="preserve">Dictamen de </w:t>
      </w:r>
      <w:r w:rsidRPr="00714495">
        <w:rPr>
          <w:rFonts w:ascii="Arial" w:hAnsi="Arial" w:cs="Arial"/>
          <w:sz w:val="26"/>
          <w:szCs w:val="26"/>
        </w:rPr>
        <w:t xml:space="preserve">la Comisión de Finanzas, con relación a </w:t>
      </w:r>
      <w:r w:rsidRPr="00714495">
        <w:rPr>
          <w:rFonts w:ascii="Arial" w:hAnsi="Arial" w:cs="Arial"/>
          <w:sz w:val="26"/>
          <w:szCs w:val="26"/>
          <w:shd w:val="clear" w:color="auto" w:fill="FFFFFF"/>
        </w:rPr>
        <w:t>Iniciativa de Decreto planteada por el Ejecutivo del Estado, por el que se autoriza al Gobierno del Estado de Coahuila de Zaragoza, a desincorporar del dominio público, un bien inmueble identificado como la fracción 1-4 con una superficie de 9,799.79 m2., ubicada en la primera etapa del Parque Industrial Global Park Laguna, en el municipio de Torreón, Coahuila de Zaragoza, con el fin de enajenarlo a título gratuito a favor de la empresa denominada “Techtronic Industries Co. México S. de R.L. de C.V.”, con objeto que</w:t>
      </w:r>
      <w:r w:rsidRPr="00714495">
        <w:rPr>
          <w:rFonts w:ascii="Arial" w:hAnsi="Arial" w:cs="Arial"/>
          <w:bCs/>
          <w:color w:val="000000"/>
          <w:sz w:val="26"/>
          <w:szCs w:val="26"/>
        </w:rPr>
        <w:t xml:space="preserve"> el inmueble referido se destine única y exclusivamente para llevar a cabo la construcción, instalación y operación de una </w:t>
      </w:r>
      <w:r w:rsidRPr="00714495">
        <w:rPr>
          <w:rStyle w:val="apple-converted-space"/>
          <w:rFonts w:ascii="Arial" w:hAnsi="Arial" w:cs="Arial"/>
          <w:sz w:val="26"/>
          <w:szCs w:val="26"/>
        </w:rPr>
        <w:t>planta dedicada a la manufactura y comercialización de toda clase de materiales y productos, en el municipio de Torreón, Coahuila de Zaragoza.</w:t>
      </w:r>
    </w:p>
    <w:p w14:paraId="42DEC1BC" w14:textId="77777777" w:rsidR="009363AE" w:rsidRPr="00714495" w:rsidRDefault="009363AE" w:rsidP="009363AE">
      <w:pPr>
        <w:spacing w:after="0" w:line="240" w:lineRule="auto"/>
        <w:ind w:right="45"/>
        <w:jc w:val="both"/>
        <w:rPr>
          <w:rFonts w:ascii="Arial" w:hAnsi="Arial" w:cs="Arial"/>
          <w:b/>
          <w:sz w:val="26"/>
          <w:szCs w:val="26"/>
        </w:rPr>
      </w:pPr>
    </w:p>
    <w:p w14:paraId="76BB2741" w14:textId="019EC095" w:rsidR="009363AE" w:rsidRPr="00714495" w:rsidRDefault="009363AE" w:rsidP="009363AE">
      <w:pPr>
        <w:spacing w:after="0" w:line="240" w:lineRule="auto"/>
        <w:ind w:right="45" w:firstLine="708"/>
        <w:jc w:val="both"/>
        <w:rPr>
          <w:rFonts w:ascii="Arial" w:hAnsi="Arial" w:cs="Arial"/>
          <w:sz w:val="26"/>
          <w:szCs w:val="26"/>
        </w:rPr>
      </w:pPr>
      <w:r w:rsidRPr="00714495">
        <w:rPr>
          <w:rFonts w:ascii="Arial" w:hAnsi="Arial" w:cs="Arial"/>
          <w:b/>
          <w:sz w:val="26"/>
          <w:szCs w:val="26"/>
        </w:rPr>
        <w:t>B.-</w:t>
      </w:r>
      <w:r w:rsidRPr="00714495">
        <w:rPr>
          <w:rFonts w:ascii="Arial" w:hAnsi="Arial" w:cs="Arial"/>
          <w:sz w:val="26"/>
          <w:szCs w:val="26"/>
        </w:rPr>
        <w:t xml:space="preserve"> Dictamen de la Comisión de Finanzas, con relación a </w:t>
      </w:r>
      <w:r w:rsidRPr="00714495">
        <w:rPr>
          <w:rFonts w:ascii="Arial" w:hAnsi="Arial" w:cs="Arial"/>
          <w:sz w:val="26"/>
          <w:szCs w:val="26"/>
          <w:shd w:val="clear" w:color="auto" w:fill="FFFFFF"/>
        </w:rPr>
        <w:t>Iniciativa de Decreto planteada por el Ejecutivo del Estado, por el que se autoriza al Sistema para el Desarrollo Integral de la Familia y Protección de Derechos del Estado de Coahuila de Zaragoza (DIF COAHUILA), para que desincorpore y enajene a título oneroso un inmueble de su propiedad ubicado en el Blvd., Los Viñedos número 326 en el Fraccionamiento Los Viñedos, en el Municipio de Torreón, Coahuila de Zaragoza.</w:t>
      </w:r>
    </w:p>
    <w:p w14:paraId="04DDE047" w14:textId="77777777" w:rsidR="009363AE" w:rsidRPr="00714495" w:rsidRDefault="009363AE" w:rsidP="009363AE">
      <w:pPr>
        <w:autoSpaceDE w:val="0"/>
        <w:autoSpaceDN w:val="0"/>
        <w:adjustRightInd w:val="0"/>
        <w:spacing w:after="0" w:line="240" w:lineRule="auto"/>
        <w:jc w:val="both"/>
        <w:rPr>
          <w:rFonts w:ascii="Arial" w:eastAsia="Times New Roman" w:hAnsi="Arial" w:cs="Arial"/>
          <w:color w:val="000000"/>
          <w:sz w:val="26"/>
          <w:szCs w:val="26"/>
          <w:lang w:val="es-ES" w:eastAsia="es-ES"/>
        </w:rPr>
      </w:pPr>
    </w:p>
    <w:p w14:paraId="4EF1BA6A" w14:textId="77777777" w:rsidR="009363AE" w:rsidRPr="00714495" w:rsidRDefault="009363AE" w:rsidP="009363AE">
      <w:pPr>
        <w:spacing w:after="0" w:line="240" w:lineRule="auto"/>
        <w:ind w:firstLine="708"/>
        <w:jc w:val="both"/>
        <w:rPr>
          <w:rFonts w:ascii="Arial" w:hAnsi="Arial" w:cs="Arial"/>
          <w:bCs/>
          <w:sz w:val="26"/>
          <w:szCs w:val="26"/>
        </w:rPr>
      </w:pPr>
      <w:r w:rsidRPr="00714495">
        <w:rPr>
          <w:rFonts w:ascii="Arial" w:hAnsi="Arial" w:cs="Arial"/>
          <w:b/>
          <w:bCs/>
          <w:sz w:val="26"/>
          <w:szCs w:val="26"/>
        </w:rPr>
        <w:t>C.-</w:t>
      </w:r>
      <w:r w:rsidRPr="00714495">
        <w:rPr>
          <w:rFonts w:ascii="Arial" w:hAnsi="Arial" w:cs="Arial"/>
          <w:bCs/>
          <w:sz w:val="26"/>
          <w:szCs w:val="26"/>
        </w:rPr>
        <w:t xml:space="preserve"> Dictamen la Comisión de Gobernación, Puntos Constitucionales y Justicia, con relación al oficio suscrito por el C. Oscar Javier Palacios Campos, Secretario del R. Ayuntamiento de Francisco I. Madero, Coahuila de Zaragoza, mediante el cual hace del conocimiento de este H. Congreso, la solicitud de licencia por tiempo indefinido de la C. Alejandra Flores García, para separarse del cargo de Síndica de Mayoría de dicho Ayuntamiento. </w:t>
      </w:r>
    </w:p>
    <w:p w14:paraId="2A895E4F" w14:textId="77777777" w:rsidR="009363AE" w:rsidRPr="00714495" w:rsidRDefault="009363AE" w:rsidP="009363AE">
      <w:pPr>
        <w:spacing w:after="0" w:line="240" w:lineRule="auto"/>
        <w:jc w:val="both"/>
        <w:rPr>
          <w:rFonts w:ascii="Arial" w:hAnsi="Arial" w:cs="Arial"/>
          <w:b/>
          <w:bCs/>
          <w:color w:val="000000" w:themeColor="text1"/>
          <w:sz w:val="26"/>
          <w:szCs w:val="26"/>
          <w:lang w:val="es-ES"/>
        </w:rPr>
      </w:pPr>
    </w:p>
    <w:p w14:paraId="72F3C274" w14:textId="77777777" w:rsidR="009363AE" w:rsidRPr="00714495" w:rsidRDefault="009363AE" w:rsidP="009363AE">
      <w:pPr>
        <w:spacing w:after="0" w:line="240" w:lineRule="auto"/>
        <w:ind w:firstLine="708"/>
        <w:jc w:val="both"/>
        <w:rPr>
          <w:rFonts w:ascii="Arial" w:hAnsi="Arial" w:cs="Arial"/>
          <w:sz w:val="26"/>
          <w:szCs w:val="26"/>
        </w:rPr>
      </w:pPr>
      <w:r w:rsidRPr="00714495">
        <w:rPr>
          <w:rFonts w:ascii="Arial" w:hAnsi="Arial" w:cs="Arial"/>
          <w:b/>
          <w:bCs/>
          <w:sz w:val="26"/>
          <w:szCs w:val="26"/>
        </w:rPr>
        <w:t>D.-</w:t>
      </w:r>
      <w:r w:rsidRPr="00714495">
        <w:rPr>
          <w:rFonts w:ascii="Arial" w:hAnsi="Arial" w:cs="Arial"/>
          <w:bCs/>
          <w:sz w:val="26"/>
          <w:szCs w:val="26"/>
        </w:rPr>
        <w:t xml:space="preserve"> Dictamen la Comisión de Gobernación, Puntos Constitucionales y Justicia</w:t>
      </w:r>
      <w:r w:rsidRPr="00714495">
        <w:rPr>
          <w:rFonts w:ascii="Arial" w:hAnsi="Arial" w:cs="Arial"/>
          <w:sz w:val="26"/>
          <w:szCs w:val="26"/>
        </w:rPr>
        <w:t xml:space="preserve">, con relación al oficio enviado por la Lic. Brenda Elizabeth Quintero Reyes, Secretaria del R. Ayuntamiento de Allende, Coahuila de Zaragoza, mediante el cual hace del conocimiento de este H. Congreso la solicitud de licencia por tiempo </w:t>
      </w:r>
      <w:r w:rsidRPr="00714495">
        <w:rPr>
          <w:rFonts w:ascii="Arial" w:hAnsi="Arial" w:cs="Arial"/>
          <w:sz w:val="26"/>
          <w:szCs w:val="26"/>
        </w:rPr>
        <w:lastRenderedPageBreak/>
        <w:t>indefinido del C. Luis Fernando Esquivel Fernández, para separarse del cargo de Regidor de dicho Ayuntamiento.</w:t>
      </w:r>
    </w:p>
    <w:p w14:paraId="0C77E078" w14:textId="77777777" w:rsidR="009363AE" w:rsidRPr="00714495" w:rsidRDefault="009363AE" w:rsidP="009363AE">
      <w:pPr>
        <w:spacing w:after="0" w:line="240" w:lineRule="auto"/>
        <w:jc w:val="both"/>
        <w:rPr>
          <w:rFonts w:ascii="Arial" w:hAnsi="Arial" w:cs="Arial"/>
          <w:b/>
          <w:bCs/>
          <w:color w:val="000000" w:themeColor="text1"/>
          <w:sz w:val="26"/>
          <w:szCs w:val="26"/>
        </w:rPr>
      </w:pPr>
    </w:p>
    <w:p w14:paraId="6DEB06AD" w14:textId="77777777" w:rsidR="009363AE" w:rsidRPr="00714495" w:rsidRDefault="009363AE" w:rsidP="009363AE">
      <w:pPr>
        <w:spacing w:after="0" w:line="240" w:lineRule="auto"/>
        <w:ind w:firstLine="708"/>
        <w:jc w:val="both"/>
        <w:rPr>
          <w:rFonts w:ascii="Arial" w:hAnsi="Arial" w:cs="Arial"/>
          <w:sz w:val="26"/>
          <w:szCs w:val="26"/>
        </w:rPr>
      </w:pPr>
      <w:r w:rsidRPr="00714495">
        <w:rPr>
          <w:rFonts w:ascii="Arial" w:hAnsi="Arial" w:cs="Arial"/>
          <w:b/>
          <w:bCs/>
          <w:sz w:val="26"/>
          <w:szCs w:val="26"/>
        </w:rPr>
        <w:t>E.-</w:t>
      </w:r>
      <w:r w:rsidRPr="00714495">
        <w:rPr>
          <w:rFonts w:ascii="Arial" w:hAnsi="Arial" w:cs="Arial"/>
          <w:bCs/>
          <w:sz w:val="26"/>
          <w:szCs w:val="26"/>
        </w:rPr>
        <w:t xml:space="preserve"> Dictamen la Comisión de Gobernación, Puntos Constitucionales y Justicia</w:t>
      </w:r>
      <w:r w:rsidRPr="00714495">
        <w:rPr>
          <w:rFonts w:ascii="Arial" w:hAnsi="Arial" w:cs="Arial"/>
          <w:sz w:val="26"/>
          <w:szCs w:val="26"/>
        </w:rPr>
        <w:t xml:space="preserve"> con relación al oficio suscrito por el Lic. Mario Alonso Hernández, Secretario del R. Ayuntamiento de Matamoros, Coahuila de Zaragoza, mediante el cual hace del conocimiento del Congreso del Estado, el fallecimiento del C. Fernando Jasso Almaguer, quien se desempeñaba como Décimo Primer Regidor de dicho Ayuntamiento. </w:t>
      </w:r>
    </w:p>
    <w:p w14:paraId="6C6C05B1" w14:textId="77777777" w:rsidR="009363AE" w:rsidRPr="00714495" w:rsidRDefault="009363AE" w:rsidP="009363AE">
      <w:pPr>
        <w:shd w:val="clear" w:color="auto" w:fill="FFFFFF"/>
        <w:spacing w:after="0" w:line="240" w:lineRule="auto"/>
        <w:jc w:val="both"/>
        <w:rPr>
          <w:rFonts w:ascii="Arial" w:eastAsia="Calibri" w:hAnsi="Arial" w:cs="Arial"/>
          <w:b/>
          <w:sz w:val="26"/>
          <w:szCs w:val="26"/>
          <w:lang w:val="es-ES" w:eastAsia="es-ES"/>
        </w:rPr>
      </w:pPr>
    </w:p>
    <w:p w14:paraId="5C09D74E" w14:textId="775FD3C4" w:rsidR="00CC21D8" w:rsidRDefault="00CC21D8">
      <w:pPr>
        <w:rPr>
          <w:rFonts w:ascii="Arial" w:eastAsia="Times New Roman" w:hAnsi="Arial" w:cs="Arial"/>
          <w:snapToGrid w:val="0"/>
          <w:sz w:val="25"/>
          <w:szCs w:val="25"/>
          <w:lang w:val="es-ES" w:eastAsia="es-ES"/>
        </w:rPr>
      </w:pPr>
      <w:r>
        <w:rPr>
          <w:rFonts w:ascii="Arial" w:eastAsia="Times New Roman" w:hAnsi="Arial" w:cs="Arial"/>
          <w:snapToGrid w:val="0"/>
          <w:sz w:val="25"/>
          <w:szCs w:val="25"/>
          <w:lang w:val="es-ES" w:eastAsia="es-ES"/>
        </w:rPr>
        <w:br w:type="page"/>
      </w:r>
    </w:p>
    <w:p w14:paraId="0C25A055" w14:textId="106ADBF5" w:rsidR="00CC21D8" w:rsidRPr="00CC21D8" w:rsidRDefault="00CC21D8" w:rsidP="00CC21D8">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CC21D8">
        <w:rPr>
          <w:rFonts w:ascii="Arial" w:eastAsia="Times New Roman" w:hAnsi="Arial" w:cs="Arial"/>
          <w:b/>
          <w:bCs/>
          <w:color w:val="000000"/>
          <w:sz w:val="24"/>
          <w:szCs w:val="24"/>
          <w:lang w:eastAsia="es-MX"/>
        </w:rPr>
        <w:t>DICTAMEN</w:t>
      </w:r>
      <w:r w:rsidRPr="00CC21D8">
        <w:rPr>
          <w:rFonts w:ascii="Arial" w:eastAsia="Times New Roman" w:hAnsi="Arial" w:cs="Arial"/>
          <w:color w:val="000000"/>
          <w:sz w:val="24"/>
          <w:szCs w:val="24"/>
          <w:lang w:eastAsia="es-MX"/>
        </w:rPr>
        <w:t xml:space="preserve"> de la Comisión de Finanzas de la Sexagésima Segunda Legislatura del Congreso del Estado, Independiente, Libre y Soberano de Coahuila de Zaragoza, con relación a </w:t>
      </w:r>
      <w:r w:rsidRPr="00CC21D8">
        <w:rPr>
          <w:rFonts w:ascii="Arial" w:eastAsia="Times New Roman" w:hAnsi="Arial" w:cs="Arial"/>
          <w:color w:val="000000"/>
          <w:sz w:val="24"/>
          <w:szCs w:val="24"/>
          <w:shd w:val="clear" w:color="auto" w:fill="FFFFFF"/>
          <w:lang w:eastAsia="es-MX"/>
        </w:rPr>
        <w:t>Iniciativa de Decreto planteada por el Ejecutivo del Estado, por el que se autoriza al Sistema para el Desarrollo Integral de la Familia y Protección de Derechos del Estado de Coahuila de Zaragoza (DIF COAHUILA), para que desincorpore y enajene a título oneroso un inmueble de su propiedad ubicado en el Blvd. Los Viñedos número 326 en el Fraccionamiento Los Viñedos, en el municipio de Torreón, Coahuila de Zaragoza.</w:t>
      </w:r>
    </w:p>
    <w:p w14:paraId="1A8490A8" w14:textId="77777777" w:rsidR="00CC21D8" w:rsidRPr="00CC21D8" w:rsidRDefault="00CC21D8" w:rsidP="00CC21D8">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p>
    <w:p w14:paraId="6AAE4436" w14:textId="77777777" w:rsidR="00CC21D8" w:rsidRPr="00CC21D8" w:rsidRDefault="00CC21D8" w:rsidP="00CC21D8">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CC21D8">
        <w:rPr>
          <w:rFonts w:ascii="Arial" w:eastAsia="Times New Roman" w:hAnsi="Arial" w:cs="Arial"/>
          <w:b/>
          <w:color w:val="000000"/>
          <w:sz w:val="24"/>
          <w:szCs w:val="24"/>
          <w:lang w:eastAsia="es-MX"/>
        </w:rPr>
        <w:t>RESULTANDO</w:t>
      </w:r>
    </w:p>
    <w:p w14:paraId="3A7BBAE3" w14:textId="77777777" w:rsidR="00CC21D8" w:rsidRPr="00CC21D8" w:rsidRDefault="00CC21D8" w:rsidP="00CC21D8">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37BD6630" w14:textId="77777777" w:rsidR="00CC21D8" w:rsidRPr="00CC21D8" w:rsidRDefault="00CC21D8" w:rsidP="00CC21D8">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r w:rsidRPr="00CC21D8">
        <w:rPr>
          <w:rFonts w:ascii="Arial" w:eastAsia="Times New Roman" w:hAnsi="Arial" w:cs="Arial"/>
          <w:b/>
          <w:color w:val="000000"/>
          <w:sz w:val="24"/>
          <w:szCs w:val="24"/>
          <w:lang w:eastAsia="es-MX"/>
        </w:rPr>
        <w:t xml:space="preserve">PRIMERO. </w:t>
      </w:r>
      <w:r w:rsidRPr="00CC21D8">
        <w:rPr>
          <w:rFonts w:ascii="Arial" w:eastAsia="Times New Roman" w:hAnsi="Arial" w:cs="Arial"/>
          <w:color w:val="000000"/>
          <w:sz w:val="24"/>
          <w:szCs w:val="24"/>
          <w:lang w:eastAsia="es-MX"/>
        </w:rPr>
        <w:t xml:space="preserve"> Que</w:t>
      </w:r>
      <w:r w:rsidRPr="00CC21D8">
        <w:rPr>
          <w:rFonts w:ascii="Arial" w:eastAsia="Times New Roman" w:hAnsi="Arial" w:cs="Arial"/>
          <w:color w:val="000000"/>
          <w:sz w:val="24"/>
          <w:szCs w:val="24"/>
          <w:lang w:val="es-419" w:eastAsia="es-MX"/>
        </w:rPr>
        <w:t xml:space="preserve">, en sesión celebrada por el Pleno del Congreso del Estado de </w:t>
      </w:r>
      <w:r w:rsidRPr="00CC21D8">
        <w:rPr>
          <w:rFonts w:ascii="Arial" w:eastAsia="Times New Roman" w:hAnsi="Arial" w:cs="Arial"/>
          <w:color w:val="000000"/>
          <w:sz w:val="24"/>
          <w:szCs w:val="24"/>
          <w:lang w:eastAsia="es-MX"/>
        </w:rPr>
        <w:t xml:space="preserve">fecha 14 del mes de diciembre del año 2021, se dio cuenta de la </w:t>
      </w:r>
      <w:r w:rsidRPr="00CC21D8">
        <w:rPr>
          <w:rFonts w:ascii="Arial" w:eastAsia="Times New Roman" w:hAnsi="Arial" w:cs="Arial"/>
          <w:color w:val="000000"/>
          <w:sz w:val="24"/>
          <w:szCs w:val="24"/>
          <w:shd w:val="clear" w:color="auto" w:fill="FFFFFF"/>
          <w:lang w:eastAsia="es-MX"/>
        </w:rPr>
        <w:t>Iniciativa de Decreto planteada por el Ejecutivo del Estado, por el que se autoriza al Sistema para el Desarrollo Integral de la Familia y Protección de Derechos del Estado de Coahuila de Zaragoza (DIF COAHUILA), para que desincorpore y enajene a título oneroso un inmueble de su propiedad ubicado en el Blvd. Los Viñedos número 326 en el Fraccionamiento Los Viñedos, en el municipio de Torreón, Coahuila de Zaragoza.</w:t>
      </w:r>
    </w:p>
    <w:p w14:paraId="78062377" w14:textId="77777777" w:rsidR="00CC21D8" w:rsidRPr="00CC21D8" w:rsidRDefault="00CC21D8" w:rsidP="00CC21D8">
      <w:pPr>
        <w:autoSpaceDE w:val="0"/>
        <w:autoSpaceDN w:val="0"/>
        <w:adjustRightInd w:val="0"/>
        <w:spacing w:after="0" w:line="276" w:lineRule="auto"/>
        <w:jc w:val="both"/>
        <w:rPr>
          <w:rFonts w:ascii="Arial" w:eastAsia="Times New Roman" w:hAnsi="Arial" w:cs="Arial"/>
          <w:color w:val="000000"/>
          <w:sz w:val="24"/>
          <w:szCs w:val="24"/>
          <w:lang w:eastAsia="es-MX"/>
        </w:rPr>
      </w:pPr>
    </w:p>
    <w:p w14:paraId="1E8B78E1" w14:textId="77777777" w:rsidR="00CC21D8" w:rsidRPr="00CC21D8" w:rsidRDefault="00CC21D8" w:rsidP="00CC21D8">
      <w:pPr>
        <w:spacing w:after="0" w:line="276" w:lineRule="auto"/>
        <w:jc w:val="both"/>
        <w:rPr>
          <w:rFonts w:ascii="Arial" w:eastAsia="Times New Roman" w:hAnsi="Arial" w:cs="Times New Roman"/>
          <w:sz w:val="24"/>
          <w:szCs w:val="24"/>
          <w:lang w:eastAsia="es-ES"/>
        </w:rPr>
      </w:pPr>
      <w:r w:rsidRPr="00CC21D8">
        <w:rPr>
          <w:rFonts w:ascii="Arial" w:eastAsia="Times New Roman" w:hAnsi="Arial" w:cs="Times New Roman"/>
          <w:b/>
          <w:sz w:val="24"/>
          <w:szCs w:val="24"/>
          <w:lang w:eastAsia="es-ES"/>
        </w:rPr>
        <w:t>SEGUNDO.</w:t>
      </w:r>
      <w:r w:rsidRPr="00CC21D8">
        <w:rPr>
          <w:rFonts w:ascii="Arial" w:eastAsia="Times New Roman" w:hAnsi="Arial" w:cs="Times New Roman"/>
          <w:sz w:val="24"/>
          <w:szCs w:val="24"/>
          <w:lang w:val="es-419" w:eastAsia="es-ES"/>
        </w:rPr>
        <w:t xml:space="preserve"> Que, por acuerdo del Presidente del Pleno del Congreso del Estado, se acordó turnar a esta </w:t>
      </w:r>
      <w:r w:rsidRPr="00CC21D8">
        <w:rPr>
          <w:rFonts w:ascii="Arial" w:eastAsia="Times New Roman" w:hAnsi="Arial" w:cs="Times New Roman"/>
          <w:sz w:val="24"/>
          <w:szCs w:val="24"/>
          <w:lang w:eastAsia="es-ES"/>
        </w:rPr>
        <w:t>Comisión de Finanzas, la iniciativa a que se ha hecho referencia para efecto de estudio y dictamen; y</w:t>
      </w:r>
    </w:p>
    <w:p w14:paraId="67A911E6" w14:textId="77777777" w:rsidR="00CC21D8" w:rsidRPr="00CC21D8" w:rsidRDefault="00CC21D8" w:rsidP="00CC21D8">
      <w:pPr>
        <w:spacing w:after="0" w:line="276" w:lineRule="auto"/>
        <w:jc w:val="both"/>
        <w:rPr>
          <w:rFonts w:ascii="Arial" w:eastAsia="Times New Roman" w:hAnsi="Arial" w:cs="Times New Roman"/>
          <w:sz w:val="24"/>
          <w:szCs w:val="24"/>
          <w:lang w:eastAsia="es-ES"/>
        </w:rPr>
      </w:pPr>
    </w:p>
    <w:p w14:paraId="5C208D4E" w14:textId="77777777" w:rsidR="00CC21D8" w:rsidRPr="00CC21D8" w:rsidRDefault="00CC21D8" w:rsidP="00CC21D8">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CC21D8">
        <w:rPr>
          <w:rFonts w:ascii="Arial" w:eastAsia="Times New Roman" w:hAnsi="Arial" w:cs="Arial"/>
          <w:b/>
          <w:color w:val="000000"/>
          <w:sz w:val="24"/>
          <w:szCs w:val="24"/>
          <w:lang w:eastAsia="es-MX"/>
        </w:rPr>
        <w:t>CONSIDERANDO</w:t>
      </w:r>
    </w:p>
    <w:p w14:paraId="67D9C0A0" w14:textId="77777777" w:rsidR="00CC21D8" w:rsidRPr="00CC21D8" w:rsidRDefault="00CC21D8" w:rsidP="00CC21D8">
      <w:pPr>
        <w:spacing w:after="0" w:line="240" w:lineRule="auto"/>
        <w:jc w:val="both"/>
        <w:rPr>
          <w:rFonts w:ascii="Arial" w:eastAsia="Times New Roman" w:hAnsi="Arial" w:cs="Arial"/>
          <w:sz w:val="24"/>
          <w:szCs w:val="24"/>
          <w:lang w:eastAsia="es-ES"/>
        </w:rPr>
      </w:pPr>
    </w:p>
    <w:p w14:paraId="27BFAB6B" w14:textId="77777777" w:rsidR="00CC21D8" w:rsidRPr="00CC21D8" w:rsidRDefault="00CC21D8" w:rsidP="00CC21D8">
      <w:pPr>
        <w:spacing w:after="0" w:line="276" w:lineRule="auto"/>
        <w:ind w:right="114"/>
        <w:jc w:val="both"/>
        <w:rPr>
          <w:rFonts w:ascii="Arial" w:eastAsia="Times New Roman" w:hAnsi="Arial" w:cs="Arial"/>
          <w:bCs/>
          <w:sz w:val="24"/>
          <w:szCs w:val="24"/>
          <w:lang w:eastAsia="es-ES"/>
        </w:rPr>
      </w:pPr>
      <w:r w:rsidRPr="00CC21D8">
        <w:rPr>
          <w:rFonts w:ascii="Arial" w:eastAsia="Times New Roman" w:hAnsi="Arial" w:cs="Arial"/>
          <w:b/>
          <w:bCs/>
          <w:sz w:val="24"/>
          <w:szCs w:val="24"/>
          <w:lang w:eastAsia="es-ES"/>
        </w:rPr>
        <w:t xml:space="preserve">PRIMERO. </w:t>
      </w:r>
      <w:r w:rsidRPr="00CC21D8">
        <w:rPr>
          <w:rFonts w:ascii="Arial" w:eastAsia="Times New Roman" w:hAnsi="Arial" w:cs="Arial"/>
          <w:bCs/>
          <w:sz w:val="24"/>
          <w:szCs w:val="24"/>
          <w:lang w:eastAsia="es-ES"/>
        </w:rPr>
        <w:t xml:space="preserve"> Que esta</w:t>
      </w:r>
      <w:r w:rsidRPr="00CC21D8">
        <w:rPr>
          <w:rFonts w:ascii="Arial" w:eastAsia="Times New Roman" w:hAnsi="Arial" w:cs="Arial"/>
          <w:b/>
          <w:bCs/>
          <w:sz w:val="24"/>
          <w:szCs w:val="24"/>
          <w:lang w:eastAsia="es-ES"/>
        </w:rPr>
        <w:t xml:space="preserve"> </w:t>
      </w:r>
      <w:r w:rsidRPr="00CC21D8">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7F1FF3EB" w14:textId="77777777" w:rsidR="00CC21D8" w:rsidRPr="00CC21D8" w:rsidRDefault="00CC21D8" w:rsidP="00CC21D8">
      <w:pPr>
        <w:spacing w:after="0" w:line="276" w:lineRule="auto"/>
        <w:ind w:right="114"/>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 xml:space="preserve"> </w:t>
      </w:r>
    </w:p>
    <w:p w14:paraId="07DD8C97" w14:textId="77777777" w:rsidR="00CC21D8" w:rsidRPr="00CC21D8" w:rsidRDefault="00CC21D8" w:rsidP="00CC21D8">
      <w:pPr>
        <w:spacing w:after="0" w:line="276" w:lineRule="auto"/>
        <w:ind w:right="114"/>
        <w:jc w:val="both"/>
        <w:rPr>
          <w:rFonts w:ascii="Arial" w:eastAsia="Times New Roman" w:hAnsi="Arial" w:cs="Arial"/>
          <w:bCs/>
          <w:sz w:val="24"/>
          <w:szCs w:val="24"/>
          <w:lang w:eastAsia="es-ES"/>
        </w:rPr>
      </w:pPr>
      <w:r w:rsidRPr="00CC21D8">
        <w:rPr>
          <w:rFonts w:ascii="Arial" w:eastAsia="Times New Roman" w:hAnsi="Arial" w:cs="Arial"/>
          <w:b/>
          <w:bCs/>
          <w:sz w:val="24"/>
          <w:szCs w:val="24"/>
          <w:lang w:eastAsia="es-ES"/>
        </w:rPr>
        <w:t xml:space="preserve">SEGUNDO.  </w:t>
      </w:r>
      <w:r w:rsidRPr="00CC21D8">
        <w:rPr>
          <w:rFonts w:ascii="Arial" w:eastAsia="Times New Roman" w:hAnsi="Arial" w:cs="Arial"/>
          <w:bCs/>
          <w:sz w:val="24"/>
          <w:szCs w:val="24"/>
          <w:lang w:eastAsia="es-ES"/>
        </w:rPr>
        <w:t>Que la iniciativa se sustentó en la siguiente exposición de motivos.</w:t>
      </w:r>
    </w:p>
    <w:p w14:paraId="5967270A" w14:textId="77777777" w:rsidR="00CC21D8" w:rsidRPr="00CC21D8" w:rsidRDefault="00CC21D8" w:rsidP="00CC21D8">
      <w:pPr>
        <w:shd w:val="clear" w:color="auto" w:fill="FFFFFF"/>
        <w:spacing w:after="0" w:line="276" w:lineRule="auto"/>
        <w:jc w:val="center"/>
        <w:rPr>
          <w:rFonts w:ascii="Segoe UI" w:eastAsia="Times New Roman" w:hAnsi="Segoe UI" w:cs="Segoe UI"/>
          <w:color w:val="333333"/>
          <w:sz w:val="26"/>
          <w:szCs w:val="26"/>
          <w:lang w:val="es-ES" w:eastAsia="es-ES"/>
        </w:rPr>
      </w:pPr>
    </w:p>
    <w:p w14:paraId="65518E96"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
          <w:sz w:val="24"/>
          <w:szCs w:val="24"/>
          <w:lang w:eastAsia="es-ES"/>
        </w:rPr>
        <w:t xml:space="preserve">TERCERO. </w:t>
      </w:r>
      <w:r w:rsidRPr="00CC21D8">
        <w:rPr>
          <w:rFonts w:ascii="Arial" w:eastAsia="Times New Roman" w:hAnsi="Arial" w:cs="Arial"/>
          <w:sz w:val="24"/>
          <w:szCs w:val="24"/>
          <w:lang w:eastAsia="es-ES"/>
        </w:rPr>
        <w:t>Que uno de los objetivos primordiales de la Administración Pública Estatal, es concertar la realización de las acciones previstas en el </w:t>
      </w:r>
      <w:r w:rsidRPr="00CC21D8">
        <w:rPr>
          <w:rFonts w:ascii="Arial" w:eastAsia="Times New Roman" w:hAnsi="Arial" w:cs="Arial"/>
          <w:b/>
          <w:bCs/>
          <w:sz w:val="24"/>
          <w:szCs w:val="24"/>
          <w:lang w:eastAsia="es-ES"/>
        </w:rPr>
        <w:t>“PLAN ESTATAL DE DESARROLLO 2017-2023”</w:t>
      </w:r>
      <w:r w:rsidRPr="00CC21D8">
        <w:rPr>
          <w:rFonts w:ascii="Arial" w:eastAsia="Times New Roman" w:hAnsi="Arial" w:cs="Arial"/>
          <w:bCs/>
          <w:sz w:val="24"/>
          <w:szCs w:val="24"/>
          <w:lang w:eastAsia="es-ES"/>
        </w:rPr>
        <w:t>, y sus programas con sus representantes de los grupos sociales, entes públicos y particulares interesados, lo que favorecerá el desarrollo social, cultural y económico del Estado.</w:t>
      </w:r>
    </w:p>
    <w:p w14:paraId="04D7F62C"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6C0BBC1D"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En este sentido, uno de los objetivos primordiales de esta Administración es contribuir a la garantía del ejercicio pleno de los derechos humanos, como una forma de construir el desarrollo integral individual y comunitario.</w:t>
      </w:r>
    </w:p>
    <w:p w14:paraId="193CA557"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469FB75F"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Que el Sistema para el Desarrollo Integral de la Familia y Protección de Derechos del Estado de Coahuila de Zaragoza, es un Organismo Público Descentralizado de la Administración Pública Estatal, con personalidad jurídica y patrimonio propio, que tiene por objeto la promoción y prestación de los servicios de asistencia social y protección de derechos; el diseño y ejecución de las políticas públicas en estas materias en el Estado, la realización de las demás acciones y actividades que determine la Ley de Asistencia Social y Protección de Derechos del Estado de Coahuila de Zaragoza y otras disposiciones legales.</w:t>
      </w:r>
    </w:p>
    <w:p w14:paraId="784A9D43"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618006CD"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Que el DIF Coahuila, conducirá sus actividades en forma programada y con estricto apego a derecho, para servir a la comunidad con base en las políticas, estrategias, prioridades y restricciones que para el logro de los objetivos, metas, planes y programas le establezca el titular del Ejecutivo Estatal, así como las que le determine la Ley, la Junta de Gobierno y le recomiende el Consejo Consultivo del propio Organismo.</w:t>
      </w:r>
    </w:p>
    <w:p w14:paraId="0791E33B"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02C71279"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Que la Ley de Asistencia Social y Protección de Derechos del Estado de Coahuila de Zaragoza, en su artículo 4, establece que el Sistema Estatal de Asistencia Social y Protección de Derechos se integra por las dependencias y entidades de la administración pública, tanto estatal como municipal, y por las personas físicas y morales de los sectores social y privado que presten servicios de asistencia social. El Organismo actuara como entidad rectora del Sistema Estatal de Asistencia Social y Protección de Derechos para garantizar el cumplimiento de las disposiciones de la presente Ley. Las disposiciones de la presente ley son de orden público e interés social y tienen por objeto establecer las bases para la prestación de los servicios de asistencia social pública y privada, así como regular y promover la protección, asistencia e integración social de las personas, familias o grupos que carecen de capacidad para su desarrollo autónomo o de los apoyos y condiciones para valerse por sí mismas, a fin de proteger los derechos de las personas en situación de vulnerabilidad y sus familias.</w:t>
      </w:r>
    </w:p>
    <w:p w14:paraId="2A1C5CBD"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1D1E7BA8"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Que la Junta de Gobierno del Sistema para el Desarrollo Integral de la Familia y Protección de Derechos del Estado de Coahuila de Zaragoza, como consta en el acta de fecha 20 de julio de 2018, como número J.G./S.O./DIFCOAH/002/2018, en su numeral VIII.2 y en el apartado de Acuerdos número 9, aprobó la enajenación del bien inmueble descrito, el cual tiene el objetivo de proteger y velar por el uso adecuado de los bienes inmuebles patrimonio del Estado, asegurando que los mismos se utilicen en beneficio de la colectividad.</w:t>
      </w:r>
    </w:p>
    <w:p w14:paraId="357AA0F7"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3C7E01C4"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Que la Junta de Gobierno anteriormente citada, con fecha 15 de julio del 2021, ratificó la aprobación para la desincorporación y enajenación del inmueble referido con antelación, tal como queda plasmado en el punto VIII de Asuntos Generales del Acta correspondiente a la Segunda Sesión Ordinaria del Segundo Trimestre del 2021, ACUERDO 16/2021.</w:t>
      </w:r>
    </w:p>
    <w:p w14:paraId="49169478"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024A9863"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Que en ese tenor, hacemos énfasis que el Sistema para el Desarrollo Integral de la Familia y Protección de Derechos del Estado de Coahuila de Zaragoza, tiene como objetivos primordiales el garantizar la extensión cuantitativa y cualitativa de los servicios de asistencia social, preferentemente en las regios del estado menos desarrolladas y a los grupos más vulnerables, para coadyuvar en la definición de criterios respecto de la distribución de usuarios de servicios de asistencia social, de regionalización, de escalonamiento de los servicios, y de la universalización de la cobertura, al establecer y llevar a cabo programas interinstitucionales que aseguren la atención integral de los grupos sociales vulnerables y sus familias.</w:t>
      </w:r>
    </w:p>
    <w:p w14:paraId="02C4CAD0"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52A52D8F"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Por lo que, con el objeto de ampliar la cobertura de los servicios de asistencia social, lo que permitirá focalizar nuestro recursos y programas para lograr un impacto más efectivo, se direccionará el recurso que se obtenga a través de la enajenación del bien inmueble ubicado en el Blvd. Los Viñedos número 326 del fraccionamiento Los Viñedos, en el municipio de Torreón, Coahuila de Zaragoza, propiedad que ampara la escritura Pública número 347 del Libro XXVIII, emitida por la Fedataria Pública número 20, Lic. Cecilia Eugenia del Bosque Garza, en el Distrito Notarial de Torreón, Coahuila de Zaragoza, para fomentar el crecimiento de los programas que alcanzarán a más coahuilenses de los sectores vulnerables de la población teniendo igualdad de oportunidades que les permitirá mejorar su calidad de vida y favorecerá su integración social y familiar, desempeñándose en forma honesta y transparente. La administración de dichos recursos será austera, responsable y cuidadosa en el ejercicio de los recursos públicos, con apego a la normatividad aplicable al caso concreto.</w:t>
      </w:r>
    </w:p>
    <w:p w14:paraId="25D1A6EE"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76FDBE71"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Que, para lograrlo, nos hemos propuesto atender de manera prioritaria a las familias y grupos más frágiles de la población, que por alguna circunstancia no puedan afrontar su condición de vulnerabilidad y requieran de asistencia social para superar sus desventajas.</w:t>
      </w:r>
    </w:p>
    <w:p w14:paraId="7F7FE7EA"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68F0E761"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Nuestros objetivos se encuentran alineados a lo establecido en el Plan Estatal de Desarrollo 2017-2023, particularmente al Eje Rector 4. Desarrollo Social Incluyente y Participativo, que comprende temas como pobreza, oportunidades de desarrollo, servicios de salud, atención a personas en situación de vulnerabilidad y desarrollo integran de las familias; asimismo, se consideraron las disposiciones establecidas en la Ley de Asistencia Social y Protección de Derechos del Estado de Coahuila de Zaragoza.</w:t>
      </w:r>
    </w:p>
    <w:p w14:paraId="7CE95950"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1F14538A"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 xml:space="preserve">Que, conforme a la Ley General de Bienes del Estado, le corresponde al Titular del Ejecutivo, disponer de los Bienes Inmuebles del Dominio Público y Privado del Estado. </w:t>
      </w:r>
    </w:p>
    <w:p w14:paraId="69D5AA2D"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44EE6068" w14:textId="77777777" w:rsidR="00CC21D8" w:rsidRPr="00CC21D8" w:rsidRDefault="00CC21D8" w:rsidP="00CC21D8">
      <w:pPr>
        <w:widowControl w:val="0"/>
        <w:autoSpaceDE w:val="0"/>
        <w:autoSpaceDN w:val="0"/>
        <w:adjustRightInd w:val="0"/>
        <w:spacing w:after="0" w:line="276" w:lineRule="auto"/>
        <w:jc w:val="both"/>
        <w:rPr>
          <w:rFonts w:ascii="Arial" w:eastAsia="Times New Roman" w:hAnsi="Arial" w:cs="Times New Roman"/>
          <w:sz w:val="24"/>
          <w:szCs w:val="24"/>
          <w:lang w:eastAsia="es-ES"/>
        </w:rPr>
      </w:pPr>
      <w:r w:rsidRPr="00CC21D8">
        <w:rPr>
          <w:rFonts w:ascii="Arial" w:eastAsia="Times New Roman" w:hAnsi="Arial" w:cs="Times New Roman"/>
          <w:b/>
          <w:bCs/>
          <w:sz w:val="24"/>
          <w:szCs w:val="24"/>
          <w:lang w:eastAsia="es-ES"/>
        </w:rPr>
        <w:t>CUARTO</w:t>
      </w:r>
      <w:r w:rsidRPr="00CC21D8">
        <w:rPr>
          <w:rFonts w:ascii="Arial" w:eastAsia="Times New Roman" w:hAnsi="Arial" w:cs="Times New Roman"/>
          <w:sz w:val="24"/>
          <w:szCs w:val="24"/>
          <w:lang w:eastAsia="es-ES"/>
        </w:rPr>
        <w:t>. Por la relevancia del tema a que se refiere lo planteado en este caso y por las consideraciones antes expuestas, la Comisión de Finanzas, encargada de conocer y resolver sobre este asunto, estimó procedente la enajenación del citado inmueble para fomentar el crecimiento de programas que alcanzarán a más coahuilenses de los sectores vulnerables de la población, teniendo oportunidad para mejorar la calidad de vida a más coahuilenses, el cual otorgará un beneficio social a los habitantes de ese municipio.</w:t>
      </w:r>
    </w:p>
    <w:p w14:paraId="07F54A61" w14:textId="77777777" w:rsidR="00CC21D8" w:rsidRPr="00CC21D8" w:rsidRDefault="00CC21D8" w:rsidP="00CC21D8">
      <w:pPr>
        <w:widowControl w:val="0"/>
        <w:autoSpaceDE w:val="0"/>
        <w:autoSpaceDN w:val="0"/>
        <w:adjustRightInd w:val="0"/>
        <w:spacing w:after="0" w:line="276" w:lineRule="auto"/>
        <w:jc w:val="both"/>
        <w:rPr>
          <w:rFonts w:ascii="Arial" w:eastAsia="Times New Roman" w:hAnsi="Arial" w:cs="Times New Roman"/>
          <w:sz w:val="24"/>
          <w:szCs w:val="24"/>
          <w:lang w:eastAsia="es-ES"/>
        </w:rPr>
      </w:pPr>
    </w:p>
    <w:p w14:paraId="6833217C"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0C987F5F" w14:textId="77777777" w:rsidR="00CC21D8" w:rsidRPr="00CC21D8" w:rsidRDefault="00CC21D8" w:rsidP="00CC21D8">
      <w:pPr>
        <w:shd w:val="clear" w:color="auto" w:fill="FFFFFF"/>
        <w:spacing w:after="0" w:line="240" w:lineRule="auto"/>
        <w:jc w:val="center"/>
        <w:rPr>
          <w:rFonts w:ascii="Times New Roman" w:eastAsia="Times New Roman" w:hAnsi="Times New Roman" w:cs="Arial"/>
          <w:b/>
          <w:sz w:val="24"/>
          <w:szCs w:val="24"/>
          <w:lang w:val="es-ES" w:eastAsia="es-ES"/>
        </w:rPr>
      </w:pPr>
    </w:p>
    <w:p w14:paraId="515B1383" w14:textId="77777777" w:rsidR="00CC21D8" w:rsidRPr="00CC21D8" w:rsidRDefault="00CC21D8" w:rsidP="00CC21D8">
      <w:pPr>
        <w:spacing w:after="0" w:line="240" w:lineRule="auto"/>
        <w:jc w:val="center"/>
        <w:rPr>
          <w:rFonts w:ascii="Arial" w:eastAsia="Times New Roman" w:hAnsi="Arial" w:cs="Arial"/>
          <w:b/>
          <w:sz w:val="24"/>
          <w:szCs w:val="24"/>
          <w:lang w:eastAsia="es-ES"/>
        </w:rPr>
      </w:pPr>
      <w:bookmarkStart w:id="1" w:name="_Hlk85101652"/>
      <w:r w:rsidRPr="00CC21D8">
        <w:rPr>
          <w:rFonts w:ascii="Arial" w:eastAsia="Times New Roman" w:hAnsi="Arial" w:cs="Arial"/>
          <w:b/>
          <w:sz w:val="24"/>
          <w:szCs w:val="24"/>
          <w:lang w:eastAsia="es-ES"/>
        </w:rPr>
        <w:t>PROYECTO DE DECRETO</w:t>
      </w:r>
    </w:p>
    <w:p w14:paraId="2E0864AE" w14:textId="77777777" w:rsidR="00CC21D8" w:rsidRPr="00CC21D8" w:rsidRDefault="00CC21D8" w:rsidP="00CC21D8">
      <w:pPr>
        <w:spacing w:after="0" w:line="240" w:lineRule="auto"/>
        <w:jc w:val="center"/>
        <w:rPr>
          <w:rFonts w:ascii="Arial" w:eastAsia="Times New Roman" w:hAnsi="Arial" w:cs="Arial"/>
          <w:b/>
          <w:sz w:val="24"/>
          <w:szCs w:val="24"/>
          <w:lang w:eastAsia="es-ES"/>
        </w:rPr>
      </w:pPr>
    </w:p>
    <w:bookmarkEnd w:id="1"/>
    <w:p w14:paraId="130B23C2"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
          <w:bCs/>
          <w:sz w:val="24"/>
          <w:szCs w:val="24"/>
          <w:lang w:eastAsia="es-ES"/>
        </w:rPr>
        <w:t xml:space="preserve">ARTÍCULO PRIMERO. </w:t>
      </w:r>
      <w:r w:rsidRPr="00CC21D8">
        <w:rPr>
          <w:rFonts w:ascii="Arial" w:eastAsia="Times New Roman" w:hAnsi="Arial" w:cs="Arial"/>
          <w:sz w:val="24"/>
          <w:szCs w:val="24"/>
          <w:lang w:eastAsia="es-ES"/>
        </w:rPr>
        <w:t>Se autoriza al Sistema para el Desarrollo Integral de la Familia y Protección de Derechos del Estado de Coahuila de Zaragoza, para que desincorpore el bien</w:t>
      </w:r>
      <w:r w:rsidRPr="00CC21D8">
        <w:rPr>
          <w:rFonts w:ascii="Arial" w:eastAsia="Times New Roman" w:hAnsi="Arial" w:cs="Arial"/>
          <w:bCs/>
          <w:sz w:val="24"/>
          <w:szCs w:val="24"/>
          <w:lang w:eastAsia="es-ES"/>
        </w:rPr>
        <w:t xml:space="preserve"> inmueble ubicado en el Blvd. Los Viñedos número 326 del Fraccionamiento Los Viñedos, en el municipio de Torreón, Coahuila de Zaragoza,</w:t>
      </w:r>
      <w:r w:rsidRPr="00CC21D8">
        <w:rPr>
          <w:rFonts w:ascii="Arial" w:eastAsia="Times New Roman" w:hAnsi="Arial" w:cs="Arial"/>
          <w:color w:val="000000"/>
          <w:sz w:val="24"/>
          <w:szCs w:val="24"/>
          <w:bdr w:val="none" w:sz="0" w:space="0" w:color="auto" w:frame="1"/>
          <w:lang w:eastAsia="es-ES"/>
        </w:rPr>
        <w:t xml:space="preserve"> </w:t>
      </w:r>
      <w:r w:rsidRPr="00CC21D8">
        <w:rPr>
          <w:rFonts w:ascii="Arial" w:eastAsia="Times New Roman" w:hAnsi="Arial" w:cs="Arial"/>
          <w:bCs/>
          <w:sz w:val="24"/>
          <w:szCs w:val="24"/>
          <w:lang w:eastAsia="es-ES"/>
        </w:rPr>
        <w:t>propiedad que ampara la Escritura Pública número 347 del Libro XXVIII, emitida por la Fedataria Pública Número 20, Lic. Cecilia Eugenia del Bosque Garza, en el Distrito Notarial de Torreón, Coahuila de Zaragoza.</w:t>
      </w:r>
    </w:p>
    <w:p w14:paraId="2D6773F6" w14:textId="77777777" w:rsidR="00CC21D8" w:rsidRPr="00CC21D8" w:rsidRDefault="00CC21D8" w:rsidP="00CC21D8">
      <w:pPr>
        <w:spacing w:after="0" w:line="276" w:lineRule="auto"/>
        <w:jc w:val="both"/>
        <w:rPr>
          <w:rFonts w:ascii="Arial" w:eastAsia="Times New Roman" w:hAnsi="Arial" w:cs="Times New Roman"/>
          <w:b/>
          <w:sz w:val="24"/>
          <w:szCs w:val="24"/>
          <w:lang w:eastAsia="es-ES"/>
        </w:rPr>
      </w:pPr>
    </w:p>
    <w:p w14:paraId="74D87DD4"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
          <w:bCs/>
          <w:sz w:val="24"/>
          <w:szCs w:val="24"/>
          <w:lang w:eastAsia="es-ES"/>
        </w:rPr>
        <w:t>ARTÍCULO SEGUNDO.  </w:t>
      </w:r>
      <w:r w:rsidRPr="00CC21D8">
        <w:rPr>
          <w:rFonts w:ascii="Arial" w:eastAsia="Times New Roman" w:hAnsi="Arial" w:cs="Arial"/>
          <w:sz w:val="24"/>
          <w:szCs w:val="24"/>
          <w:lang w:eastAsia="es-ES"/>
        </w:rPr>
        <w:t>Se autoriza al Sistema para el Desarrollo Integral de la Familia y Protección de Derechos del Estado de Coahuila de Zaragoza, para que enajene a título oneroso, el bien</w:t>
      </w:r>
      <w:r w:rsidRPr="00CC21D8">
        <w:rPr>
          <w:rFonts w:ascii="Arial" w:eastAsia="Times New Roman" w:hAnsi="Arial" w:cs="Arial"/>
          <w:bCs/>
          <w:sz w:val="24"/>
          <w:szCs w:val="24"/>
          <w:lang w:eastAsia="es-ES"/>
        </w:rPr>
        <w:t xml:space="preserve"> inmueble ubicado en el Blvd. Los Viñedos número 326 del Fraccionamiento Los Viñedos, en el municipio de Torreón, Coahuila de Zaragoza,</w:t>
      </w:r>
      <w:r w:rsidRPr="00CC21D8">
        <w:rPr>
          <w:rFonts w:ascii="Arial" w:eastAsia="Times New Roman" w:hAnsi="Arial" w:cs="Arial"/>
          <w:color w:val="000000"/>
          <w:sz w:val="24"/>
          <w:szCs w:val="24"/>
          <w:bdr w:val="none" w:sz="0" w:space="0" w:color="auto" w:frame="1"/>
          <w:lang w:eastAsia="es-ES"/>
        </w:rPr>
        <w:t xml:space="preserve"> </w:t>
      </w:r>
      <w:r w:rsidRPr="00CC21D8">
        <w:rPr>
          <w:rFonts w:ascii="Arial" w:eastAsia="Times New Roman" w:hAnsi="Arial" w:cs="Arial"/>
          <w:bCs/>
          <w:sz w:val="24"/>
          <w:szCs w:val="24"/>
          <w:lang w:eastAsia="es-ES"/>
        </w:rPr>
        <w:t>propiedad que ampara la Escritura Pública mencionada en el punto anterior.</w:t>
      </w:r>
    </w:p>
    <w:p w14:paraId="30602993" w14:textId="77777777" w:rsidR="00CC21D8" w:rsidRPr="00CC21D8" w:rsidRDefault="00CC21D8" w:rsidP="00CC21D8">
      <w:pPr>
        <w:spacing w:after="0" w:line="276" w:lineRule="auto"/>
        <w:jc w:val="both"/>
        <w:rPr>
          <w:rFonts w:ascii="Arial" w:eastAsia="Times New Roman" w:hAnsi="Arial" w:cs="Arial"/>
          <w:b/>
          <w:sz w:val="24"/>
          <w:szCs w:val="24"/>
          <w:lang w:eastAsia="es-ES"/>
        </w:rPr>
      </w:pPr>
    </w:p>
    <w:p w14:paraId="7427B41B"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ARTÍCULO TERCERO.</w:t>
      </w:r>
      <w:r w:rsidRPr="00CC21D8">
        <w:rPr>
          <w:rFonts w:ascii="Arial" w:eastAsia="Times New Roman" w:hAnsi="Arial" w:cs="Arial"/>
          <w:sz w:val="24"/>
          <w:szCs w:val="24"/>
          <w:lang w:eastAsia="es-ES"/>
        </w:rPr>
        <w:t xml:space="preserve"> </w:t>
      </w:r>
      <w:r w:rsidRPr="00CC21D8">
        <w:rPr>
          <w:rFonts w:ascii="Arial" w:eastAsia="Times New Roman" w:hAnsi="Arial" w:cs="Arial"/>
          <w:bCs/>
          <w:sz w:val="24"/>
          <w:szCs w:val="24"/>
          <w:lang w:eastAsia="es-ES"/>
        </w:rPr>
        <w:t xml:space="preserve">Se autoriza, </w:t>
      </w:r>
      <w:r w:rsidRPr="00CC21D8">
        <w:rPr>
          <w:rFonts w:ascii="Arial" w:eastAsia="Times New Roman" w:hAnsi="Arial" w:cs="Arial"/>
          <w:sz w:val="24"/>
          <w:szCs w:val="24"/>
          <w:lang w:eastAsia="es-ES"/>
        </w:rPr>
        <w:t xml:space="preserve">al Sistema para el Desarrollo Integral de la Familia y Protección de Derechos del Estado de Coahuila de Zaragoza, </w:t>
      </w:r>
      <w:r w:rsidRPr="00CC21D8">
        <w:rPr>
          <w:rFonts w:ascii="Arial" w:eastAsia="Times New Roman" w:hAnsi="Arial" w:cs="Arial"/>
          <w:bCs/>
          <w:sz w:val="24"/>
          <w:szCs w:val="24"/>
          <w:lang w:eastAsia="es-ES"/>
        </w:rPr>
        <w:t>las operaciones descritas con antelación, con el objeto de que la enajenación a título oneroso del bien inmueble de referencia, tenga como finalidad y propósito el fomentar el crecimiento de los programas que alcanzarán a más coahuilenses de los sectores vulnerables de la población teniendo igualdad de oportunidades que les permitirá mejorar su calidad de vida y favorecerá su integración social y familiar, desempeñándose en forma honesta y transparente, conforme a la normatividad aplicable al caso concreto y vigente en nuestro Estado.</w:t>
      </w:r>
    </w:p>
    <w:p w14:paraId="3235697E" w14:textId="77777777" w:rsidR="00CC21D8" w:rsidRPr="00CC21D8" w:rsidRDefault="00CC21D8" w:rsidP="00CC21D8">
      <w:pPr>
        <w:spacing w:after="0" w:line="276" w:lineRule="auto"/>
        <w:jc w:val="both"/>
        <w:rPr>
          <w:rFonts w:ascii="Arial" w:eastAsia="Times New Roman" w:hAnsi="Arial" w:cs="Arial"/>
          <w:b/>
          <w:sz w:val="24"/>
          <w:szCs w:val="24"/>
          <w:lang w:eastAsia="es-ES"/>
        </w:rPr>
      </w:pPr>
    </w:p>
    <w:p w14:paraId="461CE003"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ARTÍCULO CUARTO.</w:t>
      </w:r>
      <w:r w:rsidRPr="00CC21D8">
        <w:rPr>
          <w:rFonts w:ascii="Arial" w:eastAsia="Times New Roman" w:hAnsi="Arial" w:cs="Arial"/>
          <w:sz w:val="24"/>
          <w:szCs w:val="24"/>
          <w:lang w:eastAsia="es-ES"/>
        </w:rPr>
        <w:t xml:space="preserve"> Se autoriza al Titular al Sistema para el Desarrollo Integral de la Familia y Protección de Derechos del Estado de Coahuila de Zaragoza, para que, por sí, o por medio del representante legal que designe, otorgue a la persona física y / moral que adquiera de forma onerosa el inmueble en comento, el título de propiedad correspondiente, mismo que deberá inscribirse en la Oficina del Registro Público del municipio de Torreón, Coahuila de Zaragoza.</w:t>
      </w:r>
    </w:p>
    <w:p w14:paraId="5CCAB9BD"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68448204"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 xml:space="preserve">ARTÍCULO QUINTO. </w:t>
      </w:r>
      <w:r w:rsidRPr="00CC21D8">
        <w:rPr>
          <w:rFonts w:ascii="Arial" w:eastAsia="Times New Roman" w:hAnsi="Arial" w:cs="Arial"/>
          <w:sz w:val="24"/>
          <w:szCs w:val="24"/>
          <w:lang w:eastAsia="es-ES"/>
        </w:rPr>
        <w:t xml:space="preserve"> Los gastos que se generen a consecuencia del proceso de escrituración y registro del Título de Propiedad que para el efecto se expida, serán cubiertos totalmente por la persona física y/o moral que adquiera de forma onerosa el inmueble de referencia.</w:t>
      </w:r>
    </w:p>
    <w:p w14:paraId="273CC50C" w14:textId="77777777" w:rsidR="00CC21D8" w:rsidRPr="00CC21D8" w:rsidRDefault="00CC21D8" w:rsidP="00CC21D8">
      <w:pPr>
        <w:spacing w:after="0" w:line="276" w:lineRule="auto"/>
        <w:jc w:val="both"/>
        <w:rPr>
          <w:rFonts w:ascii="Arial" w:eastAsia="Times New Roman" w:hAnsi="Arial" w:cs="Arial"/>
          <w:b/>
          <w:sz w:val="24"/>
          <w:szCs w:val="24"/>
          <w:lang w:eastAsia="es-ES"/>
        </w:rPr>
      </w:pPr>
    </w:p>
    <w:p w14:paraId="61601EEB"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ARTÍCULO SÉPTIMO.</w:t>
      </w:r>
      <w:r w:rsidRPr="00CC21D8">
        <w:rPr>
          <w:rFonts w:ascii="Arial" w:eastAsia="Times New Roman" w:hAnsi="Arial" w:cs="Arial"/>
          <w:sz w:val="24"/>
          <w:szCs w:val="24"/>
          <w:lang w:eastAsia="es-ES"/>
        </w:rPr>
        <w:t xml:space="preserve"> En el supuesto de que no se formalice la operación que se autoriza, mediante la Escritura Pública de compraventa onerosa, dentro de un plazo de veinticuatro meses computado a partir de la fecha en que inicie su vigencia el presente Decreto, quedarán sin efecto las disposiciones de este, requiriéndose, en su caso, de nueva autorización legislativa para proceder a la enajenación onerosa del inmueble a que se hace referencia en el Artículo Primero de este documento.</w:t>
      </w:r>
    </w:p>
    <w:p w14:paraId="3F8F1B1A" w14:textId="77777777" w:rsidR="00CC21D8" w:rsidRPr="00CC21D8" w:rsidRDefault="00CC21D8" w:rsidP="00CC21D8">
      <w:pPr>
        <w:spacing w:after="0" w:line="276" w:lineRule="auto"/>
        <w:jc w:val="center"/>
        <w:rPr>
          <w:rFonts w:ascii="Arial" w:eastAsia="Times New Roman" w:hAnsi="Arial" w:cs="Times New Roman"/>
          <w:b/>
          <w:bCs/>
          <w:sz w:val="24"/>
          <w:szCs w:val="24"/>
          <w:lang w:val="en-US" w:eastAsia="es-ES"/>
        </w:rPr>
      </w:pPr>
      <w:r w:rsidRPr="00CC21D8">
        <w:rPr>
          <w:rFonts w:ascii="Arial" w:eastAsia="Times New Roman" w:hAnsi="Arial" w:cs="Arial"/>
          <w:b/>
          <w:bCs/>
          <w:sz w:val="24"/>
          <w:szCs w:val="24"/>
          <w:lang w:val="en-US" w:eastAsia="es-ES"/>
        </w:rPr>
        <w:t>T R A N S I T O R I O S</w:t>
      </w:r>
    </w:p>
    <w:p w14:paraId="700F8657" w14:textId="77777777" w:rsidR="00CC21D8" w:rsidRPr="00CC21D8" w:rsidRDefault="00CC21D8" w:rsidP="00CC21D8">
      <w:pPr>
        <w:spacing w:after="0" w:line="276" w:lineRule="auto"/>
        <w:jc w:val="center"/>
        <w:rPr>
          <w:rFonts w:ascii="Arial" w:eastAsia="Times New Roman" w:hAnsi="Arial" w:cs="Times New Roman"/>
          <w:sz w:val="24"/>
          <w:szCs w:val="24"/>
          <w:lang w:val="en-US" w:eastAsia="es-ES"/>
        </w:rPr>
      </w:pPr>
    </w:p>
    <w:p w14:paraId="1EA1A5E7" w14:textId="77777777" w:rsidR="00CC21D8" w:rsidRPr="00CC21D8" w:rsidRDefault="00CC21D8" w:rsidP="00CC21D8">
      <w:pPr>
        <w:spacing w:after="0" w:line="276" w:lineRule="auto"/>
        <w:jc w:val="both"/>
        <w:rPr>
          <w:rFonts w:ascii="Arial" w:eastAsia="Times New Roman" w:hAnsi="Arial" w:cs="Times New Roman"/>
          <w:sz w:val="24"/>
          <w:szCs w:val="24"/>
          <w:lang w:eastAsia="es-ES"/>
        </w:rPr>
      </w:pPr>
      <w:r w:rsidRPr="00CC21D8">
        <w:rPr>
          <w:rFonts w:ascii="Arial" w:eastAsia="Times New Roman" w:hAnsi="Arial" w:cs="Arial"/>
          <w:b/>
          <w:bCs/>
          <w:sz w:val="24"/>
          <w:szCs w:val="24"/>
          <w:lang w:eastAsia="es-ES"/>
        </w:rPr>
        <w:t xml:space="preserve">ARTÍCULO PRIMERO. </w:t>
      </w:r>
      <w:r w:rsidRPr="00CC21D8">
        <w:rPr>
          <w:rFonts w:ascii="Arial" w:eastAsia="Times New Roman" w:hAnsi="Arial" w:cs="Arial"/>
          <w:sz w:val="24"/>
          <w:szCs w:val="24"/>
          <w:lang w:eastAsia="es-ES"/>
        </w:rPr>
        <w:t>Publíquese el presente Decreto en el Periódico Oficial del Gobierno del Estado. </w:t>
      </w:r>
    </w:p>
    <w:p w14:paraId="3A6650C8" w14:textId="77777777" w:rsidR="00CC21D8" w:rsidRPr="00CC21D8" w:rsidRDefault="00CC21D8" w:rsidP="00CC21D8">
      <w:pPr>
        <w:spacing w:after="0" w:line="276" w:lineRule="auto"/>
        <w:jc w:val="both"/>
        <w:rPr>
          <w:rFonts w:ascii="Arial" w:eastAsia="Times New Roman" w:hAnsi="Arial" w:cs="Times New Roman"/>
          <w:b/>
          <w:bCs/>
          <w:sz w:val="24"/>
          <w:szCs w:val="24"/>
          <w:lang w:eastAsia="es-ES"/>
        </w:rPr>
      </w:pPr>
    </w:p>
    <w:p w14:paraId="0235D589" w14:textId="77777777" w:rsidR="00CC21D8" w:rsidRPr="00CC21D8" w:rsidRDefault="00CC21D8" w:rsidP="00CC21D8">
      <w:pPr>
        <w:spacing w:after="0" w:line="276" w:lineRule="auto"/>
        <w:jc w:val="both"/>
        <w:rPr>
          <w:rFonts w:ascii="Arial" w:eastAsia="Times New Roman" w:hAnsi="Arial" w:cs="Times New Roman"/>
          <w:sz w:val="24"/>
          <w:szCs w:val="24"/>
          <w:lang w:eastAsia="es-ES"/>
        </w:rPr>
      </w:pPr>
      <w:r w:rsidRPr="00CC21D8">
        <w:rPr>
          <w:rFonts w:ascii="Arial" w:eastAsia="Times New Roman" w:hAnsi="Arial" w:cs="Arial"/>
          <w:b/>
          <w:bCs/>
          <w:sz w:val="24"/>
          <w:szCs w:val="24"/>
          <w:lang w:eastAsia="es-ES"/>
        </w:rPr>
        <w:t xml:space="preserve">ARTÍCULO SEGUNDO. </w:t>
      </w:r>
      <w:r w:rsidRPr="00CC21D8">
        <w:rPr>
          <w:rFonts w:ascii="Arial" w:eastAsia="Times New Roman" w:hAnsi="Arial" w:cs="Arial"/>
          <w:sz w:val="24"/>
          <w:szCs w:val="24"/>
          <w:lang w:eastAsia="es-ES"/>
        </w:rPr>
        <w:t>El presente Decreto entrará en vigor al día siguiente de su publicación, en el Periódico Oficial del Gobierno.</w:t>
      </w:r>
    </w:p>
    <w:p w14:paraId="664DAA2E" w14:textId="77777777" w:rsidR="00CC21D8" w:rsidRPr="00CC21D8" w:rsidRDefault="00CC21D8" w:rsidP="00CC21D8">
      <w:pPr>
        <w:shd w:val="clear" w:color="auto" w:fill="FFFFFF"/>
        <w:spacing w:after="0" w:line="276" w:lineRule="auto"/>
        <w:jc w:val="center"/>
        <w:rPr>
          <w:rFonts w:ascii="Times New Roman" w:eastAsia="Times New Roman" w:hAnsi="Times New Roman" w:cs="Arial"/>
          <w:b/>
          <w:sz w:val="24"/>
          <w:szCs w:val="24"/>
          <w:lang w:val="es-ES" w:eastAsia="es-ES"/>
        </w:rPr>
      </w:pPr>
    </w:p>
    <w:p w14:paraId="4C869681" w14:textId="77777777" w:rsidR="00CC21D8" w:rsidRPr="00CC21D8" w:rsidRDefault="00CC21D8" w:rsidP="00CC21D8">
      <w:pPr>
        <w:keepNext/>
        <w:keepLines/>
        <w:spacing w:after="0" w:line="240" w:lineRule="auto"/>
        <w:jc w:val="both"/>
        <w:outlineLvl w:val="1"/>
        <w:rPr>
          <w:rFonts w:ascii="Arial" w:eastAsia="Times New Roman" w:hAnsi="Arial" w:cs="Arial"/>
          <w:bCs/>
          <w:sz w:val="24"/>
          <w:szCs w:val="24"/>
          <w:lang w:eastAsia="es-ES"/>
        </w:rPr>
      </w:pPr>
      <w:r w:rsidRPr="00CC21D8">
        <w:rPr>
          <w:rFonts w:ascii="Arial" w:eastAsia="Times New Roman" w:hAnsi="Arial" w:cs="Arial"/>
          <w:bCs/>
          <w:sz w:val="24"/>
          <w:szCs w:val="24"/>
          <w:lang w:eastAsia="es-ES"/>
        </w:rPr>
        <w:t>Congreso del Estado de Coahuila, en la ciudad de Saltillo, Coahuila de Zaragoza, a 09 de febrero de 2022.</w:t>
      </w:r>
    </w:p>
    <w:p w14:paraId="6248C401" w14:textId="77777777" w:rsidR="00CC21D8" w:rsidRPr="00CC21D8" w:rsidRDefault="00CC21D8" w:rsidP="00CC21D8">
      <w:pPr>
        <w:spacing w:after="0" w:line="240" w:lineRule="auto"/>
        <w:jc w:val="center"/>
        <w:rPr>
          <w:rFonts w:ascii="Arial" w:eastAsia="Times New Roman" w:hAnsi="Arial" w:cs="Arial"/>
          <w:b/>
          <w:bCs/>
          <w:sz w:val="24"/>
          <w:szCs w:val="24"/>
          <w:lang w:eastAsia="es-ES"/>
        </w:rPr>
      </w:pPr>
    </w:p>
    <w:p w14:paraId="1C943ED8" w14:textId="77777777" w:rsidR="00CC21D8" w:rsidRPr="00CC21D8" w:rsidRDefault="00CC21D8" w:rsidP="00CC21D8">
      <w:pPr>
        <w:spacing w:after="0" w:line="240" w:lineRule="auto"/>
        <w:jc w:val="center"/>
        <w:rPr>
          <w:rFonts w:ascii="Arial" w:eastAsia="Times New Roman" w:hAnsi="Arial" w:cs="Arial"/>
          <w:b/>
          <w:bCs/>
          <w:sz w:val="24"/>
          <w:szCs w:val="24"/>
          <w:lang w:eastAsia="es-ES"/>
        </w:rPr>
      </w:pPr>
      <w:r w:rsidRPr="00CC21D8">
        <w:rPr>
          <w:rFonts w:ascii="Arial" w:eastAsia="Times New Roman" w:hAnsi="Arial" w:cs="Arial"/>
          <w:b/>
          <w:bCs/>
          <w:sz w:val="24"/>
          <w:szCs w:val="24"/>
          <w:lang w:eastAsia="es-ES"/>
        </w:rPr>
        <w:t xml:space="preserve">POR LA COMISIÓN DE FINANZAS DE LA LXII LEGISLATURA </w:t>
      </w:r>
    </w:p>
    <w:p w14:paraId="7E3BAE32" w14:textId="77777777" w:rsidR="00CC21D8" w:rsidRPr="00CC21D8" w:rsidRDefault="00CC21D8" w:rsidP="00CC21D8">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21D8" w:rsidRPr="00CC21D8" w14:paraId="440E2F6B" w14:textId="77777777" w:rsidTr="0020234F">
        <w:tc>
          <w:tcPr>
            <w:tcW w:w="2500" w:type="pct"/>
            <w:tcBorders>
              <w:top w:val="single" w:sz="4" w:space="0" w:color="auto"/>
              <w:left w:val="single" w:sz="4" w:space="0" w:color="auto"/>
              <w:bottom w:val="single" w:sz="4" w:space="0" w:color="auto"/>
              <w:right w:val="single" w:sz="4" w:space="0" w:color="auto"/>
            </w:tcBorders>
            <w:vAlign w:val="center"/>
            <w:hideMark/>
          </w:tcPr>
          <w:p w14:paraId="5296AA2D" w14:textId="77777777" w:rsidR="00CC21D8" w:rsidRPr="00CC21D8" w:rsidRDefault="00CC21D8" w:rsidP="00CC21D8">
            <w:pPr>
              <w:spacing w:after="0" w:line="240" w:lineRule="auto"/>
              <w:jc w:val="center"/>
              <w:rPr>
                <w:rFonts w:ascii="Arial" w:eastAsia="Times New Roman" w:hAnsi="Arial" w:cs="Arial"/>
                <w:b/>
                <w:sz w:val="18"/>
                <w:szCs w:val="18"/>
                <w:lang w:eastAsia="es-ES"/>
              </w:rPr>
            </w:pPr>
            <w:r w:rsidRPr="00CC21D8">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90B5D7B" w14:textId="77777777" w:rsidR="00CC21D8" w:rsidRPr="00CC21D8" w:rsidRDefault="00CC21D8" w:rsidP="00CC21D8">
            <w:pPr>
              <w:spacing w:after="0" w:line="240" w:lineRule="auto"/>
              <w:jc w:val="center"/>
              <w:rPr>
                <w:rFonts w:ascii="Arial" w:eastAsia="Times New Roman" w:hAnsi="Arial" w:cs="Arial"/>
                <w:b/>
                <w:sz w:val="16"/>
                <w:szCs w:val="16"/>
                <w:lang w:eastAsia="es-ES"/>
              </w:rPr>
            </w:pPr>
            <w:r w:rsidRPr="00CC21D8">
              <w:rPr>
                <w:rFonts w:ascii="Arial" w:eastAsia="Times New Roman" w:hAnsi="Arial" w:cs="Arial"/>
                <w:b/>
                <w:sz w:val="16"/>
                <w:szCs w:val="16"/>
                <w:lang w:eastAsia="es-ES"/>
              </w:rPr>
              <w:t xml:space="preserve">VOTO </w:t>
            </w:r>
          </w:p>
        </w:tc>
      </w:tr>
      <w:tr w:rsidR="00CC21D8" w:rsidRPr="00CC21D8" w14:paraId="74849829"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6F3DFFE6"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88F0734"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6214180D"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7EB9379"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6385603F"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0ECA422E"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Jesús María Montemayor Garza.</w:t>
            </w:r>
          </w:p>
          <w:p w14:paraId="0059AAC4"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Coordinador</w:t>
            </w:r>
          </w:p>
          <w:p w14:paraId="0AF8E2B2"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91D70B4"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58DA5E85" w14:textId="77777777" w:rsidTr="0020234F">
              <w:tc>
                <w:tcPr>
                  <w:tcW w:w="1440" w:type="dxa"/>
                  <w:tcBorders>
                    <w:top w:val="single" w:sz="4" w:space="0" w:color="auto"/>
                    <w:left w:val="single" w:sz="4" w:space="0" w:color="auto"/>
                    <w:bottom w:val="single" w:sz="4" w:space="0" w:color="auto"/>
                    <w:right w:val="single" w:sz="4" w:space="0" w:color="auto"/>
                  </w:tcBorders>
                </w:tcPr>
                <w:p w14:paraId="4979676C"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5181741A"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6E4FE288"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9B27A7D"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1F11C349"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077D9201"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7756D29A"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4C6908D4"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394C3829" w14:textId="77777777" w:rsidTr="0020234F">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1DCE535C"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0F60AAA5"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0A7F3497"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4D11449E"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A825158"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64775EAE"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Jorge Antonio Abdala Serna</w:t>
            </w:r>
          </w:p>
          <w:p w14:paraId="52781E83"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Secretario</w:t>
            </w:r>
          </w:p>
          <w:p w14:paraId="6537779B"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1BF4645B"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3260A41C" w14:textId="77777777" w:rsidTr="0020234F">
              <w:tc>
                <w:tcPr>
                  <w:tcW w:w="1440" w:type="dxa"/>
                  <w:tcBorders>
                    <w:top w:val="single" w:sz="4" w:space="0" w:color="auto"/>
                    <w:left w:val="single" w:sz="4" w:space="0" w:color="auto"/>
                    <w:bottom w:val="single" w:sz="4" w:space="0" w:color="auto"/>
                    <w:right w:val="single" w:sz="4" w:space="0" w:color="auto"/>
                  </w:tcBorders>
                </w:tcPr>
                <w:p w14:paraId="09BAB1E2"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5A46CEC4"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697720B9"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1A2F4C26"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238919B6"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5DAC0EAB"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2CBB8EC3"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408494C6"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44737CBE"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3C135AA1"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4D88B53E"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109DF4CD"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16C517D2"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22F815F"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1382E831"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01248A4"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Martha Loera Arámbula</w:t>
            </w:r>
          </w:p>
          <w:p w14:paraId="78796ED3"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659D9E25"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39BCABD2" w14:textId="77777777" w:rsidTr="0020234F">
              <w:tc>
                <w:tcPr>
                  <w:tcW w:w="1440" w:type="dxa"/>
                  <w:tcBorders>
                    <w:top w:val="single" w:sz="4" w:space="0" w:color="auto"/>
                    <w:left w:val="single" w:sz="4" w:space="0" w:color="auto"/>
                    <w:bottom w:val="single" w:sz="4" w:space="0" w:color="auto"/>
                    <w:right w:val="single" w:sz="4" w:space="0" w:color="auto"/>
                  </w:tcBorders>
                </w:tcPr>
                <w:p w14:paraId="6AC8D744"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35F74623"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6A4A7F0F"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46F95431"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661FAB4C"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7FB7818"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353B29BB"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16187CAC"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0C760976"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1D856FF3"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3247879"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492E8077"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18032C26"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4CC17C41"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5C8AA46"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6E38FF0B"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Olivia Martínez Leyva</w:t>
            </w:r>
          </w:p>
          <w:p w14:paraId="1B9D2B01"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77878F50"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76F8F74B" w14:textId="77777777" w:rsidTr="0020234F">
              <w:tc>
                <w:tcPr>
                  <w:tcW w:w="1440" w:type="dxa"/>
                  <w:tcBorders>
                    <w:top w:val="single" w:sz="4" w:space="0" w:color="auto"/>
                    <w:left w:val="single" w:sz="4" w:space="0" w:color="auto"/>
                    <w:bottom w:val="single" w:sz="4" w:space="0" w:color="auto"/>
                    <w:right w:val="single" w:sz="4" w:space="0" w:color="auto"/>
                  </w:tcBorders>
                </w:tcPr>
                <w:p w14:paraId="2691FAFB"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49564008"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0CE34C60"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06F5ADB6"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1A15C063"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4F826251"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58029AC9"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4833F620"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51D15ABF"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2755B38F"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1DD63790"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E1E5525"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CB5515F"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42FF76B0"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5D791B39"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0A163905"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Yolanda Elizondo Maltos.</w:t>
            </w:r>
          </w:p>
          <w:p w14:paraId="11962A18"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0F41EEBE" w14:textId="77777777" w:rsidTr="0020234F">
              <w:tc>
                <w:tcPr>
                  <w:tcW w:w="1440" w:type="dxa"/>
                  <w:tcBorders>
                    <w:top w:val="single" w:sz="4" w:space="0" w:color="auto"/>
                    <w:left w:val="single" w:sz="4" w:space="0" w:color="auto"/>
                    <w:bottom w:val="single" w:sz="4" w:space="0" w:color="auto"/>
                    <w:right w:val="single" w:sz="4" w:space="0" w:color="auto"/>
                  </w:tcBorders>
                </w:tcPr>
                <w:p w14:paraId="48D993D0"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5E087C23"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068F21EF"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C1591C9"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22869C32"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122EB47"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53A8D6B6"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6F70B4B4" w14:textId="77777777" w:rsidR="00CC21D8" w:rsidRPr="00CC21D8" w:rsidRDefault="00CC21D8" w:rsidP="00CC21D8">
            <w:pPr>
              <w:spacing w:after="0" w:line="240" w:lineRule="auto"/>
              <w:jc w:val="both"/>
              <w:rPr>
                <w:rFonts w:ascii="Arial" w:eastAsia="Times New Roman" w:hAnsi="Arial" w:cs="Arial"/>
                <w:sz w:val="16"/>
                <w:szCs w:val="16"/>
                <w:lang w:eastAsia="es-ES"/>
              </w:rPr>
            </w:pPr>
          </w:p>
        </w:tc>
      </w:tr>
      <w:tr w:rsidR="00CC21D8" w:rsidRPr="00CC21D8" w14:paraId="7AB8D909"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679326E1"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1347693F"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59D51C1"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6F5637F8"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59AE23A5"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089A6934"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6C2B7D3"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Luz Natalia Virgil Orona</w:t>
            </w:r>
          </w:p>
          <w:p w14:paraId="1712DB84"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497C23D4"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031C7112" w14:textId="77777777" w:rsidTr="0020234F">
              <w:tc>
                <w:tcPr>
                  <w:tcW w:w="1440" w:type="dxa"/>
                  <w:tcBorders>
                    <w:top w:val="single" w:sz="4" w:space="0" w:color="auto"/>
                    <w:left w:val="single" w:sz="4" w:space="0" w:color="auto"/>
                    <w:bottom w:val="single" w:sz="4" w:space="0" w:color="auto"/>
                    <w:right w:val="single" w:sz="4" w:space="0" w:color="auto"/>
                  </w:tcBorders>
                </w:tcPr>
                <w:p w14:paraId="3A7763CB"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113C2C2E"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4C77947C"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2884698"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6108FE1F"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3109E15A"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6316F75C"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752A818C"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0A68ECCF"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206B24E2"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4972BA42"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51604CBE"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766CFBE6"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4E088F74"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9743A5F"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AF01133"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Francisco Javier Cortez Gómez</w:t>
            </w:r>
          </w:p>
          <w:p w14:paraId="26D09E55"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2C56DD53"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79E6D6DA" w14:textId="77777777" w:rsidTr="0020234F">
              <w:tc>
                <w:tcPr>
                  <w:tcW w:w="1440" w:type="dxa"/>
                  <w:tcBorders>
                    <w:top w:val="single" w:sz="4" w:space="0" w:color="auto"/>
                    <w:left w:val="single" w:sz="4" w:space="0" w:color="auto"/>
                    <w:bottom w:val="single" w:sz="4" w:space="0" w:color="auto"/>
                    <w:right w:val="single" w:sz="4" w:space="0" w:color="auto"/>
                  </w:tcBorders>
                </w:tcPr>
                <w:p w14:paraId="1B7586B5"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06BD8129"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2F10A63C"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CC6294F"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492B898D"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2648B580"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4E67A9B8"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27CD4F53"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bl>
    <w:p w14:paraId="765189E0" w14:textId="77777777" w:rsidR="00CC21D8" w:rsidRPr="00CC21D8" w:rsidRDefault="00CC21D8" w:rsidP="00CC21D8">
      <w:pPr>
        <w:autoSpaceDE w:val="0"/>
        <w:autoSpaceDN w:val="0"/>
        <w:adjustRightInd w:val="0"/>
        <w:spacing w:after="0" w:line="240" w:lineRule="auto"/>
        <w:jc w:val="both"/>
        <w:rPr>
          <w:rFonts w:ascii="Arial" w:eastAsia="Times New Roman" w:hAnsi="Arial" w:cs="Arial"/>
          <w:color w:val="000000"/>
          <w:sz w:val="18"/>
          <w:szCs w:val="18"/>
          <w:lang w:eastAsia="es-MX"/>
        </w:rPr>
      </w:pPr>
    </w:p>
    <w:p w14:paraId="31235DEC" w14:textId="77777777" w:rsidR="00CC21D8" w:rsidRPr="00CC21D8" w:rsidRDefault="00CC21D8" w:rsidP="00CC21D8">
      <w:pPr>
        <w:autoSpaceDE w:val="0"/>
        <w:autoSpaceDN w:val="0"/>
        <w:adjustRightInd w:val="0"/>
        <w:spacing w:after="0" w:line="240" w:lineRule="auto"/>
        <w:jc w:val="both"/>
        <w:rPr>
          <w:rFonts w:ascii="Arial" w:eastAsia="Times New Roman" w:hAnsi="Arial" w:cs="Arial"/>
          <w:color w:val="000000"/>
          <w:sz w:val="18"/>
          <w:szCs w:val="18"/>
          <w:shd w:val="clear" w:color="auto" w:fill="FFFFFF"/>
          <w:lang w:eastAsia="es-MX"/>
        </w:rPr>
      </w:pPr>
      <w:r w:rsidRPr="00CC21D8">
        <w:rPr>
          <w:rFonts w:ascii="Arial" w:eastAsia="Times New Roman" w:hAnsi="Arial" w:cs="Arial"/>
          <w:color w:val="000000"/>
          <w:sz w:val="18"/>
          <w:szCs w:val="18"/>
          <w:lang w:eastAsia="es-MX"/>
        </w:rPr>
        <w:t xml:space="preserve">Estas firmas pertenecen al Dictamen de la Comisión de Finanzas, de la LXII Legislatura del Congreso del Estado de Coahuila de Zaragoza, en relación a la </w:t>
      </w:r>
      <w:r w:rsidRPr="00CC21D8">
        <w:rPr>
          <w:rFonts w:ascii="Arial" w:eastAsia="Times New Roman" w:hAnsi="Arial" w:cs="Arial"/>
          <w:color w:val="000000"/>
          <w:sz w:val="18"/>
          <w:szCs w:val="18"/>
          <w:shd w:val="clear" w:color="auto" w:fill="FFFFFF"/>
          <w:lang w:eastAsia="es-MX"/>
        </w:rPr>
        <w:t>Iniciativa de Decreto planteada por el Ejecutivo del Estado, por el que se autoriza al Sistema para el Desarrollo Integral de la Familia y Protección de Derechos del Estado de Coahuila de Zaragoza (DIF COAHUILA), para que desincorpore y enajene a título oneroso un inmueble de su propiedad ubicado en el Blvd. Los Viñedos número 326 en el Fraccionamiento Los Viñedos, en el municipio de Torreón, Coahuila de Zaragoza.</w:t>
      </w:r>
    </w:p>
    <w:p w14:paraId="34D6F0D7" w14:textId="77777777" w:rsidR="00CC21D8" w:rsidRPr="00CC21D8" w:rsidRDefault="00CC21D8" w:rsidP="00CC21D8">
      <w:pPr>
        <w:autoSpaceDE w:val="0"/>
        <w:autoSpaceDN w:val="0"/>
        <w:adjustRightInd w:val="0"/>
        <w:spacing w:after="0" w:line="240" w:lineRule="auto"/>
        <w:jc w:val="both"/>
        <w:rPr>
          <w:rFonts w:ascii="Segoe UI" w:eastAsia="Times New Roman" w:hAnsi="Segoe UI" w:cs="Segoe UI"/>
          <w:color w:val="333333"/>
          <w:sz w:val="18"/>
          <w:szCs w:val="18"/>
          <w:lang w:eastAsia="es-MX"/>
        </w:rPr>
      </w:pPr>
    </w:p>
    <w:p w14:paraId="324C0DE6" w14:textId="34E2343C" w:rsidR="00CC21D8" w:rsidRDefault="00CC21D8">
      <w:pPr>
        <w:rPr>
          <w:rFonts w:ascii="Arial" w:eastAsia="Times New Roman" w:hAnsi="Arial" w:cs="Arial"/>
          <w:snapToGrid w:val="0"/>
          <w:sz w:val="25"/>
          <w:szCs w:val="25"/>
          <w:lang w:eastAsia="es-ES"/>
        </w:rPr>
      </w:pPr>
      <w:r>
        <w:rPr>
          <w:rFonts w:ascii="Arial" w:eastAsia="Times New Roman" w:hAnsi="Arial" w:cs="Arial"/>
          <w:snapToGrid w:val="0"/>
          <w:sz w:val="25"/>
          <w:szCs w:val="25"/>
          <w:lang w:eastAsia="es-ES"/>
        </w:rPr>
        <w:br w:type="page"/>
      </w:r>
    </w:p>
    <w:p w14:paraId="22603745"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Times New Roman"/>
          <w:b/>
          <w:bCs/>
          <w:sz w:val="24"/>
          <w:szCs w:val="24"/>
          <w:lang w:eastAsia="es-ES"/>
        </w:rPr>
        <w:t>DICTAMEN</w:t>
      </w:r>
      <w:r w:rsidRPr="00CC21D8">
        <w:rPr>
          <w:rFonts w:ascii="Arial" w:eastAsia="Times New Roman" w:hAnsi="Arial" w:cs="Times New Roman"/>
          <w:sz w:val="24"/>
          <w:szCs w:val="24"/>
          <w:lang w:eastAsia="es-ES"/>
        </w:rPr>
        <w:t xml:space="preserve"> de la Comisión de Finanzas de la Sexagésima Segunda Legislatura del Congreso del Estado, Independiente, Libre y Soberano de Coahuila de Zaragoza, con relación a </w:t>
      </w:r>
      <w:r w:rsidRPr="00CC21D8">
        <w:rPr>
          <w:rFonts w:ascii="Arial" w:eastAsia="Times New Roman" w:hAnsi="Arial" w:cs="Times New Roman"/>
          <w:sz w:val="24"/>
          <w:szCs w:val="24"/>
          <w:shd w:val="clear" w:color="auto" w:fill="FFFFFF"/>
          <w:lang w:eastAsia="es-ES"/>
        </w:rPr>
        <w:t>Iniciativa de Decreto planteada por el Ejecutivo del Estado, por el que se autoriza al Gobierno del Estado de Coahuila de Zaragoza, a desincorporar del dominio público, un bien inmueble identificado como la fracción 1-4 con una superficie de 9,799.79 m2., ubicada en la primera etapa del Parque Industrial Global Park Laguna, en el municipio de Torreón, Coahuila de Zaragoza, con el fin de enajenarlo a título gratuito a favor de la empresa denominada “Techtronic Industries Co. México S. de R.L. de C.V.”, con objeto que</w:t>
      </w:r>
      <w:r w:rsidRPr="00CC21D8">
        <w:rPr>
          <w:rFonts w:ascii="Arial" w:eastAsia="Times New Roman" w:hAnsi="Arial" w:cs="Arial"/>
          <w:bCs/>
          <w:color w:val="000000"/>
          <w:sz w:val="24"/>
          <w:szCs w:val="24"/>
          <w:lang w:eastAsia="es-ES"/>
        </w:rPr>
        <w:t xml:space="preserve"> el inmueble referido se destine única y exclusivamente para llevar a cabo la construcción, instalación y operación de una </w:t>
      </w:r>
      <w:r w:rsidRPr="00CC21D8">
        <w:rPr>
          <w:rFonts w:ascii="Arial" w:eastAsia="Times New Roman" w:hAnsi="Arial" w:cs="Arial"/>
          <w:sz w:val="24"/>
          <w:szCs w:val="24"/>
          <w:lang w:eastAsia="es-ES"/>
        </w:rPr>
        <w:t>planta dedicada a la manufactura y comercialización de toda clase de materiales y productos, en el municipio de Torreón, Coahuila de Zaragoza.</w:t>
      </w:r>
    </w:p>
    <w:p w14:paraId="6035138D" w14:textId="77777777" w:rsidR="00CC21D8" w:rsidRPr="00CC21D8" w:rsidRDefault="00CC21D8" w:rsidP="00CC21D8">
      <w:pPr>
        <w:autoSpaceDE w:val="0"/>
        <w:autoSpaceDN w:val="0"/>
        <w:adjustRightInd w:val="0"/>
        <w:spacing w:after="0" w:line="276" w:lineRule="auto"/>
        <w:jc w:val="both"/>
        <w:rPr>
          <w:rFonts w:ascii="Arial" w:eastAsia="Times New Roman" w:hAnsi="Arial" w:cs="Arial"/>
          <w:color w:val="000000"/>
          <w:sz w:val="24"/>
          <w:szCs w:val="24"/>
          <w:shd w:val="clear" w:color="auto" w:fill="FFFFFF"/>
          <w:lang w:eastAsia="es-MX"/>
        </w:rPr>
      </w:pPr>
    </w:p>
    <w:p w14:paraId="6F3BFEFB" w14:textId="77777777" w:rsidR="00CC21D8" w:rsidRPr="00CC21D8" w:rsidRDefault="00CC21D8" w:rsidP="00CC21D8">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CC21D8">
        <w:rPr>
          <w:rFonts w:ascii="Arial" w:eastAsia="Times New Roman" w:hAnsi="Arial" w:cs="Arial"/>
          <w:b/>
          <w:color w:val="000000"/>
          <w:sz w:val="24"/>
          <w:szCs w:val="24"/>
          <w:lang w:eastAsia="es-MX"/>
        </w:rPr>
        <w:t>RESULTANDO</w:t>
      </w:r>
    </w:p>
    <w:p w14:paraId="6BB1DF90" w14:textId="77777777" w:rsidR="00CC21D8" w:rsidRPr="00CC21D8" w:rsidRDefault="00CC21D8" w:rsidP="00CC21D8">
      <w:pPr>
        <w:autoSpaceDE w:val="0"/>
        <w:autoSpaceDN w:val="0"/>
        <w:adjustRightInd w:val="0"/>
        <w:spacing w:after="0" w:line="276" w:lineRule="auto"/>
        <w:jc w:val="center"/>
        <w:rPr>
          <w:rFonts w:ascii="Arial" w:eastAsia="Times New Roman" w:hAnsi="Arial" w:cs="Arial"/>
          <w:b/>
          <w:color w:val="000000"/>
          <w:sz w:val="24"/>
          <w:szCs w:val="24"/>
          <w:lang w:eastAsia="es-MX"/>
        </w:rPr>
      </w:pPr>
    </w:p>
    <w:p w14:paraId="21DA853C"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Times New Roman"/>
          <w:b/>
          <w:sz w:val="24"/>
          <w:szCs w:val="24"/>
          <w:lang w:eastAsia="es-ES"/>
        </w:rPr>
        <w:t xml:space="preserve">PRIMERO. </w:t>
      </w:r>
      <w:r w:rsidRPr="00CC21D8">
        <w:rPr>
          <w:rFonts w:ascii="Arial" w:eastAsia="Times New Roman" w:hAnsi="Arial" w:cs="Times New Roman"/>
          <w:sz w:val="24"/>
          <w:szCs w:val="24"/>
          <w:lang w:eastAsia="es-ES"/>
        </w:rPr>
        <w:t xml:space="preserve"> Que</w:t>
      </w:r>
      <w:r w:rsidRPr="00CC21D8">
        <w:rPr>
          <w:rFonts w:ascii="Arial" w:eastAsia="Times New Roman" w:hAnsi="Arial" w:cs="Times New Roman"/>
          <w:sz w:val="24"/>
          <w:szCs w:val="24"/>
          <w:lang w:val="es-419" w:eastAsia="es-ES"/>
        </w:rPr>
        <w:t xml:space="preserve">, en sesión celebrada por la Diputación Permanente del Congreso del Estado de </w:t>
      </w:r>
      <w:r w:rsidRPr="00CC21D8">
        <w:rPr>
          <w:rFonts w:ascii="Arial" w:eastAsia="Times New Roman" w:hAnsi="Arial" w:cs="Times New Roman"/>
          <w:sz w:val="24"/>
          <w:szCs w:val="24"/>
          <w:lang w:eastAsia="es-ES"/>
        </w:rPr>
        <w:t xml:space="preserve">fecha 25 del mes de enero del año 2022, se dio cuenta de la </w:t>
      </w:r>
      <w:r w:rsidRPr="00CC21D8">
        <w:rPr>
          <w:rFonts w:ascii="Arial" w:eastAsia="Times New Roman" w:hAnsi="Arial" w:cs="Times New Roman"/>
          <w:sz w:val="24"/>
          <w:szCs w:val="24"/>
          <w:shd w:val="clear" w:color="auto" w:fill="FFFFFF"/>
          <w:lang w:eastAsia="es-ES"/>
        </w:rPr>
        <w:t>Iniciativa de Decreto planteada por el Ejecutivo del Estado, por el que se autoriza al Gobierno del Estado de Coahuila de Zaragoza, a desincorporar del dominio público, un bien inmueble identificado como la fracción 1-4 con una superficie de 9,799.79 m2., ubicada en la primera etapa del Parque Industrial Global Park Laguna, en el municipio de Torreón, Coahuila de Zaragoza, con el fin de enajenarlo a título gratuito a favor de la empresa denominada “Techtronic Industries Co. México S. de R.L. de C.V.”, con objeto que</w:t>
      </w:r>
      <w:r w:rsidRPr="00CC21D8">
        <w:rPr>
          <w:rFonts w:ascii="Arial" w:eastAsia="Times New Roman" w:hAnsi="Arial" w:cs="Arial"/>
          <w:bCs/>
          <w:color w:val="000000"/>
          <w:sz w:val="24"/>
          <w:szCs w:val="24"/>
          <w:lang w:eastAsia="es-ES"/>
        </w:rPr>
        <w:t xml:space="preserve"> el inmueble referido se destine única y exclusivamente para llevar a cabo la construcción, instalación y operación de una </w:t>
      </w:r>
      <w:r w:rsidRPr="00CC21D8">
        <w:rPr>
          <w:rFonts w:ascii="Arial" w:eastAsia="Times New Roman" w:hAnsi="Arial" w:cs="Arial"/>
          <w:sz w:val="24"/>
          <w:szCs w:val="24"/>
          <w:lang w:eastAsia="es-ES"/>
        </w:rPr>
        <w:t>planta dedicada a la manufactura y comercialización de toda clase de materiales y productos, en el municipio de Torreón, Coahuila de Zaragoza.</w:t>
      </w:r>
    </w:p>
    <w:p w14:paraId="57361441" w14:textId="77777777" w:rsidR="00CC21D8" w:rsidRPr="00CC21D8" w:rsidRDefault="00CC21D8" w:rsidP="00CC21D8">
      <w:pPr>
        <w:autoSpaceDE w:val="0"/>
        <w:autoSpaceDN w:val="0"/>
        <w:adjustRightInd w:val="0"/>
        <w:spacing w:after="0" w:line="276" w:lineRule="auto"/>
        <w:jc w:val="both"/>
        <w:rPr>
          <w:rFonts w:ascii="Arial" w:eastAsia="Times New Roman" w:hAnsi="Arial" w:cs="Arial"/>
          <w:color w:val="000000"/>
          <w:sz w:val="24"/>
          <w:szCs w:val="24"/>
          <w:lang w:eastAsia="es-MX"/>
        </w:rPr>
      </w:pPr>
    </w:p>
    <w:p w14:paraId="50B3EA10" w14:textId="77777777" w:rsidR="00CC21D8" w:rsidRPr="00CC21D8" w:rsidRDefault="00CC21D8" w:rsidP="00CC21D8">
      <w:pPr>
        <w:spacing w:after="0" w:line="276" w:lineRule="auto"/>
        <w:jc w:val="both"/>
        <w:rPr>
          <w:rFonts w:ascii="Arial" w:eastAsia="Times New Roman" w:hAnsi="Arial" w:cs="Times New Roman"/>
          <w:sz w:val="24"/>
          <w:szCs w:val="24"/>
          <w:lang w:eastAsia="es-ES"/>
        </w:rPr>
      </w:pPr>
      <w:r w:rsidRPr="00CC21D8">
        <w:rPr>
          <w:rFonts w:ascii="Arial" w:eastAsia="Times New Roman" w:hAnsi="Arial" w:cs="Times New Roman"/>
          <w:b/>
          <w:sz w:val="24"/>
          <w:szCs w:val="24"/>
          <w:lang w:eastAsia="es-ES"/>
        </w:rPr>
        <w:t>SEGUNDO.</w:t>
      </w:r>
      <w:r w:rsidRPr="00CC21D8">
        <w:rPr>
          <w:rFonts w:ascii="Arial" w:eastAsia="Times New Roman" w:hAnsi="Arial" w:cs="Times New Roman"/>
          <w:sz w:val="24"/>
          <w:szCs w:val="24"/>
          <w:lang w:val="es-419" w:eastAsia="es-ES"/>
        </w:rPr>
        <w:t xml:space="preserve"> Que, por acuerdo del Presidente de la Diputación Permanente del Congreso del Estado, se acordó turnar a esta </w:t>
      </w:r>
      <w:r w:rsidRPr="00CC21D8">
        <w:rPr>
          <w:rFonts w:ascii="Arial" w:eastAsia="Times New Roman" w:hAnsi="Arial" w:cs="Times New Roman"/>
          <w:sz w:val="24"/>
          <w:szCs w:val="24"/>
          <w:lang w:eastAsia="es-ES"/>
        </w:rPr>
        <w:t>Comisión de Finanzas, la iniciativa a que se ha hecho referencia para efecto de estudio y dictamen; y</w:t>
      </w:r>
    </w:p>
    <w:p w14:paraId="21274999" w14:textId="77777777" w:rsidR="00CC21D8" w:rsidRPr="00CC21D8" w:rsidRDefault="00CC21D8" w:rsidP="00CC21D8">
      <w:pPr>
        <w:autoSpaceDE w:val="0"/>
        <w:autoSpaceDN w:val="0"/>
        <w:adjustRightInd w:val="0"/>
        <w:spacing w:after="0" w:line="276" w:lineRule="auto"/>
        <w:jc w:val="center"/>
        <w:rPr>
          <w:rFonts w:ascii="Arial" w:eastAsia="Times New Roman" w:hAnsi="Arial" w:cs="Arial"/>
          <w:b/>
          <w:color w:val="000000"/>
          <w:sz w:val="24"/>
          <w:szCs w:val="24"/>
          <w:lang w:eastAsia="es-MX"/>
        </w:rPr>
      </w:pPr>
      <w:r w:rsidRPr="00CC21D8">
        <w:rPr>
          <w:rFonts w:ascii="Arial" w:eastAsia="Times New Roman" w:hAnsi="Arial" w:cs="Arial"/>
          <w:b/>
          <w:color w:val="000000"/>
          <w:sz w:val="24"/>
          <w:szCs w:val="24"/>
          <w:lang w:eastAsia="es-MX"/>
        </w:rPr>
        <w:t>CONSIDERANDO</w:t>
      </w:r>
    </w:p>
    <w:p w14:paraId="7B3F27A1" w14:textId="77777777" w:rsidR="00CC21D8" w:rsidRPr="00CC21D8" w:rsidRDefault="00CC21D8" w:rsidP="00CC21D8">
      <w:pPr>
        <w:spacing w:after="0" w:line="240" w:lineRule="auto"/>
        <w:jc w:val="both"/>
        <w:rPr>
          <w:rFonts w:ascii="Arial" w:eastAsia="Times New Roman" w:hAnsi="Arial" w:cs="Arial"/>
          <w:sz w:val="24"/>
          <w:szCs w:val="24"/>
          <w:lang w:eastAsia="es-ES"/>
        </w:rPr>
      </w:pPr>
    </w:p>
    <w:p w14:paraId="40E03C68" w14:textId="77777777" w:rsidR="00CC21D8" w:rsidRPr="00CC21D8" w:rsidRDefault="00CC21D8" w:rsidP="00CC21D8">
      <w:pPr>
        <w:spacing w:after="0" w:line="276" w:lineRule="auto"/>
        <w:ind w:right="114"/>
        <w:jc w:val="both"/>
        <w:rPr>
          <w:rFonts w:ascii="Arial" w:eastAsia="Times New Roman" w:hAnsi="Arial" w:cs="Arial"/>
          <w:bCs/>
          <w:sz w:val="24"/>
          <w:szCs w:val="24"/>
          <w:lang w:eastAsia="es-ES"/>
        </w:rPr>
      </w:pPr>
      <w:r w:rsidRPr="00CC21D8">
        <w:rPr>
          <w:rFonts w:ascii="Arial" w:eastAsia="Times New Roman" w:hAnsi="Arial" w:cs="Arial"/>
          <w:b/>
          <w:bCs/>
          <w:sz w:val="24"/>
          <w:szCs w:val="24"/>
          <w:lang w:eastAsia="es-ES"/>
        </w:rPr>
        <w:t xml:space="preserve">PRIMERO. </w:t>
      </w:r>
      <w:r w:rsidRPr="00CC21D8">
        <w:rPr>
          <w:rFonts w:ascii="Arial" w:eastAsia="Times New Roman" w:hAnsi="Arial" w:cs="Arial"/>
          <w:bCs/>
          <w:sz w:val="24"/>
          <w:szCs w:val="24"/>
          <w:lang w:eastAsia="es-ES"/>
        </w:rPr>
        <w:t xml:space="preserve"> Que esta</w:t>
      </w:r>
      <w:r w:rsidRPr="00CC21D8">
        <w:rPr>
          <w:rFonts w:ascii="Arial" w:eastAsia="Times New Roman" w:hAnsi="Arial" w:cs="Arial"/>
          <w:b/>
          <w:bCs/>
          <w:sz w:val="24"/>
          <w:szCs w:val="24"/>
          <w:lang w:eastAsia="es-ES"/>
        </w:rPr>
        <w:t xml:space="preserve"> </w:t>
      </w:r>
      <w:r w:rsidRPr="00CC21D8">
        <w:rPr>
          <w:rFonts w:ascii="Arial" w:eastAsia="Times New Roman" w:hAnsi="Arial" w:cs="Arial"/>
          <w:bCs/>
          <w:sz w:val="24"/>
          <w:szCs w:val="24"/>
          <w:lang w:eastAsia="es-ES"/>
        </w:rPr>
        <w:t>Comisión de Finanzas, con fundamento en los artículos 91, 116, 117 y demás relativos a la Ley Orgánica del Congreso del Estado, es competente para emitir el presente dictamen.</w:t>
      </w:r>
    </w:p>
    <w:p w14:paraId="757A316D" w14:textId="77777777" w:rsidR="00CC21D8" w:rsidRPr="00CC21D8" w:rsidRDefault="00CC21D8" w:rsidP="00CC21D8">
      <w:pPr>
        <w:spacing w:after="0" w:line="276" w:lineRule="auto"/>
        <w:ind w:right="114"/>
        <w:jc w:val="both"/>
        <w:rPr>
          <w:rFonts w:ascii="Arial" w:eastAsia="Times New Roman" w:hAnsi="Arial" w:cs="Arial"/>
          <w:bCs/>
          <w:sz w:val="24"/>
          <w:szCs w:val="24"/>
          <w:lang w:eastAsia="es-ES"/>
        </w:rPr>
      </w:pPr>
      <w:r w:rsidRPr="00CC21D8">
        <w:rPr>
          <w:rFonts w:ascii="Arial" w:eastAsia="Times New Roman" w:hAnsi="Arial" w:cs="Arial"/>
          <w:bCs/>
          <w:sz w:val="24"/>
          <w:szCs w:val="24"/>
          <w:lang w:eastAsia="es-ES"/>
        </w:rPr>
        <w:t xml:space="preserve"> </w:t>
      </w:r>
    </w:p>
    <w:p w14:paraId="6BC72605" w14:textId="77777777" w:rsidR="00CC21D8" w:rsidRPr="00CC21D8" w:rsidRDefault="00CC21D8" w:rsidP="00CC21D8">
      <w:pPr>
        <w:spacing w:after="0" w:line="276" w:lineRule="auto"/>
        <w:ind w:right="114"/>
        <w:jc w:val="both"/>
        <w:rPr>
          <w:rFonts w:ascii="Arial" w:eastAsia="Times New Roman" w:hAnsi="Arial" w:cs="Arial"/>
          <w:bCs/>
          <w:sz w:val="24"/>
          <w:szCs w:val="24"/>
          <w:lang w:eastAsia="es-ES"/>
        </w:rPr>
      </w:pPr>
      <w:r w:rsidRPr="00CC21D8">
        <w:rPr>
          <w:rFonts w:ascii="Arial" w:eastAsia="Times New Roman" w:hAnsi="Arial" w:cs="Arial"/>
          <w:b/>
          <w:bCs/>
          <w:sz w:val="24"/>
          <w:szCs w:val="24"/>
          <w:lang w:eastAsia="es-ES"/>
        </w:rPr>
        <w:t xml:space="preserve">SEGUNDO.  </w:t>
      </w:r>
      <w:r w:rsidRPr="00CC21D8">
        <w:rPr>
          <w:rFonts w:ascii="Arial" w:eastAsia="Times New Roman" w:hAnsi="Arial" w:cs="Arial"/>
          <w:bCs/>
          <w:sz w:val="24"/>
          <w:szCs w:val="24"/>
          <w:lang w:eastAsia="es-ES"/>
        </w:rPr>
        <w:t>Que la iniciativa se sustentó en la siguiente exposición de motivos.</w:t>
      </w:r>
    </w:p>
    <w:p w14:paraId="520A7EBC" w14:textId="77777777" w:rsidR="00CC21D8" w:rsidRPr="00CC21D8" w:rsidRDefault="00CC21D8" w:rsidP="00CC21D8">
      <w:pPr>
        <w:shd w:val="clear" w:color="auto" w:fill="FFFFFF"/>
        <w:spacing w:after="0" w:line="276" w:lineRule="auto"/>
        <w:jc w:val="center"/>
        <w:rPr>
          <w:rFonts w:ascii="Segoe UI" w:eastAsia="Times New Roman" w:hAnsi="Segoe UI" w:cs="Segoe UI"/>
          <w:color w:val="333333"/>
          <w:sz w:val="26"/>
          <w:szCs w:val="26"/>
          <w:lang w:val="es-ES" w:eastAsia="es-ES"/>
        </w:rPr>
      </w:pPr>
    </w:p>
    <w:p w14:paraId="77ACC1F1"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 xml:space="preserve">TERCERO. </w:t>
      </w:r>
      <w:r w:rsidRPr="00CC21D8">
        <w:rPr>
          <w:rFonts w:ascii="Arial" w:eastAsia="Times New Roman" w:hAnsi="Arial" w:cs="Arial"/>
          <w:sz w:val="24"/>
          <w:szCs w:val="24"/>
          <w:lang w:eastAsia="es-ES"/>
        </w:rPr>
        <w:t>Que uno de los objetivos primordiales de la Administración Pública Estatal, es concertar acciones previstas en el </w:t>
      </w:r>
      <w:r w:rsidRPr="00CC21D8">
        <w:rPr>
          <w:rFonts w:ascii="Arial" w:eastAsia="Times New Roman" w:hAnsi="Arial" w:cs="Arial"/>
          <w:b/>
          <w:bCs/>
          <w:sz w:val="24"/>
          <w:szCs w:val="24"/>
          <w:lang w:eastAsia="es-ES"/>
        </w:rPr>
        <w:t>“PLAN ESTATAL DE DESARROLLO 2017-2023”</w:t>
      </w:r>
      <w:r w:rsidRPr="00CC21D8">
        <w:rPr>
          <w:rFonts w:ascii="Arial" w:eastAsia="Times New Roman" w:hAnsi="Arial" w:cs="Arial"/>
          <w:bCs/>
          <w:sz w:val="24"/>
          <w:szCs w:val="24"/>
          <w:lang w:eastAsia="es-ES"/>
        </w:rPr>
        <w:t xml:space="preserve">, que </w:t>
      </w:r>
      <w:r w:rsidRPr="00CC21D8">
        <w:rPr>
          <w:rFonts w:ascii="Arial" w:eastAsia="Times New Roman" w:hAnsi="Arial" w:cs="Arial"/>
          <w:sz w:val="24"/>
          <w:szCs w:val="24"/>
          <w:lang w:eastAsia="es-ES"/>
        </w:rPr>
        <w:t>impulsen mejores niveles de desarrollo económico en los que participen y, se vean beneficiadas, todas las regiones del Estado y, por ende, todos sus habitantes. Por ello se ha trabajado para reforzar la infraestructura productiva en cada región analizando sus oportunidades y ventajas competitivas.</w:t>
      </w:r>
    </w:p>
    <w:p w14:paraId="39993DFA"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46EB6A60"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Que esta Administración Pública Estatal, se ha encargado de promover la inversión nacional y extranjera, atrayendo empresas con capacidad para crear más y mejores empleos en toda la entidad, así como propiciar que éstos sean más calificados, remunerados y estables, incentivando un impacto positivo en el bienestar de las y los coahuilenses.</w:t>
      </w:r>
    </w:p>
    <w:p w14:paraId="505CB473" w14:textId="77777777" w:rsidR="00CC21D8" w:rsidRPr="00CC21D8" w:rsidRDefault="00CC21D8" w:rsidP="00CC21D8">
      <w:pPr>
        <w:spacing w:after="0" w:line="276" w:lineRule="auto"/>
        <w:jc w:val="both"/>
        <w:rPr>
          <w:rFonts w:ascii="Arial" w:eastAsia="Times New Roman" w:hAnsi="Arial" w:cs="Times New Roman"/>
          <w:bCs/>
          <w:sz w:val="24"/>
          <w:szCs w:val="24"/>
          <w:lang w:eastAsia="es-ES"/>
        </w:rPr>
      </w:pPr>
    </w:p>
    <w:p w14:paraId="0F8375E0" w14:textId="77777777" w:rsidR="00CC21D8" w:rsidRPr="00CC21D8" w:rsidRDefault="00CC21D8" w:rsidP="00CC21D8">
      <w:pPr>
        <w:spacing w:after="0" w:line="276" w:lineRule="auto"/>
        <w:jc w:val="both"/>
        <w:rPr>
          <w:rFonts w:ascii="Arial" w:eastAsia="Times New Roman" w:hAnsi="Arial" w:cs="Times New Roman"/>
          <w:sz w:val="24"/>
          <w:szCs w:val="24"/>
          <w:lang w:eastAsia="es-ES"/>
        </w:rPr>
      </w:pPr>
      <w:r w:rsidRPr="00CC21D8">
        <w:rPr>
          <w:rFonts w:ascii="Arial" w:eastAsia="Times New Roman" w:hAnsi="Arial" w:cs="Arial"/>
          <w:sz w:val="24"/>
          <w:szCs w:val="24"/>
          <w:lang w:eastAsia="es-ES"/>
        </w:rPr>
        <w:t>Que, para consolidar a nuestra entidad como un Estado eminentemente industrial, ha sido indispensable promover la instalación de nuevas industrias y fortalecer las ya existentes, así como crear mayores y mejores oportunidades de empleo, a través de nuevas y mejores fuentes de trabajo, con lo que se ha logrado responder con mayor eficacia a los retos que presentan las regiones de Coahuila de Zaragoza, a fin de incorporarlas al desarrollo estatal integral.</w:t>
      </w:r>
    </w:p>
    <w:p w14:paraId="414DBA89"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5DFA0165"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Que se considera indispensable impulsar y promover la construcción de parques, ciudades, desarrollos, zonas y espacios industriales en el Estado, para que la actividad económica en general, y la industrial en particular, puedan desarrollarse sin limitaciones y, al mismo tiempo, constituyan un elemento más de atracción a nuevas inversiones en nuestra entidad.</w:t>
      </w:r>
    </w:p>
    <w:p w14:paraId="5B14618C"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37EF1A3E"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Que mediante Decreto publicado en el Periódico oficial del Gobierno del Estado, con fecha del 30 de agosto del año 2005, se crea la Promotora Inmobiliaria para el  Desarrollo Económico  de Coahuila (PIDECO), como  organismo  público  descentralizado  de  la  Administración  Pública  del Estado, con personalidad jurídica y patrimonio  propio, con domicilio legal en la ciudad de Saltillo, Coahuila de Zaragoza, sin perjuicio de que establezca las representaciones que considere necesarias en las diversas regiones de la entidad.</w:t>
      </w:r>
    </w:p>
    <w:p w14:paraId="6ACE82F4" w14:textId="77777777" w:rsidR="00CC21D8" w:rsidRPr="00CC21D8" w:rsidRDefault="00CC21D8" w:rsidP="00CC21D8">
      <w:pPr>
        <w:spacing w:after="0" w:line="276" w:lineRule="auto"/>
        <w:ind w:left="10" w:right="1739"/>
        <w:jc w:val="both"/>
        <w:rPr>
          <w:rFonts w:ascii="Arial" w:eastAsia="Times New Roman" w:hAnsi="Arial" w:cs="Arial"/>
          <w:sz w:val="24"/>
          <w:szCs w:val="24"/>
          <w:lang w:eastAsia="es-ES"/>
        </w:rPr>
      </w:pPr>
    </w:p>
    <w:p w14:paraId="0F82C0F5"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Que, en su Artículo Segundo del Decreto referido con antelación, establece que PIDECO, tiene por objeto, el llevar a cabo, en coordinación con las instancias que correspondan, la elaboración y ejecución de  programas y acciones para el fortalecimiento y la  modernización de las actividades industriales del Estado, enmarcadas en la política industrial prevista en el Plan Estatal de Desarrollo; así como adquirir, enajenar a título oneroso o gratuito, fraccionar,  permutar,  dar en comodato, usufructo, servidumbre, arrendar o subarrendar, acondicionar y comercializar, entre otros actos  jurídico-administrativos,   muebles  o   inmuebles,   así   como   realizar  obras  de infraestructura y urbanización sobre dichos inmuebles o sobre aquellos en los que se pueda concretar un proyecto de desarrollo industrial, previa la celebración de los contratos o convenios que correspondan; al igual que promover mecanismos para la comercialización y el financiamiento de parques, ciudades, desarrollos, zonas y espacios industriales, así como gestionar la obtención de créditos o cualquier esquema de financiamiento, para la adquisición, modernización y desarrollo de infraestructura de inmuebles en  los que se puedan concretar proyectos de desarrollo industrial.</w:t>
      </w:r>
    </w:p>
    <w:p w14:paraId="2631234A"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46238EC5"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Que considerando que existe interés por parte de la empresa Techtronic Industries Co. México, S. de R.L. de C.V., para la construcción, instalación y operación de una planta dedicada a la manufactura y comercialización de toda clase de materiales y productos en el municipio de Torreón, Coahuila de Zaragoza; para este objeto invertirá hasta un total de USD $80,440,000.00 (Ochenta Millones Cuatrocientos Cuarenta Dólares 00/100 USD.) y generará 2,661 nuevos empleos directos.</w:t>
      </w:r>
    </w:p>
    <w:p w14:paraId="5D2900F1"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0916148A"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Que ha solicitado el apoyo del Gobierno del Estado de Coahuila de Zaragoza, para la realización del proyecto consistente en la construcción, instalación y operación de la referida planta, proyecto sobre el que ha manifestado gran interés el Ejecutivo Estatal, dadas las necesidades que actualmente existen con relación a la conservación de fuentes de empleo en el municipio de Torreón, Coahuila de Zaragoza.</w:t>
      </w:r>
    </w:p>
    <w:p w14:paraId="2F1EB6B2"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485385DB"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Que el Gobierno del Estado de Coahuila de Zaragoza, con el propósito de favorecer el mejoramiento del nivel de vida de la Región Laguna de la entidad, así como generar los empleos que permitan a sus habitantes tener acceso a mejores satisfactores, tienen particular interés en apoyar a esta empresa, por lo que ha tenido a bien ofrecer el inmueble identificado como la fracción 1-4, con una superficie de 9,799.73 m2., ubicada en la Primera Etapa del Parque Industrial Global Park Laguna, en el municipio de Torreón, Coahuila de Zaragoza, con el siguiente cuadro de construcción:</w:t>
      </w:r>
    </w:p>
    <w:p w14:paraId="47430F6E" w14:textId="77777777" w:rsidR="00CC21D8" w:rsidRPr="00CC21D8" w:rsidRDefault="00CC21D8" w:rsidP="00CC21D8">
      <w:pPr>
        <w:spacing w:after="0" w:line="276" w:lineRule="auto"/>
        <w:jc w:val="both"/>
        <w:rPr>
          <w:rFonts w:ascii="Arial" w:eastAsia="Times New Roman" w:hAnsi="Arial" w:cs="Arial"/>
          <w:sz w:val="24"/>
          <w:szCs w:val="24"/>
          <w:lang w:eastAsia="es-ES"/>
        </w:rPr>
      </w:pPr>
    </w:p>
    <w:tbl>
      <w:tblPr>
        <w:tblStyle w:val="Tablaconcuadrcula47"/>
        <w:tblW w:w="10485" w:type="dxa"/>
        <w:jc w:val="center"/>
        <w:tblLook w:val="04A0" w:firstRow="1" w:lastRow="0" w:firstColumn="1" w:lastColumn="0" w:noHBand="0" w:noVBand="1"/>
      </w:tblPr>
      <w:tblGrid>
        <w:gridCol w:w="704"/>
        <w:gridCol w:w="851"/>
        <w:gridCol w:w="2551"/>
        <w:gridCol w:w="1503"/>
        <w:gridCol w:w="730"/>
        <w:gridCol w:w="2020"/>
        <w:gridCol w:w="2126"/>
      </w:tblGrid>
      <w:tr w:rsidR="00CC21D8" w:rsidRPr="00CC21D8" w14:paraId="75BB172F" w14:textId="77777777" w:rsidTr="00CC21D8">
        <w:trPr>
          <w:jc w:val="center"/>
        </w:trPr>
        <w:tc>
          <w:tcPr>
            <w:tcW w:w="10485" w:type="dxa"/>
            <w:gridSpan w:val="7"/>
            <w:shd w:val="clear" w:color="auto" w:fill="BFBFBF"/>
          </w:tcPr>
          <w:p w14:paraId="72B3C5E0" w14:textId="77777777" w:rsidR="00CC21D8" w:rsidRPr="00CC21D8" w:rsidRDefault="00CC21D8" w:rsidP="00CC21D8">
            <w:pPr>
              <w:spacing w:line="276" w:lineRule="auto"/>
              <w:jc w:val="center"/>
              <w:rPr>
                <w:rFonts w:ascii="Arial" w:hAnsi="Arial" w:cs="Arial"/>
                <w:b/>
              </w:rPr>
            </w:pPr>
            <w:r w:rsidRPr="00CC21D8">
              <w:rPr>
                <w:rFonts w:ascii="Arial" w:hAnsi="Arial" w:cs="Arial"/>
                <w:b/>
                <w:sz w:val="24"/>
                <w:szCs w:val="24"/>
              </w:rPr>
              <w:t>CUADRO DE CONSTRUCCIÓN</w:t>
            </w:r>
          </w:p>
        </w:tc>
      </w:tr>
      <w:tr w:rsidR="00CC21D8" w:rsidRPr="00CC21D8" w14:paraId="58CAAB7F" w14:textId="77777777" w:rsidTr="00CC21D8">
        <w:trPr>
          <w:jc w:val="center"/>
        </w:trPr>
        <w:tc>
          <w:tcPr>
            <w:tcW w:w="1555" w:type="dxa"/>
            <w:gridSpan w:val="2"/>
            <w:shd w:val="clear" w:color="auto" w:fill="BFBFBF"/>
          </w:tcPr>
          <w:p w14:paraId="25756D2C" w14:textId="77777777" w:rsidR="00CC21D8" w:rsidRPr="00CC21D8" w:rsidRDefault="00CC21D8" w:rsidP="00CC21D8">
            <w:pPr>
              <w:spacing w:line="276" w:lineRule="auto"/>
              <w:jc w:val="center"/>
              <w:rPr>
                <w:rFonts w:ascii="Arial" w:hAnsi="Arial" w:cs="Arial"/>
                <w:b/>
              </w:rPr>
            </w:pPr>
            <w:r w:rsidRPr="00CC21D8">
              <w:rPr>
                <w:rFonts w:ascii="Arial" w:hAnsi="Arial" w:cs="Arial"/>
                <w:b/>
              </w:rPr>
              <w:t>LADO</w:t>
            </w:r>
          </w:p>
        </w:tc>
        <w:tc>
          <w:tcPr>
            <w:tcW w:w="2551" w:type="dxa"/>
            <w:shd w:val="clear" w:color="auto" w:fill="BFBFBF"/>
          </w:tcPr>
          <w:p w14:paraId="24E9F7A5" w14:textId="77777777" w:rsidR="00CC21D8" w:rsidRPr="00CC21D8" w:rsidRDefault="00CC21D8" w:rsidP="00CC21D8">
            <w:pPr>
              <w:spacing w:line="276" w:lineRule="auto"/>
              <w:jc w:val="center"/>
              <w:rPr>
                <w:rFonts w:ascii="Arial" w:hAnsi="Arial" w:cs="Arial"/>
                <w:b/>
              </w:rPr>
            </w:pPr>
            <w:r w:rsidRPr="00CC21D8">
              <w:rPr>
                <w:rFonts w:ascii="Arial" w:hAnsi="Arial" w:cs="Arial"/>
                <w:b/>
              </w:rPr>
              <w:t>RUMBO</w:t>
            </w:r>
          </w:p>
        </w:tc>
        <w:tc>
          <w:tcPr>
            <w:tcW w:w="1503" w:type="dxa"/>
            <w:shd w:val="clear" w:color="auto" w:fill="BFBFBF"/>
          </w:tcPr>
          <w:p w14:paraId="3ECE336F" w14:textId="77777777" w:rsidR="00CC21D8" w:rsidRPr="00CC21D8" w:rsidRDefault="00CC21D8" w:rsidP="00CC21D8">
            <w:pPr>
              <w:spacing w:line="276" w:lineRule="auto"/>
              <w:jc w:val="center"/>
              <w:rPr>
                <w:rFonts w:ascii="Arial" w:hAnsi="Arial" w:cs="Arial"/>
                <w:b/>
              </w:rPr>
            </w:pPr>
            <w:r w:rsidRPr="00CC21D8">
              <w:rPr>
                <w:rFonts w:ascii="Arial" w:hAnsi="Arial" w:cs="Arial"/>
                <w:b/>
              </w:rPr>
              <w:t>DISTANCIA</w:t>
            </w:r>
          </w:p>
        </w:tc>
        <w:tc>
          <w:tcPr>
            <w:tcW w:w="730" w:type="dxa"/>
            <w:shd w:val="clear" w:color="auto" w:fill="BFBFBF"/>
          </w:tcPr>
          <w:p w14:paraId="0797EF89" w14:textId="77777777" w:rsidR="00CC21D8" w:rsidRPr="00CC21D8" w:rsidRDefault="00CC21D8" w:rsidP="00CC21D8">
            <w:pPr>
              <w:spacing w:line="276" w:lineRule="auto"/>
              <w:jc w:val="center"/>
              <w:rPr>
                <w:rFonts w:ascii="Arial" w:hAnsi="Arial" w:cs="Arial"/>
                <w:b/>
              </w:rPr>
            </w:pPr>
            <w:r w:rsidRPr="00CC21D8">
              <w:rPr>
                <w:rFonts w:ascii="Arial" w:hAnsi="Arial" w:cs="Arial"/>
                <w:b/>
              </w:rPr>
              <w:t>V</w:t>
            </w:r>
          </w:p>
        </w:tc>
        <w:tc>
          <w:tcPr>
            <w:tcW w:w="4146" w:type="dxa"/>
            <w:gridSpan w:val="2"/>
            <w:shd w:val="clear" w:color="auto" w:fill="BFBFBF"/>
          </w:tcPr>
          <w:p w14:paraId="6ACD15D0" w14:textId="77777777" w:rsidR="00CC21D8" w:rsidRPr="00CC21D8" w:rsidRDefault="00CC21D8" w:rsidP="00CC21D8">
            <w:pPr>
              <w:spacing w:line="276" w:lineRule="auto"/>
              <w:jc w:val="center"/>
              <w:rPr>
                <w:rFonts w:ascii="Arial" w:hAnsi="Arial" w:cs="Arial"/>
                <w:b/>
              </w:rPr>
            </w:pPr>
            <w:r w:rsidRPr="00CC21D8">
              <w:rPr>
                <w:rFonts w:ascii="Arial" w:hAnsi="Arial" w:cs="Arial"/>
                <w:b/>
              </w:rPr>
              <w:t>COORDENADAS</w:t>
            </w:r>
          </w:p>
        </w:tc>
      </w:tr>
      <w:tr w:rsidR="00CC21D8" w:rsidRPr="00CC21D8" w14:paraId="693C9030" w14:textId="77777777" w:rsidTr="00CC21D8">
        <w:trPr>
          <w:jc w:val="center"/>
        </w:trPr>
        <w:tc>
          <w:tcPr>
            <w:tcW w:w="704" w:type="dxa"/>
            <w:shd w:val="clear" w:color="auto" w:fill="BFBFBF"/>
          </w:tcPr>
          <w:p w14:paraId="7222065E" w14:textId="77777777" w:rsidR="00CC21D8" w:rsidRPr="00CC21D8" w:rsidRDefault="00CC21D8" w:rsidP="00CC21D8">
            <w:pPr>
              <w:spacing w:line="276" w:lineRule="auto"/>
              <w:jc w:val="center"/>
              <w:rPr>
                <w:rFonts w:ascii="Arial" w:hAnsi="Arial" w:cs="Arial"/>
                <w:b/>
              </w:rPr>
            </w:pPr>
            <w:r w:rsidRPr="00CC21D8">
              <w:rPr>
                <w:rFonts w:ascii="Arial" w:hAnsi="Arial" w:cs="Arial"/>
                <w:b/>
              </w:rPr>
              <w:t>EST</w:t>
            </w:r>
          </w:p>
        </w:tc>
        <w:tc>
          <w:tcPr>
            <w:tcW w:w="851" w:type="dxa"/>
            <w:shd w:val="clear" w:color="auto" w:fill="BFBFBF"/>
          </w:tcPr>
          <w:p w14:paraId="1E5B3F2F" w14:textId="77777777" w:rsidR="00CC21D8" w:rsidRPr="00CC21D8" w:rsidRDefault="00CC21D8" w:rsidP="00CC21D8">
            <w:pPr>
              <w:spacing w:line="276" w:lineRule="auto"/>
              <w:jc w:val="center"/>
              <w:rPr>
                <w:rFonts w:ascii="Arial" w:hAnsi="Arial" w:cs="Arial"/>
                <w:b/>
              </w:rPr>
            </w:pPr>
            <w:r w:rsidRPr="00CC21D8">
              <w:rPr>
                <w:rFonts w:ascii="Arial" w:hAnsi="Arial" w:cs="Arial"/>
                <w:b/>
              </w:rPr>
              <w:t>PV</w:t>
            </w:r>
          </w:p>
        </w:tc>
        <w:tc>
          <w:tcPr>
            <w:tcW w:w="2551" w:type="dxa"/>
            <w:shd w:val="clear" w:color="auto" w:fill="BFBFBF"/>
          </w:tcPr>
          <w:p w14:paraId="2D93AB71" w14:textId="77777777" w:rsidR="00CC21D8" w:rsidRPr="00CC21D8" w:rsidRDefault="00CC21D8" w:rsidP="00CC21D8">
            <w:pPr>
              <w:spacing w:line="276" w:lineRule="auto"/>
              <w:jc w:val="center"/>
              <w:rPr>
                <w:rFonts w:ascii="Arial" w:hAnsi="Arial" w:cs="Arial"/>
                <w:b/>
              </w:rPr>
            </w:pPr>
          </w:p>
        </w:tc>
        <w:tc>
          <w:tcPr>
            <w:tcW w:w="1503" w:type="dxa"/>
            <w:shd w:val="clear" w:color="auto" w:fill="BFBFBF"/>
          </w:tcPr>
          <w:p w14:paraId="1524DED4" w14:textId="77777777" w:rsidR="00CC21D8" w:rsidRPr="00CC21D8" w:rsidRDefault="00CC21D8" w:rsidP="00CC21D8">
            <w:pPr>
              <w:spacing w:line="276" w:lineRule="auto"/>
              <w:jc w:val="center"/>
              <w:rPr>
                <w:rFonts w:ascii="Arial" w:hAnsi="Arial" w:cs="Arial"/>
                <w:b/>
              </w:rPr>
            </w:pPr>
          </w:p>
        </w:tc>
        <w:tc>
          <w:tcPr>
            <w:tcW w:w="730" w:type="dxa"/>
            <w:shd w:val="clear" w:color="auto" w:fill="BFBFBF"/>
          </w:tcPr>
          <w:p w14:paraId="42851726" w14:textId="77777777" w:rsidR="00CC21D8" w:rsidRPr="00CC21D8" w:rsidRDefault="00CC21D8" w:rsidP="00CC21D8">
            <w:pPr>
              <w:spacing w:line="276" w:lineRule="auto"/>
              <w:jc w:val="center"/>
              <w:rPr>
                <w:rFonts w:ascii="Arial" w:hAnsi="Arial" w:cs="Arial"/>
                <w:b/>
              </w:rPr>
            </w:pPr>
          </w:p>
        </w:tc>
        <w:tc>
          <w:tcPr>
            <w:tcW w:w="2020" w:type="dxa"/>
            <w:shd w:val="clear" w:color="auto" w:fill="BFBFBF"/>
          </w:tcPr>
          <w:p w14:paraId="06D5E61F" w14:textId="77777777" w:rsidR="00CC21D8" w:rsidRPr="00CC21D8" w:rsidRDefault="00CC21D8" w:rsidP="00CC21D8">
            <w:pPr>
              <w:spacing w:line="276" w:lineRule="auto"/>
              <w:jc w:val="center"/>
              <w:rPr>
                <w:rFonts w:ascii="Arial" w:hAnsi="Arial" w:cs="Arial"/>
                <w:b/>
              </w:rPr>
            </w:pPr>
            <w:r w:rsidRPr="00CC21D8">
              <w:rPr>
                <w:rFonts w:ascii="Arial" w:hAnsi="Arial" w:cs="Arial"/>
                <w:b/>
              </w:rPr>
              <w:t>Y</w:t>
            </w:r>
          </w:p>
        </w:tc>
        <w:tc>
          <w:tcPr>
            <w:tcW w:w="2126" w:type="dxa"/>
            <w:shd w:val="clear" w:color="auto" w:fill="BFBFBF"/>
          </w:tcPr>
          <w:p w14:paraId="56E9FA84" w14:textId="77777777" w:rsidR="00CC21D8" w:rsidRPr="00CC21D8" w:rsidRDefault="00CC21D8" w:rsidP="00CC21D8">
            <w:pPr>
              <w:spacing w:line="276" w:lineRule="auto"/>
              <w:jc w:val="center"/>
              <w:rPr>
                <w:rFonts w:ascii="Arial" w:hAnsi="Arial" w:cs="Arial"/>
                <w:b/>
              </w:rPr>
            </w:pPr>
            <w:r w:rsidRPr="00CC21D8">
              <w:rPr>
                <w:rFonts w:ascii="Arial" w:hAnsi="Arial" w:cs="Arial"/>
                <w:b/>
              </w:rPr>
              <w:t>X</w:t>
            </w:r>
          </w:p>
        </w:tc>
      </w:tr>
      <w:tr w:rsidR="00CC21D8" w:rsidRPr="00CC21D8" w14:paraId="0D76B4E1" w14:textId="77777777" w:rsidTr="0020234F">
        <w:trPr>
          <w:jc w:val="center"/>
        </w:trPr>
        <w:tc>
          <w:tcPr>
            <w:tcW w:w="704" w:type="dxa"/>
          </w:tcPr>
          <w:p w14:paraId="53747367" w14:textId="77777777" w:rsidR="00CC21D8" w:rsidRPr="00CC21D8" w:rsidRDefault="00CC21D8" w:rsidP="00CC21D8">
            <w:pPr>
              <w:spacing w:line="276" w:lineRule="auto"/>
              <w:jc w:val="center"/>
              <w:rPr>
                <w:rFonts w:ascii="Arial" w:hAnsi="Arial" w:cs="Arial"/>
                <w:sz w:val="24"/>
                <w:szCs w:val="24"/>
              </w:rPr>
            </w:pPr>
          </w:p>
        </w:tc>
        <w:tc>
          <w:tcPr>
            <w:tcW w:w="851" w:type="dxa"/>
          </w:tcPr>
          <w:p w14:paraId="357C1AD3" w14:textId="77777777" w:rsidR="00CC21D8" w:rsidRPr="00CC21D8" w:rsidRDefault="00CC21D8" w:rsidP="00CC21D8">
            <w:pPr>
              <w:spacing w:line="276" w:lineRule="auto"/>
              <w:jc w:val="center"/>
              <w:rPr>
                <w:rFonts w:ascii="Arial" w:hAnsi="Arial" w:cs="Arial"/>
                <w:sz w:val="24"/>
                <w:szCs w:val="24"/>
              </w:rPr>
            </w:pPr>
          </w:p>
        </w:tc>
        <w:tc>
          <w:tcPr>
            <w:tcW w:w="2551" w:type="dxa"/>
          </w:tcPr>
          <w:p w14:paraId="751DD369" w14:textId="77777777" w:rsidR="00CC21D8" w:rsidRPr="00CC21D8" w:rsidRDefault="00CC21D8" w:rsidP="00CC21D8">
            <w:pPr>
              <w:spacing w:line="276" w:lineRule="auto"/>
              <w:jc w:val="center"/>
              <w:rPr>
                <w:rFonts w:ascii="Arial" w:hAnsi="Arial" w:cs="Arial"/>
                <w:sz w:val="24"/>
                <w:szCs w:val="24"/>
              </w:rPr>
            </w:pPr>
          </w:p>
        </w:tc>
        <w:tc>
          <w:tcPr>
            <w:tcW w:w="1503" w:type="dxa"/>
          </w:tcPr>
          <w:p w14:paraId="14445D48" w14:textId="77777777" w:rsidR="00CC21D8" w:rsidRPr="00CC21D8" w:rsidRDefault="00CC21D8" w:rsidP="00CC21D8">
            <w:pPr>
              <w:spacing w:line="276" w:lineRule="auto"/>
              <w:jc w:val="center"/>
              <w:rPr>
                <w:rFonts w:ascii="Arial" w:hAnsi="Arial" w:cs="Arial"/>
                <w:sz w:val="24"/>
                <w:szCs w:val="24"/>
              </w:rPr>
            </w:pPr>
          </w:p>
        </w:tc>
        <w:tc>
          <w:tcPr>
            <w:tcW w:w="730" w:type="dxa"/>
          </w:tcPr>
          <w:p w14:paraId="1DBB49A2"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13</w:t>
            </w:r>
          </w:p>
        </w:tc>
        <w:tc>
          <w:tcPr>
            <w:tcW w:w="2020" w:type="dxa"/>
          </w:tcPr>
          <w:p w14:paraId="3504815A"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2,816,510.13</w:t>
            </w:r>
          </w:p>
        </w:tc>
        <w:tc>
          <w:tcPr>
            <w:tcW w:w="2126" w:type="dxa"/>
          </w:tcPr>
          <w:p w14:paraId="08E327B3"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665,972.33</w:t>
            </w:r>
          </w:p>
        </w:tc>
      </w:tr>
      <w:tr w:rsidR="00CC21D8" w:rsidRPr="00CC21D8" w14:paraId="28A2A375" w14:textId="77777777" w:rsidTr="0020234F">
        <w:trPr>
          <w:jc w:val="center"/>
        </w:trPr>
        <w:tc>
          <w:tcPr>
            <w:tcW w:w="704" w:type="dxa"/>
          </w:tcPr>
          <w:p w14:paraId="1E05CDB8"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13</w:t>
            </w:r>
          </w:p>
        </w:tc>
        <w:tc>
          <w:tcPr>
            <w:tcW w:w="851" w:type="dxa"/>
          </w:tcPr>
          <w:p w14:paraId="5FB1C53D"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12</w:t>
            </w:r>
          </w:p>
        </w:tc>
        <w:tc>
          <w:tcPr>
            <w:tcW w:w="2551" w:type="dxa"/>
          </w:tcPr>
          <w:p w14:paraId="41E8943F"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S 78°47’40.0926”E</w:t>
            </w:r>
          </w:p>
        </w:tc>
        <w:tc>
          <w:tcPr>
            <w:tcW w:w="1503" w:type="dxa"/>
          </w:tcPr>
          <w:p w14:paraId="128BFB9F"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213.58</w:t>
            </w:r>
          </w:p>
        </w:tc>
        <w:tc>
          <w:tcPr>
            <w:tcW w:w="730" w:type="dxa"/>
          </w:tcPr>
          <w:p w14:paraId="1F40C839"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12</w:t>
            </w:r>
          </w:p>
        </w:tc>
        <w:tc>
          <w:tcPr>
            <w:tcW w:w="2020" w:type="dxa"/>
          </w:tcPr>
          <w:p w14:paraId="134DF4CC" w14:textId="77777777" w:rsidR="00CC21D8" w:rsidRPr="00CC21D8" w:rsidRDefault="00CC21D8" w:rsidP="00CC21D8">
            <w:pPr>
              <w:jc w:val="center"/>
              <w:rPr>
                <w:rFonts w:ascii="Arial" w:hAnsi="Arial"/>
              </w:rPr>
            </w:pPr>
            <w:r w:rsidRPr="00CC21D8">
              <w:rPr>
                <w:rFonts w:ascii="Arial" w:hAnsi="Arial" w:cs="Arial"/>
                <w:sz w:val="24"/>
                <w:szCs w:val="24"/>
              </w:rPr>
              <w:t>2,816,468.62</w:t>
            </w:r>
          </w:p>
        </w:tc>
        <w:tc>
          <w:tcPr>
            <w:tcW w:w="2126" w:type="dxa"/>
          </w:tcPr>
          <w:p w14:paraId="30B4F187"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666,181.84</w:t>
            </w:r>
          </w:p>
        </w:tc>
      </w:tr>
      <w:tr w:rsidR="00CC21D8" w:rsidRPr="00CC21D8" w14:paraId="7E37FACC" w14:textId="77777777" w:rsidTr="0020234F">
        <w:trPr>
          <w:jc w:val="center"/>
        </w:trPr>
        <w:tc>
          <w:tcPr>
            <w:tcW w:w="704" w:type="dxa"/>
          </w:tcPr>
          <w:p w14:paraId="02658A10"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12</w:t>
            </w:r>
          </w:p>
        </w:tc>
        <w:tc>
          <w:tcPr>
            <w:tcW w:w="851" w:type="dxa"/>
          </w:tcPr>
          <w:p w14:paraId="0C6E3107"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15</w:t>
            </w:r>
          </w:p>
        </w:tc>
        <w:tc>
          <w:tcPr>
            <w:tcW w:w="2551" w:type="dxa"/>
          </w:tcPr>
          <w:p w14:paraId="7A5B8945"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S 11°11’10.1131”W</w:t>
            </w:r>
          </w:p>
        </w:tc>
        <w:tc>
          <w:tcPr>
            <w:tcW w:w="1503" w:type="dxa"/>
          </w:tcPr>
          <w:p w14:paraId="24AE27F3"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45.90</w:t>
            </w:r>
          </w:p>
        </w:tc>
        <w:tc>
          <w:tcPr>
            <w:tcW w:w="730" w:type="dxa"/>
          </w:tcPr>
          <w:p w14:paraId="483F64A0"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15</w:t>
            </w:r>
          </w:p>
        </w:tc>
        <w:tc>
          <w:tcPr>
            <w:tcW w:w="2020" w:type="dxa"/>
          </w:tcPr>
          <w:p w14:paraId="430435AD" w14:textId="77777777" w:rsidR="00CC21D8" w:rsidRPr="00CC21D8" w:rsidRDefault="00CC21D8" w:rsidP="00CC21D8">
            <w:pPr>
              <w:jc w:val="center"/>
              <w:rPr>
                <w:rFonts w:ascii="Arial" w:hAnsi="Arial"/>
              </w:rPr>
            </w:pPr>
            <w:r w:rsidRPr="00CC21D8">
              <w:rPr>
                <w:rFonts w:ascii="Arial" w:hAnsi="Arial" w:cs="Arial"/>
                <w:sz w:val="24"/>
                <w:szCs w:val="24"/>
              </w:rPr>
              <w:t>2,816,423.59</w:t>
            </w:r>
          </w:p>
        </w:tc>
        <w:tc>
          <w:tcPr>
            <w:tcW w:w="2126" w:type="dxa"/>
          </w:tcPr>
          <w:p w14:paraId="138C08BD"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666,172.93</w:t>
            </w:r>
          </w:p>
        </w:tc>
      </w:tr>
      <w:tr w:rsidR="00CC21D8" w:rsidRPr="00CC21D8" w14:paraId="17B8846D" w14:textId="77777777" w:rsidTr="0020234F">
        <w:trPr>
          <w:jc w:val="center"/>
        </w:trPr>
        <w:tc>
          <w:tcPr>
            <w:tcW w:w="704" w:type="dxa"/>
          </w:tcPr>
          <w:p w14:paraId="449D5088"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15</w:t>
            </w:r>
          </w:p>
        </w:tc>
        <w:tc>
          <w:tcPr>
            <w:tcW w:w="851" w:type="dxa"/>
          </w:tcPr>
          <w:p w14:paraId="622744F3"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14</w:t>
            </w:r>
          </w:p>
        </w:tc>
        <w:tc>
          <w:tcPr>
            <w:tcW w:w="2551" w:type="dxa"/>
          </w:tcPr>
          <w:p w14:paraId="178D0C6D"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N 78°47’40.0926”W</w:t>
            </w:r>
          </w:p>
        </w:tc>
        <w:tc>
          <w:tcPr>
            <w:tcW w:w="1503" w:type="dxa"/>
          </w:tcPr>
          <w:p w14:paraId="19226587"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213.40</w:t>
            </w:r>
          </w:p>
        </w:tc>
        <w:tc>
          <w:tcPr>
            <w:tcW w:w="730" w:type="dxa"/>
          </w:tcPr>
          <w:p w14:paraId="579D9ACC"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14</w:t>
            </w:r>
          </w:p>
        </w:tc>
        <w:tc>
          <w:tcPr>
            <w:tcW w:w="2020" w:type="dxa"/>
          </w:tcPr>
          <w:p w14:paraId="54486B23" w14:textId="77777777" w:rsidR="00CC21D8" w:rsidRPr="00CC21D8" w:rsidRDefault="00CC21D8" w:rsidP="00CC21D8">
            <w:pPr>
              <w:jc w:val="center"/>
              <w:rPr>
                <w:rFonts w:ascii="Arial" w:hAnsi="Arial"/>
              </w:rPr>
            </w:pPr>
            <w:r w:rsidRPr="00CC21D8">
              <w:rPr>
                <w:rFonts w:ascii="Arial" w:hAnsi="Arial" w:cs="Arial"/>
                <w:sz w:val="24"/>
                <w:szCs w:val="24"/>
              </w:rPr>
              <w:t>2,816,465.06</w:t>
            </w:r>
          </w:p>
        </w:tc>
        <w:tc>
          <w:tcPr>
            <w:tcW w:w="2126" w:type="dxa"/>
          </w:tcPr>
          <w:p w14:paraId="7942EE2F"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665,963.60</w:t>
            </w:r>
          </w:p>
        </w:tc>
      </w:tr>
      <w:tr w:rsidR="00CC21D8" w:rsidRPr="00CC21D8" w14:paraId="5B245A82" w14:textId="77777777" w:rsidTr="0020234F">
        <w:trPr>
          <w:jc w:val="center"/>
        </w:trPr>
        <w:tc>
          <w:tcPr>
            <w:tcW w:w="704" w:type="dxa"/>
          </w:tcPr>
          <w:p w14:paraId="1CBD0D1C"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14</w:t>
            </w:r>
          </w:p>
        </w:tc>
        <w:tc>
          <w:tcPr>
            <w:tcW w:w="851" w:type="dxa"/>
          </w:tcPr>
          <w:p w14:paraId="1BACB7E7"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13</w:t>
            </w:r>
          </w:p>
        </w:tc>
        <w:tc>
          <w:tcPr>
            <w:tcW w:w="2551" w:type="dxa"/>
          </w:tcPr>
          <w:p w14:paraId="4C17CC65"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N 10°57’23.4346”E</w:t>
            </w:r>
          </w:p>
        </w:tc>
        <w:tc>
          <w:tcPr>
            <w:tcW w:w="1503" w:type="dxa"/>
          </w:tcPr>
          <w:p w14:paraId="4809105D"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45.90</w:t>
            </w:r>
          </w:p>
        </w:tc>
        <w:tc>
          <w:tcPr>
            <w:tcW w:w="730" w:type="dxa"/>
          </w:tcPr>
          <w:p w14:paraId="1EC5992D"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13</w:t>
            </w:r>
          </w:p>
        </w:tc>
        <w:tc>
          <w:tcPr>
            <w:tcW w:w="2020" w:type="dxa"/>
          </w:tcPr>
          <w:p w14:paraId="1D922193" w14:textId="77777777" w:rsidR="00CC21D8" w:rsidRPr="00CC21D8" w:rsidRDefault="00CC21D8" w:rsidP="00CC21D8">
            <w:pPr>
              <w:jc w:val="center"/>
              <w:rPr>
                <w:rFonts w:ascii="Arial" w:hAnsi="Arial"/>
              </w:rPr>
            </w:pPr>
            <w:r w:rsidRPr="00CC21D8">
              <w:rPr>
                <w:rFonts w:ascii="Arial" w:hAnsi="Arial" w:cs="Arial"/>
                <w:sz w:val="24"/>
                <w:szCs w:val="24"/>
              </w:rPr>
              <w:t>2,816,510.13</w:t>
            </w:r>
          </w:p>
        </w:tc>
        <w:tc>
          <w:tcPr>
            <w:tcW w:w="2126" w:type="dxa"/>
          </w:tcPr>
          <w:p w14:paraId="0A1ED029" w14:textId="77777777" w:rsidR="00CC21D8" w:rsidRPr="00CC21D8" w:rsidRDefault="00CC21D8" w:rsidP="00CC21D8">
            <w:pPr>
              <w:spacing w:line="276" w:lineRule="auto"/>
              <w:jc w:val="center"/>
              <w:rPr>
                <w:rFonts w:ascii="Arial" w:hAnsi="Arial" w:cs="Arial"/>
                <w:sz w:val="24"/>
                <w:szCs w:val="24"/>
              </w:rPr>
            </w:pPr>
            <w:r w:rsidRPr="00CC21D8">
              <w:rPr>
                <w:rFonts w:ascii="Arial" w:hAnsi="Arial" w:cs="Arial"/>
                <w:sz w:val="24"/>
                <w:szCs w:val="24"/>
              </w:rPr>
              <w:t>665,972.33</w:t>
            </w:r>
          </w:p>
        </w:tc>
      </w:tr>
    </w:tbl>
    <w:p w14:paraId="1CB10E1C"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4F771CB1"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Que adicionalmente, la empresa se ha comprometido también a iniciar la construcción e instalación de la planta en comento, en el sitio ofrecido, en el mes de diciembre de 2019 y una vez concluida ésta, ha iniciar operaciones en el mes de diciembre de 2020.</w:t>
      </w:r>
    </w:p>
    <w:p w14:paraId="279487F2"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083019FF"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color w:val="000000"/>
          <w:sz w:val="24"/>
          <w:szCs w:val="24"/>
          <w:bdr w:val="none" w:sz="0" w:space="0" w:color="auto" w:frame="1"/>
          <w:lang w:eastAsia="es-ES"/>
        </w:rPr>
        <w:t>Que, en tal virtud, el Gobierno del Estado de Coahuila de Zaragoza, para cumplir con lo anterior, debe desincorporar del dominio público del Estado el bien inmueble para estar en posibilidad de ser enajenado a la empresa citada, mediante el procedimiento señalado en el artículo 16 de la Ley de Entidades Paraestatales del Estado de Coahuila de Zaragoza y en lo aplicable por la Ley General de Bienes del Estado de Coahuila.</w:t>
      </w:r>
    </w:p>
    <w:p w14:paraId="3861FF43" w14:textId="77777777" w:rsidR="00CC21D8" w:rsidRPr="00CC21D8" w:rsidRDefault="00CC21D8" w:rsidP="00CC21D8">
      <w:pPr>
        <w:spacing w:after="0" w:line="240" w:lineRule="auto"/>
        <w:ind w:left="230"/>
        <w:jc w:val="both"/>
        <w:rPr>
          <w:rFonts w:ascii="Arial" w:eastAsia="Times New Roman" w:hAnsi="Arial" w:cs="Arial"/>
          <w:sz w:val="20"/>
          <w:szCs w:val="20"/>
          <w:lang w:eastAsia="es-ES"/>
        </w:rPr>
      </w:pPr>
    </w:p>
    <w:p w14:paraId="228A8CF3" w14:textId="77777777" w:rsidR="00CC21D8" w:rsidRPr="00CC21D8" w:rsidRDefault="00CC21D8" w:rsidP="00CC21D8">
      <w:pPr>
        <w:widowControl w:val="0"/>
        <w:autoSpaceDE w:val="0"/>
        <w:autoSpaceDN w:val="0"/>
        <w:adjustRightInd w:val="0"/>
        <w:spacing w:after="0" w:line="276" w:lineRule="auto"/>
        <w:jc w:val="both"/>
        <w:rPr>
          <w:rFonts w:ascii="Arial" w:eastAsia="Times New Roman" w:hAnsi="Arial" w:cs="Times New Roman"/>
          <w:sz w:val="24"/>
          <w:szCs w:val="24"/>
          <w:lang w:eastAsia="es-ES"/>
        </w:rPr>
      </w:pPr>
      <w:r w:rsidRPr="00CC21D8">
        <w:rPr>
          <w:rFonts w:ascii="Arial" w:eastAsia="Times New Roman" w:hAnsi="Arial" w:cs="Times New Roman"/>
          <w:b/>
          <w:bCs/>
          <w:sz w:val="24"/>
          <w:szCs w:val="24"/>
          <w:lang w:eastAsia="es-ES"/>
        </w:rPr>
        <w:t>CUARTO</w:t>
      </w:r>
      <w:r w:rsidRPr="00CC21D8">
        <w:rPr>
          <w:rFonts w:ascii="Arial" w:eastAsia="Times New Roman" w:hAnsi="Arial" w:cs="Times New Roman"/>
          <w:sz w:val="24"/>
          <w:szCs w:val="24"/>
          <w:lang w:eastAsia="es-ES"/>
        </w:rPr>
        <w:t>. Por la relevancia del tema a que se refiere lo planteado en este caso y por las consideraciones antes expuestas, la Comisión de Finanzas, encargada de conocer y resolver sobre este asunto, estimó procedente la enajenación del citado predio para ofrecer mejores niveles de desarrollo económico con la inversión nacional y extranjera, para la creación de empleos en la entidad.</w:t>
      </w:r>
    </w:p>
    <w:p w14:paraId="384E176D" w14:textId="77777777" w:rsidR="00CC21D8" w:rsidRPr="00CC21D8" w:rsidRDefault="00CC21D8" w:rsidP="00CC21D8">
      <w:pPr>
        <w:widowControl w:val="0"/>
        <w:autoSpaceDE w:val="0"/>
        <w:autoSpaceDN w:val="0"/>
        <w:adjustRightInd w:val="0"/>
        <w:spacing w:after="0" w:line="276" w:lineRule="auto"/>
        <w:jc w:val="both"/>
        <w:rPr>
          <w:rFonts w:ascii="Arial" w:eastAsia="Times New Roman" w:hAnsi="Arial" w:cs="Times New Roman"/>
          <w:sz w:val="24"/>
          <w:szCs w:val="24"/>
          <w:lang w:eastAsia="es-ES"/>
        </w:rPr>
      </w:pPr>
    </w:p>
    <w:p w14:paraId="26E57F93"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4D5BEF1C" w14:textId="77777777" w:rsidR="00CC21D8" w:rsidRPr="00CC21D8" w:rsidRDefault="00CC21D8" w:rsidP="00CC21D8">
      <w:pPr>
        <w:shd w:val="clear" w:color="auto" w:fill="FFFFFF"/>
        <w:spacing w:after="0" w:line="240" w:lineRule="auto"/>
        <w:jc w:val="center"/>
        <w:rPr>
          <w:rFonts w:ascii="Times New Roman" w:eastAsia="Times New Roman" w:hAnsi="Times New Roman" w:cs="Arial"/>
          <w:b/>
          <w:sz w:val="24"/>
          <w:szCs w:val="24"/>
          <w:lang w:val="es-ES" w:eastAsia="es-ES"/>
        </w:rPr>
      </w:pPr>
    </w:p>
    <w:p w14:paraId="5AF0F4AA" w14:textId="77777777" w:rsidR="00CC21D8" w:rsidRPr="00CC21D8" w:rsidRDefault="00CC21D8" w:rsidP="00CC21D8">
      <w:pPr>
        <w:spacing w:after="0" w:line="240" w:lineRule="auto"/>
        <w:jc w:val="center"/>
        <w:rPr>
          <w:rFonts w:ascii="Arial" w:eastAsia="Times New Roman" w:hAnsi="Arial" w:cs="Arial"/>
          <w:b/>
          <w:sz w:val="24"/>
          <w:szCs w:val="24"/>
          <w:lang w:eastAsia="es-ES"/>
        </w:rPr>
      </w:pPr>
      <w:r w:rsidRPr="00CC21D8">
        <w:rPr>
          <w:rFonts w:ascii="Arial" w:eastAsia="Times New Roman" w:hAnsi="Arial" w:cs="Arial"/>
          <w:b/>
          <w:sz w:val="24"/>
          <w:szCs w:val="24"/>
          <w:lang w:eastAsia="es-ES"/>
        </w:rPr>
        <w:t>PROYECTO DE DECRETO</w:t>
      </w:r>
    </w:p>
    <w:p w14:paraId="68E70262" w14:textId="77777777" w:rsidR="00CC21D8" w:rsidRPr="00CC21D8" w:rsidRDefault="00CC21D8" w:rsidP="00CC21D8">
      <w:pPr>
        <w:spacing w:after="0" w:line="240" w:lineRule="auto"/>
        <w:jc w:val="center"/>
        <w:rPr>
          <w:rFonts w:ascii="Arial" w:eastAsia="Times New Roman" w:hAnsi="Arial" w:cs="Arial"/>
          <w:b/>
          <w:sz w:val="24"/>
          <w:szCs w:val="24"/>
          <w:lang w:eastAsia="es-ES"/>
        </w:rPr>
      </w:pPr>
    </w:p>
    <w:p w14:paraId="015367A3"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
          <w:bCs/>
          <w:sz w:val="24"/>
          <w:szCs w:val="24"/>
          <w:lang w:eastAsia="es-ES"/>
        </w:rPr>
        <w:t xml:space="preserve">ARTÍCULO PRIMERO. </w:t>
      </w:r>
      <w:r w:rsidRPr="00CC21D8">
        <w:rPr>
          <w:rFonts w:ascii="Arial" w:eastAsia="Times New Roman" w:hAnsi="Arial" w:cs="Arial"/>
          <w:sz w:val="24"/>
          <w:szCs w:val="24"/>
          <w:lang w:eastAsia="es-ES"/>
        </w:rPr>
        <w:t>Se autoriza a la Promotora Inmobiliaria para el Desarrollo Económico del Estado de Coahuila de Zaragoza, para que desincorpore el bien</w:t>
      </w:r>
      <w:r w:rsidRPr="00CC21D8">
        <w:rPr>
          <w:rFonts w:ascii="Arial" w:eastAsia="Times New Roman" w:hAnsi="Arial" w:cs="Arial"/>
          <w:bCs/>
          <w:sz w:val="24"/>
          <w:szCs w:val="24"/>
          <w:lang w:eastAsia="es-ES"/>
        </w:rPr>
        <w:t xml:space="preserve"> inmueble ubicado en el municipio de Torreón, Coahuila de Zaragoza, identificado como fracción 1-4, con una superficie de 9,799.73 m2., ubicada en la Primera Etapa del Parque Industrial Global Park Laguna, en el municipio de Torreón, Coahuila de Zaragoza, propiedad que acredita con la Escritura Pública número 115, de fecha 28 de junio de 2021, pasada ante la fe de el Lic. Ricardo Delgado Robles, Notario Público número 69, en el Distrito Notarial de Torreón, Coahuila de Zaragoza, con las siguientes medidas y colindancias: al Norte en 213.58 metros y colinda con lote 1-3 de la etapa 1; al Sur en 213.40 metros y colinda con el lote 3-1 de la etapa 3; al Este en 45.90 metros y colinda con Blvd. Carroceras y al Oeste en 45.90 metros y colinda con el área de cesión municipal.</w:t>
      </w:r>
    </w:p>
    <w:p w14:paraId="77BB7941"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6E27B6C9" w14:textId="77777777" w:rsidR="00CC21D8" w:rsidRPr="00CC21D8" w:rsidRDefault="00CC21D8" w:rsidP="00CC21D8">
      <w:pPr>
        <w:spacing w:after="0" w:line="276" w:lineRule="auto"/>
        <w:jc w:val="both"/>
        <w:rPr>
          <w:rFonts w:ascii="Arial" w:eastAsia="Times New Roman" w:hAnsi="Arial" w:cs="Arial"/>
          <w:bCs/>
          <w:sz w:val="24"/>
          <w:szCs w:val="24"/>
          <w:lang w:eastAsia="es-ES"/>
        </w:rPr>
      </w:pPr>
      <w:r w:rsidRPr="00CC21D8">
        <w:rPr>
          <w:rFonts w:ascii="Arial" w:eastAsia="Times New Roman" w:hAnsi="Arial" w:cs="Arial"/>
          <w:b/>
          <w:bCs/>
          <w:sz w:val="24"/>
          <w:szCs w:val="24"/>
          <w:lang w:eastAsia="es-ES"/>
        </w:rPr>
        <w:t>ARTÍCULO SEGUNDO.  </w:t>
      </w:r>
      <w:r w:rsidRPr="00CC21D8">
        <w:rPr>
          <w:rFonts w:ascii="Arial" w:eastAsia="Times New Roman" w:hAnsi="Arial" w:cs="Arial"/>
          <w:sz w:val="24"/>
          <w:szCs w:val="24"/>
          <w:lang w:eastAsia="es-ES"/>
        </w:rPr>
        <w:t>Se autoriza a la Promotora Inmobiliaria para el Desarrollo Económico del Estado de Coahuila de Zaragoza, para que enajene a título gratuito, el bien</w:t>
      </w:r>
      <w:r w:rsidRPr="00CC21D8">
        <w:rPr>
          <w:rFonts w:ascii="Arial" w:eastAsia="Times New Roman" w:hAnsi="Arial" w:cs="Arial"/>
          <w:bCs/>
          <w:sz w:val="24"/>
          <w:szCs w:val="24"/>
          <w:lang w:eastAsia="es-ES"/>
        </w:rPr>
        <w:t xml:space="preserve"> inmueble ubicado en </w:t>
      </w:r>
      <w:r w:rsidRPr="00CC21D8">
        <w:rPr>
          <w:rFonts w:ascii="Arial" w:eastAsia="Times New Roman" w:hAnsi="Arial" w:cs="Arial"/>
          <w:sz w:val="24"/>
          <w:szCs w:val="24"/>
          <w:lang w:eastAsia="es-ES"/>
        </w:rPr>
        <w:t>e</w:t>
      </w:r>
      <w:r w:rsidRPr="00CC21D8">
        <w:rPr>
          <w:rFonts w:ascii="Arial" w:eastAsia="Times New Roman" w:hAnsi="Arial" w:cs="Arial"/>
          <w:color w:val="000000"/>
          <w:sz w:val="24"/>
          <w:szCs w:val="24"/>
          <w:bdr w:val="none" w:sz="0" w:space="0" w:color="auto" w:frame="1"/>
          <w:lang w:eastAsia="es-ES"/>
        </w:rPr>
        <w:t xml:space="preserve">l municipio de Torreón, Coahuila de Zaragoza, </w:t>
      </w:r>
      <w:r w:rsidRPr="00CC21D8">
        <w:rPr>
          <w:rFonts w:ascii="Arial" w:eastAsia="Times New Roman" w:hAnsi="Arial" w:cs="Arial"/>
          <w:bCs/>
          <w:sz w:val="24"/>
          <w:szCs w:val="24"/>
          <w:lang w:eastAsia="es-ES"/>
        </w:rPr>
        <w:t>identificado como fracción 1-4, con una superficie de 9,799.73 m2., ubicada en la Primera Etapa del Parque Industrial Global Park Laguna, en el municipio de Torreón, Coahuila de Zaragoza, propiedad que acredita con la Escritura Pública mencionada en el punto inmediato anterior, con las siguientes medidas y colindancias: al Norte en 213.58 metros y colinda con lote 1-3 de la etapa 1; al Sur en 213.40 metros y colinda con el lote 3-1 de la etapa 3; al Este en 45.90 metros y colinda con Blvd. Carroceras y al Oeste en 45.90 metros y colinda con el área de cesión municipal.</w:t>
      </w:r>
    </w:p>
    <w:p w14:paraId="049C3249" w14:textId="77777777" w:rsidR="00CC21D8" w:rsidRPr="00CC21D8" w:rsidRDefault="00CC21D8" w:rsidP="00CC21D8">
      <w:pPr>
        <w:spacing w:after="0" w:line="276" w:lineRule="auto"/>
        <w:jc w:val="both"/>
        <w:rPr>
          <w:rFonts w:ascii="Arial" w:eastAsia="Times New Roman" w:hAnsi="Arial" w:cs="Arial"/>
          <w:bCs/>
          <w:sz w:val="24"/>
          <w:szCs w:val="24"/>
          <w:lang w:eastAsia="es-ES"/>
        </w:rPr>
      </w:pPr>
    </w:p>
    <w:p w14:paraId="7741D855"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ARTÍCULO TERCERO.</w:t>
      </w:r>
      <w:r w:rsidRPr="00CC21D8">
        <w:rPr>
          <w:rFonts w:ascii="Arial" w:eastAsia="Times New Roman" w:hAnsi="Arial" w:cs="Arial"/>
          <w:sz w:val="24"/>
          <w:szCs w:val="24"/>
          <w:lang w:eastAsia="es-ES"/>
        </w:rPr>
        <w:t xml:space="preserve"> </w:t>
      </w:r>
      <w:r w:rsidRPr="00CC21D8">
        <w:rPr>
          <w:rFonts w:ascii="Arial" w:eastAsia="Times New Roman" w:hAnsi="Arial" w:cs="Arial"/>
          <w:bCs/>
          <w:sz w:val="24"/>
          <w:szCs w:val="24"/>
          <w:lang w:eastAsia="es-ES"/>
        </w:rPr>
        <w:t xml:space="preserve">Se autoriza, a la </w:t>
      </w:r>
      <w:r w:rsidRPr="00CC21D8">
        <w:rPr>
          <w:rFonts w:ascii="Arial" w:eastAsia="Times New Roman" w:hAnsi="Arial" w:cs="Arial"/>
          <w:sz w:val="24"/>
          <w:szCs w:val="24"/>
          <w:lang w:eastAsia="es-ES"/>
        </w:rPr>
        <w:t>Promotora Inmobiliaria para el Desarrollo Económico del Estado de Coahuila de Zaragoza</w:t>
      </w:r>
      <w:r w:rsidRPr="00CC21D8">
        <w:rPr>
          <w:rFonts w:ascii="Arial" w:eastAsia="Times New Roman" w:hAnsi="Arial" w:cs="Arial"/>
          <w:bCs/>
          <w:sz w:val="24"/>
          <w:szCs w:val="24"/>
          <w:lang w:eastAsia="es-ES"/>
        </w:rPr>
        <w:t xml:space="preserve">, para que lleve a cabo las operaciones descritas con antelación, con el objeto de que la enajenación a título gratuito del bien inmueble de referencia, tenga como finalidad y propósito que la </w:t>
      </w:r>
      <w:r w:rsidRPr="00CC21D8">
        <w:rPr>
          <w:rFonts w:ascii="Arial" w:eastAsia="Times New Roman" w:hAnsi="Arial" w:cs="Arial"/>
          <w:sz w:val="24"/>
          <w:szCs w:val="24"/>
          <w:lang w:eastAsia="es-ES"/>
        </w:rPr>
        <w:t xml:space="preserve">persona moral denominada </w:t>
      </w:r>
      <w:r w:rsidRPr="00CC21D8">
        <w:rPr>
          <w:rFonts w:ascii="Arial" w:eastAsia="Times New Roman" w:hAnsi="Arial" w:cs="Arial"/>
          <w:bCs/>
          <w:color w:val="000000"/>
          <w:sz w:val="24"/>
          <w:szCs w:val="24"/>
          <w:lang w:eastAsia="es-ES"/>
        </w:rPr>
        <w:t>Techtronic Industries Co. México, S. de R.L. de C.V</w:t>
      </w:r>
      <w:r w:rsidRPr="00CC21D8">
        <w:rPr>
          <w:rFonts w:ascii="Arial" w:eastAsia="Times New Roman" w:hAnsi="Arial" w:cs="Arial"/>
          <w:b/>
          <w:bCs/>
          <w:color w:val="000000"/>
          <w:sz w:val="24"/>
          <w:szCs w:val="24"/>
          <w:lang w:eastAsia="es-ES"/>
        </w:rPr>
        <w:t>.,</w:t>
      </w:r>
      <w:r w:rsidRPr="00CC21D8">
        <w:rPr>
          <w:rFonts w:ascii="Arial" w:eastAsia="Times New Roman" w:hAnsi="Arial" w:cs="Arial"/>
          <w:bCs/>
          <w:color w:val="000000"/>
          <w:sz w:val="24"/>
          <w:szCs w:val="24"/>
          <w:lang w:eastAsia="es-ES"/>
        </w:rPr>
        <w:t xml:space="preserve"> destine el inmueble referido única exclusivamente para la construcción, instalación y operación de una </w:t>
      </w:r>
      <w:r w:rsidRPr="00CC21D8">
        <w:rPr>
          <w:rFonts w:ascii="Arial" w:eastAsia="Times New Roman" w:hAnsi="Arial" w:cs="Arial"/>
          <w:sz w:val="24"/>
          <w:szCs w:val="24"/>
          <w:lang w:eastAsia="es-ES"/>
        </w:rPr>
        <w:t>planta dedicada a la manufactura y comercialización de toda clase de materiales y productos, en el municipio de Torreón, Coahuila de Zaragoza.</w:t>
      </w:r>
    </w:p>
    <w:p w14:paraId="34152F76" w14:textId="77777777" w:rsidR="00CC21D8" w:rsidRPr="00CC21D8" w:rsidRDefault="00CC21D8" w:rsidP="00CC21D8">
      <w:pPr>
        <w:spacing w:after="0" w:line="276" w:lineRule="auto"/>
        <w:jc w:val="both"/>
        <w:rPr>
          <w:rFonts w:ascii="Arial" w:eastAsia="Times New Roman" w:hAnsi="Arial" w:cs="Arial"/>
          <w:b/>
          <w:sz w:val="24"/>
          <w:szCs w:val="24"/>
          <w:lang w:eastAsia="es-ES"/>
        </w:rPr>
      </w:pPr>
    </w:p>
    <w:p w14:paraId="2BCAA200"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ARTÍCULO CUARTO.</w:t>
      </w:r>
      <w:r w:rsidRPr="00CC21D8">
        <w:rPr>
          <w:rFonts w:ascii="Arial" w:eastAsia="Times New Roman" w:hAnsi="Arial" w:cs="Arial"/>
          <w:sz w:val="24"/>
          <w:szCs w:val="24"/>
          <w:lang w:eastAsia="es-ES"/>
        </w:rPr>
        <w:t xml:space="preserve"> Se autoriza al Titular de la Promotora Inmobiliaria para el Desarrollo Económico del Estado de Coahuila de Zaragoza, para que, por sí, o por medio del representante legal que designe, otorgue a la persona moral denominada </w:t>
      </w:r>
      <w:r w:rsidRPr="00CC21D8">
        <w:rPr>
          <w:rFonts w:ascii="Arial" w:eastAsia="Times New Roman" w:hAnsi="Arial" w:cs="Arial"/>
          <w:bCs/>
          <w:color w:val="000000"/>
          <w:sz w:val="24"/>
          <w:szCs w:val="24"/>
          <w:lang w:eastAsia="es-ES"/>
        </w:rPr>
        <w:t>Techtronic Industries Co. México, S. de R.L. de C.V</w:t>
      </w:r>
      <w:r w:rsidRPr="00CC21D8">
        <w:rPr>
          <w:rFonts w:ascii="Arial" w:eastAsia="Times New Roman" w:hAnsi="Arial" w:cs="Arial"/>
          <w:b/>
          <w:bCs/>
          <w:color w:val="000000"/>
          <w:sz w:val="24"/>
          <w:szCs w:val="24"/>
          <w:lang w:eastAsia="es-ES"/>
        </w:rPr>
        <w:t>.,</w:t>
      </w:r>
      <w:r w:rsidRPr="00CC21D8">
        <w:rPr>
          <w:rFonts w:ascii="Arial" w:eastAsia="Times New Roman" w:hAnsi="Arial" w:cs="Arial"/>
          <w:bCs/>
          <w:color w:val="000000"/>
          <w:sz w:val="24"/>
          <w:szCs w:val="24"/>
          <w:lang w:eastAsia="es-ES"/>
        </w:rPr>
        <w:t xml:space="preserve"> </w:t>
      </w:r>
      <w:r w:rsidRPr="00CC21D8">
        <w:rPr>
          <w:rFonts w:ascii="Arial" w:eastAsia="Times New Roman" w:hAnsi="Arial" w:cs="Arial"/>
          <w:color w:val="000000"/>
          <w:sz w:val="24"/>
          <w:szCs w:val="24"/>
          <w:bdr w:val="none" w:sz="0" w:space="0" w:color="auto" w:frame="1"/>
          <w:lang w:eastAsia="es-ES"/>
        </w:rPr>
        <w:t>con la publicación de este Decreto la posesión del inmueble en comento.</w:t>
      </w:r>
    </w:p>
    <w:p w14:paraId="17B5B591"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31032DCE"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 xml:space="preserve">ARTÍCULO QUINTO. </w:t>
      </w:r>
      <w:r w:rsidRPr="00CC21D8">
        <w:rPr>
          <w:rFonts w:ascii="Arial" w:eastAsia="Times New Roman" w:hAnsi="Arial" w:cs="Arial"/>
          <w:sz w:val="24"/>
          <w:szCs w:val="24"/>
          <w:lang w:eastAsia="es-ES"/>
        </w:rPr>
        <w:t xml:space="preserve"> Se autoriza al Titular de Promotora Inmobiliaria para el Desarrollo Económico del Estado de Coahuila de Zaragoza, para que, por sí, o por medio del representante legal que designe, otorgue a la persona moral denominada </w:t>
      </w:r>
      <w:r w:rsidRPr="00CC21D8">
        <w:rPr>
          <w:rFonts w:ascii="Arial" w:eastAsia="Times New Roman" w:hAnsi="Arial" w:cs="Arial"/>
          <w:bCs/>
          <w:color w:val="000000"/>
          <w:sz w:val="24"/>
          <w:szCs w:val="24"/>
          <w:lang w:eastAsia="es-ES"/>
        </w:rPr>
        <w:t>Techtronic Industries Co. México, S. de R.L. de C.V</w:t>
      </w:r>
      <w:r w:rsidRPr="00CC21D8">
        <w:rPr>
          <w:rFonts w:ascii="Arial" w:eastAsia="Times New Roman" w:hAnsi="Arial" w:cs="Arial"/>
          <w:b/>
          <w:bCs/>
          <w:color w:val="000000"/>
          <w:sz w:val="24"/>
          <w:szCs w:val="24"/>
          <w:lang w:eastAsia="es-ES"/>
        </w:rPr>
        <w:t>.,</w:t>
      </w:r>
      <w:r w:rsidRPr="00CC21D8">
        <w:rPr>
          <w:rFonts w:ascii="Arial" w:eastAsia="Times New Roman" w:hAnsi="Arial" w:cs="Arial"/>
          <w:bCs/>
          <w:color w:val="000000"/>
          <w:sz w:val="24"/>
          <w:szCs w:val="24"/>
          <w:lang w:eastAsia="es-ES"/>
        </w:rPr>
        <w:t xml:space="preserve"> </w:t>
      </w:r>
      <w:r w:rsidRPr="00CC21D8">
        <w:rPr>
          <w:rFonts w:ascii="Arial" w:eastAsia="Times New Roman" w:hAnsi="Arial" w:cs="Arial"/>
          <w:sz w:val="24"/>
          <w:szCs w:val="24"/>
          <w:lang w:eastAsia="es-ES"/>
        </w:rPr>
        <w:t>que adquiera de forma gratuita el inmueble en comento, el título de propiedad correspondiente, mismo que deberá inscribirse en la Oficina del Registro Público del municipio de Torreón, Coahuila de Zaragoza.</w:t>
      </w:r>
    </w:p>
    <w:p w14:paraId="6200FF2A" w14:textId="77777777" w:rsidR="00CC21D8" w:rsidRPr="00CC21D8" w:rsidRDefault="00CC21D8" w:rsidP="00CC21D8">
      <w:pPr>
        <w:spacing w:after="0" w:line="276" w:lineRule="auto"/>
        <w:jc w:val="both"/>
        <w:rPr>
          <w:rFonts w:ascii="Arial" w:eastAsia="Times New Roman" w:hAnsi="Arial" w:cs="Arial"/>
          <w:b/>
          <w:sz w:val="24"/>
          <w:szCs w:val="24"/>
          <w:lang w:eastAsia="es-ES"/>
        </w:rPr>
      </w:pPr>
    </w:p>
    <w:p w14:paraId="5B49EB76" w14:textId="77777777" w:rsidR="00CC21D8" w:rsidRPr="00CC21D8" w:rsidRDefault="00CC21D8" w:rsidP="00CC21D8">
      <w:pPr>
        <w:spacing w:after="0" w:line="276" w:lineRule="auto"/>
        <w:jc w:val="both"/>
        <w:rPr>
          <w:rFonts w:ascii="Arial" w:eastAsia="Times New Roman" w:hAnsi="Arial" w:cs="Arial"/>
          <w:b/>
          <w:bCs/>
          <w:color w:val="000000"/>
          <w:sz w:val="24"/>
          <w:szCs w:val="24"/>
          <w:lang w:eastAsia="es-ES"/>
        </w:rPr>
      </w:pPr>
      <w:r w:rsidRPr="00CC21D8">
        <w:rPr>
          <w:rFonts w:ascii="Arial" w:eastAsia="Times New Roman" w:hAnsi="Arial" w:cs="Arial"/>
          <w:b/>
          <w:sz w:val="24"/>
          <w:szCs w:val="24"/>
          <w:lang w:eastAsia="es-ES"/>
        </w:rPr>
        <w:t xml:space="preserve">ARTÍCULO SEXTO. </w:t>
      </w:r>
      <w:r w:rsidRPr="00CC21D8">
        <w:rPr>
          <w:rFonts w:ascii="Arial" w:eastAsia="Times New Roman" w:hAnsi="Arial" w:cs="Arial"/>
          <w:sz w:val="24"/>
          <w:szCs w:val="24"/>
          <w:lang w:eastAsia="es-ES"/>
        </w:rPr>
        <w:t xml:space="preserve">Los gastos que se generen a consecuencia del proceso de escrituración y registro del Título de Propiedad que para el efecto se expida, serán cubiertos totalmente por la persona moral denominada </w:t>
      </w:r>
      <w:r w:rsidRPr="00CC21D8">
        <w:rPr>
          <w:rFonts w:ascii="Arial" w:eastAsia="Times New Roman" w:hAnsi="Arial" w:cs="Arial"/>
          <w:bCs/>
          <w:color w:val="000000"/>
          <w:sz w:val="24"/>
          <w:szCs w:val="24"/>
          <w:lang w:eastAsia="es-ES"/>
        </w:rPr>
        <w:t>Techtronic Industries Co. México, S. de R.L. de C.V</w:t>
      </w:r>
      <w:r w:rsidRPr="00CC21D8">
        <w:rPr>
          <w:rFonts w:ascii="Arial" w:eastAsia="Times New Roman" w:hAnsi="Arial" w:cs="Arial"/>
          <w:b/>
          <w:bCs/>
          <w:color w:val="000000"/>
          <w:sz w:val="24"/>
          <w:szCs w:val="24"/>
          <w:lang w:eastAsia="es-ES"/>
        </w:rPr>
        <w:t>.</w:t>
      </w:r>
    </w:p>
    <w:p w14:paraId="3DDAFBB6" w14:textId="77777777" w:rsidR="00CC21D8" w:rsidRPr="00CC21D8" w:rsidRDefault="00CC21D8" w:rsidP="00CC21D8">
      <w:pPr>
        <w:spacing w:after="0" w:line="276" w:lineRule="auto"/>
        <w:jc w:val="both"/>
        <w:rPr>
          <w:rFonts w:ascii="Arial" w:eastAsia="Times New Roman" w:hAnsi="Arial" w:cs="Arial"/>
          <w:b/>
          <w:sz w:val="24"/>
          <w:szCs w:val="24"/>
          <w:lang w:eastAsia="es-ES"/>
        </w:rPr>
      </w:pPr>
    </w:p>
    <w:p w14:paraId="14F759E6" w14:textId="77777777" w:rsidR="00CC21D8" w:rsidRPr="00CC21D8" w:rsidRDefault="00CC21D8" w:rsidP="00CC21D8">
      <w:pPr>
        <w:spacing w:after="0" w:line="276"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ARTÍCULO SÉPTIMO.</w:t>
      </w:r>
      <w:r w:rsidRPr="00CC21D8">
        <w:rPr>
          <w:rFonts w:ascii="Arial" w:eastAsia="Times New Roman" w:hAnsi="Arial" w:cs="Arial"/>
          <w:sz w:val="24"/>
          <w:szCs w:val="24"/>
          <w:lang w:eastAsia="es-ES"/>
        </w:rPr>
        <w:t xml:space="preserve"> En el supuesto de que no se formalice la operación que se autoriza, mediante la Escritura Pública de enajenación a título gratuito, dentro de un plazo de veinticuatro meses computado a partir de la fecha en que inicie su vigencia el presente Decreto, y/ o no sea destinado</w:t>
      </w:r>
      <w:r w:rsidRPr="00CC21D8">
        <w:rPr>
          <w:rFonts w:ascii="Arial" w:eastAsia="Times New Roman" w:hAnsi="Arial" w:cs="Arial"/>
          <w:bCs/>
          <w:color w:val="000000"/>
          <w:sz w:val="24"/>
          <w:szCs w:val="24"/>
          <w:lang w:eastAsia="es-ES"/>
        </w:rPr>
        <w:t xml:space="preserve"> por la </w:t>
      </w:r>
      <w:r w:rsidRPr="00CC21D8">
        <w:rPr>
          <w:rFonts w:ascii="Arial" w:eastAsia="Times New Roman" w:hAnsi="Arial" w:cs="Arial"/>
          <w:sz w:val="24"/>
          <w:szCs w:val="24"/>
          <w:lang w:eastAsia="es-ES"/>
        </w:rPr>
        <w:t xml:space="preserve">persona moral denominada </w:t>
      </w:r>
      <w:r w:rsidRPr="00CC21D8">
        <w:rPr>
          <w:rFonts w:ascii="Arial" w:eastAsia="Times New Roman" w:hAnsi="Arial" w:cs="Arial"/>
          <w:bCs/>
          <w:color w:val="000000"/>
          <w:sz w:val="24"/>
          <w:szCs w:val="24"/>
          <w:lang w:eastAsia="es-ES"/>
        </w:rPr>
        <w:t>Techtronic Industries Co. México, S. de R.L. de C.V</w:t>
      </w:r>
      <w:r w:rsidRPr="00CC21D8">
        <w:rPr>
          <w:rFonts w:ascii="Arial" w:eastAsia="Times New Roman" w:hAnsi="Arial" w:cs="Arial"/>
          <w:b/>
          <w:bCs/>
          <w:color w:val="000000"/>
          <w:sz w:val="24"/>
          <w:szCs w:val="24"/>
          <w:lang w:eastAsia="es-ES"/>
        </w:rPr>
        <w:t>.,</w:t>
      </w:r>
      <w:r w:rsidRPr="00CC21D8">
        <w:rPr>
          <w:rFonts w:ascii="Arial" w:eastAsia="Times New Roman" w:hAnsi="Arial" w:cs="Arial"/>
          <w:bCs/>
          <w:color w:val="000000"/>
          <w:sz w:val="24"/>
          <w:szCs w:val="24"/>
          <w:lang w:eastAsia="es-ES"/>
        </w:rPr>
        <w:t xml:space="preserve"> a la construcción, instalación y operación de una </w:t>
      </w:r>
      <w:r w:rsidRPr="00CC21D8">
        <w:rPr>
          <w:rFonts w:ascii="Arial" w:eastAsia="Times New Roman" w:hAnsi="Arial" w:cs="Arial"/>
          <w:sz w:val="24"/>
          <w:szCs w:val="24"/>
          <w:lang w:eastAsia="es-ES"/>
        </w:rPr>
        <w:t>planta dedicada a la a la manufactura y comercialización de toda clase de materiales y productos, en el municipio de Torreón, Coahuila de Zaragoza, quedarán sin efecto las disposiciones de este, requiriéndose, en su caso, de nueva autorización legislativa para proceder a la enajenación  a título gratuito del inmueble a que se hace referencia en este Documento, sin necesidad de intervención judicial.</w:t>
      </w:r>
    </w:p>
    <w:p w14:paraId="70408BCB"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773FD045" w14:textId="77777777" w:rsidR="00CC21D8" w:rsidRPr="00CC21D8" w:rsidRDefault="00CC21D8" w:rsidP="00CC21D8">
      <w:pPr>
        <w:spacing w:after="0" w:line="276" w:lineRule="auto"/>
        <w:jc w:val="both"/>
        <w:rPr>
          <w:rFonts w:ascii="Arial" w:eastAsia="Times New Roman" w:hAnsi="Arial" w:cs="Arial"/>
          <w:sz w:val="24"/>
          <w:szCs w:val="24"/>
          <w:lang w:eastAsia="es-ES"/>
        </w:rPr>
      </w:pPr>
    </w:p>
    <w:p w14:paraId="6625EC10" w14:textId="77777777" w:rsidR="00CC21D8" w:rsidRPr="00CC21D8" w:rsidRDefault="00CC21D8" w:rsidP="00CC21D8">
      <w:pPr>
        <w:spacing w:after="0" w:line="276" w:lineRule="auto"/>
        <w:jc w:val="center"/>
        <w:rPr>
          <w:rFonts w:ascii="Arial" w:eastAsia="Times New Roman" w:hAnsi="Arial" w:cs="Times New Roman"/>
          <w:b/>
          <w:bCs/>
          <w:sz w:val="24"/>
          <w:szCs w:val="24"/>
          <w:lang w:val="en-US" w:eastAsia="es-ES"/>
        </w:rPr>
      </w:pPr>
      <w:r w:rsidRPr="00CC21D8">
        <w:rPr>
          <w:rFonts w:ascii="Arial" w:eastAsia="Times New Roman" w:hAnsi="Arial" w:cs="Arial"/>
          <w:b/>
          <w:bCs/>
          <w:sz w:val="24"/>
          <w:szCs w:val="24"/>
          <w:lang w:val="en-US" w:eastAsia="es-ES"/>
        </w:rPr>
        <w:t>T R A N S I T O R I O S</w:t>
      </w:r>
    </w:p>
    <w:p w14:paraId="57DE0B89" w14:textId="77777777" w:rsidR="00CC21D8" w:rsidRPr="00CC21D8" w:rsidRDefault="00CC21D8" w:rsidP="00CC21D8">
      <w:pPr>
        <w:spacing w:after="0" w:line="276" w:lineRule="auto"/>
        <w:jc w:val="center"/>
        <w:rPr>
          <w:rFonts w:ascii="Arial" w:eastAsia="Times New Roman" w:hAnsi="Arial" w:cs="Times New Roman"/>
          <w:sz w:val="24"/>
          <w:szCs w:val="24"/>
          <w:lang w:val="en-US" w:eastAsia="es-ES"/>
        </w:rPr>
      </w:pPr>
    </w:p>
    <w:p w14:paraId="7C6D6BEB" w14:textId="77777777" w:rsidR="00CC21D8" w:rsidRPr="00CC21D8" w:rsidRDefault="00CC21D8" w:rsidP="00CC21D8">
      <w:pPr>
        <w:spacing w:after="0" w:line="276" w:lineRule="auto"/>
        <w:jc w:val="both"/>
        <w:rPr>
          <w:rFonts w:ascii="Arial" w:eastAsia="Times New Roman" w:hAnsi="Arial" w:cs="Times New Roman"/>
          <w:sz w:val="24"/>
          <w:szCs w:val="24"/>
          <w:lang w:eastAsia="es-ES"/>
        </w:rPr>
      </w:pPr>
      <w:r w:rsidRPr="00CC21D8">
        <w:rPr>
          <w:rFonts w:ascii="Arial" w:eastAsia="Times New Roman" w:hAnsi="Arial" w:cs="Arial"/>
          <w:b/>
          <w:bCs/>
          <w:sz w:val="24"/>
          <w:szCs w:val="24"/>
          <w:lang w:eastAsia="es-ES"/>
        </w:rPr>
        <w:t xml:space="preserve">ARTÍCULO PRIMERO. </w:t>
      </w:r>
      <w:r w:rsidRPr="00CC21D8">
        <w:rPr>
          <w:rFonts w:ascii="Arial" w:eastAsia="Times New Roman" w:hAnsi="Arial" w:cs="Arial"/>
          <w:sz w:val="24"/>
          <w:szCs w:val="24"/>
          <w:lang w:eastAsia="es-ES"/>
        </w:rPr>
        <w:t>Publíquese el presente Decreto por una sola vez en el Periódico Oficial del Gobierno del Estado. </w:t>
      </w:r>
    </w:p>
    <w:p w14:paraId="0CD21ED2" w14:textId="77777777" w:rsidR="00CC21D8" w:rsidRPr="00CC21D8" w:rsidRDefault="00CC21D8" w:rsidP="00CC21D8">
      <w:pPr>
        <w:spacing w:after="0" w:line="276" w:lineRule="auto"/>
        <w:jc w:val="both"/>
        <w:rPr>
          <w:rFonts w:ascii="Arial" w:eastAsia="Times New Roman" w:hAnsi="Arial" w:cs="Times New Roman"/>
          <w:b/>
          <w:bCs/>
          <w:sz w:val="24"/>
          <w:szCs w:val="24"/>
          <w:lang w:eastAsia="es-ES"/>
        </w:rPr>
      </w:pPr>
    </w:p>
    <w:p w14:paraId="73F508EC" w14:textId="77777777" w:rsidR="00CC21D8" w:rsidRPr="00CC21D8" w:rsidRDefault="00CC21D8" w:rsidP="00CC21D8">
      <w:pPr>
        <w:spacing w:after="0" w:line="276" w:lineRule="auto"/>
        <w:jc w:val="both"/>
        <w:rPr>
          <w:rFonts w:ascii="Arial" w:eastAsia="Times New Roman" w:hAnsi="Arial" w:cs="Times New Roman"/>
          <w:sz w:val="24"/>
          <w:szCs w:val="24"/>
          <w:lang w:eastAsia="es-ES"/>
        </w:rPr>
      </w:pPr>
      <w:r w:rsidRPr="00CC21D8">
        <w:rPr>
          <w:rFonts w:ascii="Arial" w:eastAsia="Times New Roman" w:hAnsi="Arial" w:cs="Arial"/>
          <w:b/>
          <w:bCs/>
          <w:sz w:val="24"/>
          <w:szCs w:val="24"/>
          <w:lang w:eastAsia="es-ES"/>
        </w:rPr>
        <w:t xml:space="preserve">ARTÍCULO SEGUNDO. </w:t>
      </w:r>
      <w:r w:rsidRPr="00CC21D8">
        <w:rPr>
          <w:rFonts w:ascii="Arial" w:eastAsia="Times New Roman" w:hAnsi="Arial" w:cs="Arial"/>
          <w:sz w:val="24"/>
          <w:szCs w:val="24"/>
          <w:lang w:eastAsia="es-ES"/>
        </w:rPr>
        <w:t>El presente Decreto entrará en vigor al día hábil siguiente de su publicación, en el Periódico Oficial del Gobierno del Estado y quedará sin efectos al cumplirse, totalmente, la finalidad para la cual fue emitido. </w:t>
      </w:r>
    </w:p>
    <w:p w14:paraId="1A642D23" w14:textId="77777777" w:rsidR="00CC21D8" w:rsidRPr="00CC21D8" w:rsidRDefault="00CC21D8" w:rsidP="00CC21D8">
      <w:pPr>
        <w:shd w:val="clear" w:color="auto" w:fill="FFFFFF"/>
        <w:spacing w:after="0" w:line="276" w:lineRule="auto"/>
        <w:jc w:val="center"/>
        <w:rPr>
          <w:rFonts w:ascii="Times New Roman" w:eastAsia="Times New Roman" w:hAnsi="Times New Roman" w:cs="Arial"/>
          <w:b/>
          <w:sz w:val="24"/>
          <w:szCs w:val="24"/>
          <w:lang w:val="es-ES" w:eastAsia="es-ES"/>
        </w:rPr>
      </w:pPr>
    </w:p>
    <w:p w14:paraId="102464AB" w14:textId="77777777" w:rsidR="00CC21D8" w:rsidRPr="00CC21D8" w:rsidRDefault="00CC21D8" w:rsidP="00CC21D8">
      <w:pPr>
        <w:keepNext/>
        <w:keepLines/>
        <w:spacing w:after="0" w:line="240" w:lineRule="auto"/>
        <w:jc w:val="both"/>
        <w:outlineLvl w:val="1"/>
        <w:rPr>
          <w:rFonts w:ascii="Arial" w:eastAsia="Times New Roman" w:hAnsi="Arial" w:cs="Arial"/>
          <w:bCs/>
          <w:sz w:val="24"/>
          <w:szCs w:val="24"/>
          <w:lang w:eastAsia="es-ES"/>
        </w:rPr>
      </w:pPr>
      <w:r w:rsidRPr="00CC21D8">
        <w:rPr>
          <w:rFonts w:ascii="Arial" w:eastAsia="Times New Roman" w:hAnsi="Arial" w:cs="Arial"/>
          <w:bCs/>
          <w:sz w:val="24"/>
          <w:szCs w:val="24"/>
          <w:lang w:eastAsia="es-ES"/>
        </w:rPr>
        <w:t>Congreso del Estado de Coahuila, en la ciudad de Saltillo, Coahuila de Zaragoza, a 09 de febrero de 2022.</w:t>
      </w:r>
    </w:p>
    <w:p w14:paraId="5F36BC80" w14:textId="77777777" w:rsidR="00CC21D8" w:rsidRPr="00CC21D8" w:rsidRDefault="00CC21D8" w:rsidP="00CC21D8">
      <w:pPr>
        <w:spacing w:after="0" w:line="240" w:lineRule="auto"/>
        <w:jc w:val="both"/>
        <w:rPr>
          <w:rFonts w:ascii="Arial" w:eastAsia="Times New Roman" w:hAnsi="Arial" w:cs="Times New Roman"/>
          <w:sz w:val="20"/>
          <w:szCs w:val="20"/>
          <w:lang w:eastAsia="es-ES"/>
        </w:rPr>
      </w:pPr>
    </w:p>
    <w:p w14:paraId="51EA662C" w14:textId="77777777" w:rsidR="00CC21D8" w:rsidRPr="00CC21D8" w:rsidRDefault="00CC21D8" w:rsidP="00CC21D8">
      <w:pPr>
        <w:spacing w:after="0" w:line="240" w:lineRule="auto"/>
        <w:jc w:val="center"/>
        <w:rPr>
          <w:rFonts w:ascii="Arial" w:eastAsia="Times New Roman" w:hAnsi="Arial" w:cs="Arial"/>
          <w:b/>
          <w:bCs/>
          <w:sz w:val="24"/>
          <w:szCs w:val="24"/>
          <w:lang w:eastAsia="es-ES"/>
        </w:rPr>
      </w:pPr>
      <w:r w:rsidRPr="00CC21D8">
        <w:rPr>
          <w:rFonts w:ascii="Arial" w:eastAsia="Times New Roman" w:hAnsi="Arial" w:cs="Arial"/>
          <w:b/>
          <w:bCs/>
          <w:sz w:val="24"/>
          <w:szCs w:val="24"/>
          <w:lang w:eastAsia="es-ES"/>
        </w:rPr>
        <w:t xml:space="preserve">POR LA COMISIÓN DE FINANZAS DE LA LXII LEGISLATURA </w:t>
      </w:r>
    </w:p>
    <w:p w14:paraId="285E8080" w14:textId="77777777" w:rsidR="00CC21D8" w:rsidRPr="00CC21D8" w:rsidRDefault="00CC21D8" w:rsidP="00CC21D8">
      <w:pPr>
        <w:spacing w:after="0" w:line="240" w:lineRule="auto"/>
        <w:jc w:val="center"/>
        <w:rPr>
          <w:rFonts w:ascii="Arial" w:eastAsia="Times New Roman" w:hAnsi="Arial" w:cs="Arial"/>
          <w:b/>
          <w:bCs/>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C21D8" w:rsidRPr="00CC21D8" w14:paraId="507A648C" w14:textId="77777777" w:rsidTr="0020234F">
        <w:tc>
          <w:tcPr>
            <w:tcW w:w="2500" w:type="pct"/>
            <w:tcBorders>
              <w:top w:val="single" w:sz="4" w:space="0" w:color="auto"/>
              <w:left w:val="single" w:sz="4" w:space="0" w:color="auto"/>
              <w:bottom w:val="single" w:sz="4" w:space="0" w:color="auto"/>
              <w:right w:val="single" w:sz="4" w:space="0" w:color="auto"/>
            </w:tcBorders>
            <w:vAlign w:val="center"/>
            <w:hideMark/>
          </w:tcPr>
          <w:p w14:paraId="4C747229" w14:textId="77777777" w:rsidR="00CC21D8" w:rsidRPr="00CC21D8" w:rsidRDefault="00CC21D8" w:rsidP="00CC21D8">
            <w:pPr>
              <w:spacing w:after="0" w:line="240" w:lineRule="auto"/>
              <w:jc w:val="center"/>
              <w:rPr>
                <w:rFonts w:ascii="Arial" w:eastAsia="Times New Roman" w:hAnsi="Arial" w:cs="Arial"/>
                <w:b/>
                <w:sz w:val="18"/>
                <w:szCs w:val="18"/>
                <w:lang w:eastAsia="es-ES"/>
              </w:rPr>
            </w:pPr>
            <w:r w:rsidRPr="00CC21D8">
              <w:rPr>
                <w:rFonts w:ascii="Arial" w:eastAsia="Times New Roman" w:hAnsi="Arial"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A4C698F" w14:textId="77777777" w:rsidR="00CC21D8" w:rsidRPr="00CC21D8" w:rsidRDefault="00CC21D8" w:rsidP="00CC21D8">
            <w:pPr>
              <w:spacing w:after="0" w:line="240" w:lineRule="auto"/>
              <w:jc w:val="center"/>
              <w:rPr>
                <w:rFonts w:ascii="Arial" w:eastAsia="Times New Roman" w:hAnsi="Arial" w:cs="Arial"/>
                <w:b/>
                <w:sz w:val="16"/>
                <w:szCs w:val="16"/>
                <w:lang w:eastAsia="es-ES"/>
              </w:rPr>
            </w:pPr>
            <w:r w:rsidRPr="00CC21D8">
              <w:rPr>
                <w:rFonts w:ascii="Arial" w:eastAsia="Times New Roman" w:hAnsi="Arial" w:cs="Arial"/>
                <w:b/>
                <w:sz w:val="16"/>
                <w:szCs w:val="16"/>
                <w:lang w:eastAsia="es-ES"/>
              </w:rPr>
              <w:t xml:space="preserve">VOTO </w:t>
            </w:r>
          </w:p>
        </w:tc>
      </w:tr>
      <w:tr w:rsidR="00CC21D8" w:rsidRPr="00CC21D8" w14:paraId="395FDEE6"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02702149"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2B99981" w14:textId="43DFBBBD" w:rsidR="00CC21D8" w:rsidRDefault="00CC21D8" w:rsidP="00CC21D8">
            <w:pPr>
              <w:spacing w:after="0" w:line="240" w:lineRule="auto"/>
              <w:jc w:val="center"/>
              <w:rPr>
                <w:rFonts w:ascii="Arial" w:eastAsia="Times New Roman" w:hAnsi="Arial" w:cs="Arial"/>
                <w:sz w:val="18"/>
                <w:szCs w:val="18"/>
                <w:lang w:eastAsia="es-ES"/>
              </w:rPr>
            </w:pPr>
          </w:p>
          <w:p w14:paraId="6964BC99"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58A4336A"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E5550AF"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Jesús María Montemayor Garza.</w:t>
            </w:r>
          </w:p>
          <w:p w14:paraId="1A0527FD"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Coordinador</w:t>
            </w:r>
          </w:p>
          <w:p w14:paraId="52DBC34A"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53DFD86E"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14214519" w14:textId="77777777" w:rsidTr="0020234F">
              <w:tc>
                <w:tcPr>
                  <w:tcW w:w="1440" w:type="dxa"/>
                  <w:tcBorders>
                    <w:top w:val="single" w:sz="4" w:space="0" w:color="auto"/>
                    <w:left w:val="single" w:sz="4" w:space="0" w:color="auto"/>
                    <w:bottom w:val="single" w:sz="4" w:space="0" w:color="auto"/>
                    <w:right w:val="single" w:sz="4" w:space="0" w:color="auto"/>
                  </w:tcBorders>
                </w:tcPr>
                <w:p w14:paraId="4D7ED90A"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16592FC0"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7689876D"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151D6706"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2405FF90"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529FB80"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06A21C38"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5B647EC3"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14477123" w14:textId="77777777" w:rsidTr="0020234F">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2DF6F226"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6AA80A74"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4BA5E732"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6A347F3"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10C0680"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Jorge Antonio Abdala Serna</w:t>
            </w:r>
          </w:p>
          <w:p w14:paraId="35623272"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Secretario</w:t>
            </w:r>
          </w:p>
          <w:p w14:paraId="13360001"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19AAEFDF"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06FBC3F1" w14:textId="77777777" w:rsidTr="0020234F">
              <w:tc>
                <w:tcPr>
                  <w:tcW w:w="1440" w:type="dxa"/>
                  <w:tcBorders>
                    <w:top w:val="single" w:sz="4" w:space="0" w:color="auto"/>
                    <w:left w:val="single" w:sz="4" w:space="0" w:color="auto"/>
                    <w:bottom w:val="single" w:sz="4" w:space="0" w:color="auto"/>
                    <w:right w:val="single" w:sz="4" w:space="0" w:color="auto"/>
                  </w:tcBorders>
                </w:tcPr>
                <w:p w14:paraId="4DC0F8C1"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7F13ED89"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3A8C906A"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D8CFEDC"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651A1B48"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35957F6F"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43469CD7"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0398B43E"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598D9376"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13CC118D"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16CA0CCA"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4C1A7A1B"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ECB3973"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Martha Loera Arámbula</w:t>
            </w:r>
          </w:p>
          <w:p w14:paraId="4567A9DF"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34ECB996"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1D964AFB" w14:textId="77777777" w:rsidTr="0020234F">
              <w:tc>
                <w:tcPr>
                  <w:tcW w:w="1440" w:type="dxa"/>
                  <w:tcBorders>
                    <w:top w:val="single" w:sz="4" w:space="0" w:color="auto"/>
                    <w:left w:val="single" w:sz="4" w:space="0" w:color="auto"/>
                    <w:bottom w:val="single" w:sz="4" w:space="0" w:color="auto"/>
                    <w:right w:val="single" w:sz="4" w:space="0" w:color="auto"/>
                  </w:tcBorders>
                </w:tcPr>
                <w:p w14:paraId="789886B5"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0E74B815"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2EC6A784"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16153B09"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47869811"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1184AF2D"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2A411383"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29C7301D"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7E8B6DD0"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275F0849"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03CD9A03"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E7BC580"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D549063"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Olivia Martínez Leyva</w:t>
            </w:r>
          </w:p>
          <w:p w14:paraId="2033EFB2"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37F4F51"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63722240" w14:textId="77777777" w:rsidTr="0020234F">
              <w:tc>
                <w:tcPr>
                  <w:tcW w:w="1440" w:type="dxa"/>
                  <w:tcBorders>
                    <w:top w:val="single" w:sz="4" w:space="0" w:color="auto"/>
                    <w:left w:val="single" w:sz="4" w:space="0" w:color="auto"/>
                    <w:bottom w:val="single" w:sz="4" w:space="0" w:color="auto"/>
                    <w:right w:val="single" w:sz="4" w:space="0" w:color="auto"/>
                  </w:tcBorders>
                </w:tcPr>
                <w:p w14:paraId="46128D20"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50BCCF07"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765F278A"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B7CDDD5"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4057023B"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4FD60B5"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6773E056"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2C98D761"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5BD09BBB"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4600D300"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8AB8C61"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5F4BF706"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00508E0E"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Yolanda Elizondo Maltos</w:t>
            </w:r>
          </w:p>
          <w:p w14:paraId="2D665FA4"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2C115C9B" w14:textId="77777777" w:rsidTr="0020234F">
              <w:tc>
                <w:tcPr>
                  <w:tcW w:w="1440" w:type="dxa"/>
                  <w:tcBorders>
                    <w:top w:val="single" w:sz="4" w:space="0" w:color="auto"/>
                    <w:left w:val="single" w:sz="4" w:space="0" w:color="auto"/>
                    <w:bottom w:val="single" w:sz="4" w:space="0" w:color="auto"/>
                    <w:right w:val="single" w:sz="4" w:space="0" w:color="auto"/>
                  </w:tcBorders>
                </w:tcPr>
                <w:p w14:paraId="4B6FE507"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1EB22C97"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346557AD"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2EE151E1"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150EE9E6"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782FE921"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610F8941"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311A5F8E" w14:textId="77777777" w:rsidR="00CC21D8" w:rsidRPr="00CC21D8" w:rsidRDefault="00CC21D8" w:rsidP="00CC21D8">
            <w:pPr>
              <w:spacing w:after="0" w:line="240" w:lineRule="auto"/>
              <w:jc w:val="both"/>
              <w:rPr>
                <w:rFonts w:ascii="Arial" w:eastAsia="Times New Roman" w:hAnsi="Arial" w:cs="Arial"/>
                <w:sz w:val="16"/>
                <w:szCs w:val="16"/>
                <w:lang w:eastAsia="es-ES"/>
              </w:rPr>
            </w:pPr>
          </w:p>
        </w:tc>
      </w:tr>
      <w:tr w:rsidR="00CC21D8" w:rsidRPr="00CC21D8" w14:paraId="2D34FBA6"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6CF34A45"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0313AFC2"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54A52A9"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2F51E52E"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73D1E0A3"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Luz Natalia Virgil Orona</w:t>
            </w:r>
          </w:p>
          <w:p w14:paraId="55A3BFA1"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05FB6B6B"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4A4EF81D" w14:textId="77777777" w:rsidTr="0020234F">
              <w:tc>
                <w:tcPr>
                  <w:tcW w:w="1440" w:type="dxa"/>
                  <w:tcBorders>
                    <w:top w:val="single" w:sz="4" w:space="0" w:color="auto"/>
                    <w:left w:val="single" w:sz="4" w:space="0" w:color="auto"/>
                    <w:bottom w:val="single" w:sz="4" w:space="0" w:color="auto"/>
                    <w:right w:val="single" w:sz="4" w:space="0" w:color="auto"/>
                  </w:tcBorders>
                </w:tcPr>
                <w:p w14:paraId="195498E0"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5D799B45"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1D46945D"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7B675A6"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6DCC2E2E"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4D14827C"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26DEBEEB"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529159F5"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r w:rsidR="00CC21D8" w:rsidRPr="00CC21D8" w14:paraId="4449C036" w14:textId="77777777" w:rsidTr="0020234F">
        <w:tc>
          <w:tcPr>
            <w:tcW w:w="2500" w:type="pct"/>
            <w:tcBorders>
              <w:top w:val="single" w:sz="4" w:space="0" w:color="auto"/>
              <w:left w:val="single" w:sz="4" w:space="0" w:color="auto"/>
              <w:bottom w:val="single" w:sz="4" w:space="0" w:color="auto"/>
              <w:right w:val="single" w:sz="4" w:space="0" w:color="auto"/>
            </w:tcBorders>
            <w:vAlign w:val="center"/>
          </w:tcPr>
          <w:p w14:paraId="64A6DB81"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703FD9A6"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6D304B9E"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70D1D12D" w14:textId="77777777" w:rsidR="00CC21D8" w:rsidRPr="00CC21D8" w:rsidRDefault="00CC21D8" w:rsidP="00CC21D8">
            <w:pPr>
              <w:spacing w:after="0" w:line="240" w:lineRule="auto"/>
              <w:jc w:val="center"/>
              <w:rPr>
                <w:rFonts w:ascii="Arial" w:eastAsia="Times New Roman" w:hAnsi="Arial" w:cs="Arial"/>
                <w:sz w:val="18"/>
                <w:szCs w:val="18"/>
                <w:lang w:eastAsia="es-ES"/>
              </w:rPr>
            </w:pPr>
          </w:p>
          <w:p w14:paraId="3C529107" w14:textId="77777777" w:rsidR="00CC21D8" w:rsidRPr="00CC21D8" w:rsidRDefault="00CC21D8" w:rsidP="00CC21D8">
            <w:pPr>
              <w:spacing w:after="0" w:line="240" w:lineRule="auto"/>
              <w:jc w:val="center"/>
              <w:rPr>
                <w:rFonts w:ascii="Arial" w:eastAsia="Times New Roman" w:hAnsi="Arial" w:cs="Arial"/>
                <w:sz w:val="18"/>
                <w:szCs w:val="18"/>
                <w:lang w:eastAsia="es-ES"/>
              </w:rPr>
            </w:pPr>
            <w:r w:rsidRPr="00CC21D8">
              <w:rPr>
                <w:rFonts w:ascii="Arial" w:eastAsia="Times New Roman" w:hAnsi="Arial" w:cs="Arial"/>
                <w:sz w:val="18"/>
                <w:szCs w:val="18"/>
                <w:lang w:eastAsia="es-ES"/>
              </w:rPr>
              <w:t>Dip. Francisco Javier Cortez Gómez</w:t>
            </w:r>
          </w:p>
          <w:p w14:paraId="46927FC0" w14:textId="77777777" w:rsidR="00CC21D8" w:rsidRPr="00CC21D8" w:rsidRDefault="00CC21D8" w:rsidP="00CC21D8">
            <w:pPr>
              <w:spacing w:after="0" w:line="240" w:lineRule="auto"/>
              <w:jc w:val="center"/>
              <w:rPr>
                <w:rFonts w:ascii="Arial" w:eastAsia="Times New Roman" w:hAnsi="Arial"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14:paraId="7D3BCA27" w14:textId="77777777" w:rsidR="00CC21D8" w:rsidRPr="00CC21D8" w:rsidRDefault="00CC21D8" w:rsidP="00CC21D8">
            <w:pPr>
              <w:spacing w:after="0" w:line="240" w:lineRule="auto"/>
              <w:jc w:val="both"/>
              <w:rPr>
                <w:rFonts w:ascii="Arial" w:eastAsia="Times New Roman" w:hAnsi="Arial"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C21D8" w:rsidRPr="00CC21D8" w14:paraId="73111166" w14:textId="77777777" w:rsidTr="0020234F">
              <w:tc>
                <w:tcPr>
                  <w:tcW w:w="1440" w:type="dxa"/>
                  <w:tcBorders>
                    <w:top w:val="single" w:sz="4" w:space="0" w:color="auto"/>
                    <w:left w:val="single" w:sz="4" w:space="0" w:color="auto"/>
                    <w:bottom w:val="single" w:sz="4" w:space="0" w:color="auto"/>
                    <w:right w:val="single" w:sz="4" w:space="0" w:color="auto"/>
                  </w:tcBorders>
                </w:tcPr>
                <w:p w14:paraId="79C73F76" w14:textId="77777777" w:rsidR="00CC21D8" w:rsidRPr="00CC21D8" w:rsidRDefault="00CC21D8" w:rsidP="00CC21D8">
                  <w:pPr>
                    <w:spacing w:after="0" w:line="240" w:lineRule="auto"/>
                    <w:jc w:val="center"/>
                    <w:rPr>
                      <w:rFonts w:ascii="Arial" w:eastAsia="Times New Roman" w:hAnsi="Arial" w:cs="Arial"/>
                      <w:sz w:val="28"/>
                      <w:szCs w:val="28"/>
                      <w:lang w:eastAsia="es-ES"/>
                    </w:rPr>
                  </w:pPr>
                  <w:r w:rsidRPr="00CC21D8">
                    <w:rPr>
                      <w:rFonts w:ascii="Arial" w:eastAsia="Times New Roman" w:hAnsi="Arial" w:cs="Arial"/>
                      <w:sz w:val="28"/>
                      <w:szCs w:val="28"/>
                      <w:lang w:eastAsia="es-ES"/>
                    </w:rPr>
                    <w:t>X</w:t>
                  </w:r>
                </w:p>
                <w:p w14:paraId="6BDA9776"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 FAVOR</w:t>
                  </w:r>
                </w:p>
                <w:p w14:paraId="3BF184FA"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14:paraId="3B872F15"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4C25FE50"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14:paraId="689A1A0D" w14:textId="77777777" w:rsidR="00CC21D8" w:rsidRPr="00CC21D8" w:rsidRDefault="00CC21D8" w:rsidP="00CC21D8">
                  <w:pPr>
                    <w:spacing w:after="0" w:line="240" w:lineRule="auto"/>
                    <w:jc w:val="center"/>
                    <w:rPr>
                      <w:rFonts w:ascii="Arial" w:eastAsia="Times New Roman" w:hAnsi="Arial" w:cs="Arial"/>
                      <w:sz w:val="16"/>
                      <w:szCs w:val="16"/>
                      <w:lang w:eastAsia="es-ES"/>
                    </w:rPr>
                  </w:pPr>
                </w:p>
                <w:p w14:paraId="7AE66080" w14:textId="77777777" w:rsidR="00CC21D8" w:rsidRPr="00CC21D8" w:rsidRDefault="00CC21D8" w:rsidP="00CC21D8">
                  <w:pPr>
                    <w:spacing w:after="0" w:line="240" w:lineRule="auto"/>
                    <w:jc w:val="center"/>
                    <w:rPr>
                      <w:rFonts w:ascii="Arial" w:eastAsia="Times New Roman" w:hAnsi="Arial" w:cs="Arial"/>
                      <w:sz w:val="16"/>
                      <w:szCs w:val="16"/>
                      <w:lang w:eastAsia="es-ES"/>
                    </w:rPr>
                  </w:pPr>
                  <w:r w:rsidRPr="00CC21D8">
                    <w:rPr>
                      <w:rFonts w:ascii="Arial" w:eastAsia="Times New Roman" w:hAnsi="Arial" w:cs="Arial"/>
                      <w:sz w:val="16"/>
                      <w:szCs w:val="16"/>
                      <w:lang w:eastAsia="es-ES"/>
                    </w:rPr>
                    <w:t>EN CONTRA</w:t>
                  </w:r>
                </w:p>
              </w:tc>
            </w:tr>
          </w:tbl>
          <w:p w14:paraId="70D55C7B" w14:textId="77777777" w:rsidR="00CC21D8" w:rsidRPr="00CC21D8" w:rsidRDefault="00CC21D8" w:rsidP="00CC21D8">
            <w:pPr>
              <w:spacing w:after="0" w:line="240" w:lineRule="auto"/>
              <w:jc w:val="center"/>
              <w:rPr>
                <w:rFonts w:ascii="Arial" w:eastAsia="Times New Roman" w:hAnsi="Arial" w:cs="Arial"/>
                <w:sz w:val="16"/>
                <w:szCs w:val="16"/>
                <w:lang w:eastAsia="es-ES"/>
              </w:rPr>
            </w:pPr>
          </w:p>
        </w:tc>
      </w:tr>
    </w:tbl>
    <w:p w14:paraId="5C5FB640" w14:textId="77777777" w:rsidR="00CC21D8" w:rsidRPr="00CC21D8" w:rsidRDefault="00CC21D8" w:rsidP="00CC21D8">
      <w:pPr>
        <w:autoSpaceDE w:val="0"/>
        <w:autoSpaceDN w:val="0"/>
        <w:adjustRightInd w:val="0"/>
        <w:spacing w:after="0" w:line="240" w:lineRule="auto"/>
        <w:jc w:val="both"/>
        <w:rPr>
          <w:rFonts w:ascii="Arial" w:eastAsia="Times New Roman" w:hAnsi="Arial" w:cs="Arial"/>
          <w:color w:val="000000"/>
          <w:sz w:val="18"/>
          <w:szCs w:val="18"/>
          <w:lang w:eastAsia="es-MX"/>
        </w:rPr>
      </w:pPr>
    </w:p>
    <w:p w14:paraId="5EDF9EE6" w14:textId="77777777" w:rsidR="00CC21D8" w:rsidRPr="00CC21D8" w:rsidRDefault="00CC21D8" w:rsidP="00CC21D8">
      <w:pPr>
        <w:autoSpaceDE w:val="0"/>
        <w:autoSpaceDN w:val="0"/>
        <w:adjustRightInd w:val="0"/>
        <w:spacing w:after="0" w:line="240" w:lineRule="auto"/>
        <w:jc w:val="both"/>
        <w:rPr>
          <w:rFonts w:ascii="Segoe UI" w:eastAsia="Times New Roman" w:hAnsi="Segoe UI" w:cs="Segoe UI"/>
          <w:color w:val="333333"/>
          <w:sz w:val="18"/>
          <w:szCs w:val="18"/>
          <w:lang w:eastAsia="es-MX"/>
        </w:rPr>
      </w:pPr>
      <w:r w:rsidRPr="00CC21D8">
        <w:rPr>
          <w:rFonts w:ascii="Arial" w:eastAsia="Times New Roman" w:hAnsi="Arial" w:cs="Arial"/>
          <w:color w:val="000000"/>
          <w:sz w:val="18"/>
          <w:szCs w:val="18"/>
          <w:lang w:eastAsia="es-MX"/>
        </w:rPr>
        <w:t xml:space="preserve">Estas firmas pertenecen al Dictamen de la Comisión de Finanzas, de la LXII Legislatura del Congreso del Estado de Coahuila de Zaragoza, en relación a la </w:t>
      </w:r>
      <w:r w:rsidRPr="00CC21D8">
        <w:rPr>
          <w:rFonts w:ascii="Arial" w:eastAsia="Times New Roman" w:hAnsi="Arial" w:cs="Arial"/>
          <w:color w:val="000000"/>
          <w:sz w:val="18"/>
          <w:szCs w:val="18"/>
          <w:shd w:val="clear" w:color="auto" w:fill="FFFFFF"/>
          <w:lang w:eastAsia="es-MX"/>
        </w:rPr>
        <w:t>Iniciativa de Decreto planteada por el Ejecutivo del Estado, por el que se autoriza al Gobierno del Estado de Coahuila de Zaragoza, a desincorporar del dominio público, un bien inmueble identificado como la fracción 1-4 con una superficie de 9,799.79 m2., ubicada en la primera etapa del Parque Industrial Global Park Laguna, en el municipio de Torreón, Coahuila de Zaragoza, con el fin de enajenarlo a título gratuito a favor de la empresa denominada “Techtronic Industries CO. México S. de R.L. de C.V.”</w:t>
      </w:r>
    </w:p>
    <w:p w14:paraId="64FAAA40" w14:textId="143019D6" w:rsidR="00702F6A" w:rsidRDefault="00702F6A" w:rsidP="00702F6A">
      <w:pPr>
        <w:widowControl w:val="0"/>
        <w:spacing w:after="0" w:line="240" w:lineRule="auto"/>
        <w:jc w:val="both"/>
        <w:rPr>
          <w:rFonts w:ascii="Arial" w:eastAsia="Times New Roman" w:hAnsi="Arial" w:cs="Arial"/>
          <w:snapToGrid w:val="0"/>
          <w:sz w:val="25"/>
          <w:szCs w:val="25"/>
          <w:lang w:eastAsia="es-ES"/>
        </w:rPr>
      </w:pPr>
    </w:p>
    <w:p w14:paraId="145BE469" w14:textId="2456566E" w:rsidR="00CC21D8" w:rsidRDefault="00CC21D8">
      <w:pPr>
        <w:rPr>
          <w:rFonts w:ascii="Arial" w:eastAsia="Times New Roman" w:hAnsi="Arial" w:cs="Arial"/>
          <w:snapToGrid w:val="0"/>
          <w:sz w:val="25"/>
          <w:szCs w:val="25"/>
          <w:lang w:eastAsia="es-ES"/>
        </w:rPr>
      </w:pPr>
      <w:r>
        <w:rPr>
          <w:rFonts w:ascii="Arial" w:eastAsia="Times New Roman" w:hAnsi="Arial" w:cs="Arial"/>
          <w:snapToGrid w:val="0"/>
          <w:sz w:val="25"/>
          <w:szCs w:val="25"/>
          <w:lang w:eastAsia="es-ES"/>
        </w:rPr>
        <w:br w:type="page"/>
      </w:r>
    </w:p>
    <w:p w14:paraId="16DC07CA" w14:textId="77777777" w:rsidR="00CC21D8" w:rsidRPr="00CC21D8" w:rsidRDefault="00CC21D8" w:rsidP="00CC21D8">
      <w:pPr>
        <w:spacing w:after="0" w:line="360" w:lineRule="auto"/>
        <w:jc w:val="both"/>
        <w:rPr>
          <w:rFonts w:ascii="Arial" w:eastAsia="Times New Roman" w:hAnsi="Arial" w:cs="Arial"/>
          <w:bCs/>
          <w:sz w:val="24"/>
          <w:szCs w:val="24"/>
          <w:lang w:eastAsia="es-ES"/>
        </w:rPr>
      </w:pPr>
      <w:r w:rsidRPr="00CC21D8">
        <w:rPr>
          <w:rFonts w:ascii="Arial" w:eastAsia="Times New Roman" w:hAnsi="Arial" w:cs="Arial"/>
          <w:b/>
          <w:bCs/>
          <w:sz w:val="24"/>
          <w:szCs w:val="24"/>
          <w:lang w:eastAsia="es-ES"/>
        </w:rPr>
        <w:t xml:space="preserve">Dictamen </w:t>
      </w:r>
      <w:r w:rsidRPr="00CC21D8">
        <w:rPr>
          <w:rFonts w:ascii="Arial" w:eastAsia="Times New Roman" w:hAnsi="Arial" w:cs="Arial"/>
          <w:bCs/>
          <w:sz w:val="24"/>
          <w:szCs w:val="24"/>
          <w:lang w:eastAsia="es-ES"/>
        </w:rPr>
        <w:t xml:space="preserve">de la Comisión de Gobernación, Puntos Constitucionales y Justicia con relación al oficio suscrito por el C. Oscar Javier Palacios Campos, Secretario del R. Ayuntamiento de Francisco I. Madero, Coahuila de Zaragoza, mediante el cual hace del conocimiento de este H. Congreso, la solicitud de licencia por tiempo indefinido de la C. Alejandra Flores García, para separarse del cargo de Síndica de Mayoría de dicho Ayuntamiento. </w:t>
      </w:r>
    </w:p>
    <w:p w14:paraId="12239E03" w14:textId="77777777" w:rsidR="00CC21D8" w:rsidRPr="00CC21D8" w:rsidRDefault="00CC21D8" w:rsidP="00CC21D8">
      <w:pPr>
        <w:spacing w:after="0" w:line="240" w:lineRule="auto"/>
        <w:rPr>
          <w:rFonts w:ascii="Arial" w:eastAsia="Calibri" w:hAnsi="Arial" w:cs="Arial"/>
          <w:sz w:val="24"/>
          <w:szCs w:val="24"/>
          <w:lang w:eastAsia="es-ES"/>
        </w:rPr>
      </w:pPr>
    </w:p>
    <w:p w14:paraId="7B719375" w14:textId="77777777" w:rsidR="00CC21D8" w:rsidRPr="00CC21D8" w:rsidRDefault="00CC21D8" w:rsidP="00CC21D8">
      <w:pPr>
        <w:spacing w:after="0" w:line="360" w:lineRule="auto"/>
        <w:jc w:val="center"/>
        <w:rPr>
          <w:rFonts w:ascii="Arial" w:eastAsia="Times New Roman" w:hAnsi="Arial" w:cs="Arial"/>
          <w:b/>
          <w:bCs/>
          <w:sz w:val="24"/>
          <w:szCs w:val="24"/>
          <w:lang w:eastAsia="es-ES"/>
        </w:rPr>
      </w:pPr>
      <w:r w:rsidRPr="00CC21D8">
        <w:rPr>
          <w:rFonts w:ascii="Arial" w:eastAsia="Times New Roman" w:hAnsi="Arial" w:cs="Arial"/>
          <w:b/>
          <w:bCs/>
          <w:sz w:val="24"/>
          <w:szCs w:val="24"/>
          <w:lang w:eastAsia="es-ES"/>
        </w:rPr>
        <w:t>R E S U L T A N D O</w:t>
      </w:r>
    </w:p>
    <w:p w14:paraId="4F32DC73" w14:textId="77777777" w:rsidR="00CC21D8" w:rsidRPr="00CC21D8" w:rsidRDefault="00CC21D8" w:rsidP="00CC21D8">
      <w:pPr>
        <w:spacing w:after="0" w:line="240" w:lineRule="auto"/>
        <w:rPr>
          <w:rFonts w:ascii="Arial" w:eastAsia="Calibri" w:hAnsi="Arial" w:cs="Arial"/>
          <w:sz w:val="24"/>
          <w:szCs w:val="24"/>
          <w:lang w:val="es-ES" w:eastAsia="es-ES"/>
        </w:rPr>
      </w:pPr>
    </w:p>
    <w:p w14:paraId="6D4005CF" w14:textId="77777777" w:rsidR="00CC21D8" w:rsidRPr="00CC21D8" w:rsidRDefault="00CC21D8" w:rsidP="00CC21D8">
      <w:pPr>
        <w:spacing w:after="0" w:line="360" w:lineRule="auto"/>
        <w:jc w:val="both"/>
        <w:rPr>
          <w:rFonts w:ascii="Arial" w:eastAsia="Times New Roman" w:hAnsi="Arial" w:cs="Arial"/>
          <w:bCs/>
          <w:sz w:val="24"/>
          <w:szCs w:val="24"/>
          <w:lang w:eastAsia="es-ES"/>
        </w:rPr>
      </w:pPr>
      <w:r w:rsidRPr="00CC21D8">
        <w:rPr>
          <w:rFonts w:ascii="Arial" w:eastAsia="Times New Roman" w:hAnsi="Arial" w:cs="Arial"/>
          <w:b/>
          <w:bCs/>
          <w:sz w:val="24"/>
          <w:szCs w:val="24"/>
          <w:lang w:val="es-ES" w:eastAsia="es-ES"/>
        </w:rPr>
        <w:t xml:space="preserve">PRIMERO.- </w:t>
      </w:r>
      <w:r w:rsidRPr="00CC21D8">
        <w:rPr>
          <w:rFonts w:ascii="Arial" w:eastAsia="Times New Roman" w:hAnsi="Arial" w:cs="Arial"/>
          <w:sz w:val="24"/>
          <w:szCs w:val="24"/>
          <w:lang w:val="es-ES" w:eastAsia="es-ES"/>
        </w:rPr>
        <w:t xml:space="preserve">Que en sesión celebrada por la Diputación Permanente del Congreso del Estado el día 25 de enero de 2022, se acordó que el oficio suscrito por el C. Oscar Javier Palacios Campos, Secretario del R. Ayuntamiento de Francisco I. Madero, Coahuila de Zaragoza, mediante el cual hace del conocimiento de este H. Congreso la solicitud de licencia por tiempo indefinido de la C. Alejandra Flores García, para separarse del cargo de Sindica de Mayoría </w:t>
      </w:r>
      <w:r w:rsidRPr="00CC21D8">
        <w:rPr>
          <w:rFonts w:ascii="Arial" w:eastAsia="Times New Roman" w:hAnsi="Arial" w:cs="Arial"/>
          <w:bCs/>
          <w:sz w:val="24"/>
          <w:szCs w:val="24"/>
          <w:lang w:eastAsia="es-ES"/>
        </w:rPr>
        <w:t xml:space="preserve">de dicho Ayuntamiento, </w:t>
      </w:r>
      <w:r w:rsidRPr="00CC21D8">
        <w:rPr>
          <w:rFonts w:ascii="Arial" w:eastAsia="Times New Roman" w:hAnsi="Arial" w:cs="Arial"/>
          <w:sz w:val="24"/>
          <w:szCs w:val="24"/>
          <w:lang w:val="es-ES" w:eastAsia="es-ES"/>
        </w:rPr>
        <w:t>junto con sus anexos, fueran turnados a esta Comisión de Gobernación, Puntos Constitucionales y Justicia, para efectos de estudio y dictamen.</w:t>
      </w:r>
    </w:p>
    <w:p w14:paraId="4C2BD4D4" w14:textId="77777777" w:rsidR="00CC21D8" w:rsidRPr="00CC21D8" w:rsidRDefault="00CC21D8" w:rsidP="00CC21D8">
      <w:pPr>
        <w:spacing w:after="0" w:line="360" w:lineRule="auto"/>
        <w:jc w:val="both"/>
        <w:rPr>
          <w:rFonts w:ascii="Arial" w:eastAsia="Times New Roman" w:hAnsi="Arial" w:cs="Arial"/>
          <w:bCs/>
          <w:sz w:val="24"/>
          <w:szCs w:val="24"/>
          <w:lang w:eastAsia="es-ES"/>
        </w:rPr>
      </w:pPr>
    </w:p>
    <w:p w14:paraId="4890A1F5"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sz w:val="24"/>
          <w:szCs w:val="24"/>
          <w:lang w:val="es-ES" w:eastAsia="es-ES"/>
        </w:rPr>
        <w:t>SEGUNDO.-</w:t>
      </w:r>
      <w:r w:rsidRPr="00CC21D8">
        <w:rPr>
          <w:rFonts w:ascii="Arial" w:eastAsia="Times New Roman" w:hAnsi="Arial" w:cs="Times New Roman"/>
          <w:sz w:val="20"/>
          <w:szCs w:val="20"/>
          <w:lang w:eastAsia="es-ES"/>
        </w:rPr>
        <w:t xml:space="preserve"> </w:t>
      </w:r>
      <w:r w:rsidRPr="00CC21D8">
        <w:rPr>
          <w:rFonts w:ascii="Arial" w:eastAsia="Times New Roman" w:hAnsi="Arial" w:cs="Arial"/>
          <w:sz w:val="24"/>
          <w:szCs w:val="24"/>
          <w:lang w:val="es-ES" w:eastAsia="es-ES"/>
        </w:rPr>
        <w:t>Que el día 26 de enero de 2022, el documento y anexos anteriormente detallados se recibieron en esta Comisión de Gobernación, Puntos Constitucionales y Justicia.</w:t>
      </w:r>
    </w:p>
    <w:p w14:paraId="6FA1FEC8"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34B82323" w14:textId="77777777" w:rsidR="00CC21D8" w:rsidRPr="00CC21D8" w:rsidRDefault="00CC21D8" w:rsidP="00CC21D8">
      <w:pPr>
        <w:spacing w:after="0" w:line="360" w:lineRule="auto"/>
        <w:jc w:val="center"/>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C O N S I D E R A N D O</w:t>
      </w:r>
    </w:p>
    <w:p w14:paraId="1728BF86" w14:textId="77777777" w:rsidR="00CC21D8" w:rsidRPr="00CC21D8" w:rsidRDefault="00CC21D8" w:rsidP="00CC21D8">
      <w:pPr>
        <w:spacing w:after="0" w:line="240" w:lineRule="auto"/>
        <w:rPr>
          <w:rFonts w:ascii="Arial" w:eastAsia="Calibri" w:hAnsi="Arial" w:cs="Arial"/>
          <w:sz w:val="24"/>
          <w:szCs w:val="24"/>
          <w:lang w:val="es-ES" w:eastAsia="es-ES"/>
        </w:rPr>
      </w:pPr>
    </w:p>
    <w:p w14:paraId="114827F0"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 xml:space="preserve">PRIMERO.- </w:t>
      </w:r>
      <w:r w:rsidRPr="00CC21D8">
        <w:rPr>
          <w:rFonts w:ascii="Arial" w:eastAsia="Times New Roman" w:hAnsi="Arial" w:cs="Arial"/>
          <w:sz w:val="24"/>
          <w:szCs w:val="24"/>
          <w:lang w:val="es-ES" w:eastAsia="es-ES"/>
        </w:rPr>
        <w:t xml:space="preserve">Que conforme lo previsto por los artículos 88 fracción II, 90, 116 y 117, y demás relativos y aplicables de la Ley Orgánica del Congreso del Estado Independiente, Libre y Soberano de Coahuila de Zaragoza, esta Comisión es competente para emitir el presente Dictamen. </w:t>
      </w:r>
    </w:p>
    <w:p w14:paraId="1830D4C4"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245F2DFC"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 xml:space="preserve">SEGUNDO.- </w:t>
      </w:r>
      <w:r w:rsidRPr="00CC21D8">
        <w:rPr>
          <w:rFonts w:ascii="Arial" w:eastAsia="Times New Roman" w:hAnsi="Arial" w:cs="Arial"/>
          <w:sz w:val="24"/>
          <w:szCs w:val="24"/>
          <w:lang w:val="es-ES" w:eastAsia="es-ES"/>
        </w:rPr>
        <w:t>Que según los artículos 67 fracciones XVIII y XIX, 73 fracciones VI y VIII,  en relación con los numerales 8 y 12 de la fracción I del artículo 158-U de la Constitución Política del Estado de Coahuila de Zaragoza, es facultad de este Congreso, por conducto del Pleno Legislativo o de la Diputación Permanente, resolver sobre las solicitudes de licencias de los Presidentes Municipales, Síndicos y Regidores de los Ayuntamientos, en caso de que excedan de quince días.</w:t>
      </w:r>
    </w:p>
    <w:p w14:paraId="7273DAA9" w14:textId="77777777" w:rsidR="00CC21D8" w:rsidRPr="00CC21D8" w:rsidRDefault="00CC21D8" w:rsidP="00CC21D8">
      <w:pPr>
        <w:spacing w:after="0" w:line="360" w:lineRule="auto"/>
        <w:jc w:val="both"/>
        <w:rPr>
          <w:rFonts w:ascii="Arial" w:eastAsia="Times New Roman" w:hAnsi="Arial" w:cs="Arial"/>
          <w:b/>
          <w:bCs/>
          <w:sz w:val="24"/>
          <w:szCs w:val="24"/>
          <w:lang w:val="es-ES" w:eastAsia="es-ES"/>
        </w:rPr>
      </w:pPr>
    </w:p>
    <w:p w14:paraId="6198757C"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TERCERO.-</w:t>
      </w:r>
      <w:r w:rsidRPr="00CC21D8">
        <w:rPr>
          <w:rFonts w:ascii="Arial" w:eastAsia="Times New Roman" w:hAnsi="Arial" w:cs="Arial"/>
          <w:sz w:val="24"/>
          <w:szCs w:val="24"/>
          <w:lang w:val="es-ES" w:eastAsia="es-ES"/>
        </w:rPr>
        <w:t xml:space="preserve"> Que el 25 de junio de 2021, se publicó en el Periódico Oficial del Gobierno del Estado de Coahuila de Zaragoza, el Listado que contiene las Planillas registradas dentro del Proceso Electoral Ordinario 2021, por los Principios de Mayoría Relativa y Representación Proporcional, actualizadas al 6 de junio de 2021. </w:t>
      </w:r>
    </w:p>
    <w:p w14:paraId="30E00C0F"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1E3B7883"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CUARTO.-</w:t>
      </w:r>
      <w:r w:rsidRPr="00CC21D8">
        <w:rPr>
          <w:rFonts w:ascii="Arial" w:eastAsia="Times New Roman" w:hAnsi="Arial" w:cs="Arial"/>
          <w:sz w:val="24"/>
          <w:szCs w:val="24"/>
          <w:lang w:val="es-ES" w:eastAsia="es-ES"/>
        </w:rPr>
        <w:t xml:space="preserve"> Que el día 18 de enero de 2022, se publicaron en el Periódico Oficial del Gobierno del Estado de Coahuila de Zaragoza, las Planillas Electas para los 38 Ayuntamientos del Estado de Coahuila de Zaragoza, correspondientes al Proceso Electoral Local Ordinario 2021, y que estarían en funciones durante el periodo de 2022-2024.</w:t>
      </w:r>
    </w:p>
    <w:p w14:paraId="6A8B03FE" w14:textId="77777777" w:rsidR="00CC21D8" w:rsidRPr="00CC21D8" w:rsidRDefault="00CC21D8" w:rsidP="00CC21D8">
      <w:pPr>
        <w:spacing w:after="0" w:line="240" w:lineRule="auto"/>
        <w:rPr>
          <w:rFonts w:ascii="Arial" w:eastAsia="Calibri" w:hAnsi="Arial" w:cs="Arial"/>
          <w:sz w:val="24"/>
          <w:szCs w:val="24"/>
          <w:lang w:val="es-ES" w:eastAsia="es-ES"/>
        </w:rPr>
      </w:pPr>
    </w:p>
    <w:p w14:paraId="72250F45"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 xml:space="preserve">QUINTO.- </w:t>
      </w:r>
      <w:r w:rsidRPr="00CC21D8">
        <w:rPr>
          <w:rFonts w:ascii="Arial" w:eastAsia="Times New Roman" w:hAnsi="Arial" w:cs="Arial"/>
          <w:sz w:val="24"/>
          <w:szCs w:val="24"/>
          <w:lang w:val="es-ES" w:eastAsia="es-ES"/>
        </w:rPr>
        <w:t xml:space="preserve">Que conforme a la publicación mencionada, la </w:t>
      </w:r>
      <w:r w:rsidRPr="00CC21D8">
        <w:rPr>
          <w:rFonts w:ascii="Arial" w:eastAsia="Times New Roman" w:hAnsi="Arial" w:cs="Arial"/>
          <w:bCs/>
          <w:sz w:val="24"/>
          <w:szCs w:val="24"/>
          <w:lang w:eastAsia="es-ES"/>
        </w:rPr>
        <w:t>C. Alejandra Flores García,</w:t>
      </w:r>
      <w:r w:rsidRPr="00CC21D8">
        <w:rPr>
          <w:rFonts w:ascii="Arial" w:eastAsia="Times New Roman" w:hAnsi="Arial" w:cs="Arial"/>
          <w:sz w:val="24"/>
          <w:szCs w:val="24"/>
          <w:lang w:val="es-ES" w:eastAsia="es-ES"/>
        </w:rPr>
        <w:t xml:space="preserve"> fue electa para desempeñar el cargo de Síndica de Mayoría del R. Ayuntamiento de Francisco I. Madero, Coahuila de Zaragoza.</w:t>
      </w:r>
    </w:p>
    <w:p w14:paraId="12C7CEC4" w14:textId="77777777" w:rsidR="00CC21D8" w:rsidRPr="00CC21D8" w:rsidRDefault="00CC21D8" w:rsidP="00CC21D8">
      <w:pPr>
        <w:spacing w:after="0" w:line="240" w:lineRule="auto"/>
        <w:rPr>
          <w:rFonts w:ascii="Arial" w:eastAsia="Calibri" w:hAnsi="Arial" w:cs="Arial"/>
          <w:sz w:val="24"/>
          <w:szCs w:val="24"/>
          <w:lang w:val="es-ES" w:eastAsia="es-ES"/>
        </w:rPr>
      </w:pPr>
    </w:p>
    <w:p w14:paraId="1654030E" w14:textId="77777777" w:rsidR="00CC21D8" w:rsidRPr="00CC21D8" w:rsidRDefault="00CC21D8" w:rsidP="00CC21D8">
      <w:pPr>
        <w:spacing w:after="0" w:line="360" w:lineRule="auto"/>
        <w:jc w:val="both"/>
        <w:rPr>
          <w:rFonts w:ascii="Arial" w:eastAsia="Times New Roman" w:hAnsi="Arial" w:cs="Arial"/>
          <w:bCs/>
          <w:sz w:val="24"/>
          <w:szCs w:val="24"/>
          <w:lang w:val="es-ES" w:eastAsia="es-ES"/>
        </w:rPr>
      </w:pPr>
      <w:r w:rsidRPr="00CC21D8">
        <w:rPr>
          <w:rFonts w:ascii="Arial" w:eastAsia="Times New Roman" w:hAnsi="Arial" w:cs="Arial"/>
          <w:b/>
          <w:bCs/>
          <w:sz w:val="24"/>
          <w:szCs w:val="24"/>
          <w:lang w:val="es-ES" w:eastAsia="es-ES"/>
        </w:rPr>
        <w:t xml:space="preserve">SEXTO.- </w:t>
      </w:r>
      <w:r w:rsidRPr="00CC21D8">
        <w:rPr>
          <w:rFonts w:ascii="Arial" w:eastAsia="Times New Roman" w:hAnsi="Arial" w:cs="Arial"/>
          <w:bCs/>
          <w:sz w:val="24"/>
          <w:szCs w:val="24"/>
          <w:lang w:val="es-ES" w:eastAsia="es-ES"/>
        </w:rPr>
        <w:t xml:space="preserve">Que esta Comisión, una vez que analizó el expediente formado con motivo de la solicitud de licencia </w:t>
      </w:r>
      <w:r w:rsidRPr="00CC21D8">
        <w:rPr>
          <w:rFonts w:ascii="Arial" w:eastAsia="Times New Roman" w:hAnsi="Arial" w:cs="Arial"/>
          <w:bCs/>
          <w:sz w:val="24"/>
          <w:szCs w:val="24"/>
          <w:lang w:eastAsia="es-ES"/>
        </w:rPr>
        <w:t>por tiempo indefinido de la C. Alejandra Flores García, al cargo de Síndica de Mayoría de dicho Ayuntamiento</w:t>
      </w:r>
      <w:r w:rsidRPr="00CC21D8">
        <w:rPr>
          <w:rFonts w:ascii="Arial" w:eastAsia="Times New Roman" w:hAnsi="Arial" w:cs="Arial"/>
          <w:bCs/>
          <w:sz w:val="24"/>
          <w:szCs w:val="24"/>
          <w:lang w:val="es-ES" w:eastAsia="es-ES"/>
        </w:rPr>
        <w:t>, acuerda que es procedente conceder dicha licencia, con efectos a partir de 02 de enero de 2022, fecha en la cual se presentó la solicitud de licencia.</w:t>
      </w:r>
    </w:p>
    <w:p w14:paraId="3005FF5D" w14:textId="77777777" w:rsidR="00CC21D8" w:rsidRPr="00CC21D8" w:rsidRDefault="00CC21D8" w:rsidP="00CC21D8">
      <w:pPr>
        <w:spacing w:after="0" w:line="360" w:lineRule="auto"/>
        <w:rPr>
          <w:rFonts w:ascii="Arial" w:eastAsia="Calibri" w:hAnsi="Arial" w:cs="Arial"/>
          <w:sz w:val="24"/>
          <w:szCs w:val="24"/>
          <w:lang w:val="es-ES"/>
        </w:rPr>
      </w:pPr>
    </w:p>
    <w:p w14:paraId="71224D00" w14:textId="77777777" w:rsidR="00CC21D8" w:rsidRPr="00CC21D8" w:rsidRDefault="00CC21D8" w:rsidP="00CC21D8">
      <w:pPr>
        <w:spacing w:after="0" w:line="360" w:lineRule="auto"/>
        <w:jc w:val="both"/>
        <w:rPr>
          <w:rFonts w:ascii="Arial" w:eastAsia="Times New Roman" w:hAnsi="Arial" w:cs="Arial"/>
          <w:bCs/>
          <w:sz w:val="24"/>
          <w:szCs w:val="24"/>
          <w:lang w:val="es-ES" w:eastAsia="es-ES"/>
        </w:rPr>
      </w:pPr>
      <w:r w:rsidRPr="00CC21D8">
        <w:rPr>
          <w:rFonts w:ascii="Arial" w:eastAsia="Times New Roman" w:hAnsi="Arial" w:cs="Arial"/>
          <w:b/>
          <w:bCs/>
          <w:sz w:val="24"/>
          <w:szCs w:val="24"/>
          <w:lang w:val="es-ES" w:eastAsia="es-ES"/>
        </w:rPr>
        <w:t xml:space="preserve">SÉPTIMO.- </w:t>
      </w:r>
      <w:r w:rsidRPr="00CC21D8">
        <w:rPr>
          <w:rFonts w:ascii="Arial" w:eastAsia="Times New Roman" w:hAnsi="Arial" w:cs="Arial"/>
          <w:bCs/>
          <w:sz w:val="24"/>
          <w:szCs w:val="24"/>
          <w:lang w:val="es-ES" w:eastAsia="es-ES"/>
        </w:rPr>
        <w:t xml:space="preserve">Que al concederle el Congreso del Estado, una licencia para separarse por tiempo indefinido del cargo de Síndica de Mayoría de Francisco I. Madero, Coahuila de Zaragoza a la </w:t>
      </w:r>
      <w:r w:rsidRPr="00CC21D8">
        <w:rPr>
          <w:rFonts w:ascii="Arial" w:eastAsia="Times New Roman" w:hAnsi="Arial" w:cs="Arial"/>
          <w:bCs/>
          <w:sz w:val="24"/>
          <w:szCs w:val="24"/>
          <w:lang w:eastAsia="es-ES"/>
        </w:rPr>
        <w:t>C. Alejandra Flores García</w:t>
      </w:r>
      <w:r w:rsidRPr="00CC21D8">
        <w:rPr>
          <w:rFonts w:ascii="Arial" w:eastAsia="Times New Roman" w:hAnsi="Arial" w:cs="Arial"/>
          <w:bCs/>
          <w:sz w:val="24"/>
          <w:szCs w:val="24"/>
          <w:lang w:val="es-ES" w:eastAsia="es-ES"/>
        </w:rPr>
        <w:t>, corresponde realizar la designación de quien habrá de cubrir el cargo.</w:t>
      </w:r>
    </w:p>
    <w:p w14:paraId="4BF0FE5F" w14:textId="77777777" w:rsidR="00CC21D8" w:rsidRPr="00CC21D8" w:rsidRDefault="00CC21D8" w:rsidP="00CC21D8">
      <w:pPr>
        <w:spacing w:after="0" w:line="360" w:lineRule="auto"/>
        <w:rPr>
          <w:rFonts w:ascii="Arial" w:eastAsia="Calibri" w:hAnsi="Arial" w:cs="Arial"/>
          <w:sz w:val="24"/>
          <w:szCs w:val="24"/>
          <w:lang w:val="es-ES"/>
        </w:rPr>
      </w:pPr>
    </w:p>
    <w:p w14:paraId="775B68A3" w14:textId="77777777" w:rsidR="00CC21D8" w:rsidRPr="00CC21D8" w:rsidRDefault="00CC21D8" w:rsidP="00CC21D8">
      <w:pPr>
        <w:spacing w:after="0" w:line="360" w:lineRule="auto"/>
        <w:jc w:val="both"/>
        <w:rPr>
          <w:rFonts w:ascii="Arial" w:eastAsia="Times New Roman" w:hAnsi="Arial" w:cs="Arial"/>
          <w:bCs/>
          <w:sz w:val="24"/>
          <w:szCs w:val="24"/>
          <w:lang w:val="es-ES" w:eastAsia="es-ES"/>
        </w:rPr>
      </w:pPr>
      <w:r w:rsidRPr="00CC21D8">
        <w:rPr>
          <w:rFonts w:ascii="Arial" w:eastAsia="Times New Roman" w:hAnsi="Arial" w:cs="Arial"/>
          <w:b/>
          <w:bCs/>
          <w:sz w:val="24"/>
          <w:szCs w:val="24"/>
          <w:lang w:val="es-ES" w:eastAsia="es-ES"/>
        </w:rPr>
        <w:t xml:space="preserve">OCTAVO.- </w:t>
      </w:r>
      <w:r w:rsidRPr="00CC21D8">
        <w:rPr>
          <w:rFonts w:ascii="Arial" w:eastAsia="Times New Roman" w:hAnsi="Arial" w:cs="Arial"/>
          <w:sz w:val="24"/>
          <w:szCs w:val="24"/>
          <w:lang w:val="es-ES" w:eastAsia="es-ES"/>
        </w:rPr>
        <w:t>Que en términos del numeral 4 del artículo 21 del Código Electoral para el Estado de Coahuila de Zaragoza, l</w:t>
      </w:r>
      <w:r w:rsidRPr="00CC21D8">
        <w:rPr>
          <w:rFonts w:ascii="Arial" w:eastAsia="Times New Roman" w:hAnsi="Arial" w:cs="Arial"/>
          <w:iCs/>
          <w:sz w:val="24"/>
          <w:szCs w:val="24"/>
          <w:lang w:eastAsia="es-ES"/>
        </w:rPr>
        <w:t>as vacantes de presidencias, regidurías y sindicaturas se cubrirán en la forma en que establece la Constitución y el Código Municipal del Estado de Coahuila de Zaragoza.</w:t>
      </w:r>
      <w:r w:rsidRPr="00CC21D8">
        <w:rPr>
          <w:rFonts w:ascii="Arial" w:eastAsia="Times New Roman" w:hAnsi="Arial" w:cs="Arial"/>
          <w:i/>
          <w:sz w:val="24"/>
          <w:szCs w:val="24"/>
          <w:lang w:eastAsia="es-ES"/>
        </w:rPr>
        <w:t xml:space="preserve"> </w:t>
      </w:r>
    </w:p>
    <w:p w14:paraId="08CA2529" w14:textId="77777777" w:rsidR="00CC21D8" w:rsidRPr="00CC21D8" w:rsidRDefault="00CC21D8" w:rsidP="00CC21D8">
      <w:pPr>
        <w:spacing w:after="0" w:line="360" w:lineRule="auto"/>
        <w:ind w:right="1179"/>
        <w:jc w:val="both"/>
        <w:rPr>
          <w:rFonts w:ascii="Arial" w:eastAsia="Calibri" w:hAnsi="Arial" w:cs="Arial"/>
          <w:bCs/>
          <w:sz w:val="24"/>
          <w:szCs w:val="24"/>
          <w:lang w:val="es-ES"/>
        </w:rPr>
      </w:pPr>
    </w:p>
    <w:p w14:paraId="4E0057C2" w14:textId="77777777" w:rsidR="00CC21D8" w:rsidRPr="00CC21D8" w:rsidRDefault="00CC21D8" w:rsidP="00CC21D8">
      <w:pPr>
        <w:spacing w:after="0" w:line="360" w:lineRule="auto"/>
        <w:ind w:right="48"/>
        <w:jc w:val="both"/>
        <w:rPr>
          <w:rFonts w:ascii="Arial" w:eastAsia="Calibri" w:hAnsi="Arial" w:cs="Arial"/>
          <w:bCs/>
          <w:sz w:val="24"/>
          <w:szCs w:val="24"/>
          <w:lang w:val="es-ES"/>
        </w:rPr>
      </w:pPr>
      <w:r w:rsidRPr="00CC21D8">
        <w:rPr>
          <w:rFonts w:ascii="Arial" w:eastAsia="Calibri" w:hAnsi="Arial" w:cs="Arial"/>
          <w:bCs/>
          <w:sz w:val="24"/>
          <w:szCs w:val="24"/>
          <w:lang w:val="es-ES"/>
        </w:rPr>
        <w:t>Asimismo, la designación de quien habrá de fungir como Síndica de Mayoría del Ayuntamiento de Francisco I. Madero, Coahuila de Zaragoza, durante el período de tiempo que dure la licencia otorgada, se realizará entre quienes figuren en la lista de suplentes, conforme los artículos 58 y 59 del Código Municipal para el Estado de Coahuila de Zaragoza, que a la letra dicen:</w:t>
      </w:r>
    </w:p>
    <w:p w14:paraId="7E337A59" w14:textId="77777777" w:rsidR="00CC21D8" w:rsidRPr="00CC21D8" w:rsidRDefault="00CC21D8" w:rsidP="00CC21D8">
      <w:pPr>
        <w:spacing w:after="0" w:line="360" w:lineRule="auto"/>
        <w:ind w:right="48"/>
        <w:jc w:val="both"/>
        <w:rPr>
          <w:rFonts w:ascii="Arial" w:eastAsia="Calibri" w:hAnsi="Arial" w:cs="Arial"/>
          <w:sz w:val="24"/>
          <w:szCs w:val="24"/>
          <w:lang w:val="es-ES_tradnl"/>
        </w:rPr>
      </w:pPr>
    </w:p>
    <w:p w14:paraId="17E9B679" w14:textId="77777777" w:rsidR="00CC21D8" w:rsidRPr="00CC21D8" w:rsidRDefault="00CC21D8" w:rsidP="00CC21D8">
      <w:pPr>
        <w:spacing w:after="0" w:line="360" w:lineRule="auto"/>
        <w:ind w:left="708" w:right="48"/>
        <w:jc w:val="both"/>
        <w:rPr>
          <w:rFonts w:ascii="Arial" w:eastAsia="Calibri" w:hAnsi="Arial" w:cs="Arial"/>
          <w:i/>
          <w:sz w:val="24"/>
          <w:szCs w:val="24"/>
          <w:lang w:val="es-ES_tradnl" w:eastAsia="es-ES"/>
        </w:rPr>
      </w:pPr>
      <w:r w:rsidRPr="00CC21D8">
        <w:rPr>
          <w:rFonts w:ascii="Arial" w:eastAsia="Calibri" w:hAnsi="Arial" w:cs="Arial"/>
          <w:b/>
          <w:bCs/>
          <w:i/>
          <w:sz w:val="24"/>
          <w:szCs w:val="24"/>
          <w:lang w:val="es-ES_tradnl" w:eastAsia="es-ES"/>
        </w:rPr>
        <w:t>ARTÍCULO 58.</w:t>
      </w:r>
      <w:r w:rsidRPr="00CC21D8">
        <w:rPr>
          <w:rFonts w:ascii="Arial" w:eastAsia="Calibri" w:hAnsi="Arial" w:cs="Arial"/>
          <w:i/>
          <w:sz w:val="24"/>
          <w:szCs w:val="24"/>
          <w:lang w:val="es-ES_tradnl" w:eastAsia="es-ES"/>
        </w:rPr>
        <w:t xml:space="preserve"> En caso de que no se presenten a rendir protesta el síndico y los regidores electos, el Congreso mandará llamar a quienes figuren </w:t>
      </w:r>
      <w:r w:rsidRPr="00CC21D8">
        <w:rPr>
          <w:rFonts w:ascii="Arial" w:eastAsia="Calibri" w:hAnsi="Arial" w:cs="Arial"/>
          <w:bCs/>
          <w:i/>
          <w:iCs/>
          <w:sz w:val="24"/>
          <w:szCs w:val="24"/>
          <w:lang w:val="es-ES_tradnl" w:eastAsia="es-ES"/>
        </w:rPr>
        <w:t>en la lista de suplentes,</w:t>
      </w:r>
      <w:r w:rsidRPr="00CC21D8">
        <w:rPr>
          <w:rFonts w:ascii="Arial" w:eastAsia="Calibri" w:hAnsi="Arial" w:cs="Arial"/>
          <w:i/>
          <w:iCs/>
          <w:sz w:val="24"/>
          <w:szCs w:val="24"/>
          <w:lang w:val="es-ES_tradnl" w:eastAsia="es-ES"/>
        </w:rPr>
        <w:t xml:space="preserve"> </w:t>
      </w:r>
      <w:r w:rsidRPr="00CC21D8">
        <w:rPr>
          <w:rFonts w:ascii="Arial" w:eastAsia="Calibri" w:hAnsi="Arial" w:cs="Arial"/>
          <w:i/>
          <w:sz w:val="24"/>
          <w:szCs w:val="24"/>
          <w:lang w:val="es-ES_tradnl" w:eastAsia="es-ES"/>
        </w:rPr>
        <w:t xml:space="preserve">y de entre éstos designará a quienes deban de cubrir las vacantes. </w:t>
      </w:r>
    </w:p>
    <w:p w14:paraId="7C0A0975" w14:textId="77777777" w:rsidR="00CC21D8" w:rsidRPr="00CC21D8" w:rsidRDefault="00CC21D8" w:rsidP="00CC21D8">
      <w:pPr>
        <w:spacing w:after="0" w:line="360" w:lineRule="auto"/>
        <w:ind w:left="708" w:right="48"/>
        <w:jc w:val="both"/>
        <w:rPr>
          <w:rFonts w:ascii="Arial" w:eastAsia="Calibri" w:hAnsi="Arial" w:cs="Arial"/>
          <w:i/>
          <w:sz w:val="24"/>
          <w:szCs w:val="24"/>
          <w:lang w:val="es-ES_tradnl" w:eastAsia="es-ES"/>
        </w:rPr>
      </w:pPr>
    </w:p>
    <w:p w14:paraId="2819D4FA" w14:textId="77777777" w:rsidR="00CC21D8" w:rsidRPr="00CC21D8" w:rsidRDefault="00CC21D8" w:rsidP="00CC21D8">
      <w:pPr>
        <w:spacing w:after="0" w:line="360" w:lineRule="auto"/>
        <w:ind w:left="708" w:right="48"/>
        <w:jc w:val="both"/>
        <w:rPr>
          <w:rFonts w:ascii="Arial" w:eastAsia="Calibri" w:hAnsi="Arial" w:cs="Arial"/>
          <w:i/>
          <w:sz w:val="24"/>
          <w:szCs w:val="24"/>
          <w:lang w:val="es-ES_tradnl" w:eastAsia="es-ES"/>
        </w:rPr>
      </w:pPr>
      <w:r w:rsidRPr="00CC21D8">
        <w:rPr>
          <w:rFonts w:ascii="Arial" w:eastAsia="Calibri" w:hAnsi="Arial" w:cs="Arial"/>
          <w:i/>
          <w:sz w:val="24"/>
          <w:szCs w:val="24"/>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020C3DE3" w14:textId="77777777" w:rsidR="00CC21D8" w:rsidRPr="00CC21D8" w:rsidRDefault="00CC21D8" w:rsidP="00CC21D8">
      <w:pPr>
        <w:spacing w:after="0" w:line="360" w:lineRule="auto"/>
        <w:ind w:left="708" w:right="48"/>
        <w:jc w:val="both"/>
        <w:rPr>
          <w:rFonts w:ascii="Arial" w:eastAsia="Calibri" w:hAnsi="Arial" w:cs="Arial"/>
          <w:i/>
          <w:sz w:val="24"/>
          <w:szCs w:val="24"/>
          <w:lang w:val="es-ES_tradnl" w:eastAsia="es-ES"/>
        </w:rPr>
      </w:pPr>
    </w:p>
    <w:p w14:paraId="2AAED062" w14:textId="77777777" w:rsidR="00CC21D8" w:rsidRPr="00CC21D8" w:rsidRDefault="00CC21D8" w:rsidP="00CC21D8">
      <w:pPr>
        <w:spacing w:after="0" w:line="360" w:lineRule="auto"/>
        <w:ind w:left="708" w:right="48"/>
        <w:jc w:val="both"/>
        <w:rPr>
          <w:rFonts w:ascii="Arial" w:eastAsia="Calibri" w:hAnsi="Arial" w:cs="Arial"/>
          <w:i/>
          <w:sz w:val="24"/>
          <w:szCs w:val="24"/>
          <w:lang w:val="es-ES_tradnl" w:eastAsia="es-ES"/>
        </w:rPr>
      </w:pPr>
      <w:r w:rsidRPr="00CC21D8">
        <w:rPr>
          <w:rFonts w:ascii="Arial" w:eastAsia="Calibri" w:hAnsi="Arial" w:cs="Arial"/>
          <w:b/>
          <w:bCs/>
          <w:i/>
          <w:sz w:val="24"/>
          <w:szCs w:val="24"/>
          <w:lang w:val="es-ES_tradnl" w:eastAsia="es-ES"/>
        </w:rPr>
        <w:t>ARTÍCULO 59.</w:t>
      </w:r>
      <w:r w:rsidRPr="00CC21D8">
        <w:rPr>
          <w:rFonts w:ascii="Arial" w:eastAsia="Calibri" w:hAnsi="Arial" w:cs="Arial"/>
          <w:i/>
          <w:sz w:val="24"/>
          <w:szCs w:val="24"/>
          <w:lang w:val="es-ES_tradnl" w:eastAsia="es-ES"/>
        </w:rPr>
        <w:t xml:space="preserve"> En caso de que la vacante se presente con posterioridad a la toma de protesta del presidente, síndico o alguno de los regidores de un ayuntamiento, se estará a lo dispuesto en los artículos anteriores. </w:t>
      </w:r>
    </w:p>
    <w:p w14:paraId="0F7D0BCF" w14:textId="77777777" w:rsidR="00CC21D8" w:rsidRPr="00CC21D8" w:rsidRDefault="00CC21D8" w:rsidP="00CC21D8">
      <w:pPr>
        <w:spacing w:after="0" w:line="360" w:lineRule="auto"/>
        <w:jc w:val="both"/>
        <w:rPr>
          <w:rFonts w:ascii="Arial" w:eastAsia="Times New Roman" w:hAnsi="Arial" w:cs="Arial"/>
          <w:b/>
          <w:bCs/>
          <w:sz w:val="24"/>
          <w:szCs w:val="24"/>
          <w:lang w:val="es-ES" w:eastAsia="es-ES"/>
        </w:rPr>
      </w:pPr>
    </w:p>
    <w:p w14:paraId="4B3AC443" w14:textId="77777777" w:rsidR="00CC21D8" w:rsidRPr="00CC21D8" w:rsidRDefault="00CC21D8" w:rsidP="00CC21D8">
      <w:pPr>
        <w:spacing w:after="0" w:line="360" w:lineRule="auto"/>
        <w:jc w:val="both"/>
        <w:rPr>
          <w:rFonts w:ascii="Arial" w:eastAsia="Times New Roman" w:hAnsi="Arial" w:cs="Arial"/>
          <w:bCs/>
          <w:sz w:val="24"/>
          <w:szCs w:val="24"/>
          <w:lang w:val="es-ES" w:eastAsia="es-ES"/>
        </w:rPr>
      </w:pPr>
      <w:r w:rsidRPr="00CC21D8">
        <w:rPr>
          <w:rFonts w:ascii="Arial" w:eastAsia="Times New Roman" w:hAnsi="Arial" w:cs="Arial"/>
          <w:b/>
          <w:bCs/>
          <w:sz w:val="24"/>
          <w:szCs w:val="24"/>
          <w:lang w:val="es-ES" w:eastAsia="es-ES"/>
        </w:rPr>
        <w:t>NOVENO.-</w:t>
      </w:r>
      <w:r w:rsidRPr="00CC21D8">
        <w:rPr>
          <w:rFonts w:ascii="Arial" w:eastAsia="Times New Roman" w:hAnsi="Arial" w:cs="Arial"/>
          <w:bCs/>
          <w:sz w:val="24"/>
          <w:szCs w:val="24"/>
          <w:lang w:val="es-ES" w:eastAsia="es-ES"/>
        </w:rPr>
        <w:t xml:space="preserve"> Que teniendo a la vista la lista de suplentes incluida en la publicación referida en el Considerando Cuarto del presente Dictamen, corresponde ocupar el cargo a la C. Gricelda Márquez Medina, en virtud del lugar que ocupa en el orden dentro de dicho listado.</w:t>
      </w:r>
    </w:p>
    <w:p w14:paraId="288823CB"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09D1FA57"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sz w:val="24"/>
          <w:szCs w:val="24"/>
          <w:lang w:val="es-ES" w:eastAsia="es-ES"/>
        </w:rPr>
        <w:t>Por lo anteriormente expuesto y fundado, esta Comisión somete a su consideración, discusión y, en su caso, aprobación, el siguiente:</w:t>
      </w:r>
    </w:p>
    <w:p w14:paraId="577D9C0B"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08D833EE" w14:textId="77777777" w:rsidR="00CC21D8" w:rsidRPr="00CC21D8" w:rsidRDefault="00CC21D8" w:rsidP="00CC21D8">
      <w:pPr>
        <w:spacing w:after="0" w:line="360" w:lineRule="auto"/>
        <w:jc w:val="center"/>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P R O Y E C T O    D E    D E C R E T O</w:t>
      </w:r>
    </w:p>
    <w:p w14:paraId="694CF472" w14:textId="77777777" w:rsidR="00CC21D8" w:rsidRPr="00CC21D8" w:rsidRDefault="00CC21D8" w:rsidP="00CC21D8">
      <w:pPr>
        <w:spacing w:after="0" w:line="360" w:lineRule="auto"/>
        <w:jc w:val="both"/>
        <w:rPr>
          <w:rFonts w:ascii="Arial" w:eastAsia="Times New Roman" w:hAnsi="Arial" w:cs="Arial"/>
          <w:b/>
          <w:bCs/>
          <w:sz w:val="24"/>
          <w:szCs w:val="24"/>
          <w:lang w:val="es-ES" w:eastAsia="es-ES"/>
        </w:rPr>
      </w:pPr>
    </w:p>
    <w:p w14:paraId="484AA217"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ARTÍCULO PRIMERO.-</w:t>
      </w:r>
      <w:r w:rsidRPr="00CC21D8">
        <w:rPr>
          <w:rFonts w:ascii="Arial" w:eastAsia="Times New Roman" w:hAnsi="Arial" w:cs="Arial"/>
          <w:sz w:val="24"/>
          <w:szCs w:val="24"/>
          <w:lang w:val="es-ES" w:eastAsia="es-ES"/>
        </w:rPr>
        <w:t xml:space="preserve"> Se concede licencia por tiempo indefinido a la C. </w:t>
      </w:r>
      <w:r w:rsidRPr="00CC21D8">
        <w:rPr>
          <w:rFonts w:ascii="Arial" w:eastAsia="Times New Roman" w:hAnsi="Arial" w:cs="Arial"/>
          <w:bCs/>
          <w:sz w:val="24"/>
          <w:szCs w:val="24"/>
          <w:lang w:eastAsia="es-ES"/>
        </w:rPr>
        <w:t>Alejandra Flores García</w:t>
      </w:r>
      <w:r w:rsidRPr="00CC21D8">
        <w:rPr>
          <w:rFonts w:ascii="Arial" w:eastAsia="Times New Roman" w:hAnsi="Arial" w:cs="Arial"/>
          <w:sz w:val="24"/>
          <w:szCs w:val="24"/>
          <w:lang w:val="es-ES" w:eastAsia="es-ES"/>
        </w:rPr>
        <w:t xml:space="preserve">, para separarse temporalmente del cargo </w:t>
      </w:r>
      <w:r w:rsidRPr="00CC21D8">
        <w:rPr>
          <w:rFonts w:ascii="Arial" w:eastAsia="Times New Roman" w:hAnsi="Arial" w:cs="Arial"/>
          <w:sz w:val="24"/>
          <w:szCs w:val="24"/>
          <w:lang w:eastAsia="es-ES"/>
        </w:rPr>
        <w:t>de Síndica de Mayoría</w:t>
      </w:r>
      <w:r w:rsidRPr="00CC21D8">
        <w:rPr>
          <w:rFonts w:ascii="Arial" w:eastAsia="Times New Roman" w:hAnsi="Arial" w:cs="Arial"/>
          <w:sz w:val="24"/>
          <w:szCs w:val="24"/>
          <w:lang w:val="es-ES" w:eastAsia="es-ES"/>
        </w:rPr>
        <w:t xml:space="preserve"> del R. Ayuntamiento de Francisco I. Madero, Coahuila de Zaragoza, con efectos a partir del 02 de enero de 2022.</w:t>
      </w:r>
    </w:p>
    <w:p w14:paraId="72391CAD" w14:textId="77777777" w:rsidR="00CC21D8" w:rsidRPr="00CC21D8" w:rsidRDefault="00CC21D8" w:rsidP="00CC21D8">
      <w:pPr>
        <w:spacing w:after="0" w:line="360" w:lineRule="auto"/>
        <w:rPr>
          <w:rFonts w:ascii="Arial" w:eastAsia="Calibri" w:hAnsi="Arial" w:cs="Arial"/>
          <w:sz w:val="24"/>
          <w:szCs w:val="24"/>
          <w:lang w:val="es-ES"/>
        </w:rPr>
      </w:pPr>
    </w:p>
    <w:p w14:paraId="140E0E43"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 xml:space="preserve">ARTÍCULO SEGUNDO.- </w:t>
      </w:r>
      <w:r w:rsidRPr="00CC21D8">
        <w:rPr>
          <w:rFonts w:ascii="Arial" w:eastAsia="Times New Roman" w:hAnsi="Arial" w:cs="Arial"/>
          <w:sz w:val="24"/>
          <w:szCs w:val="24"/>
          <w:lang w:val="es-ES" w:eastAsia="es-ES"/>
        </w:rPr>
        <w:t>Se designa a la C.</w:t>
      </w:r>
      <w:r w:rsidRPr="00CC21D8">
        <w:rPr>
          <w:rFonts w:ascii="Arial" w:eastAsia="Times New Roman" w:hAnsi="Arial" w:cs="Arial"/>
          <w:bCs/>
          <w:sz w:val="24"/>
          <w:szCs w:val="24"/>
          <w:lang w:val="es-ES" w:eastAsia="es-ES"/>
        </w:rPr>
        <w:t xml:space="preserve"> Gricelda Márquez Medina</w:t>
      </w:r>
      <w:r w:rsidRPr="00CC21D8">
        <w:rPr>
          <w:rFonts w:ascii="Arial" w:eastAsia="Times New Roman" w:hAnsi="Arial" w:cs="Arial"/>
          <w:sz w:val="24"/>
          <w:szCs w:val="24"/>
          <w:lang w:val="es-ES" w:eastAsia="es-ES"/>
        </w:rPr>
        <w:t xml:space="preserve">, para desempeñar las funciones de </w:t>
      </w:r>
      <w:r w:rsidRPr="00CC21D8">
        <w:rPr>
          <w:rFonts w:ascii="Arial" w:eastAsia="Times New Roman" w:hAnsi="Arial" w:cs="Arial"/>
          <w:sz w:val="24"/>
          <w:szCs w:val="24"/>
          <w:lang w:eastAsia="es-ES"/>
        </w:rPr>
        <w:t xml:space="preserve">Síndica de Mayoría </w:t>
      </w:r>
      <w:r w:rsidRPr="00CC21D8">
        <w:rPr>
          <w:rFonts w:ascii="Arial" w:eastAsia="Times New Roman" w:hAnsi="Arial" w:cs="Arial"/>
          <w:sz w:val="24"/>
          <w:szCs w:val="24"/>
          <w:lang w:val="es-ES" w:eastAsia="es-ES"/>
        </w:rPr>
        <w:t xml:space="preserve">del R. Ayuntamiento de Francisco I. Madero, Coahuila de Zaragoza, cargo que deberá desempeñar a partir de que rinda la protesta de ley. </w:t>
      </w:r>
    </w:p>
    <w:p w14:paraId="7A45EC17" w14:textId="77777777" w:rsidR="00CC21D8" w:rsidRPr="00CC21D8" w:rsidRDefault="00CC21D8" w:rsidP="00CC21D8">
      <w:pPr>
        <w:spacing w:after="0" w:line="360" w:lineRule="auto"/>
        <w:rPr>
          <w:rFonts w:ascii="Arial" w:eastAsia="Calibri" w:hAnsi="Arial" w:cs="Arial"/>
          <w:sz w:val="24"/>
          <w:szCs w:val="24"/>
        </w:rPr>
      </w:pPr>
    </w:p>
    <w:p w14:paraId="677F20B2"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sz w:val="24"/>
          <w:szCs w:val="24"/>
          <w:lang w:val="es-ES" w:eastAsia="es-ES"/>
        </w:rPr>
        <w:t>ARTÍCULO TERCERO.-</w:t>
      </w:r>
      <w:r w:rsidRPr="00CC21D8">
        <w:rPr>
          <w:rFonts w:ascii="Arial" w:eastAsia="Times New Roman" w:hAnsi="Arial" w:cs="Arial"/>
          <w:sz w:val="24"/>
          <w:szCs w:val="24"/>
          <w:lang w:val="es-ES" w:eastAsia="es-ES"/>
        </w:rPr>
        <w:t xml:space="preserve"> Comuníquese en forma oficial al R. Ayuntamiento de Francisco I. Madero, Coahuila de Zaragoza, la designación de la C.</w:t>
      </w:r>
      <w:r w:rsidRPr="00CC21D8">
        <w:rPr>
          <w:rFonts w:ascii="Arial" w:eastAsia="Times New Roman" w:hAnsi="Arial" w:cs="Arial"/>
          <w:bCs/>
          <w:sz w:val="24"/>
          <w:szCs w:val="24"/>
          <w:lang w:val="es-ES" w:eastAsia="es-ES"/>
        </w:rPr>
        <w:t xml:space="preserve"> Gricelda Márquez Medina, a efecto de que se le llame a rendir protesta y se incorpore a sus funciones como Síndica de Mayoría del Ayuntamiento referido</w:t>
      </w:r>
      <w:r w:rsidRPr="00CC21D8">
        <w:rPr>
          <w:rFonts w:ascii="Arial" w:eastAsia="Times New Roman" w:hAnsi="Arial" w:cs="Arial"/>
          <w:sz w:val="24"/>
          <w:szCs w:val="24"/>
          <w:lang w:val="es-ES" w:eastAsia="es-ES"/>
        </w:rPr>
        <w:t>.</w:t>
      </w:r>
    </w:p>
    <w:p w14:paraId="13162DB3"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54E3E81E"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sz w:val="24"/>
          <w:szCs w:val="24"/>
          <w:lang w:val="es-ES" w:eastAsia="es-ES"/>
        </w:rPr>
        <w:t>ARTÍCULO CUARTO.-</w:t>
      </w:r>
      <w:r w:rsidRPr="00CC21D8">
        <w:rPr>
          <w:rFonts w:ascii="Arial" w:eastAsia="Times New Roman" w:hAnsi="Arial" w:cs="Arial"/>
          <w:sz w:val="24"/>
          <w:szCs w:val="24"/>
          <w:lang w:val="es-ES" w:eastAsia="es-ES"/>
        </w:rPr>
        <w:t xml:space="preserve"> Comuníquese lo anterior al Ejecutivo del Estado, para los efectos procedentes.</w:t>
      </w:r>
    </w:p>
    <w:p w14:paraId="464CBAAA" w14:textId="77777777" w:rsidR="00CC21D8" w:rsidRPr="00CC21D8" w:rsidRDefault="00CC21D8" w:rsidP="00CC21D8">
      <w:pPr>
        <w:spacing w:after="0" w:line="360" w:lineRule="auto"/>
        <w:jc w:val="center"/>
        <w:rPr>
          <w:rFonts w:ascii="Arial" w:eastAsia="Times New Roman" w:hAnsi="Arial" w:cs="Arial"/>
          <w:b/>
          <w:bCs/>
          <w:sz w:val="24"/>
          <w:szCs w:val="24"/>
          <w:lang w:eastAsia="es-ES"/>
        </w:rPr>
      </w:pPr>
    </w:p>
    <w:p w14:paraId="08A1D797" w14:textId="77777777" w:rsidR="00CC21D8" w:rsidRPr="00CC21D8" w:rsidRDefault="00CC21D8" w:rsidP="00CC21D8">
      <w:pPr>
        <w:spacing w:after="0" w:line="360" w:lineRule="auto"/>
        <w:jc w:val="center"/>
        <w:rPr>
          <w:rFonts w:ascii="Arial" w:eastAsia="Times New Roman" w:hAnsi="Arial" w:cs="Arial"/>
          <w:sz w:val="24"/>
          <w:szCs w:val="24"/>
          <w:lang w:val="en-US" w:eastAsia="es-ES"/>
        </w:rPr>
      </w:pPr>
      <w:r w:rsidRPr="00CC21D8">
        <w:rPr>
          <w:rFonts w:ascii="Arial" w:eastAsia="Times New Roman" w:hAnsi="Arial" w:cs="Arial"/>
          <w:b/>
          <w:bCs/>
          <w:sz w:val="24"/>
          <w:szCs w:val="24"/>
          <w:lang w:val="en-US" w:eastAsia="es-ES"/>
        </w:rPr>
        <w:t>T R A N S I T O R I O</w:t>
      </w:r>
    </w:p>
    <w:p w14:paraId="43D86870" w14:textId="77777777" w:rsidR="00CC21D8" w:rsidRPr="00CC21D8" w:rsidRDefault="00CC21D8" w:rsidP="00CC21D8">
      <w:pPr>
        <w:spacing w:after="0" w:line="360" w:lineRule="auto"/>
        <w:rPr>
          <w:rFonts w:ascii="Arial" w:eastAsia="Times New Roman" w:hAnsi="Arial" w:cs="Arial"/>
          <w:sz w:val="24"/>
          <w:szCs w:val="24"/>
          <w:lang w:val="en-US" w:eastAsia="es-ES"/>
        </w:rPr>
      </w:pPr>
    </w:p>
    <w:p w14:paraId="602B6D72"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 xml:space="preserve">ÚNICO.- </w:t>
      </w:r>
      <w:r w:rsidRPr="00CC21D8">
        <w:rPr>
          <w:rFonts w:ascii="Arial" w:eastAsia="Times New Roman" w:hAnsi="Arial" w:cs="Arial"/>
          <w:sz w:val="24"/>
          <w:szCs w:val="24"/>
          <w:lang w:eastAsia="es-ES"/>
        </w:rPr>
        <w:t>Publíquese el presente Decreto en el Periódico Oficial del Gobierno del Estado de Coahuila de Zaragoza.</w:t>
      </w:r>
    </w:p>
    <w:p w14:paraId="7D12A9AB" w14:textId="77777777" w:rsidR="00CC21D8" w:rsidRPr="00CC21D8" w:rsidRDefault="00CC21D8" w:rsidP="00CC21D8">
      <w:pPr>
        <w:spacing w:after="0" w:line="240" w:lineRule="auto"/>
        <w:rPr>
          <w:rFonts w:ascii="Calibri" w:eastAsia="Calibri" w:hAnsi="Calibri" w:cs="Times New Roman"/>
          <w:lang w:eastAsia="es-ES"/>
        </w:rPr>
      </w:pPr>
    </w:p>
    <w:p w14:paraId="66E1E963" w14:textId="77777777" w:rsidR="00CC21D8" w:rsidRDefault="00CC21D8" w:rsidP="00CC21D8">
      <w:pPr>
        <w:autoSpaceDE w:val="0"/>
        <w:autoSpaceDN w:val="0"/>
        <w:adjustRightInd w:val="0"/>
        <w:spacing w:after="200" w:line="360" w:lineRule="auto"/>
        <w:jc w:val="both"/>
        <w:rPr>
          <w:rFonts w:ascii="Arial" w:eastAsia="Calibri" w:hAnsi="Arial" w:cs="Arial"/>
          <w:color w:val="000000"/>
          <w:sz w:val="24"/>
          <w:szCs w:val="24"/>
        </w:rPr>
      </w:pPr>
      <w:r w:rsidRPr="00CC21D8">
        <w:rPr>
          <w:rFonts w:ascii="Arial" w:eastAsia="Calibri" w:hAnsi="Arial" w:cs="Arial"/>
          <w:color w:val="000000"/>
          <w:sz w:val="24"/>
          <w:szCs w:val="24"/>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CC21D8">
        <w:rPr>
          <w:rFonts w:ascii="Arial" w:eastAsia="Calibri" w:hAnsi="Arial" w:cs="Arial"/>
          <w:sz w:val="24"/>
          <w:szCs w:val="24"/>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CC21D8">
        <w:rPr>
          <w:rFonts w:ascii="Arial" w:eastAsia="Calibri" w:hAnsi="Arial" w:cs="Arial"/>
          <w:color w:val="000000"/>
          <w:sz w:val="24"/>
          <w:szCs w:val="24"/>
        </w:rPr>
        <w:t>.</w:t>
      </w:r>
      <w:r w:rsidRPr="00CC21D8">
        <w:rPr>
          <w:rFonts w:ascii="Arial" w:eastAsia="Calibri" w:hAnsi="Arial" w:cs="Arial"/>
          <w:b/>
          <w:color w:val="000000"/>
          <w:sz w:val="24"/>
          <w:szCs w:val="24"/>
        </w:rPr>
        <w:t xml:space="preserve"> </w:t>
      </w:r>
      <w:r w:rsidRPr="00CC21D8">
        <w:rPr>
          <w:rFonts w:ascii="Arial" w:eastAsia="Calibri" w:hAnsi="Arial" w:cs="Arial"/>
          <w:color w:val="000000"/>
          <w:sz w:val="24"/>
          <w:szCs w:val="24"/>
        </w:rPr>
        <w:t>En la Ciudad de Saltillo, Coahuila de Zaragoza, a 17 de febrero de 2022.</w:t>
      </w:r>
    </w:p>
    <w:p w14:paraId="78EC653F" w14:textId="77777777" w:rsidR="00CC21D8" w:rsidRDefault="00CC21D8" w:rsidP="00CC21D8">
      <w:pPr>
        <w:autoSpaceDE w:val="0"/>
        <w:autoSpaceDN w:val="0"/>
        <w:adjustRightInd w:val="0"/>
        <w:spacing w:after="200" w:line="360" w:lineRule="auto"/>
        <w:jc w:val="both"/>
        <w:rPr>
          <w:rFonts w:ascii="Arial" w:eastAsia="Calibri" w:hAnsi="Arial" w:cs="Arial"/>
          <w:color w:val="000000"/>
          <w:sz w:val="24"/>
          <w:szCs w:val="24"/>
        </w:rPr>
      </w:pPr>
    </w:p>
    <w:p w14:paraId="5A83674D" w14:textId="77777777" w:rsidR="00CC21D8" w:rsidRPr="00CC21D8" w:rsidRDefault="00CC21D8" w:rsidP="00CC21D8">
      <w:pPr>
        <w:spacing w:after="0" w:line="240" w:lineRule="auto"/>
        <w:jc w:val="center"/>
        <w:rPr>
          <w:rFonts w:ascii="Arial" w:eastAsia="Times New Roman" w:hAnsi="Arial" w:cs="Arial"/>
          <w:b/>
          <w:sz w:val="24"/>
          <w:szCs w:val="24"/>
          <w:lang w:eastAsia="es-ES"/>
        </w:rPr>
      </w:pPr>
      <w:r w:rsidRPr="00CC21D8">
        <w:rPr>
          <w:rFonts w:ascii="Arial" w:eastAsia="Times New Roman" w:hAnsi="Arial" w:cs="Arial"/>
          <w:b/>
          <w:sz w:val="24"/>
          <w:szCs w:val="24"/>
          <w:lang w:eastAsia="es-ES"/>
        </w:rPr>
        <w:t>COMISIÓN DE GOBERNACIÓN, PUNTOS CONSTITUCIONALES Y JUSTICIA</w:t>
      </w:r>
    </w:p>
    <w:p w14:paraId="7E1EE955" w14:textId="77777777" w:rsidR="00CC21D8" w:rsidRPr="00CC21D8" w:rsidRDefault="00CC21D8" w:rsidP="00CC21D8">
      <w:pPr>
        <w:spacing w:after="0" w:line="240" w:lineRule="auto"/>
        <w:jc w:val="center"/>
        <w:rPr>
          <w:rFonts w:ascii="Arial" w:eastAsia="Times New Roman" w:hAnsi="Arial" w:cs="Arial"/>
          <w:b/>
          <w:sz w:val="24"/>
          <w:szCs w:val="24"/>
          <w:lang w:eastAsia="es-ES"/>
        </w:rPr>
      </w:pPr>
    </w:p>
    <w:p w14:paraId="02EA6575" w14:textId="77777777" w:rsidR="00CC21D8" w:rsidRPr="00CC21D8" w:rsidRDefault="00CC21D8" w:rsidP="00CC21D8">
      <w:pPr>
        <w:spacing w:after="0" w:line="240" w:lineRule="auto"/>
        <w:jc w:val="center"/>
        <w:rPr>
          <w:rFonts w:ascii="Arial" w:eastAsia="Times New Roman" w:hAnsi="Arial" w:cs="Arial"/>
          <w:b/>
          <w:sz w:val="24"/>
          <w:szCs w:val="24"/>
          <w:lang w:eastAsia="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916"/>
        <w:gridCol w:w="1072"/>
        <w:gridCol w:w="1539"/>
        <w:gridCol w:w="982"/>
        <w:gridCol w:w="1039"/>
      </w:tblGrid>
      <w:tr w:rsidR="00CC21D8" w:rsidRPr="00CC21D8" w14:paraId="4200089D" w14:textId="77777777" w:rsidTr="0020234F">
        <w:trPr>
          <w:tblHeader/>
          <w:jc w:val="center"/>
        </w:trPr>
        <w:tc>
          <w:tcPr>
            <w:tcW w:w="4299" w:type="dxa"/>
            <w:shd w:val="clear" w:color="auto" w:fill="E7E6E6"/>
            <w:vAlign w:val="center"/>
          </w:tcPr>
          <w:p w14:paraId="7542EB7A"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NOMBRE Y FIRMA</w:t>
            </w:r>
          </w:p>
        </w:tc>
        <w:tc>
          <w:tcPr>
            <w:tcW w:w="3448" w:type="dxa"/>
            <w:gridSpan w:val="3"/>
            <w:shd w:val="clear" w:color="auto" w:fill="E7E6E6"/>
            <w:vAlign w:val="center"/>
          </w:tcPr>
          <w:p w14:paraId="2350AD72"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rPr>
              <w:t>VOTO</w:t>
            </w:r>
          </w:p>
        </w:tc>
        <w:tc>
          <w:tcPr>
            <w:tcW w:w="2034" w:type="dxa"/>
            <w:gridSpan w:val="2"/>
            <w:shd w:val="clear" w:color="auto" w:fill="E7E6E6"/>
            <w:vAlign w:val="center"/>
          </w:tcPr>
          <w:p w14:paraId="691ABE36"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RESERVA DE ARTÍCULOS</w:t>
            </w:r>
          </w:p>
        </w:tc>
      </w:tr>
      <w:tr w:rsidR="00CC21D8" w:rsidRPr="00CC21D8" w14:paraId="6696ACC8" w14:textId="77777777" w:rsidTr="0020234F">
        <w:trPr>
          <w:jc w:val="center"/>
        </w:trPr>
        <w:tc>
          <w:tcPr>
            <w:tcW w:w="4299" w:type="dxa"/>
            <w:vMerge w:val="restart"/>
            <w:shd w:val="clear" w:color="auto" w:fill="auto"/>
          </w:tcPr>
          <w:p w14:paraId="16575790"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RICARDO LÓPEZ CAMPOS</w:t>
            </w:r>
          </w:p>
          <w:p w14:paraId="2FC6F1B3"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(COORDINADOR)</w:t>
            </w:r>
          </w:p>
        </w:tc>
        <w:tc>
          <w:tcPr>
            <w:tcW w:w="837" w:type="dxa"/>
            <w:shd w:val="clear" w:color="auto" w:fill="auto"/>
            <w:vAlign w:val="center"/>
          </w:tcPr>
          <w:p w14:paraId="7E333751"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0DDE0FB9"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1B0DD1E6"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7C3A260A"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5DD24465"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1239DD21" w14:textId="77777777" w:rsidTr="0020234F">
        <w:trPr>
          <w:trHeight w:val="1417"/>
          <w:jc w:val="center"/>
        </w:trPr>
        <w:tc>
          <w:tcPr>
            <w:tcW w:w="4299" w:type="dxa"/>
            <w:vMerge/>
            <w:shd w:val="clear" w:color="auto" w:fill="auto"/>
          </w:tcPr>
          <w:p w14:paraId="3D6F698B"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7630E11E" w14:textId="77777777" w:rsidR="00CC21D8" w:rsidRPr="00CC21D8" w:rsidRDefault="00CC21D8" w:rsidP="00CC21D8">
            <w:pPr>
              <w:spacing w:after="0" w:line="240" w:lineRule="auto"/>
              <w:jc w:val="center"/>
              <w:rPr>
                <w:rFonts w:ascii="Arial" w:eastAsia="Calibri" w:hAnsi="Arial" w:cs="Arial"/>
                <w:sz w:val="20"/>
                <w:szCs w:val="20"/>
              </w:rPr>
            </w:pPr>
          </w:p>
          <w:p w14:paraId="4C39441E"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4BF7156E" w14:textId="77777777" w:rsidR="00CC21D8" w:rsidRPr="00CC21D8" w:rsidRDefault="00CC21D8" w:rsidP="00CC21D8">
            <w:pPr>
              <w:spacing w:after="0" w:line="240" w:lineRule="auto"/>
              <w:jc w:val="center"/>
              <w:rPr>
                <w:rFonts w:ascii="Arial" w:eastAsia="Calibri" w:hAnsi="Arial" w:cs="Arial"/>
                <w:b/>
                <w:bCs/>
                <w:sz w:val="20"/>
                <w:szCs w:val="20"/>
              </w:rPr>
            </w:pPr>
          </w:p>
        </w:tc>
        <w:tc>
          <w:tcPr>
            <w:tcW w:w="1072" w:type="dxa"/>
            <w:shd w:val="clear" w:color="auto" w:fill="auto"/>
          </w:tcPr>
          <w:p w14:paraId="60FDF154"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09201197"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2E4F7AD0"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3A2756CE"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35A19B9C" w14:textId="77777777" w:rsidTr="0020234F">
        <w:trPr>
          <w:jc w:val="center"/>
        </w:trPr>
        <w:tc>
          <w:tcPr>
            <w:tcW w:w="4299" w:type="dxa"/>
            <w:vMerge w:val="restart"/>
            <w:shd w:val="clear" w:color="auto" w:fill="auto"/>
          </w:tcPr>
          <w:p w14:paraId="50E4E89E"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LUZ ELENA GUADALUPE MORALES NÚÑEZ</w:t>
            </w:r>
          </w:p>
          <w:p w14:paraId="78BCE6FD"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(SECRETARIA)</w:t>
            </w:r>
          </w:p>
          <w:p w14:paraId="01F65FD7" w14:textId="77777777" w:rsidR="00CC21D8" w:rsidRPr="00CC21D8" w:rsidRDefault="00CC21D8" w:rsidP="00CC21D8">
            <w:pPr>
              <w:spacing w:after="0" w:line="240" w:lineRule="auto"/>
              <w:rPr>
                <w:rFonts w:ascii="Arial" w:eastAsia="Calibri" w:hAnsi="Arial" w:cs="Arial"/>
                <w:sz w:val="24"/>
                <w:szCs w:val="24"/>
              </w:rPr>
            </w:pPr>
          </w:p>
          <w:p w14:paraId="63C76C2F" w14:textId="77777777" w:rsidR="00CC21D8" w:rsidRPr="00CC21D8" w:rsidRDefault="00CC21D8" w:rsidP="00CC21D8">
            <w:pPr>
              <w:spacing w:after="0" w:line="240" w:lineRule="auto"/>
              <w:rPr>
                <w:rFonts w:ascii="Arial" w:eastAsia="Calibri" w:hAnsi="Arial" w:cs="Arial"/>
                <w:sz w:val="24"/>
                <w:szCs w:val="24"/>
              </w:rPr>
            </w:pPr>
          </w:p>
          <w:p w14:paraId="748E1FF0" w14:textId="77777777" w:rsidR="00CC21D8" w:rsidRPr="00CC21D8" w:rsidRDefault="00CC21D8" w:rsidP="00CC21D8">
            <w:pPr>
              <w:spacing w:after="0" w:line="240" w:lineRule="auto"/>
              <w:rPr>
                <w:rFonts w:ascii="Arial" w:eastAsia="Calibri" w:hAnsi="Arial" w:cs="Arial"/>
                <w:sz w:val="24"/>
                <w:szCs w:val="24"/>
              </w:rPr>
            </w:pPr>
          </w:p>
          <w:p w14:paraId="0B6C3B5E" w14:textId="77777777" w:rsidR="00CC21D8" w:rsidRPr="00CC21D8" w:rsidRDefault="00CC21D8" w:rsidP="00CC21D8">
            <w:pPr>
              <w:spacing w:after="0" w:line="240" w:lineRule="auto"/>
              <w:rPr>
                <w:rFonts w:ascii="Arial" w:eastAsia="Calibri" w:hAnsi="Arial" w:cs="Arial"/>
                <w:sz w:val="24"/>
                <w:szCs w:val="24"/>
              </w:rPr>
            </w:pPr>
          </w:p>
          <w:p w14:paraId="522E3E51"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vAlign w:val="center"/>
          </w:tcPr>
          <w:p w14:paraId="531999F8"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18349231"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33D92623"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2C98D95E"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7ED7BE0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5F0CCDD5" w14:textId="77777777" w:rsidTr="0020234F">
        <w:trPr>
          <w:trHeight w:val="1417"/>
          <w:jc w:val="center"/>
        </w:trPr>
        <w:tc>
          <w:tcPr>
            <w:tcW w:w="4299" w:type="dxa"/>
            <w:vMerge/>
            <w:shd w:val="clear" w:color="auto" w:fill="auto"/>
          </w:tcPr>
          <w:p w14:paraId="13DB88C4"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681A798E" w14:textId="77777777" w:rsidR="00CC21D8" w:rsidRPr="00CC21D8" w:rsidRDefault="00CC21D8" w:rsidP="00CC21D8">
            <w:pPr>
              <w:spacing w:after="0" w:line="240" w:lineRule="auto"/>
              <w:jc w:val="center"/>
              <w:rPr>
                <w:rFonts w:ascii="Arial" w:eastAsia="Calibri" w:hAnsi="Arial" w:cs="Arial"/>
                <w:sz w:val="20"/>
                <w:szCs w:val="20"/>
              </w:rPr>
            </w:pPr>
          </w:p>
          <w:p w14:paraId="5AB618D2"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16E32122"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227ADDF6"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5EA1DA37"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023D6480"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084520ED"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2267E7C6" w14:textId="77777777" w:rsidTr="0020234F">
        <w:trPr>
          <w:trHeight w:val="624"/>
          <w:jc w:val="center"/>
        </w:trPr>
        <w:tc>
          <w:tcPr>
            <w:tcW w:w="4299" w:type="dxa"/>
            <w:vMerge w:val="restart"/>
            <w:shd w:val="clear" w:color="auto" w:fill="auto"/>
          </w:tcPr>
          <w:p w14:paraId="09415BE2"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 xml:space="preserve">OLIVIA MARTÍNEZ LEYVA </w:t>
            </w:r>
          </w:p>
        </w:tc>
        <w:tc>
          <w:tcPr>
            <w:tcW w:w="837" w:type="dxa"/>
            <w:shd w:val="clear" w:color="auto" w:fill="auto"/>
            <w:vAlign w:val="center"/>
          </w:tcPr>
          <w:p w14:paraId="2B6EACCB"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4FE7AA5B"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057F5142"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005D0F8C"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0D2A14AD"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72315956" w14:textId="77777777" w:rsidTr="0020234F">
        <w:trPr>
          <w:trHeight w:val="1417"/>
          <w:jc w:val="center"/>
        </w:trPr>
        <w:tc>
          <w:tcPr>
            <w:tcW w:w="4299" w:type="dxa"/>
            <w:vMerge/>
            <w:shd w:val="clear" w:color="auto" w:fill="auto"/>
          </w:tcPr>
          <w:p w14:paraId="07335E41"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58B3AB35" w14:textId="77777777" w:rsidR="00CC21D8" w:rsidRPr="00CC21D8" w:rsidRDefault="00CC21D8" w:rsidP="00CC21D8">
            <w:pPr>
              <w:spacing w:after="0" w:line="240" w:lineRule="auto"/>
              <w:jc w:val="center"/>
              <w:rPr>
                <w:rFonts w:ascii="Arial" w:eastAsia="Calibri" w:hAnsi="Arial" w:cs="Arial"/>
                <w:sz w:val="20"/>
                <w:szCs w:val="20"/>
              </w:rPr>
            </w:pPr>
          </w:p>
          <w:p w14:paraId="7FBBEC4D"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6765389C"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3139B594"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0DF7C0BE"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74A9E18F"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343F0F0E"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3CD348A6" w14:textId="77777777" w:rsidTr="0020234F">
        <w:trPr>
          <w:trHeight w:val="464"/>
          <w:jc w:val="center"/>
        </w:trPr>
        <w:tc>
          <w:tcPr>
            <w:tcW w:w="4299" w:type="dxa"/>
            <w:vMerge w:val="restart"/>
            <w:shd w:val="clear" w:color="auto" w:fill="auto"/>
          </w:tcPr>
          <w:p w14:paraId="6A3D1C7E"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DIP. MARÍA GUADALUPE OYERVIDES VALDEZ</w:t>
            </w:r>
          </w:p>
          <w:p w14:paraId="457B0F79"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p w14:paraId="1D0D7EE8"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p w14:paraId="29CA5DFA"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p w14:paraId="5384158A"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p w14:paraId="0D3B212F"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tc>
        <w:tc>
          <w:tcPr>
            <w:tcW w:w="837" w:type="dxa"/>
            <w:shd w:val="clear" w:color="auto" w:fill="auto"/>
          </w:tcPr>
          <w:p w14:paraId="3074B79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tcPr>
          <w:p w14:paraId="08B388C1"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tcPr>
          <w:p w14:paraId="6A91FB60"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tcPr>
          <w:p w14:paraId="7D65729B"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tcPr>
          <w:p w14:paraId="37EA9141"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45FC5BF0" w14:textId="77777777" w:rsidTr="0020234F">
        <w:trPr>
          <w:trHeight w:val="463"/>
          <w:jc w:val="center"/>
        </w:trPr>
        <w:tc>
          <w:tcPr>
            <w:tcW w:w="4299" w:type="dxa"/>
            <w:vMerge/>
            <w:shd w:val="clear" w:color="auto" w:fill="auto"/>
          </w:tcPr>
          <w:p w14:paraId="1096E093"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tc>
        <w:tc>
          <w:tcPr>
            <w:tcW w:w="837" w:type="dxa"/>
            <w:shd w:val="clear" w:color="auto" w:fill="auto"/>
          </w:tcPr>
          <w:p w14:paraId="073219D5" w14:textId="77777777" w:rsidR="00CC21D8" w:rsidRPr="00CC21D8" w:rsidRDefault="00CC21D8" w:rsidP="00CC21D8">
            <w:pPr>
              <w:spacing w:after="0" w:line="240" w:lineRule="auto"/>
              <w:jc w:val="center"/>
              <w:rPr>
                <w:rFonts w:ascii="Arial" w:eastAsia="Calibri" w:hAnsi="Arial" w:cs="Arial"/>
                <w:sz w:val="20"/>
                <w:szCs w:val="20"/>
              </w:rPr>
            </w:pPr>
          </w:p>
          <w:p w14:paraId="2815BD39"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6508FA10" w14:textId="77777777" w:rsidR="00CC21D8" w:rsidRPr="00CC21D8" w:rsidRDefault="00CC21D8" w:rsidP="00CC21D8">
            <w:pPr>
              <w:spacing w:after="0" w:line="240" w:lineRule="auto"/>
              <w:jc w:val="center"/>
              <w:rPr>
                <w:rFonts w:ascii="Arial" w:eastAsia="Calibri" w:hAnsi="Arial" w:cs="Arial"/>
                <w:b/>
                <w:sz w:val="20"/>
                <w:szCs w:val="20"/>
              </w:rPr>
            </w:pPr>
          </w:p>
        </w:tc>
        <w:tc>
          <w:tcPr>
            <w:tcW w:w="1072" w:type="dxa"/>
            <w:shd w:val="clear" w:color="auto" w:fill="auto"/>
          </w:tcPr>
          <w:p w14:paraId="246E2728" w14:textId="77777777" w:rsidR="00CC21D8" w:rsidRPr="00CC21D8" w:rsidRDefault="00CC21D8" w:rsidP="00CC21D8">
            <w:pPr>
              <w:spacing w:after="0" w:line="240" w:lineRule="auto"/>
              <w:jc w:val="center"/>
              <w:rPr>
                <w:rFonts w:ascii="Arial" w:eastAsia="Calibri" w:hAnsi="Arial" w:cs="Arial"/>
                <w:b/>
                <w:sz w:val="20"/>
                <w:szCs w:val="20"/>
              </w:rPr>
            </w:pPr>
          </w:p>
        </w:tc>
        <w:tc>
          <w:tcPr>
            <w:tcW w:w="1539" w:type="dxa"/>
            <w:shd w:val="clear" w:color="auto" w:fill="auto"/>
          </w:tcPr>
          <w:p w14:paraId="30E10039" w14:textId="77777777" w:rsidR="00CC21D8" w:rsidRPr="00CC21D8" w:rsidRDefault="00CC21D8" w:rsidP="00CC21D8">
            <w:pPr>
              <w:spacing w:after="0" w:line="240" w:lineRule="auto"/>
              <w:jc w:val="center"/>
              <w:rPr>
                <w:rFonts w:ascii="Arial" w:eastAsia="Calibri" w:hAnsi="Arial" w:cs="Arial"/>
                <w:b/>
                <w:sz w:val="20"/>
                <w:szCs w:val="20"/>
              </w:rPr>
            </w:pPr>
          </w:p>
        </w:tc>
        <w:tc>
          <w:tcPr>
            <w:tcW w:w="995" w:type="dxa"/>
            <w:shd w:val="clear" w:color="auto" w:fill="auto"/>
          </w:tcPr>
          <w:p w14:paraId="42D26A9E" w14:textId="77777777" w:rsidR="00CC21D8" w:rsidRPr="00CC21D8" w:rsidRDefault="00CC21D8" w:rsidP="00CC21D8">
            <w:pPr>
              <w:spacing w:after="0" w:line="240" w:lineRule="auto"/>
              <w:jc w:val="center"/>
              <w:rPr>
                <w:rFonts w:ascii="Arial" w:eastAsia="Calibri" w:hAnsi="Arial" w:cs="Arial"/>
                <w:b/>
                <w:sz w:val="20"/>
                <w:szCs w:val="20"/>
              </w:rPr>
            </w:pPr>
          </w:p>
        </w:tc>
        <w:tc>
          <w:tcPr>
            <w:tcW w:w="1039" w:type="dxa"/>
            <w:shd w:val="clear" w:color="auto" w:fill="auto"/>
          </w:tcPr>
          <w:p w14:paraId="1D50F60F" w14:textId="77777777" w:rsidR="00CC21D8" w:rsidRPr="00CC21D8" w:rsidRDefault="00CC21D8" w:rsidP="00CC21D8">
            <w:pPr>
              <w:spacing w:after="0" w:line="240" w:lineRule="auto"/>
              <w:jc w:val="center"/>
              <w:rPr>
                <w:rFonts w:ascii="Arial" w:eastAsia="Calibri" w:hAnsi="Arial" w:cs="Arial"/>
                <w:b/>
                <w:sz w:val="20"/>
                <w:szCs w:val="20"/>
              </w:rPr>
            </w:pPr>
          </w:p>
        </w:tc>
      </w:tr>
      <w:tr w:rsidR="00CC21D8" w:rsidRPr="00CC21D8" w14:paraId="28BE95C2" w14:textId="77777777" w:rsidTr="0020234F">
        <w:trPr>
          <w:trHeight w:val="624"/>
          <w:jc w:val="center"/>
        </w:trPr>
        <w:tc>
          <w:tcPr>
            <w:tcW w:w="4299" w:type="dxa"/>
            <w:vMerge w:val="restart"/>
            <w:shd w:val="clear" w:color="auto" w:fill="auto"/>
          </w:tcPr>
          <w:p w14:paraId="7D5FF2C1"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MARÍA BÁRBARA CEPEDA BOEHRINGER</w:t>
            </w:r>
          </w:p>
          <w:p w14:paraId="64F0DDE2"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vAlign w:val="center"/>
          </w:tcPr>
          <w:p w14:paraId="077D060A"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625D666D"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342F57AA"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1742D619"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7A1C3F8A"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130D2730" w14:textId="77777777" w:rsidTr="0020234F">
        <w:trPr>
          <w:trHeight w:val="1417"/>
          <w:jc w:val="center"/>
        </w:trPr>
        <w:tc>
          <w:tcPr>
            <w:tcW w:w="4299" w:type="dxa"/>
            <w:vMerge/>
            <w:shd w:val="clear" w:color="auto" w:fill="auto"/>
          </w:tcPr>
          <w:p w14:paraId="3283FA6F"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0C2B4EB1" w14:textId="77777777" w:rsidR="00CC21D8" w:rsidRPr="00CC21D8" w:rsidRDefault="00CC21D8" w:rsidP="00CC21D8">
            <w:pPr>
              <w:spacing w:after="0" w:line="240" w:lineRule="auto"/>
              <w:jc w:val="center"/>
              <w:rPr>
                <w:rFonts w:ascii="Arial" w:eastAsia="Calibri" w:hAnsi="Arial" w:cs="Arial"/>
                <w:sz w:val="20"/>
                <w:szCs w:val="20"/>
              </w:rPr>
            </w:pPr>
          </w:p>
          <w:p w14:paraId="74769206"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03CCD317"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63CAC3D7"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74C7E891"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3431FE3C" w14:textId="77777777" w:rsidR="00CC21D8" w:rsidRPr="00CC21D8" w:rsidRDefault="00CC21D8" w:rsidP="00CC21D8">
            <w:pPr>
              <w:spacing w:after="0" w:line="240" w:lineRule="auto"/>
              <w:rPr>
                <w:rFonts w:ascii="Arial" w:eastAsia="Calibri" w:hAnsi="Arial" w:cs="Arial"/>
                <w:sz w:val="24"/>
                <w:szCs w:val="24"/>
              </w:rPr>
            </w:pPr>
          </w:p>
        </w:tc>
        <w:tc>
          <w:tcPr>
            <w:tcW w:w="1039" w:type="dxa"/>
            <w:shd w:val="clear" w:color="auto" w:fill="auto"/>
          </w:tcPr>
          <w:p w14:paraId="7CF30B80" w14:textId="77777777" w:rsidR="00CC21D8" w:rsidRPr="00CC21D8" w:rsidRDefault="00CC21D8" w:rsidP="00CC21D8">
            <w:pPr>
              <w:spacing w:after="0" w:line="240" w:lineRule="auto"/>
              <w:rPr>
                <w:rFonts w:ascii="Arial" w:eastAsia="Calibri" w:hAnsi="Arial" w:cs="Arial"/>
                <w:sz w:val="24"/>
                <w:szCs w:val="24"/>
              </w:rPr>
            </w:pPr>
          </w:p>
        </w:tc>
      </w:tr>
      <w:tr w:rsidR="00CC21D8" w:rsidRPr="00CC21D8" w14:paraId="109A3762" w14:textId="77777777" w:rsidTr="0020234F">
        <w:trPr>
          <w:trHeight w:val="624"/>
          <w:jc w:val="center"/>
        </w:trPr>
        <w:tc>
          <w:tcPr>
            <w:tcW w:w="4299" w:type="dxa"/>
            <w:vMerge w:val="restart"/>
            <w:shd w:val="clear" w:color="auto" w:fill="auto"/>
          </w:tcPr>
          <w:p w14:paraId="7AA50F50"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RODOLFO GERARDO WALSS AURIOLES</w:t>
            </w:r>
          </w:p>
        </w:tc>
        <w:tc>
          <w:tcPr>
            <w:tcW w:w="837" w:type="dxa"/>
            <w:shd w:val="clear" w:color="auto" w:fill="auto"/>
            <w:vAlign w:val="center"/>
          </w:tcPr>
          <w:p w14:paraId="294956B7"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7D907E9F"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2B56994B"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34438BB8"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1E53D189"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63B5542A" w14:textId="77777777" w:rsidTr="0020234F">
        <w:trPr>
          <w:trHeight w:val="1417"/>
          <w:jc w:val="center"/>
        </w:trPr>
        <w:tc>
          <w:tcPr>
            <w:tcW w:w="4299" w:type="dxa"/>
            <w:vMerge/>
            <w:shd w:val="clear" w:color="auto" w:fill="auto"/>
          </w:tcPr>
          <w:p w14:paraId="074B7070"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74253740" w14:textId="77777777" w:rsidR="00CC21D8" w:rsidRPr="00CC21D8" w:rsidRDefault="00CC21D8" w:rsidP="00CC21D8">
            <w:pPr>
              <w:spacing w:after="0" w:line="240" w:lineRule="auto"/>
              <w:jc w:val="center"/>
              <w:rPr>
                <w:rFonts w:ascii="Arial" w:eastAsia="Calibri" w:hAnsi="Arial" w:cs="Arial"/>
                <w:sz w:val="20"/>
                <w:szCs w:val="20"/>
              </w:rPr>
            </w:pPr>
          </w:p>
          <w:p w14:paraId="52C585CA"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7EAA73D1"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6C2A062B"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233B9988"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407DBE43" w14:textId="77777777" w:rsidR="00CC21D8" w:rsidRPr="00CC21D8" w:rsidRDefault="00CC21D8" w:rsidP="00CC21D8">
            <w:pPr>
              <w:spacing w:after="0" w:line="240" w:lineRule="auto"/>
              <w:rPr>
                <w:rFonts w:ascii="Arial" w:eastAsia="Calibri" w:hAnsi="Arial" w:cs="Arial"/>
                <w:sz w:val="20"/>
                <w:szCs w:val="20"/>
              </w:rPr>
            </w:pPr>
          </w:p>
          <w:p w14:paraId="32F8F199" w14:textId="77777777" w:rsidR="00CC21D8" w:rsidRPr="00CC21D8" w:rsidRDefault="00CC21D8" w:rsidP="00CC21D8">
            <w:pPr>
              <w:spacing w:after="0" w:line="240" w:lineRule="auto"/>
              <w:jc w:val="center"/>
              <w:rPr>
                <w:rFonts w:ascii="Arial" w:eastAsia="Calibri" w:hAnsi="Arial" w:cs="Arial"/>
                <w:sz w:val="20"/>
                <w:szCs w:val="20"/>
              </w:rPr>
            </w:pPr>
          </w:p>
        </w:tc>
        <w:tc>
          <w:tcPr>
            <w:tcW w:w="1039" w:type="dxa"/>
            <w:shd w:val="clear" w:color="auto" w:fill="auto"/>
          </w:tcPr>
          <w:p w14:paraId="13594B95"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21306D50" w14:textId="77777777" w:rsidTr="0020234F">
        <w:trPr>
          <w:trHeight w:val="624"/>
          <w:jc w:val="center"/>
        </w:trPr>
        <w:tc>
          <w:tcPr>
            <w:tcW w:w="4299" w:type="dxa"/>
            <w:vMerge w:val="restart"/>
            <w:shd w:val="clear" w:color="auto" w:fill="auto"/>
          </w:tcPr>
          <w:p w14:paraId="3E6AC293"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DIP. YOLANDA ELIZONDO MALTOS</w:t>
            </w:r>
          </w:p>
          <w:p w14:paraId="20B749C9"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vAlign w:val="center"/>
          </w:tcPr>
          <w:p w14:paraId="3296695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4F539607"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54AF7491"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6A17B956"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2B2E103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59EC1CB3" w14:textId="77777777" w:rsidTr="0020234F">
        <w:trPr>
          <w:trHeight w:val="1417"/>
          <w:jc w:val="center"/>
        </w:trPr>
        <w:tc>
          <w:tcPr>
            <w:tcW w:w="4299" w:type="dxa"/>
            <w:vMerge/>
            <w:shd w:val="clear" w:color="auto" w:fill="auto"/>
          </w:tcPr>
          <w:p w14:paraId="59DE6868"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44584F86" w14:textId="77777777" w:rsidR="00CC21D8" w:rsidRPr="00CC21D8" w:rsidRDefault="00CC21D8" w:rsidP="00CC21D8">
            <w:pPr>
              <w:spacing w:after="0" w:line="240" w:lineRule="auto"/>
              <w:jc w:val="center"/>
              <w:rPr>
                <w:rFonts w:ascii="Arial" w:eastAsia="Calibri" w:hAnsi="Arial" w:cs="Arial"/>
                <w:sz w:val="20"/>
                <w:szCs w:val="20"/>
              </w:rPr>
            </w:pPr>
          </w:p>
          <w:p w14:paraId="0AEF972F"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24878ED6"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7F7F7A62"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58870F37"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505F9682"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7E1DD7C8"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52BD2788" w14:textId="77777777" w:rsidTr="0020234F">
        <w:trPr>
          <w:trHeight w:val="624"/>
          <w:jc w:val="center"/>
        </w:trPr>
        <w:tc>
          <w:tcPr>
            <w:tcW w:w="4299" w:type="dxa"/>
            <w:vMerge w:val="restart"/>
            <w:shd w:val="clear" w:color="auto" w:fill="auto"/>
          </w:tcPr>
          <w:p w14:paraId="5215E168"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CLAUDIA ELVIRA RODRÍGUEZ MÁRQUEZ</w:t>
            </w:r>
          </w:p>
        </w:tc>
        <w:tc>
          <w:tcPr>
            <w:tcW w:w="837" w:type="dxa"/>
            <w:shd w:val="clear" w:color="auto" w:fill="auto"/>
            <w:vAlign w:val="center"/>
          </w:tcPr>
          <w:p w14:paraId="2C753F9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2914E0B7"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20FD9F0E"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3CCB9602"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69468DDC"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10241474" w14:textId="77777777" w:rsidTr="0020234F">
        <w:trPr>
          <w:trHeight w:val="1417"/>
          <w:jc w:val="center"/>
        </w:trPr>
        <w:tc>
          <w:tcPr>
            <w:tcW w:w="4299" w:type="dxa"/>
            <w:vMerge/>
            <w:shd w:val="clear" w:color="auto" w:fill="auto"/>
          </w:tcPr>
          <w:p w14:paraId="3DA27ADA" w14:textId="77777777" w:rsidR="00CC21D8" w:rsidRPr="00CC21D8" w:rsidRDefault="00CC21D8" w:rsidP="00CC21D8">
            <w:pPr>
              <w:spacing w:after="0" w:line="240" w:lineRule="auto"/>
              <w:jc w:val="center"/>
              <w:rPr>
                <w:rFonts w:ascii="Arial" w:eastAsia="Calibri" w:hAnsi="Arial" w:cs="Arial"/>
                <w:sz w:val="24"/>
                <w:szCs w:val="24"/>
              </w:rPr>
            </w:pPr>
          </w:p>
        </w:tc>
        <w:tc>
          <w:tcPr>
            <w:tcW w:w="837" w:type="dxa"/>
            <w:shd w:val="clear" w:color="auto" w:fill="auto"/>
          </w:tcPr>
          <w:p w14:paraId="1D4FCCFF" w14:textId="77777777" w:rsidR="00CC21D8" w:rsidRPr="00CC21D8" w:rsidRDefault="00CC21D8" w:rsidP="00CC21D8">
            <w:pPr>
              <w:spacing w:after="0" w:line="240" w:lineRule="auto"/>
              <w:jc w:val="center"/>
              <w:rPr>
                <w:rFonts w:ascii="Arial" w:eastAsia="Calibri" w:hAnsi="Arial" w:cs="Arial"/>
                <w:sz w:val="20"/>
                <w:szCs w:val="20"/>
              </w:rPr>
            </w:pPr>
          </w:p>
          <w:p w14:paraId="19781746"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2F219A98"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37347B9B"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7376C099"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2DC79EE0"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5E26C36D"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47549537" w14:textId="77777777" w:rsidTr="0020234F">
        <w:trPr>
          <w:trHeight w:val="624"/>
          <w:jc w:val="center"/>
        </w:trPr>
        <w:tc>
          <w:tcPr>
            <w:tcW w:w="4299" w:type="dxa"/>
            <w:vMerge w:val="restart"/>
            <w:shd w:val="clear" w:color="auto" w:fill="auto"/>
          </w:tcPr>
          <w:p w14:paraId="5331502D"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DIP. LIZBETH OGAZÓN NAVA</w:t>
            </w:r>
          </w:p>
        </w:tc>
        <w:tc>
          <w:tcPr>
            <w:tcW w:w="837" w:type="dxa"/>
            <w:shd w:val="clear" w:color="auto" w:fill="auto"/>
            <w:vAlign w:val="center"/>
          </w:tcPr>
          <w:p w14:paraId="25DDA45E"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42F771B5"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29D1F22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76430A32"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04EB0612"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18695C94" w14:textId="77777777" w:rsidTr="0020234F">
        <w:trPr>
          <w:trHeight w:val="1417"/>
          <w:jc w:val="center"/>
        </w:trPr>
        <w:tc>
          <w:tcPr>
            <w:tcW w:w="4299" w:type="dxa"/>
            <w:vMerge/>
            <w:shd w:val="clear" w:color="auto" w:fill="auto"/>
          </w:tcPr>
          <w:p w14:paraId="12ED2D0F" w14:textId="77777777" w:rsidR="00CC21D8" w:rsidRPr="00CC21D8" w:rsidRDefault="00CC21D8" w:rsidP="00CC21D8">
            <w:pPr>
              <w:spacing w:after="0" w:line="240" w:lineRule="auto"/>
              <w:jc w:val="center"/>
              <w:rPr>
                <w:rFonts w:ascii="Arial" w:eastAsia="Calibri" w:hAnsi="Arial" w:cs="Arial"/>
                <w:sz w:val="24"/>
                <w:szCs w:val="24"/>
              </w:rPr>
            </w:pPr>
          </w:p>
        </w:tc>
        <w:tc>
          <w:tcPr>
            <w:tcW w:w="837" w:type="dxa"/>
            <w:shd w:val="clear" w:color="auto" w:fill="auto"/>
          </w:tcPr>
          <w:p w14:paraId="2FE65644" w14:textId="77777777" w:rsidR="00CC21D8" w:rsidRPr="00CC21D8" w:rsidRDefault="00CC21D8" w:rsidP="00CC21D8">
            <w:pPr>
              <w:spacing w:after="0" w:line="240" w:lineRule="auto"/>
              <w:jc w:val="center"/>
              <w:rPr>
                <w:rFonts w:ascii="Arial" w:eastAsia="Calibri" w:hAnsi="Arial" w:cs="Arial"/>
                <w:sz w:val="20"/>
                <w:szCs w:val="20"/>
              </w:rPr>
            </w:pPr>
          </w:p>
          <w:p w14:paraId="328842EC"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307C37DE"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28781B36"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22B8BF1C"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24885C81" w14:textId="77777777" w:rsidR="00CC21D8" w:rsidRPr="00CC21D8" w:rsidRDefault="00CC21D8" w:rsidP="00CC21D8">
            <w:pPr>
              <w:spacing w:after="0" w:line="240" w:lineRule="auto"/>
              <w:rPr>
                <w:rFonts w:ascii="Arial" w:eastAsia="Calibri" w:hAnsi="Arial" w:cs="Arial"/>
                <w:sz w:val="24"/>
                <w:szCs w:val="24"/>
              </w:rPr>
            </w:pPr>
          </w:p>
          <w:p w14:paraId="1E5197B5" w14:textId="77777777" w:rsidR="00CC21D8" w:rsidRPr="00CC21D8" w:rsidRDefault="00CC21D8" w:rsidP="00CC21D8">
            <w:pPr>
              <w:spacing w:after="0" w:line="240" w:lineRule="auto"/>
              <w:jc w:val="center"/>
              <w:rPr>
                <w:rFonts w:ascii="Arial" w:eastAsia="Calibri" w:hAnsi="Arial" w:cs="Arial"/>
                <w:sz w:val="24"/>
                <w:szCs w:val="24"/>
              </w:rPr>
            </w:pPr>
          </w:p>
        </w:tc>
        <w:tc>
          <w:tcPr>
            <w:tcW w:w="1039" w:type="dxa"/>
            <w:shd w:val="clear" w:color="auto" w:fill="auto"/>
          </w:tcPr>
          <w:p w14:paraId="3B35C23C" w14:textId="77777777" w:rsidR="00CC21D8" w:rsidRPr="00CC21D8" w:rsidRDefault="00CC21D8" w:rsidP="00CC21D8">
            <w:pPr>
              <w:spacing w:after="0" w:line="240" w:lineRule="auto"/>
              <w:rPr>
                <w:rFonts w:ascii="Arial" w:eastAsia="Calibri" w:hAnsi="Arial" w:cs="Arial"/>
                <w:sz w:val="24"/>
                <w:szCs w:val="24"/>
              </w:rPr>
            </w:pPr>
          </w:p>
        </w:tc>
      </w:tr>
    </w:tbl>
    <w:p w14:paraId="1D115902" w14:textId="77777777" w:rsidR="00CC21D8" w:rsidRPr="00CC21D8" w:rsidRDefault="00CC21D8" w:rsidP="00CC21D8">
      <w:pPr>
        <w:spacing w:after="0" w:line="240" w:lineRule="auto"/>
        <w:jc w:val="both"/>
        <w:rPr>
          <w:rFonts w:ascii="Arial" w:eastAsia="Times New Roman" w:hAnsi="Arial" w:cs="Times New Roman"/>
          <w:sz w:val="20"/>
          <w:szCs w:val="20"/>
          <w:lang w:eastAsia="es-ES"/>
        </w:rPr>
      </w:pPr>
    </w:p>
    <w:p w14:paraId="1F3E7BFA" w14:textId="1635CBA1" w:rsidR="00CC21D8" w:rsidRDefault="00CC21D8" w:rsidP="00702F6A">
      <w:pPr>
        <w:widowControl w:val="0"/>
        <w:spacing w:after="0" w:line="240" w:lineRule="auto"/>
        <w:jc w:val="both"/>
        <w:rPr>
          <w:rFonts w:ascii="Arial" w:eastAsia="Times New Roman" w:hAnsi="Arial" w:cs="Arial"/>
          <w:snapToGrid w:val="0"/>
          <w:sz w:val="25"/>
          <w:szCs w:val="25"/>
          <w:lang w:eastAsia="es-ES"/>
        </w:rPr>
      </w:pPr>
    </w:p>
    <w:p w14:paraId="28D1924B" w14:textId="0AE60092" w:rsidR="00CC21D8" w:rsidRDefault="00CC21D8" w:rsidP="00702F6A">
      <w:pPr>
        <w:widowControl w:val="0"/>
        <w:spacing w:after="0" w:line="240" w:lineRule="auto"/>
        <w:jc w:val="both"/>
        <w:rPr>
          <w:rFonts w:ascii="Arial" w:eastAsia="Times New Roman" w:hAnsi="Arial" w:cs="Arial"/>
          <w:snapToGrid w:val="0"/>
          <w:sz w:val="25"/>
          <w:szCs w:val="25"/>
          <w:lang w:eastAsia="es-ES"/>
        </w:rPr>
      </w:pPr>
    </w:p>
    <w:p w14:paraId="34B092CB" w14:textId="74FC4099" w:rsidR="00CC21D8" w:rsidRDefault="00CC21D8">
      <w:pPr>
        <w:rPr>
          <w:rFonts w:ascii="Arial" w:eastAsia="Times New Roman" w:hAnsi="Arial" w:cs="Arial"/>
          <w:snapToGrid w:val="0"/>
          <w:sz w:val="25"/>
          <w:szCs w:val="25"/>
          <w:lang w:eastAsia="es-ES"/>
        </w:rPr>
      </w:pPr>
      <w:r>
        <w:rPr>
          <w:rFonts w:ascii="Arial" w:eastAsia="Times New Roman" w:hAnsi="Arial" w:cs="Arial"/>
          <w:snapToGrid w:val="0"/>
          <w:sz w:val="25"/>
          <w:szCs w:val="25"/>
          <w:lang w:eastAsia="es-ES"/>
        </w:rPr>
        <w:br w:type="page"/>
      </w:r>
    </w:p>
    <w:p w14:paraId="2D753877"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Dictamen</w:t>
      </w:r>
      <w:r w:rsidRPr="00CC21D8">
        <w:rPr>
          <w:rFonts w:ascii="Arial" w:eastAsia="Times New Roman" w:hAnsi="Arial" w:cs="Arial"/>
          <w:sz w:val="24"/>
          <w:szCs w:val="24"/>
          <w:lang w:eastAsia="es-ES"/>
        </w:rPr>
        <w:t xml:space="preserve"> de la Comisión de Gobernación, Puntos Constitucionales y Justicia, con relación al oficio enviado por la Lic. Brenda Elizabeth Quintero Reyes, Secretaria del R. Ayuntamiento de Allende, Coahuila de Zaragoza, mediante el cual hace del conocimiento de este H. Congreso la solicitud de licencia por tiempo indefinido del C. Luis Fernando Esquivel Fernández, para separarse del cargo de Regidor de dicho Ayuntamiento.</w:t>
      </w:r>
    </w:p>
    <w:p w14:paraId="0503EB33" w14:textId="77777777" w:rsidR="00CC21D8" w:rsidRPr="00CC21D8" w:rsidRDefault="00CC21D8" w:rsidP="00CC21D8">
      <w:pPr>
        <w:spacing w:after="0" w:line="360" w:lineRule="auto"/>
        <w:jc w:val="both"/>
        <w:rPr>
          <w:rFonts w:ascii="Arial" w:eastAsia="Times New Roman" w:hAnsi="Arial" w:cs="Arial"/>
          <w:sz w:val="24"/>
          <w:szCs w:val="24"/>
          <w:lang w:eastAsia="es-ES"/>
        </w:rPr>
      </w:pPr>
    </w:p>
    <w:p w14:paraId="0262BF53" w14:textId="77777777" w:rsidR="00CC21D8" w:rsidRPr="00CC21D8" w:rsidRDefault="00CC21D8" w:rsidP="00CC21D8">
      <w:pPr>
        <w:spacing w:after="0" w:line="360" w:lineRule="auto"/>
        <w:jc w:val="center"/>
        <w:rPr>
          <w:rFonts w:ascii="Arial" w:eastAsia="Times New Roman" w:hAnsi="Arial" w:cs="Arial"/>
          <w:b/>
          <w:bCs/>
          <w:sz w:val="24"/>
          <w:szCs w:val="24"/>
          <w:lang w:eastAsia="es-ES"/>
        </w:rPr>
      </w:pPr>
      <w:r w:rsidRPr="00CC21D8">
        <w:rPr>
          <w:rFonts w:ascii="Arial" w:eastAsia="Times New Roman" w:hAnsi="Arial" w:cs="Arial"/>
          <w:b/>
          <w:bCs/>
          <w:sz w:val="24"/>
          <w:szCs w:val="24"/>
          <w:lang w:eastAsia="es-ES"/>
        </w:rPr>
        <w:t>R E S U L T A N D O</w:t>
      </w:r>
    </w:p>
    <w:p w14:paraId="215284AF" w14:textId="77777777" w:rsidR="00CC21D8" w:rsidRPr="00CC21D8" w:rsidRDefault="00CC21D8" w:rsidP="00CC21D8">
      <w:pPr>
        <w:spacing w:after="0" w:line="360" w:lineRule="auto"/>
        <w:rPr>
          <w:rFonts w:ascii="Arial" w:eastAsia="Times New Roman" w:hAnsi="Arial" w:cs="Arial"/>
          <w:sz w:val="24"/>
          <w:szCs w:val="24"/>
          <w:lang w:eastAsia="es-ES"/>
        </w:rPr>
      </w:pPr>
    </w:p>
    <w:p w14:paraId="75B8E386"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PRIMERO.</w:t>
      </w:r>
      <w:r w:rsidRPr="00CC21D8">
        <w:rPr>
          <w:rFonts w:ascii="Arial" w:eastAsia="Calibri" w:hAnsi="Arial" w:cs="Arial"/>
          <w:b/>
          <w:sz w:val="24"/>
          <w:szCs w:val="24"/>
        </w:rPr>
        <w:t>-</w:t>
      </w:r>
      <w:r w:rsidRPr="00CC21D8">
        <w:rPr>
          <w:rFonts w:ascii="Arial" w:eastAsia="Times New Roman" w:hAnsi="Arial" w:cs="Arial"/>
          <w:sz w:val="24"/>
          <w:szCs w:val="24"/>
          <w:lang w:eastAsia="es-ES"/>
        </w:rPr>
        <w:t xml:space="preserve"> Que en fecha 31 de enero de 2022, se recibió en Oficialía Mayor de este Congreso, un oficio suscrito por la Lic. Brenda Elizabeth Quintero Reyes, Secretaria del R. Ayuntamiento de Allende, Coahuila de Zaragoza, mediante el cual hace del conocimiento de este H. Congreso la solicitud de licencia por tiempo indefinido del C. Luis Fernando Esquivel Fernández, para separarse del cargo de Regidor de dicho Ayuntamiento.</w:t>
      </w:r>
    </w:p>
    <w:p w14:paraId="50FD7421" w14:textId="77777777" w:rsidR="00CC21D8" w:rsidRPr="00CC21D8" w:rsidRDefault="00CC21D8" w:rsidP="00CC21D8">
      <w:pPr>
        <w:spacing w:after="0" w:line="360" w:lineRule="auto"/>
        <w:rPr>
          <w:rFonts w:ascii="Arial" w:eastAsia="Calibri" w:hAnsi="Arial" w:cs="Arial"/>
          <w:sz w:val="24"/>
          <w:szCs w:val="24"/>
        </w:rPr>
      </w:pPr>
    </w:p>
    <w:p w14:paraId="265CF7EC"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 xml:space="preserve">SEGUNDO.- </w:t>
      </w:r>
      <w:r w:rsidRPr="00CC21D8">
        <w:rPr>
          <w:rFonts w:ascii="Arial" w:eastAsia="Times New Roman" w:hAnsi="Arial" w:cs="Arial"/>
          <w:sz w:val="24"/>
          <w:szCs w:val="24"/>
          <w:lang w:val="es-ES" w:eastAsia="es-ES"/>
        </w:rPr>
        <w:t>Que en sesión celebrada por la Diputación Permanente del Congreso del Estado el día 01 de febrero de 2022, se acordó que el documento antes mencionado y sus anexos, fueran turnados a esta Comisión de Gobernación, Puntos Constitucionales y Justicia, para efectos de estudio y dictamen.</w:t>
      </w:r>
    </w:p>
    <w:p w14:paraId="579FDBB8"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2ABD0A85"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 xml:space="preserve">TERCERO.- </w:t>
      </w:r>
      <w:r w:rsidRPr="00CC21D8">
        <w:rPr>
          <w:rFonts w:ascii="Arial" w:eastAsia="Times New Roman" w:hAnsi="Arial" w:cs="Arial"/>
          <w:sz w:val="24"/>
          <w:szCs w:val="24"/>
          <w:lang w:val="es-ES" w:eastAsia="es-ES"/>
        </w:rPr>
        <w:t xml:space="preserve">Que el día 03 de febrero de 2022, el documento y anexos anteriormente detallados se recibieron en esta Comisión de Gobernación, Puntos Constitucionales y Justicia. </w:t>
      </w:r>
    </w:p>
    <w:p w14:paraId="314960A4"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670D42A0" w14:textId="77777777" w:rsidR="00CC21D8" w:rsidRPr="00CC21D8" w:rsidRDefault="00CC21D8" w:rsidP="00CC21D8">
      <w:pPr>
        <w:spacing w:after="0" w:line="360" w:lineRule="auto"/>
        <w:jc w:val="center"/>
        <w:rPr>
          <w:rFonts w:ascii="Arial" w:eastAsia="Times New Roman" w:hAnsi="Arial" w:cs="Arial"/>
          <w:sz w:val="24"/>
          <w:szCs w:val="24"/>
          <w:lang w:val="es-ES" w:eastAsia="es-ES"/>
        </w:rPr>
      </w:pPr>
      <w:r w:rsidRPr="00CC21D8">
        <w:rPr>
          <w:rFonts w:ascii="Arial" w:eastAsia="Times New Roman" w:hAnsi="Arial" w:cs="Arial"/>
          <w:b/>
          <w:bCs/>
          <w:sz w:val="24"/>
          <w:szCs w:val="24"/>
          <w:lang w:eastAsia="es-ES"/>
        </w:rPr>
        <w:t>C O N S I D E R A N D O</w:t>
      </w:r>
    </w:p>
    <w:p w14:paraId="02C1E62B" w14:textId="77777777" w:rsidR="00CC21D8" w:rsidRPr="00CC21D8" w:rsidRDefault="00CC21D8" w:rsidP="00CC21D8">
      <w:pPr>
        <w:spacing w:after="0" w:line="360" w:lineRule="auto"/>
        <w:jc w:val="center"/>
        <w:rPr>
          <w:rFonts w:ascii="Arial" w:eastAsia="Times New Roman" w:hAnsi="Arial" w:cs="Arial"/>
          <w:b/>
          <w:bCs/>
          <w:sz w:val="24"/>
          <w:szCs w:val="24"/>
          <w:lang w:eastAsia="es-ES"/>
        </w:rPr>
      </w:pPr>
    </w:p>
    <w:p w14:paraId="63A7C4A1"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 xml:space="preserve">PRIMERO.- </w:t>
      </w:r>
      <w:r w:rsidRPr="00CC21D8">
        <w:rPr>
          <w:rFonts w:ascii="Arial" w:eastAsia="Times New Roman" w:hAnsi="Arial" w:cs="Arial"/>
          <w:sz w:val="24"/>
          <w:szCs w:val="24"/>
          <w:lang w:val="es-ES" w:eastAsia="es-ES"/>
        </w:rPr>
        <w:t xml:space="preserve">Que conforme lo previsto en los artículos 88 fracción II, 90, 116 y 117 y demás relativos y aplicables de la Ley Orgánica del Congreso del Estado Independiente, Libre y Soberano de Coahuila de Zaragoza, esta Comisión es competente para emitir el presente Dictamen. </w:t>
      </w:r>
    </w:p>
    <w:p w14:paraId="362F397F"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4CBD81EC"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sz w:val="24"/>
          <w:szCs w:val="24"/>
          <w:lang w:val="es-ES" w:eastAsia="es-ES"/>
        </w:rPr>
        <w:t>SEGUNDO.-</w:t>
      </w:r>
      <w:r w:rsidRPr="00CC21D8">
        <w:rPr>
          <w:rFonts w:ascii="Arial" w:eastAsia="Times New Roman" w:hAnsi="Arial" w:cs="Arial"/>
          <w:sz w:val="24"/>
          <w:szCs w:val="24"/>
          <w:lang w:val="es-ES" w:eastAsia="es-ES"/>
        </w:rPr>
        <w:t xml:space="preserve"> Que en los términos de los artículos 67 fracciones XVIII y XIX, 73 fracciones VI y VIII, en relación con los numerales 8 y 12 de la fracción I del artículo 158-U de la Constitución Política del Estado de Coahuila de Zaragoza, es facultad de este Congreso, por conducto del Pleno Legislativo o de la Diputación Permanente, resolver sobre las solicitudes de licencias de los Presidentes Municipales, Síndicos y Regidores de los Ayuntamientos, en caso de que excedan de quince días.</w:t>
      </w:r>
    </w:p>
    <w:p w14:paraId="1D2E0AD6" w14:textId="77777777" w:rsidR="00CC21D8" w:rsidRPr="00CC21D8" w:rsidRDefault="00CC21D8" w:rsidP="00CC21D8">
      <w:pPr>
        <w:spacing w:after="0" w:line="360" w:lineRule="auto"/>
        <w:rPr>
          <w:rFonts w:ascii="Arial" w:eastAsia="Calibri" w:hAnsi="Arial" w:cs="Arial"/>
          <w:sz w:val="24"/>
          <w:szCs w:val="24"/>
          <w:lang w:val="es-ES"/>
        </w:rPr>
      </w:pPr>
    </w:p>
    <w:p w14:paraId="0A626DE4"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TERCERO.-</w:t>
      </w:r>
      <w:r w:rsidRPr="00CC21D8">
        <w:rPr>
          <w:rFonts w:ascii="Arial" w:eastAsia="Times New Roman" w:hAnsi="Arial" w:cs="Arial"/>
          <w:sz w:val="24"/>
          <w:szCs w:val="24"/>
          <w:lang w:val="es-ES" w:eastAsia="es-ES"/>
        </w:rPr>
        <w:t xml:space="preserve"> Que el 25 de junio de 2021, se publicó en el Periódico Oficial del Gobierno del Estado de Coahuila de Zaragoza, el Listado que contiene las Planillas registradas dentro del Proceso Electoral Ordinario 2021, por los Principios de Mayoría Relativa y Representación Proporcional, actualizadas al 6 de junio de 2021. </w:t>
      </w:r>
    </w:p>
    <w:p w14:paraId="7D1E7581"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148EC01D"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CUARTO.-</w:t>
      </w:r>
      <w:r w:rsidRPr="00CC21D8">
        <w:rPr>
          <w:rFonts w:ascii="Arial" w:eastAsia="Times New Roman" w:hAnsi="Arial" w:cs="Arial"/>
          <w:sz w:val="24"/>
          <w:szCs w:val="24"/>
          <w:lang w:val="es-ES" w:eastAsia="es-ES"/>
        </w:rPr>
        <w:t xml:space="preserve"> Que el día 18 de enero de 2022, se publicaron en el Periódico Oficial del Gobierno del Estado de Coahuila de Zaragoza, las Planillas Electas para los 38 Ayuntamientos del Estado de Coahuila de Zaragoza, correspondientes al Proceso Electoral Local Ordinario 2021, y que estarían en funciones durante el periodo de 2022-2024.</w:t>
      </w:r>
    </w:p>
    <w:p w14:paraId="436CE1E4" w14:textId="77777777" w:rsidR="00CC21D8" w:rsidRPr="00CC21D8" w:rsidRDefault="00CC21D8" w:rsidP="00CC21D8">
      <w:pPr>
        <w:spacing w:after="0" w:line="360" w:lineRule="auto"/>
        <w:rPr>
          <w:rFonts w:ascii="Arial" w:eastAsia="Calibri" w:hAnsi="Arial" w:cs="Arial"/>
          <w:sz w:val="24"/>
          <w:szCs w:val="24"/>
          <w:lang w:val="es-ES"/>
        </w:rPr>
      </w:pPr>
    </w:p>
    <w:p w14:paraId="4322BB00"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 xml:space="preserve">QUINTO.- </w:t>
      </w:r>
      <w:r w:rsidRPr="00CC21D8">
        <w:rPr>
          <w:rFonts w:ascii="Arial" w:eastAsia="Times New Roman" w:hAnsi="Arial" w:cs="Arial"/>
          <w:sz w:val="24"/>
          <w:szCs w:val="24"/>
          <w:lang w:eastAsia="es-ES"/>
        </w:rPr>
        <w:t>Que conforme a la publicación mencionada en el Considerando anterior, el C. Luis Fernando Esquivel Fernández, fue electo para desempeñar el cargo de Regidor de Representación Proporcional del R. Ayuntamiento de Allende, Coahuila de Zaragoza.</w:t>
      </w:r>
    </w:p>
    <w:p w14:paraId="266CBA4E" w14:textId="77777777" w:rsidR="00CC21D8" w:rsidRPr="00CC21D8" w:rsidRDefault="00CC21D8" w:rsidP="00CC21D8">
      <w:pPr>
        <w:spacing w:after="0" w:line="360" w:lineRule="auto"/>
        <w:rPr>
          <w:rFonts w:ascii="Arial" w:eastAsia="Calibri" w:hAnsi="Arial" w:cs="Arial"/>
          <w:sz w:val="24"/>
          <w:szCs w:val="24"/>
          <w:lang w:val="es-ES"/>
        </w:rPr>
      </w:pPr>
    </w:p>
    <w:p w14:paraId="34340ADE"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 xml:space="preserve">SEXTO.- </w:t>
      </w:r>
      <w:r w:rsidRPr="00CC21D8">
        <w:rPr>
          <w:rFonts w:ascii="Arial" w:eastAsia="Times New Roman" w:hAnsi="Arial" w:cs="Arial"/>
          <w:bCs/>
          <w:sz w:val="24"/>
          <w:szCs w:val="24"/>
          <w:lang w:eastAsia="es-ES"/>
        </w:rPr>
        <w:t>Que</w:t>
      </w:r>
      <w:r w:rsidRPr="00CC21D8">
        <w:rPr>
          <w:rFonts w:ascii="Arial" w:eastAsia="Times New Roman" w:hAnsi="Arial" w:cs="Arial"/>
          <w:sz w:val="24"/>
          <w:szCs w:val="24"/>
          <w:lang w:eastAsia="es-ES"/>
        </w:rPr>
        <w:t xml:space="preserve"> esta Comisión, una vez que analizó el expediente formado con motivo de la solicitud de licencia por tiempo indefinido del C. Luis Fernando Esquivel Fernández, al cargo de Regidor de Representación Proporcional del R. Ayuntamiento de Allende, Coahuila de Zaragoza, acuerda que es procedente conceder dicha licencia, con efectos a partir del 01 de enero de 2022, fecha en la cual se presentó la solicitud de licencia. </w:t>
      </w:r>
    </w:p>
    <w:p w14:paraId="4B91B9E5" w14:textId="77777777" w:rsidR="00CC21D8" w:rsidRPr="00CC21D8" w:rsidRDefault="00CC21D8" w:rsidP="00CC21D8">
      <w:pPr>
        <w:spacing w:after="0" w:line="360" w:lineRule="auto"/>
        <w:rPr>
          <w:rFonts w:ascii="Arial" w:eastAsia="Calibri" w:hAnsi="Arial" w:cs="Arial"/>
          <w:sz w:val="24"/>
          <w:szCs w:val="24"/>
        </w:rPr>
      </w:pPr>
    </w:p>
    <w:p w14:paraId="30955877"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 xml:space="preserve">SÉPTIMO.- </w:t>
      </w:r>
      <w:r w:rsidRPr="00CC21D8">
        <w:rPr>
          <w:rFonts w:ascii="Arial" w:eastAsia="Times New Roman" w:hAnsi="Arial" w:cs="Arial"/>
          <w:sz w:val="24"/>
          <w:szCs w:val="24"/>
          <w:lang w:eastAsia="es-ES"/>
        </w:rPr>
        <w:t>Que al concederle el Congreso del Estado,</w:t>
      </w:r>
      <w:r w:rsidRPr="00CC21D8">
        <w:rPr>
          <w:rFonts w:ascii="Arial" w:eastAsia="Times New Roman" w:hAnsi="Arial" w:cs="Arial"/>
          <w:bCs/>
          <w:sz w:val="24"/>
          <w:szCs w:val="24"/>
          <w:lang w:eastAsia="es-ES"/>
        </w:rPr>
        <w:t xml:space="preserve"> </w:t>
      </w:r>
      <w:r w:rsidRPr="00CC21D8">
        <w:rPr>
          <w:rFonts w:ascii="Arial" w:eastAsia="Times New Roman" w:hAnsi="Arial" w:cs="Arial"/>
          <w:sz w:val="24"/>
          <w:szCs w:val="24"/>
          <w:lang w:eastAsia="es-ES"/>
        </w:rPr>
        <w:t xml:space="preserve">una licencia para separarse del cargo de </w:t>
      </w:r>
      <w:r w:rsidRPr="00CC21D8">
        <w:rPr>
          <w:rFonts w:ascii="Arial" w:eastAsia="Times New Roman" w:hAnsi="Arial" w:cs="Arial"/>
          <w:bCs/>
          <w:sz w:val="24"/>
          <w:szCs w:val="24"/>
          <w:lang w:eastAsia="es-ES"/>
        </w:rPr>
        <w:t>Regidor de Representación Proporcional</w:t>
      </w:r>
      <w:r w:rsidRPr="00CC21D8">
        <w:rPr>
          <w:rFonts w:ascii="Arial" w:eastAsia="Times New Roman" w:hAnsi="Arial" w:cs="Arial"/>
          <w:sz w:val="24"/>
          <w:szCs w:val="24"/>
          <w:lang w:eastAsia="es-ES"/>
        </w:rPr>
        <w:t xml:space="preserve"> de Allende, Coahuila de Zaragoza al C. Luis Fernando Esquivel Fernández, corresponde realizar la designación de quien habrá de cubrir el cargo.  </w:t>
      </w:r>
    </w:p>
    <w:p w14:paraId="6C6F91A3" w14:textId="77777777" w:rsidR="00CC21D8" w:rsidRPr="00CC21D8" w:rsidRDefault="00CC21D8" w:rsidP="00CC21D8">
      <w:pPr>
        <w:spacing w:after="0" w:line="360" w:lineRule="auto"/>
        <w:rPr>
          <w:rFonts w:ascii="Arial" w:eastAsia="Calibri" w:hAnsi="Arial" w:cs="Arial"/>
          <w:sz w:val="24"/>
          <w:szCs w:val="24"/>
          <w:lang w:eastAsia="es-ES"/>
        </w:rPr>
      </w:pPr>
    </w:p>
    <w:p w14:paraId="0F331434"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 xml:space="preserve">OCTAVO. </w:t>
      </w:r>
      <w:r w:rsidRPr="00CC21D8">
        <w:rPr>
          <w:rFonts w:ascii="Arial" w:eastAsia="Times New Roman" w:hAnsi="Arial" w:cs="Arial"/>
          <w:sz w:val="24"/>
          <w:szCs w:val="24"/>
          <w:lang w:eastAsia="es-ES"/>
        </w:rPr>
        <w:t xml:space="preserve">Que las vacantes de las regidurías de representación proporcional se cubrirán por aquellas candidaturas del mismo partido político que le sigan en el orden de la lista respectiva, después de habérsele asignado los que le hubieren correspondido, en los términos del numeral 4 del artículo 21 del Código Electoral para el Estado de Coahuila de Zaragoza. </w:t>
      </w:r>
    </w:p>
    <w:p w14:paraId="359AB747" w14:textId="77777777" w:rsidR="00CC21D8" w:rsidRPr="00CC21D8" w:rsidRDefault="00CC21D8" w:rsidP="00CC21D8">
      <w:pPr>
        <w:spacing w:after="0" w:line="360" w:lineRule="auto"/>
        <w:jc w:val="both"/>
        <w:rPr>
          <w:rFonts w:ascii="Arial" w:eastAsia="Times New Roman" w:hAnsi="Arial" w:cs="Arial"/>
          <w:sz w:val="24"/>
          <w:szCs w:val="24"/>
          <w:lang w:eastAsia="es-ES"/>
        </w:rPr>
      </w:pPr>
    </w:p>
    <w:p w14:paraId="0B75F4F7"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 xml:space="preserve">Asimismo, para la designación de quien habrá de ocupar las vacantes de las regidurías de representación proporcional, deberá seguirse lo establecido en los artículos 58 y 59 del Código Municipal para el Estado de Coahuila de Zaragoza, que a la letra establecen lo siguiente: </w:t>
      </w:r>
    </w:p>
    <w:p w14:paraId="474356DC" w14:textId="77777777" w:rsidR="00CC21D8" w:rsidRPr="00CC21D8" w:rsidRDefault="00CC21D8" w:rsidP="00CC21D8">
      <w:pPr>
        <w:spacing w:after="0" w:line="360" w:lineRule="auto"/>
        <w:jc w:val="both"/>
        <w:rPr>
          <w:rFonts w:ascii="Arial" w:eastAsia="Times New Roman" w:hAnsi="Arial" w:cs="Arial"/>
          <w:i/>
          <w:iCs/>
          <w:sz w:val="24"/>
          <w:szCs w:val="24"/>
          <w:lang w:eastAsia="es-ES"/>
        </w:rPr>
      </w:pPr>
    </w:p>
    <w:p w14:paraId="7D68196C" w14:textId="77777777" w:rsidR="00CC21D8" w:rsidRPr="00CC21D8" w:rsidRDefault="00CC21D8" w:rsidP="00CC21D8">
      <w:pPr>
        <w:spacing w:after="0" w:line="360" w:lineRule="auto"/>
        <w:ind w:left="708"/>
        <w:jc w:val="both"/>
        <w:rPr>
          <w:rFonts w:ascii="Arial" w:eastAsia="Times New Roman" w:hAnsi="Arial" w:cs="Arial"/>
          <w:sz w:val="20"/>
          <w:szCs w:val="20"/>
          <w:lang w:eastAsia="es-ES"/>
        </w:rPr>
      </w:pPr>
      <w:r w:rsidRPr="00CC21D8">
        <w:rPr>
          <w:rFonts w:ascii="Arial" w:eastAsia="Times New Roman" w:hAnsi="Arial" w:cs="Arial"/>
          <w:b/>
          <w:bCs/>
          <w:sz w:val="20"/>
          <w:szCs w:val="20"/>
          <w:lang w:eastAsia="es-ES"/>
        </w:rPr>
        <w:t>ARTÍCULO 58.</w:t>
      </w:r>
      <w:r w:rsidRPr="00CC21D8">
        <w:rPr>
          <w:rFonts w:ascii="Arial" w:eastAsia="Times New Roman" w:hAnsi="Arial" w:cs="Arial"/>
          <w:sz w:val="20"/>
          <w:szCs w:val="20"/>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14:paraId="1DA44CD5" w14:textId="77777777" w:rsidR="00CC21D8" w:rsidRPr="00CC21D8" w:rsidRDefault="00CC21D8" w:rsidP="00CC21D8">
      <w:pPr>
        <w:spacing w:after="0" w:line="360" w:lineRule="auto"/>
        <w:jc w:val="both"/>
        <w:rPr>
          <w:rFonts w:ascii="Arial" w:eastAsia="Times New Roman" w:hAnsi="Arial" w:cs="Arial"/>
          <w:sz w:val="20"/>
          <w:szCs w:val="20"/>
          <w:lang w:eastAsia="es-ES"/>
        </w:rPr>
      </w:pPr>
    </w:p>
    <w:p w14:paraId="43243FF3" w14:textId="77777777" w:rsidR="00CC21D8" w:rsidRPr="00CC21D8" w:rsidRDefault="00CC21D8" w:rsidP="00CC21D8">
      <w:pPr>
        <w:spacing w:after="0" w:line="360" w:lineRule="auto"/>
        <w:ind w:left="708"/>
        <w:jc w:val="both"/>
        <w:rPr>
          <w:rFonts w:ascii="Arial" w:eastAsia="Times New Roman" w:hAnsi="Arial" w:cs="Arial"/>
          <w:sz w:val="20"/>
          <w:szCs w:val="20"/>
          <w:lang w:eastAsia="es-ES"/>
        </w:rPr>
      </w:pPr>
      <w:r w:rsidRPr="00CC21D8">
        <w:rPr>
          <w:rFonts w:ascii="Arial" w:eastAsia="Times New Roman" w:hAnsi="Arial" w:cs="Arial"/>
          <w:sz w:val="20"/>
          <w:szCs w:val="20"/>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60B62C6F" w14:textId="77777777" w:rsidR="00CC21D8" w:rsidRPr="00CC21D8" w:rsidRDefault="00CC21D8" w:rsidP="00CC21D8">
      <w:pPr>
        <w:spacing w:after="0" w:line="360" w:lineRule="auto"/>
        <w:jc w:val="both"/>
        <w:rPr>
          <w:rFonts w:ascii="Arial" w:eastAsia="Times New Roman" w:hAnsi="Arial" w:cs="Arial"/>
          <w:sz w:val="20"/>
          <w:szCs w:val="20"/>
          <w:lang w:eastAsia="es-ES"/>
        </w:rPr>
      </w:pPr>
    </w:p>
    <w:p w14:paraId="47D39263" w14:textId="77777777" w:rsidR="00CC21D8" w:rsidRPr="00CC21D8" w:rsidRDefault="00CC21D8" w:rsidP="00CC21D8">
      <w:pPr>
        <w:spacing w:after="0" w:line="360" w:lineRule="auto"/>
        <w:ind w:left="708"/>
        <w:jc w:val="both"/>
        <w:rPr>
          <w:rFonts w:ascii="Arial" w:eastAsia="Times New Roman" w:hAnsi="Arial" w:cs="Arial"/>
          <w:sz w:val="20"/>
          <w:szCs w:val="20"/>
          <w:lang w:eastAsia="es-ES"/>
        </w:rPr>
      </w:pPr>
      <w:r w:rsidRPr="00CC21D8">
        <w:rPr>
          <w:rFonts w:ascii="Arial" w:eastAsia="Times New Roman" w:hAnsi="Arial" w:cs="Arial"/>
          <w:b/>
          <w:bCs/>
          <w:sz w:val="20"/>
          <w:szCs w:val="20"/>
          <w:lang w:eastAsia="es-ES"/>
        </w:rPr>
        <w:t>ARTÍCULO 59.</w:t>
      </w:r>
      <w:r w:rsidRPr="00CC21D8">
        <w:rPr>
          <w:rFonts w:ascii="Arial" w:eastAsia="Times New Roman" w:hAnsi="Arial" w:cs="Arial"/>
          <w:sz w:val="20"/>
          <w:szCs w:val="20"/>
          <w:lang w:eastAsia="es-ES"/>
        </w:rPr>
        <w:t xml:space="preserve"> En caso de que la vacante se presente con posterioridad a la toma de protesta del presidente, síndico o alguno de los regidores de un ayuntamiento, se estará a lo dispuesto en los artículos anteriores.</w:t>
      </w:r>
    </w:p>
    <w:p w14:paraId="1AA3C7AB" w14:textId="77777777" w:rsidR="00CC21D8" w:rsidRPr="00CC21D8" w:rsidRDefault="00CC21D8" w:rsidP="00CC21D8">
      <w:pPr>
        <w:spacing w:after="0" w:line="360" w:lineRule="auto"/>
        <w:rPr>
          <w:rFonts w:ascii="Arial" w:eastAsia="Calibri" w:hAnsi="Arial" w:cs="Arial"/>
          <w:sz w:val="24"/>
          <w:szCs w:val="24"/>
        </w:rPr>
      </w:pPr>
    </w:p>
    <w:p w14:paraId="182FAD96"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NOVENO.</w:t>
      </w:r>
      <w:r w:rsidRPr="00CC21D8">
        <w:rPr>
          <w:rFonts w:ascii="Arial" w:eastAsia="Times New Roman" w:hAnsi="Arial" w:cs="Arial"/>
          <w:sz w:val="24"/>
          <w:szCs w:val="24"/>
          <w:lang w:eastAsia="es-ES"/>
        </w:rPr>
        <w:t xml:space="preserve"> Que teniendo a la vista la lista publicada en el Periódico Oficial del Estado, esta Comisión propone al C. César Ezequiel Macareno Sánchez, en virtud del lugar que ocupa en el orden dentro de dicho listado, con el fin de que este H. Congreso lo designe como Regidor de Representación Proporcional del R. Ayuntamiento de Allende, Coahuila de Zaragoza. </w:t>
      </w:r>
    </w:p>
    <w:p w14:paraId="78230B63" w14:textId="77777777" w:rsidR="00CC21D8" w:rsidRPr="00CC21D8" w:rsidRDefault="00CC21D8" w:rsidP="00CC21D8">
      <w:pPr>
        <w:spacing w:after="0" w:line="360" w:lineRule="auto"/>
        <w:jc w:val="both"/>
        <w:rPr>
          <w:rFonts w:ascii="Arial" w:eastAsia="Times New Roman" w:hAnsi="Arial" w:cs="Arial"/>
          <w:b/>
          <w:sz w:val="24"/>
          <w:szCs w:val="24"/>
          <w:lang w:eastAsia="es-ES"/>
        </w:rPr>
      </w:pPr>
    </w:p>
    <w:p w14:paraId="7378C222"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sz w:val="24"/>
          <w:szCs w:val="24"/>
          <w:lang w:eastAsia="es-ES"/>
        </w:rPr>
        <w:t>Por lo anteriormente expuesto y fundado, esta Comisión somete a consideración, discusión y en su caso, aprobación, el siguiente:</w:t>
      </w:r>
    </w:p>
    <w:p w14:paraId="7ABC8537" w14:textId="77777777" w:rsidR="00CC21D8" w:rsidRPr="00CC21D8" w:rsidRDefault="00CC21D8" w:rsidP="00CC21D8">
      <w:pPr>
        <w:spacing w:after="0" w:line="360" w:lineRule="auto"/>
        <w:jc w:val="both"/>
        <w:rPr>
          <w:rFonts w:ascii="Arial" w:eastAsia="Times New Roman" w:hAnsi="Arial" w:cs="Arial"/>
          <w:sz w:val="24"/>
          <w:szCs w:val="24"/>
          <w:lang w:eastAsia="es-ES"/>
        </w:rPr>
      </w:pPr>
    </w:p>
    <w:p w14:paraId="2D4F7A5B" w14:textId="77777777" w:rsidR="00CC21D8" w:rsidRPr="00CC21D8" w:rsidRDefault="00CC21D8" w:rsidP="00CC21D8">
      <w:pPr>
        <w:spacing w:after="0" w:line="360" w:lineRule="auto"/>
        <w:jc w:val="center"/>
        <w:rPr>
          <w:rFonts w:ascii="Arial" w:eastAsia="Times New Roman" w:hAnsi="Arial" w:cs="Arial"/>
          <w:sz w:val="24"/>
          <w:szCs w:val="24"/>
          <w:lang w:eastAsia="es-ES"/>
        </w:rPr>
      </w:pPr>
      <w:r w:rsidRPr="00CC21D8">
        <w:rPr>
          <w:rFonts w:ascii="Arial" w:eastAsia="Times New Roman" w:hAnsi="Arial" w:cs="Arial"/>
          <w:b/>
          <w:bCs/>
          <w:sz w:val="24"/>
          <w:szCs w:val="24"/>
          <w:lang w:eastAsia="es-ES"/>
        </w:rPr>
        <w:t>P R O Y E C T O    D E    D E C R E T O</w:t>
      </w:r>
    </w:p>
    <w:p w14:paraId="5D15B3C6" w14:textId="77777777" w:rsidR="00CC21D8" w:rsidRPr="00CC21D8" w:rsidRDefault="00CC21D8" w:rsidP="00CC21D8">
      <w:pPr>
        <w:spacing w:after="0" w:line="360" w:lineRule="auto"/>
        <w:rPr>
          <w:rFonts w:ascii="Arial" w:eastAsia="Calibri" w:hAnsi="Arial" w:cs="Arial"/>
          <w:sz w:val="24"/>
          <w:szCs w:val="24"/>
          <w:lang w:eastAsia="es-ES"/>
        </w:rPr>
      </w:pPr>
    </w:p>
    <w:p w14:paraId="249E8E0B"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ARTÍCULO PRIMERO.-</w:t>
      </w:r>
      <w:r w:rsidRPr="00CC21D8">
        <w:rPr>
          <w:rFonts w:ascii="Arial" w:eastAsia="Calibri" w:hAnsi="Arial" w:cs="Arial"/>
          <w:sz w:val="24"/>
          <w:szCs w:val="24"/>
        </w:rPr>
        <w:t xml:space="preserve"> Se otorga licencia mayor a quince días y por tiempo indefinido al C. </w:t>
      </w:r>
      <w:r w:rsidRPr="00CC21D8">
        <w:rPr>
          <w:rFonts w:ascii="Arial" w:eastAsia="Times New Roman" w:hAnsi="Arial" w:cs="Arial"/>
          <w:sz w:val="24"/>
          <w:szCs w:val="24"/>
          <w:lang w:eastAsia="es-ES"/>
        </w:rPr>
        <w:t>Luis Fernando Esquivel Fernández</w:t>
      </w:r>
      <w:r w:rsidRPr="00CC21D8">
        <w:rPr>
          <w:rFonts w:ascii="Arial" w:eastAsia="Calibri" w:hAnsi="Arial" w:cs="Arial"/>
          <w:sz w:val="24"/>
          <w:szCs w:val="24"/>
        </w:rPr>
        <w:t xml:space="preserve">, para separarse del cargo de Regidor de Representación Proporcional del R. Ayuntamiento de Allende, Coahuila de Zaragoza, con efectos a partir del 01 de enero de 2022. </w:t>
      </w:r>
    </w:p>
    <w:p w14:paraId="71BC1109" w14:textId="77777777" w:rsidR="00CC21D8" w:rsidRPr="00CC21D8" w:rsidRDefault="00CC21D8" w:rsidP="00CC21D8">
      <w:pPr>
        <w:spacing w:after="0" w:line="360" w:lineRule="auto"/>
        <w:rPr>
          <w:rFonts w:ascii="Arial" w:eastAsia="Calibri" w:hAnsi="Arial" w:cs="Arial"/>
          <w:sz w:val="24"/>
          <w:szCs w:val="24"/>
        </w:rPr>
      </w:pPr>
    </w:p>
    <w:p w14:paraId="56E68CB1"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 xml:space="preserve">ARTÍCULO SEGUNDO.- </w:t>
      </w:r>
      <w:r w:rsidRPr="00CC21D8">
        <w:rPr>
          <w:rFonts w:ascii="Arial" w:eastAsia="Times New Roman" w:hAnsi="Arial" w:cs="Arial"/>
          <w:sz w:val="24"/>
          <w:szCs w:val="24"/>
          <w:lang w:eastAsia="es-ES"/>
        </w:rPr>
        <w:t>Se designa al C. César Ezequiel Macareno Sánchez, para desempeñar las funciones de Regidor de Representación Proporcional del R. Ayuntamiento de Allende, Coahuila de Zaragoza, en sustitución del C. Luis Fernando Esquivel Fernández, cargo que deberá desempeñar a partir de que rinda la protesta de ley.</w:t>
      </w:r>
    </w:p>
    <w:p w14:paraId="65B0370B" w14:textId="77777777" w:rsidR="00CC21D8" w:rsidRPr="00CC21D8" w:rsidRDefault="00CC21D8" w:rsidP="00CC21D8">
      <w:pPr>
        <w:spacing w:after="0" w:line="360" w:lineRule="auto"/>
        <w:rPr>
          <w:rFonts w:ascii="Arial" w:eastAsia="Calibri" w:hAnsi="Arial" w:cs="Arial"/>
          <w:sz w:val="24"/>
          <w:szCs w:val="24"/>
          <w:lang w:eastAsia="es-ES"/>
        </w:rPr>
      </w:pPr>
    </w:p>
    <w:p w14:paraId="343C8B8C"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 xml:space="preserve">ARTÍCULO TERCERO.- </w:t>
      </w:r>
      <w:r w:rsidRPr="00CC21D8">
        <w:rPr>
          <w:rFonts w:ascii="Arial" w:eastAsia="Times New Roman" w:hAnsi="Arial" w:cs="Arial"/>
          <w:sz w:val="24"/>
          <w:szCs w:val="24"/>
          <w:lang w:eastAsia="es-ES"/>
        </w:rPr>
        <w:t>Comuníquese en forma oficial al R. Ayuntamiento de Allende, Coahuila de Zaragoza, la designación del C. César Ezequiel Macareno Sánchez, a efecto de que se le llame a rendir protesta y se incorpore a sus funciones como Regidor de Representación Proporcional del R. Ayuntamiento de Allende, Coahuila de Zaragoza.</w:t>
      </w:r>
    </w:p>
    <w:p w14:paraId="11C23894" w14:textId="77777777" w:rsidR="00CC21D8" w:rsidRPr="00CC21D8" w:rsidRDefault="00CC21D8" w:rsidP="00CC21D8">
      <w:pPr>
        <w:spacing w:after="0" w:line="360" w:lineRule="auto"/>
        <w:rPr>
          <w:rFonts w:ascii="Arial" w:eastAsia="Calibri" w:hAnsi="Arial" w:cs="Arial"/>
          <w:sz w:val="24"/>
          <w:szCs w:val="24"/>
        </w:rPr>
      </w:pPr>
    </w:p>
    <w:p w14:paraId="63013A83"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sz w:val="24"/>
          <w:szCs w:val="24"/>
          <w:lang w:eastAsia="es-ES"/>
        </w:rPr>
        <w:t>ARTÍCULO CUARTO.-</w:t>
      </w:r>
      <w:r w:rsidRPr="00CC21D8">
        <w:rPr>
          <w:rFonts w:ascii="Arial" w:eastAsia="Times New Roman" w:hAnsi="Arial" w:cs="Arial"/>
          <w:sz w:val="24"/>
          <w:szCs w:val="24"/>
          <w:lang w:eastAsia="es-ES"/>
        </w:rPr>
        <w:t xml:space="preserve"> Comuníquese lo anterior al Ejecutivo del Estado para los efectos procedentes.</w:t>
      </w:r>
    </w:p>
    <w:p w14:paraId="412EAEFF" w14:textId="77777777" w:rsidR="00CC21D8" w:rsidRPr="00CC21D8" w:rsidRDefault="00CC21D8" w:rsidP="00CC21D8">
      <w:pPr>
        <w:spacing w:after="0" w:line="360" w:lineRule="auto"/>
        <w:jc w:val="both"/>
        <w:rPr>
          <w:rFonts w:ascii="Arial" w:eastAsia="Times New Roman" w:hAnsi="Arial" w:cs="Arial"/>
          <w:sz w:val="24"/>
          <w:szCs w:val="24"/>
          <w:lang w:eastAsia="es-ES"/>
        </w:rPr>
      </w:pPr>
    </w:p>
    <w:p w14:paraId="36FC4CB2" w14:textId="77777777" w:rsidR="00CC21D8" w:rsidRPr="00CC21D8" w:rsidRDefault="00CC21D8" w:rsidP="00CC21D8">
      <w:pPr>
        <w:keepNext/>
        <w:spacing w:after="0" w:line="360" w:lineRule="auto"/>
        <w:jc w:val="center"/>
        <w:outlineLvl w:val="0"/>
        <w:rPr>
          <w:rFonts w:ascii="Arial" w:eastAsia="Times New Roman" w:hAnsi="Arial" w:cs="Arial"/>
          <w:b/>
          <w:bCs/>
          <w:sz w:val="24"/>
          <w:szCs w:val="24"/>
          <w:lang w:val="en-US" w:eastAsia="es-ES"/>
        </w:rPr>
      </w:pPr>
      <w:r w:rsidRPr="00CC21D8">
        <w:rPr>
          <w:rFonts w:ascii="Arial" w:eastAsia="Times New Roman" w:hAnsi="Arial" w:cs="Arial"/>
          <w:b/>
          <w:bCs/>
          <w:sz w:val="24"/>
          <w:szCs w:val="24"/>
          <w:lang w:val="en-US" w:eastAsia="es-ES"/>
        </w:rPr>
        <w:t>T R A N S I T O R I O</w:t>
      </w:r>
    </w:p>
    <w:p w14:paraId="08171D43" w14:textId="77777777" w:rsidR="00CC21D8" w:rsidRPr="00CC21D8" w:rsidRDefault="00CC21D8" w:rsidP="00CC21D8">
      <w:pPr>
        <w:spacing w:after="0" w:line="360" w:lineRule="auto"/>
        <w:rPr>
          <w:rFonts w:ascii="Arial" w:eastAsia="Calibri" w:hAnsi="Arial" w:cs="Arial"/>
          <w:sz w:val="24"/>
          <w:szCs w:val="24"/>
          <w:lang w:val="en-US" w:eastAsia="es-ES"/>
        </w:rPr>
      </w:pPr>
    </w:p>
    <w:p w14:paraId="79CA4996" w14:textId="77777777" w:rsidR="00CC21D8" w:rsidRPr="00CC21D8" w:rsidRDefault="00CC21D8" w:rsidP="00CC21D8">
      <w:pPr>
        <w:spacing w:after="0" w:line="360" w:lineRule="auto"/>
        <w:jc w:val="both"/>
        <w:rPr>
          <w:rFonts w:ascii="Arial" w:eastAsia="Times New Roman" w:hAnsi="Arial" w:cs="Arial"/>
          <w:sz w:val="24"/>
          <w:szCs w:val="24"/>
          <w:lang w:eastAsia="es-ES"/>
        </w:rPr>
      </w:pPr>
      <w:r w:rsidRPr="00CC21D8">
        <w:rPr>
          <w:rFonts w:ascii="Arial" w:eastAsia="Times New Roman" w:hAnsi="Arial" w:cs="Arial"/>
          <w:b/>
          <w:bCs/>
          <w:sz w:val="24"/>
          <w:szCs w:val="24"/>
          <w:lang w:eastAsia="es-ES"/>
        </w:rPr>
        <w:t xml:space="preserve">ÚNICO.- </w:t>
      </w:r>
      <w:r w:rsidRPr="00CC21D8">
        <w:rPr>
          <w:rFonts w:ascii="Arial" w:eastAsia="Times New Roman" w:hAnsi="Arial" w:cs="Arial"/>
          <w:sz w:val="24"/>
          <w:szCs w:val="24"/>
          <w:lang w:eastAsia="es-ES"/>
        </w:rPr>
        <w:t xml:space="preserve">Publíquese el presente Decreto en el Periódico Oficial del Gobierno del Estado. </w:t>
      </w:r>
    </w:p>
    <w:p w14:paraId="6075ECD0" w14:textId="77777777" w:rsidR="00CC21D8" w:rsidRPr="00CC21D8" w:rsidRDefault="00CC21D8" w:rsidP="00CC21D8">
      <w:pPr>
        <w:widowControl w:val="0"/>
        <w:autoSpaceDE w:val="0"/>
        <w:autoSpaceDN w:val="0"/>
        <w:adjustRightInd w:val="0"/>
        <w:spacing w:after="0" w:line="360" w:lineRule="auto"/>
        <w:jc w:val="both"/>
        <w:rPr>
          <w:rFonts w:ascii="Arial" w:eastAsia="Times New Roman" w:hAnsi="Arial" w:cs="Arial"/>
          <w:sz w:val="24"/>
          <w:szCs w:val="24"/>
          <w:lang w:eastAsia="es-ES"/>
        </w:rPr>
      </w:pPr>
    </w:p>
    <w:p w14:paraId="270AC201" w14:textId="77777777" w:rsidR="00CC21D8" w:rsidRPr="00CC21D8" w:rsidRDefault="00CC21D8" w:rsidP="00CC21D8">
      <w:pPr>
        <w:spacing w:after="0" w:line="360" w:lineRule="auto"/>
        <w:rPr>
          <w:rFonts w:ascii="Arial" w:eastAsia="Calibri" w:hAnsi="Arial" w:cs="Arial"/>
          <w:sz w:val="24"/>
          <w:szCs w:val="24"/>
          <w:lang w:eastAsia="es-ES"/>
        </w:rPr>
      </w:pPr>
    </w:p>
    <w:p w14:paraId="62C15D0E" w14:textId="77777777" w:rsidR="00CC21D8" w:rsidRPr="00CC21D8" w:rsidRDefault="00CC21D8" w:rsidP="00CC21D8">
      <w:pPr>
        <w:autoSpaceDE w:val="0"/>
        <w:autoSpaceDN w:val="0"/>
        <w:adjustRightInd w:val="0"/>
        <w:spacing w:after="0" w:line="360" w:lineRule="auto"/>
        <w:jc w:val="both"/>
        <w:rPr>
          <w:rFonts w:ascii="Arial" w:eastAsia="Calibri" w:hAnsi="Arial" w:cs="Arial"/>
          <w:color w:val="000000"/>
          <w:sz w:val="24"/>
          <w:szCs w:val="24"/>
        </w:rPr>
      </w:pPr>
      <w:r w:rsidRPr="00CC21D8">
        <w:rPr>
          <w:rFonts w:ascii="Arial" w:eastAsia="Calibri" w:hAnsi="Arial" w:cs="Arial"/>
          <w:color w:val="000000"/>
          <w:sz w:val="24"/>
          <w:szCs w:val="24"/>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CC21D8">
        <w:rPr>
          <w:rFonts w:ascii="Arial" w:eastAsia="Calibri" w:hAnsi="Arial" w:cs="Arial"/>
          <w:sz w:val="24"/>
          <w:szCs w:val="24"/>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CC21D8">
        <w:rPr>
          <w:rFonts w:ascii="Arial" w:eastAsia="Calibri" w:hAnsi="Arial" w:cs="Arial"/>
          <w:color w:val="000000"/>
          <w:sz w:val="24"/>
          <w:szCs w:val="24"/>
        </w:rPr>
        <w:t>.</w:t>
      </w:r>
      <w:r w:rsidRPr="00CC21D8">
        <w:rPr>
          <w:rFonts w:ascii="Arial" w:eastAsia="Calibri" w:hAnsi="Arial" w:cs="Arial"/>
          <w:b/>
          <w:color w:val="000000"/>
          <w:sz w:val="24"/>
          <w:szCs w:val="24"/>
        </w:rPr>
        <w:t xml:space="preserve"> </w:t>
      </w:r>
      <w:r w:rsidRPr="00CC21D8">
        <w:rPr>
          <w:rFonts w:ascii="Arial" w:eastAsia="Calibri" w:hAnsi="Arial" w:cs="Arial"/>
          <w:color w:val="000000"/>
          <w:sz w:val="24"/>
          <w:szCs w:val="24"/>
        </w:rPr>
        <w:t>En la Ciudad de Saltillo, Coahuila de Zaragoza, a 17 de febrero de 2022.</w:t>
      </w:r>
    </w:p>
    <w:p w14:paraId="2F1BC0DF" w14:textId="57DF1317" w:rsidR="00CC21D8" w:rsidRPr="00CC21D8" w:rsidRDefault="00CC21D8" w:rsidP="00CC21D8">
      <w:pPr>
        <w:spacing w:after="0" w:line="240" w:lineRule="auto"/>
        <w:jc w:val="center"/>
        <w:rPr>
          <w:rFonts w:ascii="Arial" w:eastAsia="Calibri" w:hAnsi="Arial" w:cs="Arial"/>
          <w:color w:val="000000"/>
          <w:sz w:val="24"/>
          <w:szCs w:val="24"/>
        </w:rPr>
      </w:pPr>
    </w:p>
    <w:p w14:paraId="56C2FC3C" w14:textId="77777777" w:rsidR="00CC21D8" w:rsidRPr="00CC21D8" w:rsidRDefault="00CC21D8" w:rsidP="00CC21D8">
      <w:pPr>
        <w:spacing w:after="0" w:line="240" w:lineRule="auto"/>
        <w:jc w:val="center"/>
        <w:rPr>
          <w:rFonts w:ascii="Arial" w:eastAsia="Times New Roman" w:hAnsi="Arial" w:cs="Arial"/>
          <w:b/>
          <w:sz w:val="24"/>
          <w:szCs w:val="24"/>
          <w:lang w:eastAsia="es-ES"/>
        </w:rPr>
      </w:pPr>
      <w:r w:rsidRPr="00CC21D8">
        <w:rPr>
          <w:rFonts w:ascii="Arial" w:eastAsia="Times New Roman" w:hAnsi="Arial" w:cs="Arial"/>
          <w:b/>
          <w:sz w:val="24"/>
          <w:szCs w:val="24"/>
          <w:lang w:eastAsia="es-ES"/>
        </w:rPr>
        <w:t>COMISIÓN DE GOBERNACIÓN, PUNTOS CONSTITUCIONALES Y JUSTICIA</w:t>
      </w:r>
    </w:p>
    <w:p w14:paraId="202C9C8B" w14:textId="77777777" w:rsidR="00CC21D8" w:rsidRPr="00CC21D8" w:rsidRDefault="00CC21D8" w:rsidP="00CC21D8">
      <w:pPr>
        <w:spacing w:after="0" w:line="240" w:lineRule="auto"/>
        <w:jc w:val="center"/>
        <w:rPr>
          <w:rFonts w:ascii="Arial" w:eastAsia="Times New Roman" w:hAnsi="Arial" w:cs="Arial"/>
          <w:b/>
          <w:sz w:val="24"/>
          <w:szCs w:val="24"/>
          <w:lang w:eastAsia="es-ES"/>
        </w:rPr>
      </w:pPr>
    </w:p>
    <w:p w14:paraId="6A7E3B3D" w14:textId="77777777" w:rsidR="00CC21D8" w:rsidRPr="00CC21D8" w:rsidRDefault="00CC21D8" w:rsidP="00CC21D8">
      <w:pPr>
        <w:spacing w:after="0" w:line="240" w:lineRule="auto"/>
        <w:jc w:val="center"/>
        <w:rPr>
          <w:rFonts w:ascii="Arial" w:eastAsia="Times New Roman" w:hAnsi="Arial" w:cs="Arial"/>
          <w:b/>
          <w:sz w:val="24"/>
          <w:szCs w:val="24"/>
          <w:lang w:eastAsia="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916"/>
        <w:gridCol w:w="1072"/>
        <w:gridCol w:w="1539"/>
        <w:gridCol w:w="982"/>
        <w:gridCol w:w="1039"/>
      </w:tblGrid>
      <w:tr w:rsidR="00CC21D8" w:rsidRPr="00CC21D8" w14:paraId="2ED786C7" w14:textId="77777777" w:rsidTr="0020234F">
        <w:trPr>
          <w:tblHeader/>
          <w:jc w:val="center"/>
        </w:trPr>
        <w:tc>
          <w:tcPr>
            <w:tcW w:w="4299" w:type="dxa"/>
            <w:shd w:val="clear" w:color="auto" w:fill="E7E6E6"/>
            <w:vAlign w:val="center"/>
          </w:tcPr>
          <w:p w14:paraId="07B37C97"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NOMBRE Y FIRMA</w:t>
            </w:r>
          </w:p>
        </w:tc>
        <w:tc>
          <w:tcPr>
            <w:tcW w:w="3448" w:type="dxa"/>
            <w:gridSpan w:val="3"/>
            <w:shd w:val="clear" w:color="auto" w:fill="E7E6E6"/>
            <w:vAlign w:val="center"/>
          </w:tcPr>
          <w:p w14:paraId="0BBF4FC7"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rPr>
              <w:t>VOTO</w:t>
            </w:r>
          </w:p>
        </w:tc>
        <w:tc>
          <w:tcPr>
            <w:tcW w:w="2034" w:type="dxa"/>
            <w:gridSpan w:val="2"/>
            <w:shd w:val="clear" w:color="auto" w:fill="E7E6E6"/>
            <w:vAlign w:val="center"/>
          </w:tcPr>
          <w:p w14:paraId="45642B22"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RESERVA DE ARTÍCULOS</w:t>
            </w:r>
          </w:p>
        </w:tc>
      </w:tr>
      <w:tr w:rsidR="00CC21D8" w:rsidRPr="00CC21D8" w14:paraId="74B6A657" w14:textId="77777777" w:rsidTr="0020234F">
        <w:trPr>
          <w:jc w:val="center"/>
        </w:trPr>
        <w:tc>
          <w:tcPr>
            <w:tcW w:w="4299" w:type="dxa"/>
            <w:vMerge w:val="restart"/>
            <w:shd w:val="clear" w:color="auto" w:fill="auto"/>
          </w:tcPr>
          <w:p w14:paraId="1D5A4874"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RICARDO LÓPEZ CAMPOS</w:t>
            </w:r>
          </w:p>
          <w:p w14:paraId="2B9A3A8C"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(COORDINADOR)</w:t>
            </w:r>
          </w:p>
        </w:tc>
        <w:tc>
          <w:tcPr>
            <w:tcW w:w="837" w:type="dxa"/>
            <w:shd w:val="clear" w:color="auto" w:fill="auto"/>
            <w:vAlign w:val="center"/>
          </w:tcPr>
          <w:p w14:paraId="56C4CD5F"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57079E69"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5A55075F"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0B08B091"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676A511D"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2CF9DB6E" w14:textId="77777777" w:rsidTr="0020234F">
        <w:trPr>
          <w:trHeight w:val="1417"/>
          <w:jc w:val="center"/>
        </w:trPr>
        <w:tc>
          <w:tcPr>
            <w:tcW w:w="4299" w:type="dxa"/>
            <w:vMerge/>
            <w:shd w:val="clear" w:color="auto" w:fill="auto"/>
          </w:tcPr>
          <w:p w14:paraId="1E184B86"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25160728" w14:textId="77777777" w:rsidR="00CC21D8" w:rsidRPr="00CC21D8" w:rsidRDefault="00CC21D8" w:rsidP="00CC21D8">
            <w:pPr>
              <w:spacing w:after="0" w:line="240" w:lineRule="auto"/>
              <w:jc w:val="center"/>
              <w:rPr>
                <w:rFonts w:ascii="Arial" w:eastAsia="Calibri" w:hAnsi="Arial" w:cs="Arial"/>
                <w:sz w:val="20"/>
                <w:szCs w:val="20"/>
              </w:rPr>
            </w:pPr>
          </w:p>
          <w:p w14:paraId="591D5B34"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5640B347" w14:textId="77777777" w:rsidR="00CC21D8" w:rsidRPr="00CC21D8" w:rsidRDefault="00CC21D8" w:rsidP="00CC21D8">
            <w:pPr>
              <w:spacing w:after="0" w:line="240" w:lineRule="auto"/>
              <w:jc w:val="center"/>
              <w:rPr>
                <w:rFonts w:ascii="Arial" w:eastAsia="Calibri" w:hAnsi="Arial" w:cs="Arial"/>
                <w:b/>
                <w:bCs/>
                <w:sz w:val="20"/>
                <w:szCs w:val="20"/>
              </w:rPr>
            </w:pPr>
          </w:p>
        </w:tc>
        <w:tc>
          <w:tcPr>
            <w:tcW w:w="1072" w:type="dxa"/>
            <w:shd w:val="clear" w:color="auto" w:fill="auto"/>
          </w:tcPr>
          <w:p w14:paraId="0B2A9F63"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7D313E5A"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6531F509"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48923B4D"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13547608" w14:textId="77777777" w:rsidTr="0020234F">
        <w:trPr>
          <w:jc w:val="center"/>
        </w:trPr>
        <w:tc>
          <w:tcPr>
            <w:tcW w:w="4299" w:type="dxa"/>
            <w:vMerge w:val="restart"/>
            <w:shd w:val="clear" w:color="auto" w:fill="auto"/>
          </w:tcPr>
          <w:p w14:paraId="0863D85E"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LUZ ELENA GUADALUPE MORALES NÚÑEZ</w:t>
            </w:r>
          </w:p>
          <w:p w14:paraId="7970339C"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(SECRETARIA)</w:t>
            </w:r>
          </w:p>
          <w:p w14:paraId="6078E0FB" w14:textId="77777777" w:rsidR="00CC21D8" w:rsidRPr="00CC21D8" w:rsidRDefault="00CC21D8" w:rsidP="00CC21D8">
            <w:pPr>
              <w:spacing w:after="0" w:line="240" w:lineRule="auto"/>
              <w:rPr>
                <w:rFonts w:ascii="Arial" w:eastAsia="Calibri" w:hAnsi="Arial" w:cs="Arial"/>
                <w:sz w:val="24"/>
                <w:szCs w:val="24"/>
              </w:rPr>
            </w:pPr>
          </w:p>
          <w:p w14:paraId="185BDA06" w14:textId="77777777" w:rsidR="00CC21D8" w:rsidRPr="00CC21D8" w:rsidRDefault="00CC21D8" w:rsidP="00CC21D8">
            <w:pPr>
              <w:spacing w:after="0" w:line="240" w:lineRule="auto"/>
              <w:rPr>
                <w:rFonts w:ascii="Arial" w:eastAsia="Calibri" w:hAnsi="Arial" w:cs="Arial"/>
                <w:sz w:val="24"/>
                <w:szCs w:val="24"/>
              </w:rPr>
            </w:pPr>
          </w:p>
          <w:p w14:paraId="16C7CDAE" w14:textId="77777777" w:rsidR="00CC21D8" w:rsidRPr="00CC21D8" w:rsidRDefault="00CC21D8" w:rsidP="00CC21D8">
            <w:pPr>
              <w:spacing w:after="0" w:line="240" w:lineRule="auto"/>
              <w:rPr>
                <w:rFonts w:ascii="Arial" w:eastAsia="Calibri" w:hAnsi="Arial" w:cs="Arial"/>
                <w:sz w:val="24"/>
                <w:szCs w:val="24"/>
              </w:rPr>
            </w:pPr>
          </w:p>
          <w:p w14:paraId="0A2A5A37" w14:textId="77777777" w:rsidR="00CC21D8" w:rsidRPr="00CC21D8" w:rsidRDefault="00CC21D8" w:rsidP="00CC21D8">
            <w:pPr>
              <w:spacing w:after="0" w:line="240" w:lineRule="auto"/>
              <w:rPr>
                <w:rFonts w:ascii="Arial" w:eastAsia="Calibri" w:hAnsi="Arial" w:cs="Arial"/>
                <w:sz w:val="24"/>
                <w:szCs w:val="24"/>
              </w:rPr>
            </w:pPr>
          </w:p>
          <w:p w14:paraId="15D3A6D5"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vAlign w:val="center"/>
          </w:tcPr>
          <w:p w14:paraId="73B3EB5A"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5858E1D1"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64DBEE28"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644C6F90"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6360CAE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4B728F69" w14:textId="77777777" w:rsidTr="0020234F">
        <w:trPr>
          <w:trHeight w:val="1417"/>
          <w:jc w:val="center"/>
        </w:trPr>
        <w:tc>
          <w:tcPr>
            <w:tcW w:w="4299" w:type="dxa"/>
            <w:vMerge/>
            <w:shd w:val="clear" w:color="auto" w:fill="auto"/>
          </w:tcPr>
          <w:p w14:paraId="2A40C548"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11DD33BA" w14:textId="77777777" w:rsidR="00CC21D8" w:rsidRPr="00CC21D8" w:rsidRDefault="00CC21D8" w:rsidP="00CC21D8">
            <w:pPr>
              <w:spacing w:after="0" w:line="240" w:lineRule="auto"/>
              <w:jc w:val="center"/>
              <w:rPr>
                <w:rFonts w:ascii="Arial" w:eastAsia="Calibri" w:hAnsi="Arial" w:cs="Arial"/>
                <w:sz w:val="20"/>
                <w:szCs w:val="20"/>
              </w:rPr>
            </w:pPr>
          </w:p>
          <w:p w14:paraId="6E160E81"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5F3763F2"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6B022922"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4CF0DE9C"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4F98D7D2"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359C6244"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445A157E" w14:textId="77777777" w:rsidTr="0020234F">
        <w:trPr>
          <w:trHeight w:val="624"/>
          <w:jc w:val="center"/>
        </w:trPr>
        <w:tc>
          <w:tcPr>
            <w:tcW w:w="4299" w:type="dxa"/>
            <w:vMerge w:val="restart"/>
            <w:shd w:val="clear" w:color="auto" w:fill="auto"/>
          </w:tcPr>
          <w:p w14:paraId="04F49EA4"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 xml:space="preserve">OLIVIA MARTÍNEZ LEYVA </w:t>
            </w:r>
          </w:p>
        </w:tc>
        <w:tc>
          <w:tcPr>
            <w:tcW w:w="837" w:type="dxa"/>
            <w:shd w:val="clear" w:color="auto" w:fill="auto"/>
            <w:vAlign w:val="center"/>
          </w:tcPr>
          <w:p w14:paraId="3776B7D8"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6077B122"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6AD3531F"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4828AA12"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5B115E43"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6FC4673F" w14:textId="77777777" w:rsidTr="0020234F">
        <w:trPr>
          <w:trHeight w:val="1417"/>
          <w:jc w:val="center"/>
        </w:trPr>
        <w:tc>
          <w:tcPr>
            <w:tcW w:w="4299" w:type="dxa"/>
            <w:vMerge/>
            <w:shd w:val="clear" w:color="auto" w:fill="auto"/>
          </w:tcPr>
          <w:p w14:paraId="4EF764DB"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03E4F67C" w14:textId="77777777" w:rsidR="00CC21D8" w:rsidRPr="00CC21D8" w:rsidRDefault="00CC21D8" w:rsidP="00CC21D8">
            <w:pPr>
              <w:spacing w:after="0" w:line="240" w:lineRule="auto"/>
              <w:jc w:val="center"/>
              <w:rPr>
                <w:rFonts w:ascii="Arial" w:eastAsia="Calibri" w:hAnsi="Arial" w:cs="Arial"/>
                <w:sz w:val="20"/>
                <w:szCs w:val="20"/>
              </w:rPr>
            </w:pPr>
          </w:p>
          <w:p w14:paraId="01D0AD1F"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3D8E28F9"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11C6A078"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0C06D511"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7D28ACDD"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1C7C8343"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049EC170" w14:textId="77777777" w:rsidTr="0020234F">
        <w:trPr>
          <w:trHeight w:val="464"/>
          <w:jc w:val="center"/>
        </w:trPr>
        <w:tc>
          <w:tcPr>
            <w:tcW w:w="4299" w:type="dxa"/>
            <w:vMerge w:val="restart"/>
            <w:shd w:val="clear" w:color="auto" w:fill="auto"/>
          </w:tcPr>
          <w:p w14:paraId="5CB9C7C8"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DIP. MARÍA GUADALUPE OYERVIDES VALDEZ</w:t>
            </w:r>
          </w:p>
          <w:p w14:paraId="5E323313"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p w14:paraId="46DE3D90"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p w14:paraId="56EC9919"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p w14:paraId="4DBA417A"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p w14:paraId="7D6EC6A6"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tc>
        <w:tc>
          <w:tcPr>
            <w:tcW w:w="837" w:type="dxa"/>
            <w:shd w:val="clear" w:color="auto" w:fill="auto"/>
          </w:tcPr>
          <w:p w14:paraId="1DC7CCA3"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tcPr>
          <w:p w14:paraId="15024649"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tcPr>
          <w:p w14:paraId="134F136C"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tcPr>
          <w:p w14:paraId="5BA8D2DA"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tcPr>
          <w:p w14:paraId="76ADCD02"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57BD4329" w14:textId="77777777" w:rsidTr="0020234F">
        <w:trPr>
          <w:trHeight w:val="463"/>
          <w:jc w:val="center"/>
        </w:trPr>
        <w:tc>
          <w:tcPr>
            <w:tcW w:w="4299" w:type="dxa"/>
            <w:vMerge/>
            <w:shd w:val="clear" w:color="auto" w:fill="auto"/>
          </w:tcPr>
          <w:p w14:paraId="596F94F7"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p>
        </w:tc>
        <w:tc>
          <w:tcPr>
            <w:tcW w:w="837" w:type="dxa"/>
            <w:shd w:val="clear" w:color="auto" w:fill="auto"/>
          </w:tcPr>
          <w:p w14:paraId="28B2B92C" w14:textId="77777777" w:rsidR="00CC21D8" w:rsidRPr="00CC21D8" w:rsidRDefault="00CC21D8" w:rsidP="00CC21D8">
            <w:pPr>
              <w:spacing w:after="0" w:line="240" w:lineRule="auto"/>
              <w:jc w:val="center"/>
              <w:rPr>
                <w:rFonts w:ascii="Arial" w:eastAsia="Calibri" w:hAnsi="Arial" w:cs="Arial"/>
                <w:sz w:val="20"/>
                <w:szCs w:val="20"/>
              </w:rPr>
            </w:pPr>
          </w:p>
          <w:p w14:paraId="6B76A6F9"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41F07E11" w14:textId="77777777" w:rsidR="00CC21D8" w:rsidRPr="00CC21D8" w:rsidRDefault="00CC21D8" w:rsidP="00CC21D8">
            <w:pPr>
              <w:spacing w:after="0" w:line="240" w:lineRule="auto"/>
              <w:jc w:val="center"/>
              <w:rPr>
                <w:rFonts w:ascii="Arial" w:eastAsia="Calibri" w:hAnsi="Arial" w:cs="Arial"/>
                <w:b/>
                <w:sz w:val="20"/>
                <w:szCs w:val="20"/>
              </w:rPr>
            </w:pPr>
          </w:p>
        </w:tc>
        <w:tc>
          <w:tcPr>
            <w:tcW w:w="1072" w:type="dxa"/>
            <w:shd w:val="clear" w:color="auto" w:fill="auto"/>
          </w:tcPr>
          <w:p w14:paraId="42212353" w14:textId="77777777" w:rsidR="00CC21D8" w:rsidRPr="00CC21D8" w:rsidRDefault="00CC21D8" w:rsidP="00CC21D8">
            <w:pPr>
              <w:spacing w:after="0" w:line="240" w:lineRule="auto"/>
              <w:jc w:val="center"/>
              <w:rPr>
                <w:rFonts w:ascii="Arial" w:eastAsia="Calibri" w:hAnsi="Arial" w:cs="Arial"/>
                <w:b/>
                <w:sz w:val="20"/>
                <w:szCs w:val="20"/>
              </w:rPr>
            </w:pPr>
          </w:p>
        </w:tc>
        <w:tc>
          <w:tcPr>
            <w:tcW w:w="1539" w:type="dxa"/>
            <w:shd w:val="clear" w:color="auto" w:fill="auto"/>
          </w:tcPr>
          <w:p w14:paraId="0C54F621" w14:textId="77777777" w:rsidR="00CC21D8" w:rsidRPr="00CC21D8" w:rsidRDefault="00CC21D8" w:rsidP="00CC21D8">
            <w:pPr>
              <w:spacing w:after="0" w:line="240" w:lineRule="auto"/>
              <w:jc w:val="center"/>
              <w:rPr>
                <w:rFonts w:ascii="Arial" w:eastAsia="Calibri" w:hAnsi="Arial" w:cs="Arial"/>
                <w:b/>
                <w:sz w:val="20"/>
                <w:szCs w:val="20"/>
              </w:rPr>
            </w:pPr>
          </w:p>
        </w:tc>
        <w:tc>
          <w:tcPr>
            <w:tcW w:w="995" w:type="dxa"/>
            <w:shd w:val="clear" w:color="auto" w:fill="auto"/>
          </w:tcPr>
          <w:p w14:paraId="327314B3" w14:textId="77777777" w:rsidR="00CC21D8" w:rsidRPr="00CC21D8" w:rsidRDefault="00CC21D8" w:rsidP="00CC21D8">
            <w:pPr>
              <w:spacing w:after="0" w:line="240" w:lineRule="auto"/>
              <w:jc w:val="center"/>
              <w:rPr>
                <w:rFonts w:ascii="Arial" w:eastAsia="Calibri" w:hAnsi="Arial" w:cs="Arial"/>
                <w:b/>
                <w:sz w:val="20"/>
                <w:szCs w:val="20"/>
              </w:rPr>
            </w:pPr>
          </w:p>
        </w:tc>
        <w:tc>
          <w:tcPr>
            <w:tcW w:w="1039" w:type="dxa"/>
            <w:shd w:val="clear" w:color="auto" w:fill="auto"/>
          </w:tcPr>
          <w:p w14:paraId="03EDE029" w14:textId="77777777" w:rsidR="00CC21D8" w:rsidRPr="00CC21D8" w:rsidRDefault="00CC21D8" w:rsidP="00CC21D8">
            <w:pPr>
              <w:spacing w:after="0" w:line="240" w:lineRule="auto"/>
              <w:jc w:val="center"/>
              <w:rPr>
                <w:rFonts w:ascii="Arial" w:eastAsia="Calibri" w:hAnsi="Arial" w:cs="Arial"/>
                <w:b/>
                <w:sz w:val="20"/>
                <w:szCs w:val="20"/>
              </w:rPr>
            </w:pPr>
          </w:p>
        </w:tc>
      </w:tr>
      <w:tr w:rsidR="00CC21D8" w:rsidRPr="00CC21D8" w14:paraId="11E3A310" w14:textId="77777777" w:rsidTr="0020234F">
        <w:trPr>
          <w:trHeight w:val="624"/>
          <w:jc w:val="center"/>
        </w:trPr>
        <w:tc>
          <w:tcPr>
            <w:tcW w:w="4299" w:type="dxa"/>
            <w:vMerge w:val="restart"/>
            <w:shd w:val="clear" w:color="auto" w:fill="auto"/>
          </w:tcPr>
          <w:p w14:paraId="12C65390"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MARÍA BÁRBARA CEPEDA BOEHRINGER</w:t>
            </w:r>
          </w:p>
          <w:p w14:paraId="5D8082B8"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vAlign w:val="center"/>
          </w:tcPr>
          <w:p w14:paraId="2623AAA8"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4156B26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36068B7B"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3421CFC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102C6321"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7413AC9D" w14:textId="77777777" w:rsidTr="0020234F">
        <w:trPr>
          <w:trHeight w:val="1417"/>
          <w:jc w:val="center"/>
        </w:trPr>
        <w:tc>
          <w:tcPr>
            <w:tcW w:w="4299" w:type="dxa"/>
            <w:vMerge/>
            <w:shd w:val="clear" w:color="auto" w:fill="auto"/>
          </w:tcPr>
          <w:p w14:paraId="64F34785"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640BA7AF" w14:textId="77777777" w:rsidR="00CC21D8" w:rsidRPr="00CC21D8" w:rsidRDefault="00CC21D8" w:rsidP="00CC21D8">
            <w:pPr>
              <w:spacing w:after="0" w:line="240" w:lineRule="auto"/>
              <w:jc w:val="center"/>
              <w:rPr>
                <w:rFonts w:ascii="Arial" w:eastAsia="Calibri" w:hAnsi="Arial" w:cs="Arial"/>
                <w:sz w:val="20"/>
                <w:szCs w:val="20"/>
              </w:rPr>
            </w:pPr>
          </w:p>
          <w:p w14:paraId="2E2CD3C5"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08C4F553"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070432F1"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47230D75"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26C82D67" w14:textId="77777777" w:rsidR="00CC21D8" w:rsidRPr="00CC21D8" w:rsidRDefault="00CC21D8" w:rsidP="00CC21D8">
            <w:pPr>
              <w:spacing w:after="0" w:line="240" w:lineRule="auto"/>
              <w:rPr>
                <w:rFonts w:ascii="Arial" w:eastAsia="Calibri" w:hAnsi="Arial" w:cs="Arial"/>
                <w:sz w:val="24"/>
                <w:szCs w:val="24"/>
              </w:rPr>
            </w:pPr>
          </w:p>
        </w:tc>
        <w:tc>
          <w:tcPr>
            <w:tcW w:w="1039" w:type="dxa"/>
            <w:shd w:val="clear" w:color="auto" w:fill="auto"/>
          </w:tcPr>
          <w:p w14:paraId="68829179" w14:textId="77777777" w:rsidR="00CC21D8" w:rsidRPr="00CC21D8" w:rsidRDefault="00CC21D8" w:rsidP="00CC21D8">
            <w:pPr>
              <w:spacing w:after="0" w:line="240" w:lineRule="auto"/>
              <w:rPr>
                <w:rFonts w:ascii="Arial" w:eastAsia="Calibri" w:hAnsi="Arial" w:cs="Arial"/>
                <w:sz w:val="24"/>
                <w:szCs w:val="24"/>
              </w:rPr>
            </w:pPr>
          </w:p>
        </w:tc>
      </w:tr>
      <w:tr w:rsidR="00CC21D8" w:rsidRPr="00CC21D8" w14:paraId="3F29B020" w14:textId="77777777" w:rsidTr="0020234F">
        <w:trPr>
          <w:trHeight w:val="624"/>
          <w:jc w:val="center"/>
        </w:trPr>
        <w:tc>
          <w:tcPr>
            <w:tcW w:w="4299" w:type="dxa"/>
            <w:vMerge w:val="restart"/>
            <w:shd w:val="clear" w:color="auto" w:fill="auto"/>
          </w:tcPr>
          <w:p w14:paraId="31D20530"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RODOLFO GERARDO WALSS AURIOLES</w:t>
            </w:r>
          </w:p>
        </w:tc>
        <w:tc>
          <w:tcPr>
            <w:tcW w:w="837" w:type="dxa"/>
            <w:shd w:val="clear" w:color="auto" w:fill="auto"/>
            <w:vAlign w:val="center"/>
          </w:tcPr>
          <w:p w14:paraId="611DC98B"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4EC9C1CC"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2D1C82F5"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39D8AE4C"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48A3636A"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60336213" w14:textId="77777777" w:rsidTr="0020234F">
        <w:trPr>
          <w:trHeight w:val="1417"/>
          <w:jc w:val="center"/>
        </w:trPr>
        <w:tc>
          <w:tcPr>
            <w:tcW w:w="4299" w:type="dxa"/>
            <w:vMerge/>
            <w:shd w:val="clear" w:color="auto" w:fill="auto"/>
          </w:tcPr>
          <w:p w14:paraId="3D569491"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3D8E4974" w14:textId="77777777" w:rsidR="00CC21D8" w:rsidRPr="00CC21D8" w:rsidRDefault="00CC21D8" w:rsidP="00CC21D8">
            <w:pPr>
              <w:spacing w:after="0" w:line="240" w:lineRule="auto"/>
              <w:jc w:val="center"/>
              <w:rPr>
                <w:rFonts w:ascii="Arial" w:eastAsia="Calibri" w:hAnsi="Arial" w:cs="Arial"/>
                <w:sz w:val="20"/>
                <w:szCs w:val="20"/>
              </w:rPr>
            </w:pPr>
          </w:p>
          <w:p w14:paraId="16A4CB9F"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4B245C7E"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4CFD1D6C"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255E954C"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38924F04" w14:textId="77777777" w:rsidR="00CC21D8" w:rsidRPr="00CC21D8" w:rsidRDefault="00CC21D8" w:rsidP="00CC21D8">
            <w:pPr>
              <w:spacing w:after="0" w:line="240" w:lineRule="auto"/>
              <w:rPr>
                <w:rFonts w:ascii="Arial" w:eastAsia="Calibri" w:hAnsi="Arial" w:cs="Arial"/>
                <w:sz w:val="20"/>
                <w:szCs w:val="20"/>
              </w:rPr>
            </w:pPr>
          </w:p>
          <w:p w14:paraId="5FEE0E17" w14:textId="77777777" w:rsidR="00CC21D8" w:rsidRPr="00CC21D8" w:rsidRDefault="00CC21D8" w:rsidP="00CC21D8">
            <w:pPr>
              <w:spacing w:after="0" w:line="240" w:lineRule="auto"/>
              <w:jc w:val="center"/>
              <w:rPr>
                <w:rFonts w:ascii="Arial" w:eastAsia="Calibri" w:hAnsi="Arial" w:cs="Arial"/>
                <w:sz w:val="20"/>
                <w:szCs w:val="20"/>
              </w:rPr>
            </w:pPr>
          </w:p>
        </w:tc>
        <w:tc>
          <w:tcPr>
            <w:tcW w:w="1039" w:type="dxa"/>
            <w:shd w:val="clear" w:color="auto" w:fill="auto"/>
          </w:tcPr>
          <w:p w14:paraId="4A9F66B1"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2768E39E" w14:textId="77777777" w:rsidTr="0020234F">
        <w:trPr>
          <w:trHeight w:val="624"/>
          <w:jc w:val="center"/>
        </w:trPr>
        <w:tc>
          <w:tcPr>
            <w:tcW w:w="4299" w:type="dxa"/>
            <w:vMerge w:val="restart"/>
            <w:shd w:val="clear" w:color="auto" w:fill="auto"/>
          </w:tcPr>
          <w:p w14:paraId="2E466193" w14:textId="77777777" w:rsidR="00CC21D8" w:rsidRPr="00CC21D8" w:rsidRDefault="00CC21D8" w:rsidP="00CC21D8">
            <w:pPr>
              <w:spacing w:after="0" w:line="240" w:lineRule="auto"/>
              <w:ind w:right="-142"/>
              <w:jc w:val="center"/>
              <w:rPr>
                <w:rFonts w:ascii="Arial" w:eastAsia="Calibri" w:hAnsi="Arial" w:cs="Arial"/>
                <w:b/>
                <w:sz w:val="24"/>
                <w:szCs w:val="24"/>
                <w:lang w:eastAsia="es-ES"/>
              </w:rPr>
            </w:pPr>
            <w:r w:rsidRPr="00CC21D8">
              <w:rPr>
                <w:rFonts w:ascii="Arial" w:eastAsia="Calibri" w:hAnsi="Arial" w:cs="Arial"/>
                <w:b/>
                <w:sz w:val="24"/>
                <w:szCs w:val="24"/>
                <w:lang w:eastAsia="es-ES"/>
              </w:rPr>
              <w:t>DIP. YOLANDA ELIZONDO MALTOS</w:t>
            </w:r>
          </w:p>
          <w:p w14:paraId="5D1A02BE"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vAlign w:val="center"/>
          </w:tcPr>
          <w:p w14:paraId="49E811A8"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66FA43AE"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2A034866"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5AFD30E4"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3E4991BD"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1229AC90" w14:textId="77777777" w:rsidTr="0020234F">
        <w:trPr>
          <w:trHeight w:val="1417"/>
          <w:jc w:val="center"/>
        </w:trPr>
        <w:tc>
          <w:tcPr>
            <w:tcW w:w="4299" w:type="dxa"/>
            <w:vMerge/>
            <w:shd w:val="clear" w:color="auto" w:fill="auto"/>
          </w:tcPr>
          <w:p w14:paraId="7DF0E3B6"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1D5CA99E" w14:textId="77777777" w:rsidR="00CC21D8" w:rsidRPr="00CC21D8" w:rsidRDefault="00CC21D8" w:rsidP="00CC21D8">
            <w:pPr>
              <w:spacing w:after="0" w:line="240" w:lineRule="auto"/>
              <w:jc w:val="center"/>
              <w:rPr>
                <w:rFonts w:ascii="Arial" w:eastAsia="Calibri" w:hAnsi="Arial" w:cs="Arial"/>
                <w:sz w:val="20"/>
                <w:szCs w:val="20"/>
              </w:rPr>
            </w:pPr>
          </w:p>
          <w:p w14:paraId="06E3C67A"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6B41F303"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5C1498DF"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1D399AAD"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45EF9565"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13432686"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53FECEB2" w14:textId="77777777" w:rsidTr="0020234F">
        <w:trPr>
          <w:trHeight w:val="624"/>
          <w:jc w:val="center"/>
        </w:trPr>
        <w:tc>
          <w:tcPr>
            <w:tcW w:w="4299" w:type="dxa"/>
            <w:vMerge w:val="restart"/>
            <w:shd w:val="clear" w:color="auto" w:fill="auto"/>
          </w:tcPr>
          <w:p w14:paraId="63CDC788"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lang w:eastAsia="es-ES"/>
              </w:rPr>
              <w:t xml:space="preserve">DIP. </w:t>
            </w:r>
            <w:r w:rsidRPr="00CC21D8">
              <w:rPr>
                <w:rFonts w:ascii="Arial" w:eastAsia="Calibri" w:hAnsi="Arial" w:cs="Arial"/>
                <w:b/>
                <w:sz w:val="24"/>
                <w:szCs w:val="24"/>
                <w:lang w:val="es-ES" w:eastAsia="es-ES"/>
              </w:rPr>
              <w:t>CLAUDIA ELVIRA RODRÍGUEZ MÁRQUEZ</w:t>
            </w:r>
          </w:p>
        </w:tc>
        <w:tc>
          <w:tcPr>
            <w:tcW w:w="837" w:type="dxa"/>
            <w:shd w:val="clear" w:color="auto" w:fill="auto"/>
            <w:vAlign w:val="center"/>
          </w:tcPr>
          <w:p w14:paraId="686CA796"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2B661703"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068D88B0"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7EC17D0F"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5FE7A055"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1B037503" w14:textId="77777777" w:rsidTr="0020234F">
        <w:trPr>
          <w:trHeight w:val="1417"/>
          <w:jc w:val="center"/>
        </w:trPr>
        <w:tc>
          <w:tcPr>
            <w:tcW w:w="4299" w:type="dxa"/>
            <w:vMerge/>
            <w:shd w:val="clear" w:color="auto" w:fill="auto"/>
          </w:tcPr>
          <w:p w14:paraId="714C5921" w14:textId="77777777" w:rsidR="00CC21D8" w:rsidRPr="00CC21D8" w:rsidRDefault="00CC21D8" w:rsidP="00CC21D8">
            <w:pPr>
              <w:spacing w:after="0" w:line="240" w:lineRule="auto"/>
              <w:jc w:val="center"/>
              <w:rPr>
                <w:rFonts w:ascii="Arial" w:eastAsia="Calibri" w:hAnsi="Arial" w:cs="Arial"/>
                <w:sz w:val="24"/>
                <w:szCs w:val="24"/>
              </w:rPr>
            </w:pPr>
          </w:p>
        </w:tc>
        <w:tc>
          <w:tcPr>
            <w:tcW w:w="837" w:type="dxa"/>
            <w:shd w:val="clear" w:color="auto" w:fill="auto"/>
          </w:tcPr>
          <w:p w14:paraId="1904385C" w14:textId="77777777" w:rsidR="00CC21D8" w:rsidRPr="00CC21D8" w:rsidRDefault="00CC21D8" w:rsidP="00CC21D8">
            <w:pPr>
              <w:spacing w:after="0" w:line="240" w:lineRule="auto"/>
              <w:jc w:val="center"/>
              <w:rPr>
                <w:rFonts w:ascii="Arial" w:eastAsia="Calibri" w:hAnsi="Arial" w:cs="Arial"/>
                <w:sz w:val="20"/>
                <w:szCs w:val="20"/>
              </w:rPr>
            </w:pPr>
          </w:p>
          <w:p w14:paraId="51F2CE27"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6ADB98DD" w14:textId="77777777" w:rsidR="00CC21D8" w:rsidRPr="00CC21D8" w:rsidRDefault="00CC21D8" w:rsidP="00CC21D8">
            <w:pPr>
              <w:spacing w:after="0" w:line="240" w:lineRule="auto"/>
              <w:jc w:val="center"/>
              <w:rPr>
                <w:rFonts w:ascii="Arial" w:eastAsia="Calibri" w:hAnsi="Arial" w:cs="Arial"/>
                <w:sz w:val="20"/>
                <w:szCs w:val="20"/>
              </w:rPr>
            </w:pPr>
          </w:p>
        </w:tc>
        <w:tc>
          <w:tcPr>
            <w:tcW w:w="1072" w:type="dxa"/>
            <w:shd w:val="clear" w:color="auto" w:fill="auto"/>
          </w:tcPr>
          <w:p w14:paraId="0584494E" w14:textId="77777777" w:rsidR="00CC21D8" w:rsidRPr="00CC21D8" w:rsidRDefault="00CC21D8" w:rsidP="00CC21D8">
            <w:pPr>
              <w:spacing w:after="0" w:line="240" w:lineRule="auto"/>
              <w:rPr>
                <w:rFonts w:ascii="Arial" w:eastAsia="Calibri" w:hAnsi="Arial" w:cs="Arial"/>
                <w:sz w:val="20"/>
                <w:szCs w:val="20"/>
              </w:rPr>
            </w:pPr>
          </w:p>
        </w:tc>
        <w:tc>
          <w:tcPr>
            <w:tcW w:w="1539" w:type="dxa"/>
            <w:shd w:val="clear" w:color="auto" w:fill="auto"/>
          </w:tcPr>
          <w:p w14:paraId="3EFCE1EB" w14:textId="77777777" w:rsidR="00CC21D8" w:rsidRPr="00CC21D8" w:rsidRDefault="00CC21D8" w:rsidP="00CC21D8">
            <w:pPr>
              <w:spacing w:after="0" w:line="240" w:lineRule="auto"/>
              <w:rPr>
                <w:rFonts w:ascii="Arial" w:eastAsia="Calibri" w:hAnsi="Arial" w:cs="Arial"/>
                <w:sz w:val="20"/>
                <w:szCs w:val="20"/>
              </w:rPr>
            </w:pPr>
          </w:p>
        </w:tc>
        <w:tc>
          <w:tcPr>
            <w:tcW w:w="995" w:type="dxa"/>
            <w:shd w:val="clear" w:color="auto" w:fill="auto"/>
          </w:tcPr>
          <w:p w14:paraId="0673D123" w14:textId="77777777" w:rsidR="00CC21D8" w:rsidRPr="00CC21D8" w:rsidRDefault="00CC21D8" w:rsidP="00CC21D8">
            <w:pPr>
              <w:spacing w:after="0" w:line="240" w:lineRule="auto"/>
              <w:rPr>
                <w:rFonts w:ascii="Arial" w:eastAsia="Calibri" w:hAnsi="Arial" w:cs="Arial"/>
                <w:sz w:val="20"/>
                <w:szCs w:val="20"/>
              </w:rPr>
            </w:pPr>
          </w:p>
        </w:tc>
        <w:tc>
          <w:tcPr>
            <w:tcW w:w="1039" w:type="dxa"/>
            <w:shd w:val="clear" w:color="auto" w:fill="auto"/>
          </w:tcPr>
          <w:p w14:paraId="242ADA3F" w14:textId="77777777" w:rsidR="00CC21D8" w:rsidRPr="00CC21D8" w:rsidRDefault="00CC21D8" w:rsidP="00CC21D8">
            <w:pPr>
              <w:spacing w:after="0" w:line="240" w:lineRule="auto"/>
              <w:rPr>
                <w:rFonts w:ascii="Arial" w:eastAsia="Calibri" w:hAnsi="Arial" w:cs="Arial"/>
                <w:sz w:val="20"/>
                <w:szCs w:val="20"/>
              </w:rPr>
            </w:pPr>
          </w:p>
        </w:tc>
      </w:tr>
      <w:tr w:rsidR="00CC21D8" w:rsidRPr="00CC21D8" w14:paraId="28F63A87" w14:textId="77777777" w:rsidTr="0020234F">
        <w:trPr>
          <w:trHeight w:val="624"/>
          <w:jc w:val="center"/>
        </w:trPr>
        <w:tc>
          <w:tcPr>
            <w:tcW w:w="4299" w:type="dxa"/>
            <w:vMerge w:val="restart"/>
            <w:shd w:val="clear" w:color="auto" w:fill="auto"/>
          </w:tcPr>
          <w:p w14:paraId="6EACAA8F"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DIP. LIZBETH OGAZÓN NAVA</w:t>
            </w:r>
          </w:p>
        </w:tc>
        <w:tc>
          <w:tcPr>
            <w:tcW w:w="837" w:type="dxa"/>
            <w:shd w:val="clear" w:color="auto" w:fill="auto"/>
            <w:vAlign w:val="center"/>
          </w:tcPr>
          <w:p w14:paraId="7118322C"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 FAVOR</w:t>
            </w:r>
          </w:p>
        </w:tc>
        <w:tc>
          <w:tcPr>
            <w:tcW w:w="1072" w:type="dxa"/>
            <w:shd w:val="clear" w:color="auto" w:fill="auto"/>
            <w:vAlign w:val="center"/>
          </w:tcPr>
          <w:p w14:paraId="4849B67F"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EN CONTRA</w:t>
            </w:r>
          </w:p>
        </w:tc>
        <w:tc>
          <w:tcPr>
            <w:tcW w:w="1539" w:type="dxa"/>
            <w:shd w:val="clear" w:color="auto" w:fill="auto"/>
            <w:vAlign w:val="center"/>
          </w:tcPr>
          <w:p w14:paraId="4EEB115C"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ABSTENCIÓN</w:t>
            </w:r>
          </w:p>
        </w:tc>
        <w:tc>
          <w:tcPr>
            <w:tcW w:w="995" w:type="dxa"/>
            <w:shd w:val="clear" w:color="auto" w:fill="auto"/>
            <w:vAlign w:val="center"/>
          </w:tcPr>
          <w:p w14:paraId="2B05CD7D"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SI</w:t>
            </w:r>
          </w:p>
        </w:tc>
        <w:tc>
          <w:tcPr>
            <w:tcW w:w="1039" w:type="dxa"/>
            <w:shd w:val="clear" w:color="auto" w:fill="auto"/>
            <w:vAlign w:val="center"/>
          </w:tcPr>
          <w:p w14:paraId="18A910CD" w14:textId="77777777" w:rsidR="00CC21D8" w:rsidRPr="00CC21D8" w:rsidRDefault="00CC21D8" w:rsidP="00CC21D8">
            <w:pPr>
              <w:spacing w:after="0" w:line="240" w:lineRule="auto"/>
              <w:jc w:val="center"/>
              <w:rPr>
                <w:rFonts w:ascii="Arial" w:eastAsia="Calibri" w:hAnsi="Arial" w:cs="Arial"/>
                <w:b/>
                <w:sz w:val="20"/>
                <w:szCs w:val="20"/>
              </w:rPr>
            </w:pPr>
            <w:r w:rsidRPr="00CC21D8">
              <w:rPr>
                <w:rFonts w:ascii="Arial" w:eastAsia="Calibri" w:hAnsi="Arial" w:cs="Arial"/>
                <w:b/>
                <w:sz w:val="20"/>
                <w:szCs w:val="20"/>
              </w:rPr>
              <w:t>CUALES</w:t>
            </w:r>
          </w:p>
        </w:tc>
      </w:tr>
      <w:tr w:rsidR="00CC21D8" w:rsidRPr="00CC21D8" w14:paraId="4901EF63" w14:textId="77777777" w:rsidTr="0020234F">
        <w:trPr>
          <w:trHeight w:val="1417"/>
          <w:jc w:val="center"/>
        </w:trPr>
        <w:tc>
          <w:tcPr>
            <w:tcW w:w="4299" w:type="dxa"/>
            <w:vMerge/>
            <w:shd w:val="clear" w:color="auto" w:fill="auto"/>
          </w:tcPr>
          <w:p w14:paraId="09300D69" w14:textId="77777777" w:rsidR="00CC21D8" w:rsidRPr="00CC21D8" w:rsidRDefault="00CC21D8" w:rsidP="00CC21D8">
            <w:pPr>
              <w:spacing w:after="0" w:line="240" w:lineRule="auto"/>
              <w:jc w:val="center"/>
              <w:rPr>
                <w:rFonts w:ascii="Arial" w:eastAsia="Calibri" w:hAnsi="Arial" w:cs="Arial"/>
                <w:sz w:val="24"/>
                <w:szCs w:val="24"/>
              </w:rPr>
            </w:pPr>
          </w:p>
        </w:tc>
        <w:tc>
          <w:tcPr>
            <w:tcW w:w="837" w:type="dxa"/>
            <w:shd w:val="clear" w:color="auto" w:fill="auto"/>
          </w:tcPr>
          <w:p w14:paraId="137F29BF" w14:textId="77777777" w:rsidR="00CC21D8" w:rsidRPr="00CC21D8" w:rsidRDefault="00CC21D8" w:rsidP="00CC21D8">
            <w:pPr>
              <w:spacing w:after="0" w:line="240" w:lineRule="auto"/>
              <w:jc w:val="center"/>
              <w:rPr>
                <w:rFonts w:ascii="Arial" w:eastAsia="Calibri" w:hAnsi="Arial" w:cs="Arial"/>
                <w:sz w:val="20"/>
                <w:szCs w:val="20"/>
              </w:rPr>
            </w:pPr>
          </w:p>
          <w:p w14:paraId="10714B7F" w14:textId="77777777" w:rsidR="00CC21D8" w:rsidRPr="00CC21D8" w:rsidRDefault="00CC21D8" w:rsidP="00CC21D8">
            <w:pPr>
              <w:widowControl w:val="0"/>
              <w:spacing w:after="0" w:line="240" w:lineRule="auto"/>
              <w:jc w:val="center"/>
              <w:rPr>
                <w:rFonts w:ascii="Arial Narrow" w:eastAsia="Times New Roman" w:hAnsi="Arial Narrow" w:cs="Arial"/>
                <w:b/>
                <w:snapToGrid w:val="0"/>
                <w:sz w:val="20"/>
                <w:szCs w:val="20"/>
                <w:lang w:eastAsia="es-ES"/>
              </w:rPr>
            </w:pPr>
            <w:r w:rsidRPr="00CC21D8">
              <w:rPr>
                <w:rFonts w:ascii="Akashi MF" w:eastAsia="Times New Roman" w:hAnsi="Akashi MF" w:cs="Arial"/>
                <w:b/>
                <w:sz w:val="72"/>
                <w:szCs w:val="16"/>
                <w:lang w:eastAsia="es-ES"/>
              </w:rPr>
              <w:t>√</w:t>
            </w:r>
          </w:p>
          <w:p w14:paraId="656A0912"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2FEAF1C0"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6349100A"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04F93FCE" w14:textId="77777777" w:rsidR="00CC21D8" w:rsidRPr="00CC21D8" w:rsidRDefault="00CC21D8" w:rsidP="00CC21D8">
            <w:pPr>
              <w:spacing w:after="0" w:line="240" w:lineRule="auto"/>
              <w:rPr>
                <w:rFonts w:ascii="Arial" w:eastAsia="Calibri" w:hAnsi="Arial" w:cs="Arial"/>
                <w:sz w:val="24"/>
                <w:szCs w:val="24"/>
              </w:rPr>
            </w:pPr>
          </w:p>
          <w:p w14:paraId="69117216" w14:textId="77777777" w:rsidR="00CC21D8" w:rsidRPr="00CC21D8" w:rsidRDefault="00CC21D8" w:rsidP="00CC21D8">
            <w:pPr>
              <w:spacing w:after="0" w:line="240" w:lineRule="auto"/>
              <w:jc w:val="center"/>
              <w:rPr>
                <w:rFonts w:ascii="Arial" w:eastAsia="Calibri" w:hAnsi="Arial" w:cs="Arial"/>
                <w:sz w:val="24"/>
                <w:szCs w:val="24"/>
              </w:rPr>
            </w:pPr>
          </w:p>
        </w:tc>
        <w:tc>
          <w:tcPr>
            <w:tcW w:w="1039" w:type="dxa"/>
            <w:shd w:val="clear" w:color="auto" w:fill="auto"/>
          </w:tcPr>
          <w:p w14:paraId="5D52B54B" w14:textId="77777777" w:rsidR="00CC21D8" w:rsidRPr="00CC21D8" w:rsidRDefault="00CC21D8" w:rsidP="00CC21D8">
            <w:pPr>
              <w:spacing w:after="0" w:line="240" w:lineRule="auto"/>
              <w:rPr>
                <w:rFonts w:ascii="Arial" w:eastAsia="Calibri" w:hAnsi="Arial" w:cs="Arial"/>
                <w:sz w:val="24"/>
                <w:szCs w:val="24"/>
              </w:rPr>
            </w:pPr>
          </w:p>
        </w:tc>
      </w:tr>
    </w:tbl>
    <w:p w14:paraId="6A498D71" w14:textId="77777777" w:rsidR="00CC21D8" w:rsidRPr="00CC21D8" w:rsidRDefault="00CC21D8" w:rsidP="00CC21D8">
      <w:pPr>
        <w:spacing w:after="0" w:line="240" w:lineRule="auto"/>
        <w:jc w:val="both"/>
        <w:rPr>
          <w:rFonts w:ascii="Arial" w:eastAsia="Times New Roman" w:hAnsi="Arial" w:cs="Times New Roman"/>
          <w:sz w:val="20"/>
          <w:szCs w:val="20"/>
          <w:lang w:eastAsia="es-ES"/>
        </w:rPr>
      </w:pPr>
    </w:p>
    <w:p w14:paraId="22C41825" w14:textId="77777777" w:rsidR="00CC21D8" w:rsidRPr="00CC21D8" w:rsidRDefault="00CC21D8" w:rsidP="00CC21D8">
      <w:pPr>
        <w:spacing w:after="0" w:line="240" w:lineRule="auto"/>
        <w:rPr>
          <w:rFonts w:ascii="Arial" w:eastAsia="Times New Roman" w:hAnsi="Arial" w:cs="Times New Roman"/>
          <w:sz w:val="20"/>
          <w:szCs w:val="20"/>
          <w:lang w:eastAsia="es-ES"/>
        </w:rPr>
      </w:pPr>
    </w:p>
    <w:p w14:paraId="0C471908" w14:textId="23EC366B" w:rsidR="00CC21D8" w:rsidRDefault="00CC21D8" w:rsidP="00702F6A">
      <w:pPr>
        <w:widowControl w:val="0"/>
        <w:spacing w:after="0" w:line="240" w:lineRule="auto"/>
        <w:jc w:val="both"/>
        <w:rPr>
          <w:rFonts w:ascii="Arial" w:eastAsia="Times New Roman" w:hAnsi="Arial" w:cs="Arial"/>
          <w:snapToGrid w:val="0"/>
          <w:sz w:val="25"/>
          <w:szCs w:val="25"/>
          <w:lang w:eastAsia="es-ES"/>
        </w:rPr>
      </w:pPr>
    </w:p>
    <w:p w14:paraId="37F07147" w14:textId="1E36726F" w:rsidR="00CC21D8" w:rsidRDefault="00CC21D8" w:rsidP="00702F6A">
      <w:pPr>
        <w:widowControl w:val="0"/>
        <w:spacing w:after="0" w:line="240" w:lineRule="auto"/>
        <w:jc w:val="both"/>
        <w:rPr>
          <w:rFonts w:ascii="Arial" w:eastAsia="Times New Roman" w:hAnsi="Arial" w:cs="Arial"/>
          <w:snapToGrid w:val="0"/>
          <w:sz w:val="25"/>
          <w:szCs w:val="25"/>
          <w:lang w:eastAsia="es-ES"/>
        </w:rPr>
      </w:pPr>
    </w:p>
    <w:p w14:paraId="29D0C44C" w14:textId="49076562" w:rsidR="00CC21D8" w:rsidRDefault="00CC21D8" w:rsidP="00702F6A">
      <w:pPr>
        <w:widowControl w:val="0"/>
        <w:spacing w:after="0" w:line="240" w:lineRule="auto"/>
        <w:jc w:val="both"/>
        <w:rPr>
          <w:rFonts w:ascii="Arial" w:eastAsia="Times New Roman" w:hAnsi="Arial" w:cs="Arial"/>
          <w:snapToGrid w:val="0"/>
          <w:sz w:val="25"/>
          <w:szCs w:val="25"/>
          <w:lang w:eastAsia="es-ES"/>
        </w:rPr>
      </w:pPr>
    </w:p>
    <w:p w14:paraId="3BC94F45" w14:textId="34F2EEC5" w:rsidR="00CC21D8" w:rsidRDefault="00CC21D8" w:rsidP="00702F6A">
      <w:pPr>
        <w:widowControl w:val="0"/>
        <w:spacing w:after="0" w:line="240" w:lineRule="auto"/>
        <w:jc w:val="both"/>
        <w:rPr>
          <w:rFonts w:ascii="Arial" w:eastAsia="Times New Roman" w:hAnsi="Arial" w:cs="Arial"/>
          <w:snapToGrid w:val="0"/>
          <w:sz w:val="25"/>
          <w:szCs w:val="25"/>
          <w:lang w:eastAsia="es-ES"/>
        </w:rPr>
      </w:pPr>
    </w:p>
    <w:p w14:paraId="66BEDA33" w14:textId="42C5C02D" w:rsidR="00CC21D8" w:rsidRDefault="00CC21D8">
      <w:pPr>
        <w:rPr>
          <w:rFonts w:ascii="Arial" w:eastAsia="Times New Roman" w:hAnsi="Arial" w:cs="Arial"/>
          <w:snapToGrid w:val="0"/>
          <w:sz w:val="25"/>
          <w:szCs w:val="25"/>
          <w:lang w:eastAsia="es-ES"/>
        </w:rPr>
      </w:pPr>
      <w:r>
        <w:rPr>
          <w:rFonts w:ascii="Arial" w:eastAsia="Times New Roman" w:hAnsi="Arial" w:cs="Arial"/>
          <w:snapToGrid w:val="0"/>
          <w:sz w:val="25"/>
          <w:szCs w:val="25"/>
          <w:lang w:eastAsia="es-ES"/>
        </w:rPr>
        <w:br w:type="page"/>
      </w:r>
    </w:p>
    <w:p w14:paraId="775CE783"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Dictamen</w:t>
      </w:r>
      <w:r w:rsidRPr="00CC21D8">
        <w:rPr>
          <w:rFonts w:ascii="Arial" w:eastAsia="Calibri" w:hAnsi="Arial" w:cs="Arial"/>
          <w:sz w:val="24"/>
          <w:szCs w:val="24"/>
        </w:rPr>
        <w:t xml:space="preserve"> de la Comisión de Gobernación, Puntos Constitucionales y Justicia, con relación al oficio suscrito por el Lic. Mario Alonso Hernández, Secretario del R. Ayuntamiento de Matamoros, Coahuila de Zaragoza, mediante el cual hace del conocimiento del Congreso del Estado, el fallecimiento del C. Fernando Jasso Almaguer, quien se desempeñaba como Décimo Primer Regidor de dicho Ayuntamiento. </w:t>
      </w:r>
    </w:p>
    <w:p w14:paraId="422A79D6" w14:textId="77777777" w:rsidR="00CC21D8" w:rsidRPr="00CC21D8" w:rsidRDefault="00CC21D8" w:rsidP="00CC21D8">
      <w:pPr>
        <w:spacing w:after="0" w:line="360" w:lineRule="auto"/>
        <w:jc w:val="both"/>
        <w:rPr>
          <w:rFonts w:ascii="Arial" w:eastAsia="Calibri" w:hAnsi="Arial" w:cs="Arial"/>
          <w:sz w:val="24"/>
          <w:szCs w:val="24"/>
        </w:rPr>
      </w:pPr>
    </w:p>
    <w:p w14:paraId="7290DA49" w14:textId="77777777" w:rsidR="00CC21D8" w:rsidRPr="00CC21D8" w:rsidRDefault="00CC21D8" w:rsidP="00CC21D8">
      <w:pPr>
        <w:spacing w:after="0" w:line="360" w:lineRule="auto"/>
        <w:jc w:val="center"/>
        <w:rPr>
          <w:rFonts w:ascii="Arial" w:eastAsia="Calibri" w:hAnsi="Arial" w:cs="Arial"/>
          <w:b/>
          <w:bCs/>
          <w:sz w:val="24"/>
          <w:szCs w:val="24"/>
        </w:rPr>
      </w:pPr>
      <w:r w:rsidRPr="00CC21D8">
        <w:rPr>
          <w:rFonts w:ascii="Arial" w:eastAsia="Calibri" w:hAnsi="Arial" w:cs="Arial"/>
          <w:b/>
          <w:bCs/>
          <w:sz w:val="24"/>
          <w:szCs w:val="24"/>
        </w:rPr>
        <w:t xml:space="preserve">R E S U L T A N D O </w:t>
      </w:r>
    </w:p>
    <w:p w14:paraId="3A1310AA" w14:textId="77777777" w:rsidR="00CC21D8" w:rsidRPr="00CC21D8" w:rsidRDefault="00CC21D8" w:rsidP="00CC21D8">
      <w:pPr>
        <w:spacing w:after="0" w:line="360" w:lineRule="auto"/>
        <w:jc w:val="center"/>
        <w:rPr>
          <w:rFonts w:ascii="Arial" w:eastAsia="Calibri" w:hAnsi="Arial" w:cs="Arial"/>
          <w:b/>
          <w:bCs/>
          <w:sz w:val="24"/>
          <w:szCs w:val="24"/>
        </w:rPr>
      </w:pPr>
    </w:p>
    <w:p w14:paraId="08732433"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PRIMERO.-</w:t>
      </w:r>
      <w:r w:rsidRPr="00CC21D8">
        <w:rPr>
          <w:rFonts w:ascii="Arial" w:eastAsia="Calibri" w:hAnsi="Arial" w:cs="Arial"/>
          <w:sz w:val="24"/>
          <w:szCs w:val="24"/>
        </w:rPr>
        <w:t xml:space="preserve"> Que en fecha 14 de febrero del 2022, se recibió en la Oficialía Mayor de este H. Congreso, un oficio suscrito por el Lic. Mario Alonso Hernández, Secretario del R. Ayuntamiento de Matamoros, Coahuila de Zaragoza, mediante el cual hace del conocimiento del Congreso del Estado, el fallecimiento del C. Fernando Jasso Almaguer, quien se desempeñaba como Décimo Primer Regidor de dicho Ayuntamiento. </w:t>
      </w:r>
    </w:p>
    <w:p w14:paraId="44407538" w14:textId="77777777" w:rsidR="00CC21D8" w:rsidRPr="00CC21D8" w:rsidRDefault="00CC21D8" w:rsidP="00CC21D8">
      <w:pPr>
        <w:spacing w:after="0" w:line="360" w:lineRule="auto"/>
        <w:rPr>
          <w:rFonts w:ascii="Arial" w:eastAsia="Calibri" w:hAnsi="Arial" w:cs="Arial"/>
          <w:sz w:val="24"/>
          <w:szCs w:val="24"/>
        </w:rPr>
      </w:pPr>
    </w:p>
    <w:p w14:paraId="77DDC420"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SEGUNDO.-</w:t>
      </w:r>
      <w:r w:rsidRPr="00CC21D8">
        <w:rPr>
          <w:rFonts w:ascii="Arial" w:eastAsia="Calibri" w:hAnsi="Arial" w:cs="Arial"/>
          <w:sz w:val="24"/>
          <w:szCs w:val="24"/>
        </w:rPr>
        <w:t xml:space="preserve"> Que en esa misma fecha, por instrucción de la Presidenta de la Diputación Permanente del Congreso del Estado, se dispuso que el documento antes mencionado y sus anexos, fueran turnados a esta Comisión de Gobernación, Puntos Constitucionales y Justicia, para su estudio y dictamen. </w:t>
      </w:r>
    </w:p>
    <w:p w14:paraId="11B9F737" w14:textId="77777777" w:rsidR="00CC21D8" w:rsidRPr="00CC21D8" w:rsidRDefault="00CC21D8" w:rsidP="00CC21D8">
      <w:pPr>
        <w:spacing w:after="0" w:line="360" w:lineRule="auto"/>
        <w:jc w:val="both"/>
        <w:rPr>
          <w:rFonts w:ascii="Arial" w:eastAsia="Calibri" w:hAnsi="Arial" w:cs="Arial"/>
          <w:b/>
          <w:bCs/>
          <w:sz w:val="24"/>
          <w:szCs w:val="24"/>
        </w:rPr>
      </w:pPr>
    </w:p>
    <w:p w14:paraId="264DA890"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TERCERO.-</w:t>
      </w:r>
      <w:r w:rsidRPr="00CC21D8">
        <w:rPr>
          <w:rFonts w:ascii="Arial" w:eastAsia="Calibri" w:hAnsi="Arial" w:cs="Arial"/>
          <w:sz w:val="24"/>
          <w:szCs w:val="24"/>
        </w:rPr>
        <w:t xml:space="preserve"> Que el día 15 de febrero de 2022, el documento y anexos anteriormente detallados se recibieron en esta Comisión de Gobernación, Puntos Constitucionales y Justicia.</w:t>
      </w:r>
    </w:p>
    <w:p w14:paraId="0C485CE7" w14:textId="77777777" w:rsidR="00CC21D8" w:rsidRPr="00CC21D8" w:rsidRDefault="00CC21D8" w:rsidP="00CC21D8">
      <w:pPr>
        <w:spacing w:after="0" w:line="360" w:lineRule="auto"/>
        <w:jc w:val="both"/>
        <w:rPr>
          <w:rFonts w:ascii="Arial" w:eastAsia="Calibri" w:hAnsi="Arial" w:cs="Arial"/>
          <w:sz w:val="24"/>
          <w:szCs w:val="24"/>
        </w:rPr>
      </w:pPr>
    </w:p>
    <w:p w14:paraId="4F20D36C" w14:textId="77777777" w:rsidR="00CC21D8" w:rsidRPr="00CC21D8" w:rsidRDefault="00CC21D8" w:rsidP="00CC21D8">
      <w:pPr>
        <w:spacing w:after="0" w:line="360" w:lineRule="auto"/>
        <w:jc w:val="center"/>
        <w:rPr>
          <w:rFonts w:ascii="Arial" w:eastAsia="Calibri" w:hAnsi="Arial" w:cs="Arial"/>
          <w:b/>
          <w:bCs/>
          <w:sz w:val="24"/>
          <w:szCs w:val="24"/>
        </w:rPr>
      </w:pPr>
      <w:r w:rsidRPr="00CC21D8">
        <w:rPr>
          <w:rFonts w:ascii="Arial" w:eastAsia="Calibri" w:hAnsi="Arial" w:cs="Arial"/>
          <w:b/>
          <w:bCs/>
          <w:sz w:val="24"/>
          <w:szCs w:val="24"/>
        </w:rPr>
        <w:t>C O N S I D E R A N D O</w:t>
      </w:r>
    </w:p>
    <w:p w14:paraId="395BB758" w14:textId="77777777" w:rsidR="00CC21D8" w:rsidRPr="00CC21D8" w:rsidRDefault="00CC21D8" w:rsidP="00CC21D8">
      <w:pPr>
        <w:spacing w:after="0" w:line="360" w:lineRule="auto"/>
        <w:jc w:val="center"/>
        <w:rPr>
          <w:rFonts w:ascii="Arial" w:eastAsia="Calibri" w:hAnsi="Arial" w:cs="Arial"/>
          <w:b/>
          <w:bCs/>
          <w:sz w:val="24"/>
          <w:szCs w:val="24"/>
        </w:rPr>
      </w:pPr>
    </w:p>
    <w:p w14:paraId="0E956E08"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PRIMERO.-</w:t>
      </w:r>
      <w:r w:rsidRPr="00CC21D8">
        <w:rPr>
          <w:rFonts w:ascii="Arial" w:eastAsia="Calibri" w:hAnsi="Arial" w:cs="Arial"/>
          <w:sz w:val="24"/>
          <w:szCs w:val="24"/>
        </w:rPr>
        <w:t xml:space="preserve"> </w:t>
      </w:r>
      <w:r w:rsidRPr="00CC21D8">
        <w:rPr>
          <w:rFonts w:ascii="Arial" w:eastAsia="Calibri" w:hAnsi="Arial" w:cs="Arial"/>
          <w:sz w:val="24"/>
          <w:szCs w:val="24"/>
          <w:lang w:val="es-ES"/>
        </w:rPr>
        <w:t>Que conforme lo previsto por los artículos 88 fracción II, 90, 116 y 117, y demás relativos y aplicables de la Ley Orgánica del Congreso del Estado Independiente, Libre y Soberano de Coahuila de Zaragoza, esta Comisión es competente para emitir el presente Dictamen.</w:t>
      </w:r>
    </w:p>
    <w:p w14:paraId="15AAF230" w14:textId="77777777" w:rsidR="00CC21D8" w:rsidRPr="00CC21D8" w:rsidRDefault="00CC21D8" w:rsidP="00CC21D8">
      <w:pPr>
        <w:spacing w:after="0" w:line="360" w:lineRule="auto"/>
        <w:rPr>
          <w:rFonts w:ascii="Arial" w:eastAsia="Calibri" w:hAnsi="Arial" w:cs="Arial"/>
          <w:sz w:val="24"/>
          <w:szCs w:val="24"/>
        </w:rPr>
      </w:pPr>
    </w:p>
    <w:p w14:paraId="5A19E7A3"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SEGUNDO.-</w:t>
      </w:r>
      <w:r w:rsidRPr="00CC21D8">
        <w:rPr>
          <w:rFonts w:ascii="Arial" w:eastAsia="Calibri" w:hAnsi="Arial" w:cs="Arial"/>
          <w:sz w:val="24"/>
          <w:szCs w:val="24"/>
        </w:rPr>
        <w:t xml:space="preserve"> Que conforme a lo dispuesto por el artículo 67 fracción XI, y 73 fracción VIII de la Constitución Política del Estado de Coahuila de Zaragoza, es facultad de este Congreso, designar a quienes deban suplir las ausencias temporales o absolutas de alguno de los miembros del Ayuntamiento.  </w:t>
      </w:r>
    </w:p>
    <w:p w14:paraId="2ED84E01" w14:textId="77777777" w:rsidR="00CC21D8" w:rsidRPr="00CC21D8" w:rsidRDefault="00CC21D8" w:rsidP="00CC21D8">
      <w:pPr>
        <w:spacing w:after="0" w:line="360" w:lineRule="auto"/>
        <w:jc w:val="both"/>
        <w:rPr>
          <w:rFonts w:ascii="Arial" w:eastAsia="Calibri" w:hAnsi="Arial" w:cs="Arial"/>
          <w:b/>
          <w:bCs/>
          <w:sz w:val="24"/>
          <w:szCs w:val="24"/>
        </w:rPr>
      </w:pPr>
    </w:p>
    <w:p w14:paraId="3B354485"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TERCERO.-</w:t>
      </w:r>
      <w:r w:rsidRPr="00CC21D8">
        <w:rPr>
          <w:rFonts w:ascii="Arial" w:eastAsia="Times New Roman" w:hAnsi="Arial" w:cs="Arial"/>
          <w:sz w:val="24"/>
          <w:szCs w:val="24"/>
          <w:lang w:val="es-ES" w:eastAsia="es-ES"/>
        </w:rPr>
        <w:t xml:space="preserve"> Que según el artículo 73 fracción VIII de la Constitución Política del Estado de Coahuila de Zaragoza, es atribución de la Diputación Permanente, resolver los asuntos para que fuere autorizada por el Congreso, según la fracción XXXV del artículo 67 de dicha Constitución. </w:t>
      </w:r>
    </w:p>
    <w:p w14:paraId="05927916"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5F3C0181"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CUARTO.-</w:t>
      </w:r>
      <w:r w:rsidRPr="00CC21D8">
        <w:rPr>
          <w:rFonts w:ascii="Arial" w:eastAsia="Times New Roman" w:hAnsi="Arial" w:cs="Arial"/>
          <w:sz w:val="24"/>
          <w:szCs w:val="24"/>
          <w:lang w:val="es-ES" w:eastAsia="es-ES"/>
        </w:rPr>
        <w:t xml:space="preserve"> Que el 25 de junio de 2021, se publicó en el Periódico Oficial del Gobierno del Estado de Coahuila de Zaragoza, el Listado que contiene las Planillas registradas dentro del Proceso Electoral Ordinario 2021, por los Principios de Mayoría Relativa y Representación Proporcional, actualizadas al 6 de junio de 2021.</w:t>
      </w:r>
    </w:p>
    <w:p w14:paraId="1C129AC4"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p>
    <w:p w14:paraId="10C81012" w14:textId="77777777" w:rsidR="00CC21D8" w:rsidRPr="00CC21D8" w:rsidRDefault="00CC21D8" w:rsidP="00CC21D8">
      <w:pPr>
        <w:spacing w:after="0" w:line="360" w:lineRule="auto"/>
        <w:jc w:val="both"/>
        <w:rPr>
          <w:rFonts w:ascii="Arial" w:eastAsia="Times New Roman" w:hAnsi="Arial" w:cs="Arial"/>
          <w:sz w:val="24"/>
          <w:szCs w:val="24"/>
          <w:lang w:val="es-ES" w:eastAsia="es-ES"/>
        </w:rPr>
      </w:pPr>
      <w:r w:rsidRPr="00CC21D8">
        <w:rPr>
          <w:rFonts w:ascii="Arial" w:eastAsia="Times New Roman" w:hAnsi="Arial" w:cs="Arial"/>
          <w:b/>
          <w:bCs/>
          <w:sz w:val="24"/>
          <w:szCs w:val="24"/>
          <w:lang w:val="es-ES" w:eastAsia="es-ES"/>
        </w:rPr>
        <w:t>QUINTO.-</w:t>
      </w:r>
      <w:r w:rsidRPr="00CC21D8">
        <w:rPr>
          <w:rFonts w:ascii="Arial" w:eastAsia="Times New Roman" w:hAnsi="Arial" w:cs="Arial"/>
          <w:sz w:val="24"/>
          <w:szCs w:val="24"/>
          <w:lang w:val="es-ES" w:eastAsia="es-ES"/>
        </w:rPr>
        <w:t xml:space="preserve"> Que el día 18 de enero de 2022, se publicaron en el Periódico Oficial del Gobierno del Estado de Coahuila de Zaragoza, las Planillas Electas para los 38 Ayuntamientos del Estado de Coahuila de Zaragoza, correspondientes al Proceso Electoral Ordinario 2021, y que estarían en funciones durante el período de 2022-2024.</w:t>
      </w:r>
    </w:p>
    <w:p w14:paraId="661D4539" w14:textId="77777777" w:rsidR="00CC21D8" w:rsidRPr="00CC21D8" w:rsidRDefault="00CC21D8" w:rsidP="00CC21D8">
      <w:pPr>
        <w:spacing w:after="0" w:line="360" w:lineRule="auto"/>
        <w:rPr>
          <w:rFonts w:ascii="Arial" w:eastAsia="Calibri" w:hAnsi="Arial" w:cs="Arial"/>
          <w:sz w:val="24"/>
          <w:szCs w:val="24"/>
          <w:lang w:val="es-ES"/>
        </w:rPr>
      </w:pPr>
    </w:p>
    <w:p w14:paraId="0BF58EE0"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SEXTO.-</w:t>
      </w:r>
      <w:r w:rsidRPr="00CC21D8">
        <w:rPr>
          <w:rFonts w:ascii="Arial" w:eastAsia="Calibri" w:hAnsi="Arial" w:cs="Arial"/>
          <w:sz w:val="24"/>
          <w:szCs w:val="24"/>
        </w:rPr>
        <w:t xml:space="preserve"> Que conforme a la publicación mencionada en el Considerando Cuarto del presente Dictamen, el C. Fernando Jasso Almaguer, fue electo para desempeñar el cargo de Décimo Primer Regidor del R. Ayuntamiento de Matamoros, Coahuila de Zaragoza.</w:t>
      </w:r>
    </w:p>
    <w:p w14:paraId="6676E1D1" w14:textId="77777777" w:rsidR="00CC21D8" w:rsidRPr="00CC21D8" w:rsidRDefault="00CC21D8" w:rsidP="00CC21D8">
      <w:pPr>
        <w:spacing w:after="0" w:line="360" w:lineRule="auto"/>
        <w:jc w:val="both"/>
        <w:rPr>
          <w:rFonts w:ascii="Arial" w:eastAsia="Calibri" w:hAnsi="Arial" w:cs="Arial"/>
          <w:sz w:val="24"/>
          <w:szCs w:val="24"/>
        </w:rPr>
      </w:pPr>
    </w:p>
    <w:p w14:paraId="79C202D6"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SÉPTIMO.-</w:t>
      </w:r>
      <w:r w:rsidRPr="00CC21D8">
        <w:rPr>
          <w:rFonts w:ascii="Arial" w:eastAsia="Calibri" w:hAnsi="Arial" w:cs="Arial"/>
          <w:sz w:val="24"/>
          <w:szCs w:val="24"/>
        </w:rPr>
        <w:t xml:space="preserve"> Que esta Comisión realizó el análisis del oficio suscrito por el Lic. Mario Alonso Hernández, Secretario del R. Ayuntamiento de Matamoros, Coahuila de Zaragoza, mediante el cual hace del conocimiento del Congreso del Estado, el fallecimiento del C. Fernando Jasso Almaguer, quien se desempeñaba como Décimo Primer Regidor de dicho Ayuntamiento. </w:t>
      </w:r>
    </w:p>
    <w:p w14:paraId="22F3CBDF" w14:textId="77777777" w:rsidR="00CC21D8" w:rsidRPr="00CC21D8" w:rsidRDefault="00CC21D8" w:rsidP="00CC21D8">
      <w:pPr>
        <w:spacing w:after="0" w:line="360" w:lineRule="auto"/>
        <w:jc w:val="both"/>
        <w:rPr>
          <w:rFonts w:ascii="Arial" w:eastAsia="Calibri" w:hAnsi="Arial" w:cs="Arial"/>
          <w:sz w:val="24"/>
          <w:szCs w:val="24"/>
        </w:rPr>
      </w:pPr>
    </w:p>
    <w:p w14:paraId="7DE0F4DD"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OCTAVO.-</w:t>
      </w:r>
      <w:r w:rsidRPr="00CC21D8">
        <w:rPr>
          <w:rFonts w:ascii="Arial" w:eastAsia="Calibri" w:hAnsi="Arial" w:cs="Arial"/>
          <w:sz w:val="24"/>
          <w:szCs w:val="24"/>
        </w:rPr>
        <w:t xml:space="preserve"> Que el fallecimiento del C. Fernando Jasso Almaguer, anteriormente Décimo Primer Regidor del R. Ayuntamiento de Matamoros, Coahuila de Zaragoza, consiste en una ausencia absoluta de un integrante de dicho Ayuntamiento. En consecuencia, corresponde a este H. Congreso del Estado, designar a quien habrá de cubrir dicha vacante, conforme a lo previsto en el numeral 4 del artículo 21 del Código Electoral para el Estado de Coahuila de Zaragoza, que establece que las vacantes de presidencias, regidurías y sindicaturas se cubrirán en la forma en que establece la Constitución y el Código Municipal del Estado de Coahuila de Zaragoza.</w:t>
      </w:r>
      <w:r w:rsidRPr="00CC21D8">
        <w:rPr>
          <w:rFonts w:ascii="Arial" w:eastAsia="Calibri" w:hAnsi="Arial" w:cs="Arial"/>
          <w:i/>
          <w:iCs/>
          <w:sz w:val="24"/>
          <w:szCs w:val="24"/>
        </w:rPr>
        <w:t xml:space="preserve"> </w:t>
      </w:r>
    </w:p>
    <w:p w14:paraId="3A1EADBC" w14:textId="77777777" w:rsidR="00CC21D8" w:rsidRPr="00CC21D8" w:rsidRDefault="00CC21D8" w:rsidP="00CC21D8">
      <w:pPr>
        <w:spacing w:after="0" w:line="360" w:lineRule="auto"/>
        <w:rPr>
          <w:rFonts w:ascii="Arial" w:eastAsia="Calibri" w:hAnsi="Arial" w:cs="Arial"/>
          <w:b/>
          <w:bCs/>
          <w:i/>
          <w:iCs/>
          <w:sz w:val="24"/>
          <w:szCs w:val="24"/>
        </w:rPr>
      </w:pPr>
    </w:p>
    <w:p w14:paraId="45FBCB0E" w14:textId="77777777" w:rsidR="00CC21D8" w:rsidRPr="00CC21D8" w:rsidRDefault="00CC21D8" w:rsidP="00CC21D8">
      <w:pPr>
        <w:spacing w:after="0" w:line="360" w:lineRule="auto"/>
        <w:ind w:right="48"/>
        <w:jc w:val="both"/>
        <w:rPr>
          <w:rFonts w:ascii="Arial" w:eastAsia="Calibri" w:hAnsi="Arial" w:cs="Arial"/>
          <w:bCs/>
          <w:sz w:val="24"/>
          <w:szCs w:val="24"/>
          <w:lang w:val="es-ES"/>
        </w:rPr>
      </w:pPr>
      <w:r w:rsidRPr="00CC21D8">
        <w:rPr>
          <w:rFonts w:ascii="Arial" w:eastAsia="Calibri" w:hAnsi="Arial" w:cs="Arial"/>
          <w:sz w:val="24"/>
          <w:szCs w:val="24"/>
        </w:rPr>
        <w:t xml:space="preserve">Asimismo, la designación de quien habrá de fungir como Décimo Primer Regidor del R. Ayuntamiento de Matamoros, Coahuila de Zaragoza, </w:t>
      </w:r>
      <w:r w:rsidRPr="00CC21D8">
        <w:rPr>
          <w:rFonts w:ascii="Arial" w:eastAsia="Calibri" w:hAnsi="Arial" w:cs="Arial"/>
          <w:bCs/>
          <w:sz w:val="24"/>
          <w:szCs w:val="24"/>
          <w:lang w:val="es-ES"/>
        </w:rPr>
        <w:t>se realizará entre quienes figuren en la lista de suplentes, conforme los artículos 58 y 59 del Código Municipal para el Estado de Coahuila de Zaragoza, que a la letra dicen:</w:t>
      </w:r>
    </w:p>
    <w:p w14:paraId="67A9B60B" w14:textId="77777777" w:rsidR="00CC21D8" w:rsidRPr="00CC21D8" w:rsidRDefault="00CC21D8" w:rsidP="00CC21D8">
      <w:pPr>
        <w:spacing w:after="0" w:line="360" w:lineRule="auto"/>
        <w:ind w:right="48"/>
        <w:jc w:val="both"/>
        <w:rPr>
          <w:rFonts w:ascii="Arial" w:eastAsia="Calibri" w:hAnsi="Arial" w:cs="Arial"/>
          <w:sz w:val="24"/>
          <w:szCs w:val="24"/>
          <w:lang w:val="es-ES_tradnl"/>
        </w:rPr>
      </w:pPr>
    </w:p>
    <w:p w14:paraId="74B9BBA7" w14:textId="77777777" w:rsidR="00CC21D8" w:rsidRPr="00CC21D8" w:rsidRDefault="00CC21D8" w:rsidP="00CC21D8">
      <w:pPr>
        <w:spacing w:after="0" w:line="360" w:lineRule="auto"/>
        <w:ind w:left="708" w:right="48"/>
        <w:rPr>
          <w:rFonts w:ascii="Arial" w:eastAsia="Calibri" w:hAnsi="Arial" w:cs="Arial"/>
          <w:i/>
          <w:sz w:val="24"/>
          <w:szCs w:val="24"/>
          <w:lang w:val="es-ES_tradnl"/>
        </w:rPr>
      </w:pPr>
      <w:r w:rsidRPr="00CC21D8">
        <w:rPr>
          <w:rFonts w:ascii="Arial" w:eastAsia="Calibri" w:hAnsi="Arial" w:cs="Arial"/>
          <w:b/>
          <w:bCs/>
          <w:i/>
          <w:sz w:val="24"/>
          <w:szCs w:val="24"/>
          <w:lang w:val="es-ES_tradnl"/>
        </w:rPr>
        <w:t>ARTÍCULO 58.</w:t>
      </w:r>
      <w:r w:rsidRPr="00CC21D8">
        <w:rPr>
          <w:rFonts w:ascii="Arial" w:eastAsia="Calibri" w:hAnsi="Arial" w:cs="Arial"/>
          <w:i/>
          <w:sz w:val="24"/>
          <w:szCs w:val="24"/>
          <w:lang w:val="es-ES_tradnl"/>
        </w:rPr>
        <w:t xml:space="preserve"> En caso de que no se presenten a rendir protesta el síndico y los regidores electos, el Congreso mandará llamar a quienes figuren </w:t>
      </w:r>
      <w:r w:rsidRPr="00CC21D8">
        <w:rPr>
          <w:rFonts w:ascii="Arial" w:eastAsia="Calibri" w:hAnsi="Arial" w:cs="Arial"/>
          <w:bCs/>
          <w:i/>
          <w:iCs/>
          <w:sz w:val="24"/>
          <w:szCs w:val="24"/>
          <w:lang w:val="es-ES_tradnl"/>
        </w:rPr>
        <w:t>en la lista de suplentes,</w:t>
      </w:r>
      <w:r w:rsidRPr="00CC21D8">
        <w:rPr>
          <w:rFonts w:ascii="Arial" w:eastAsia="Calibri" w:hAnsi="Arial" w:cs="Arial"/>
          <w:i/>
          <w:iCs/>
          <w:sz w:val="24"/>
          <w:szCs w:val="24"/>
          <w:lang w:val="es-ES_tradnl"/>
        </w:rPr>
        <w:t xml:space="preserve"> </w:t>
      </w:r>
      <w:r w:rsidRPr="00CC21D8">
        <w:rPr>
          <w:rFonts w:ascii="Arial" w:eastAsia="Calibri" w:hAnsi="Arial" w:cs="Arial"/>
          <w:i/>
          <w:sz w:val="24"/>
          <w:szCs w:val="24"/>
          <w:lang w:val="es-ES_tradnl"/>
        </w:rPr>
        <w:t xml:space="preserve">y de entre éstos designará a quienes deban de cubrir las vacantes. </w:t>
      </w:r>
    </w:p>
    <w:p w14:paraId="1460F8F2" w14:textId="77777777" w:rsidR="00CC21D8" w:rsidRPr="00CC21D8" w:rsidRDefault="00CC21D8" w:rsidP="00CC21D8">
      <w:pPr>
        <w:spacing w:after="0" w:line="360" w:lineRule="auto"/>
        <w:ind w:left="708" w:right="48"/>
        <w:rPr>
          <w:rFonts w:ascii="Arial" w:eastAsia="Calibri" w:hAnsi="Arial" w:cs="Arial"/>
          <w:i/>
          <w:sz w:val="24"/>
          <w:szCs w:val="24"/>
          <w:lang w:val="es-ES_tradnl"/>
        </w:rPr>
      </w:pPr>
    </w:p>
    <w:p w14:paraId="673B1861" w14:textId="77777777" w:rsidR="00CC21D8" w:rsidRPr="00CC21D8" w:rsidRDefault="00CC21D8" w:rsidP="00CC21D8">
      <w:pPr>
        <w:spacing w:after="0" w:line="360" w:lineRule="auto"/>
        <w:ind w:left="708" w:right="48"/>
        <w:rPr>
          <w:rFonts w:ascii="Arial" w:eastAsia="Calibri" w:hAnsi="Arial" w:cs="Arial"/>
          <w:i/>
          <w:sz w:val="24"/>
          <w:szCs w:val="24"/>
          <w:lang w:val="es-ES_tradnl"/>
        </w:rPr>
      </w:pPr>
      <w:r w:rsidRPr="00CC21D8">
        <w:rPr>
          <w:rFonts w:ascii="Arial" w:eastAsia="Calibri" w:hAnsi="Arial"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6123317B" w14:textId="77777777" w:rsidR="00CC21D8" w:rsidRPr="00CC21D8" w:rsidRDefault="00CC21D8" w:rsidP="00CC21D8">
      <w:pPr>
        <w:spacing w:after="0" w:line="360" w:lineRule="auto"/>
        <w:ind w:left="708" w:right="48"/>
        <w:rPr>
          <w:rFonts w:ascii="Arial" w:eastAsia="Calibri" w:hAnsi="Arial" w:cs="Arial"/>
          <w:i/>
          <w:sz w:val="24"/>
          <w:szCs w:val="24"/>
          <w:lang w:val="es-ES_tradnl"/>
        </w:rPr>
      </w:pPr>
    </w:p>
    <w:p w14:paraId="1E2E1945" w14:textId="77777777" w:rsidR="00CC21D8" w:rsidRPr="00CC21D8" w:rsidRDefault="00CC21D8" w:rsidP="00CC21D8">
      <w:pPr>
        <w:spacing w:after="0" w:line="360" w:lineRule="auto"/>
        <w:ind w:left="708" w:right="48"/>
        <w:rPr>
          <w:rFonts w:ascii="Arial" w:eastAsia="Calibri" w:hAnsi="Arial" w:cs="Arial"/>
          <w:i/>
          <w:sz w:val="24"/>
          <w:szCs w:val="24"/>
          <w:lang w:val="es-ES_tradnl"/>
        </w:rPr>
      </w:pPr>
      <w:r w:rsidRPr="00CC21D8">
        <w:rPr>
          <w:rFonts w:ascii="Arial" w:eastAsia="Calibri" w:hAnsi="Arial" w:cs="Arial"/>
          <w:b/>
          <w:bCs/>
          <w:i/>
          <w:sz w:val="24"/>
          <w:szCs w:val="24"/>
          <w:lang w:val="es-ES_tradnl"/>
        </w:rPr>
        <w:t>ARTÍCULO 59.</w:t>
      </w:r>
      <w:r w:rsidRPr="00CC21D8">
        <w:rPr>
          <w:rFonts w:ascii="Arial" w:eastAsia="Calibri" w:hAnsi="Arial"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 </w:t>
      </w:r>
    </w:p>
    <w:p w14:paraId="698C40E2" w14:textId="77777777" w:rsidR="00CC21D8" w:rsidRPr="00CC21D8" w:rsidRDefault="00CC21D8" w:rsidP="00CC21D8">
      <w:pPr>
        <w:spacing w:after="0" w:line="360" w:lineRule="auto"/>
        <w:jc w:val="both"/>
        <w:rPr>
          <w:rFonts w:ascii="Arial" w:eastAsia="Calibri" w:hAnsi="Arial" w:cs="Arial"/>
          <w:sz w:val="24"/>
          <w:szCs w:val="24"/>
        </w:rPr>
      </w:pPr>
    </w:p>
    <w:p w14:paraId="44A20F9E"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NOVENO.-</w:t>
      </w:r>
      <w:r w:rsidRPr="00CC21D8">
        <w:rPr>
          <w:rFonts w:ascii="Arial" w:eastAsia="Calibri" w:hAnsi="Arial" w:cs="Arial"/>
          <w:sz w:val="24"/>
          <w:szCs w:val="24"/>
        </w:rPr>
        <w:t xml:space="preserve"> Que teniendo a la vista la lista de suplentes, publicada en el Periódico Oficial del Gobierno del Estado en fecha 18 de enero de 2022, corresponde ocupar el cargo al C. Juan Gilberto Arredondo García, en virtud del lugar que ocupa en el orden dentro de dicho listado.</w:t>
      </w:r>
    </w:p>
    <w:p w14:paraId="183E015C" w14:textId="77777777" w:rsidR="00CC21D8" w:rsidRPr="00CC21D8" w:rsidRDefault="00CC21D8" w:rsidP="00CC21D8">
      <w:pPr>
        <w:spacing w:after="0" w:line="360" w:lineRule="auto"/>
        <w:jc w:val="both"/>
        <w:rPr>
          <w:rFonts w:ascii="Arial" w:eastAsia="Calibri" w:hAnsi="Arial" w:cs="Arial"/>
          <w:sz w:val="24"/>
          <w:szCs w:val="24"/>
        </w:rPr>
      </w:pPr>
    </w:p>
    <w:p w14:paraId="1DC6DB8C" w14:textId="77777777" w:rsidR="00CC21D8" w:rsidRPr="00CC21D8" w:rsidRDefault="00CC21D8" w:rsidP="00CC21D8">
      <w:pPr>
        <w:spacing w:after="0" w:line="360" w:lineRule="auto"/>
        <w:jc w:val="both"/>
        <w:rPr>
          <w:rFonts w:ascii="Arial" w:eastAsia="Calibri" w:hAnsi="Arial" w:cs="Arial"/>
          <w:sz w:val="24"/>
          <w:szCs w:val="24"/>
          <w:lang w:val="es-ES"/>
        </w:rPr>
      </w:pPr>
      <w:r w:rsidRPr="00CC21D8">
        <w:rPr>
          <w:rFonts w:ascii="Arial" w:eastAsia="Calibri" w:hAnsi="Arial" w:cs="Arial"/>
          <w:sz w:val="24"/>
          <w:szCs w:val="24"/>
          <w:lang w:val="es-ES"/>
        </w:rPr>
        <w:t>Por lo anteriormente expuesto y fundado, esta Comisión somete a su consideración, discusión y, en su caso, aprobación, el siguiente:</w:t>
      </w:r>
    </w:p>
    <w:p w14:paraId="70E15B61" w14:textId="77777777" w:rsidR="00CC21D8" w:rsidRPr="00CC21D8" w:rsidRDefault="00CC21D8" w:rsidP="00CC21D8">
      <w:pPr>
        <w:spacing w:after="0" w:line="360" w:lineRule="auto"/>
        <w:jc w:val="both"/>
        <w:rPr>
          <w:rFonts w:ascii="Arial" w:eastAsia="Calibri" w:hAnsi="Arial" w:cs="Arial"/>
          <w:sz w:val="24"/>
          <w:szCs w:val="24"/>
        </w:rPr>
      </w:pPr>
    </w:p>
    <w:p w14:paraId="107B8A0F" w14:textId="77777777" w:rsidR="00CC21D8" w:rsidRPr="00CC21D8" w:rsidRDefault="00CC21D8" w:rsidP="00CC21D8">
      <w:pPr>
        <w:spacing w:after="0" w:line="360" w:lineRule="auto"/>
        <w:jc w:val="center"/>
        <w:rPr>
          <w:rFonts w:ascii="Arial" w:eastAsia="Calibri" w:hAnsi="Arial" w:cs="Arial"/>
          <w:sz w:val="24"/>
          <w:szCs w:val="24"/>
          <w:lang w:val="es-ES"/>
        </w:rPr>
      </w:pPr>
      <w:r w:rsidRPr="00CC21D8">
        <w:rPr>
          <w:rFonts w:ascii="Arial" w:eastAsia="Calibri" w:hAnsi="Arial" w:cs="Arial"/>
          <w:b/>
          <w:bCs/>
          <w:sz w:val="24"/>
          <w:szCs w:val="24"/>
          <w:lang w:val="es-ES"/>
        </w:rPr>
        <w:t>P R O Y E C T O    D E     D E C R E T O</w:t>
      </w:r>
    </w:p>
    <w:p w14:paraId="6E6C11A0" w14:textId="77777777" w:rsidR="00CC21D8" w:rsidRPr="00CC21D8" w:rsidRDefault="00CC21D8" w:rsidP="00CC21D8">
      <w:pPr>
        <w:spacing w:after="0" w:line="360" w:lineRule="auto"/>
        <w:jc w:val="center"/>
        <w:rPr>
          <w:rFonts w:ascii="Arial" w:eastAsia="Calibri" w:hAnsi="Arial" w:cs="Arial"/>
          <w:sz w:val="24"/>
          <w:szCs w:val="24"/>
          <w:lang w:val="es-ES"/>
        </w:rPr>
      </w:pPr>
    </w:p>
    <w:p w14:paraId="42ED1F76"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ARTÍCULO PRIMERO.-</w:t>
      </w:r>
      <w:r w:rsidRPr="00CC21D8">
        <w:rPr>
          <w:rFonts w:ascii="Arial" w:eastAsia="Calibri" w:hAnsi="Arial" w:cs="Arial"/>
          <w:sz w:val="24"/>
          <w:szCs w:val="24"/>
        </w:rPr>
        <w:t xml:space="preserve"> Se designa al C. Juan Gilberto Arredondo García, para desempeñar las funciones de Décimo Primer Regidor del R. Ayuntamiento de Matamoros, Coahuila de Zaragoza, en sustitución del C. Fernando Jasso Almaguer, cargo que deberá desempeñar a partir de que rinda la protesta de ley.</w:t>
      </w:r>
    </w:p>
    <w:p w14:paraId="1DDCC0EB" w14:textId="77777777" w:rsidR="00CC21D8" w:rsidRPr="00CC21D8" w:rsidRDefault="00CC21D8" w:rsidP="00CC21D8">
      <w:pPr>
        <w:spacing w:after="0" w:line="360" w:lineRule="auto"/>
        <w:jc w:val="both"/>
        <w:rPr>
          <w:rFonts w:ascii="Arial" w:eastAsia="Calibri" w:hAnsi="Arial" w:cs="Arial"/>
          <w:sz w:val="24"/>
          <w:szCs w:val="24"/>
        </w:rPr>
      </w:pPr>
    </w:p>
    <w:p w14:paraId="38E1C30D"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ARTÍCULO SEGUNDO.-</w:t>
      </w:r>
      <w:r w:rsidRPr="00CC21D8">
        <w:rPr>
          <w:rFonts w:ascii="Arial" w:eastAsia="Calibri" w:hAnsi="Arial" w:cs="Arial"/>
          <w:sz w:val="24"/>
          <w:szCs w:val="24"/>
        </w:rPr>
        <w:t xml:space="preserve"> Comuníquese en forma oficial al R. Ayuntamiento de Matamoros, Coahuila de Zaragoza, la designación del C. Juan Gilberto Arredondo García, a efecto de que se le llame a rendir protesta y se incorpore a sus funciones como Décimo Primer Regidor del R. Ayuntamiento de Matamoros, Coahuila de Zaragoza. </w:t>
      </w:r>
    </w:p>
    <w:p w14:paraId="48048EBB" w14:textId="77777777" w:rsidR="00CC21D8" w:rsidRPr="00CC21D8" w:rsidRDefault="00CC21D8" w:rsidP="00CC21D8">
      <w:pPr>
        <w:spacing w:after="0" w:line="360" w:lineRule="auto"/>
        <w:jc w:val="both"/>
        <w:rPr>
          <w:rFonts w:ascii="Arial" w:eastAsia="Calibri" w:hAnsi="Arial" w:cs="Arial"/>
          <w:sz w:val="24"/>
          <w:szCs w:val="24"/>
        </w:rPr>
      </w:pPr>
    </w:p>
    <w:p w14:paraId="71E480EF"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ARTÍCULO TERCERO.-</w:t>
      </w:r>
      <w:r w:rsidRPr="00CC21D8">
        <w:rPr>
          <w:rFonts w:ascii="Arial" w:eastAsia="Calibri" w:hAnsi="Arial" w:cs="Arial"/>
          <w:sz w:val="24"/>
          <w:szCs w:val="24"/>
        </w:rPr>
        <w:t xml:space="preserve"> Comuníquese lo anterior al Ejecutivo del Estado, para los efectos legales procedentes.</w:t>
      </w:r>
    </w:p>
    <w:p w14:paraId="66334B54" w14:textId="77777777" w:rsidR="00CC21D8" w:rsidRPr="00CC21D8" w:rsidRDefault="00CC21D8" w:rsidP="00CC21D8">
      <w:pPr>
        <w:spacing w:after="0" w:line="360" w:lineRule="auto"/>
        <w:jc w:val="both"/>
        <w:rPr>
          <w:rFonts w:ascii="Arial" w:eastAsia="Calibri" w:hAnsi="Arial" w:cs="Arial"/>
          <w:sz w:val="24"/>
          <w:szCs w:val="24"/>
        </w:rPr>
      </w:pPr>
    </w:p>
    <w:p w14:paraId="58DDD51E" w14:textId="77777777" w:rsidR="00CC21D8" w:rsidRPr="00CC21D8" w:rsidRDefault="00CC21D8" w:rsidP="00CC21D8">
      <w:pPr>
        <w:spacing w:after="0" w:line="360" w:lineRule="auto"/>
        <w:jc w:val="center"/>
        <w:rPr>
          <w:rFonts w:ascii="Arial" w:eastAsia="Calibri" w:hAnsi="Arial" w:cs="Arial"/>
          <w:b/>
          <w:bCs/>
          <w:sz w:val="24"/>
          <w:szCs w:val="24"/>
          <w:lang w:val="en-US"/>
        </w:rPr>
      </w:pPr>
      <w:r w:rsidRPr="00CC21D8">
        <w:rPr>
          <w:rFonts w:ascii="Arial" w:eastAsia="Calibri" w:hAnsi="Arial" w:cs="Arial"/>
          <w:b/>
          <w:bCs/>
          <w:sz w:val="24"/>
          <w:szCs w:val="24"/>
          <w:lang w:val="en-US"/>
        </w:rPr>
        <w:t>T R A N S I T O R I O</w:t>
      </w:r>
    </w:p>
    <w:p w14:paraId="5145C68D" w14:textId="77777777" w:rsidR="00CC21D8" w:rsidRPr="00CC21D8" w:rsidRDefault="00CC21D8" w:rsidP="00CC21D8">
      <w:pPr>
        <w:spacing w:after="0" w:line="360" w:lineRule="auto"/>
        <w:jc w:val="both"/>
        <w:rPr>
          <w:rFonts w:ascii="Arial" w:eastAsia="Calibri" w:hAnsi="Arial" w:cs="Arial"/>
          <w:sz w:val="24"/>
          <w:szCs w:val="24"/>
          <w:lang w:val="en-US"/>
        </w:rPr>
      </w:pPr>
    </w:p>
    <w:p w14:paraId="7CDEE337"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b/>
          <w:bCs/>
          <w:sz w:val="24"/>
          <w:szCs w:val="24"/>
        </w:rPr>
        <w:t>ÚNICO.-</w:t>
      </w:r>
      <w:r w:rsidRPr="00CC21D8">
        <w:rPr>
          <w:rFonts w:ascii="Arial" w:eastAsia="Calibri" w:hAnsi="Arial" w:cs="Arial"/>
          <w:sz w:val="24"/>
          <w:szCs w:val="24"/>
        </w:rPr>
        <w:t xml:space="preserve"> Publíquese el presente Decreto en el Periódico Oficial del Gobierno del Estado.</w:t>
      </w:r>
    </w:p>
    <w:p w14:paraId="0DBFA693" w14:textId="77777777" w:rsidR="00CC21D8" w:rsidRPr="00CC21D8" w:rsidRDefault="00CC21D8" w:rsidP="00CC21D8">
      <w:pPr>
        <w:spacing w:after="0" w:line="360" w:lineRule="auto"/>
        <w:jc w:val="both"/>
        <w:rPr>
          <w:rFonts w:ascii="Arial" w:eastAsia="Calibri" w:hAnsi="Arial" w:cs="Arial"/>
          <w:sz w:val="24"/>
          <w:szCs w:val="24"/>
        </w:rPr>
      </w:pPr>
    </w:p>
    <w:p w14:paraId="0C6616F8" w14:textId="77777777" w:rsidR="00CC21D8" w:rsidRPr="00CC21D8" w:rsidRDefault="00CC21D8" w:rsidP="00CC21D8">
      <w:pPr>
        <w:spacing w:after="0" w:line="360" w:lineRule="auto"/>
        <w:jc w:val="both"/>
        <w:rPr>
          <w:rFonts w:ascii="Arial" w:eastAsia="Calibri" w:hAnsi="Arial" w:cs="Arial"/>
          <w:sz w:val="24"/>
          <w:szCs w:val="24"/>
        </w:rPr>
      </w:pPr>
      <w:r w:rsidRPr="00CC21D8">
        <w:rPr>
          <w:rFonts w:ascii="Arial" w:eastAsia="Calibri" w:hAnsi="Arial" w:cs="Arial"/>
          <w:sz w:val="24"/>
          <w:szCs w:val="24"/>
        </w:rPr>
        <w:t>Así lo acuerdan las Diputadas y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 En la Ciudad de Saltillo, Coahuila de Zaragoza, a 17 de febrero de 2022.</w:t>
      </w:r>
    </w:p>
    <w:p w14:paraId="438BD919" w14:textId="5AF55079" w:rsidR="00CC21D8" w:rsidRPr="00CC21D8" w:rsidRDefault="00CC21D8" w:rsidP="00CC21D8">
      <w:pPr>
        <w:rPr>
          <w:rFonts w:ascii="Arial" w:eastAsia="Calibri" w:hAnsi="Arial" w:cs="Arial"/>
          <w:sz w:val="24"/>
          <w:szCs w:val="24"/>
        </w:rPr>
      </w:pPr>
    </w:p>
    <w:p w14:paraId="671465FA" w14:textId="77777777" w:rsidR="00CC21D8" w:rsidRPr="00CC21D8" w:rsidRDefault="00CC21D8" w:rsidP="00CC21D8">
      <w:pPr>
        <w:jc w:val="center"/>
        <w:rPr>
          <w:rFonts w:ascii="Arial" w:eastAsia="Calibri" w:hAnsi="Arial" w:cs="Arial"/>
          <w:b/>
          <w:sz w:val="24"/>
          <w:szCs w:val="24"/>
        </w:rPr>
      </w:pPr>
      <w:r w:rsidRPr="00CC21D8">
        <w:rPr>
          <w:rFonts w:ascii="Arial" w:eastAsia="Calibri" w:hAnsi="Arial" w:cs="Arial"/>
          <w:b/>
          <w:sz w:val="24"/>
          <w:szCs w:val="24"/>
        </w:rPr>
        <w:t>COMISIÓN DE GOBERNACIÓN, PUNTOS CONSTITUCIONALES Y JUSTICIA</w:t>
      </w:r>
    </w:p>
    <w:p w14:paraId="4FF23EC2" w14:textId="77777777" w:rsidR="00CC21D8" w:rsidRPr="00CC21D8" w:rsidRDefault="00CC21D8" w:rsidP="00CC21D8">
      <w:pPr>
        <w:jc w:val="center"/>
        <w:rPr>
          <w:rFonts w:ascii="Arial" w:eastAsia="Calibri" w:hAnsi="Arial" w:cs="Arial"/>
          <w:b/>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56"/>
        <w:gridCol w:w="1243"/>
        <w:gridCol w:w="1803"/>
        <w:gridCol w:w="824"/>
        <w:gridCol w:w="1203"/>
      </w:tblGrid>
      <w:tr w:rsidR="00CC21D8" w:rsidRPr="00CC21D8" w14:paraId="0B25F3EC" w14:textId="77777777" w:rsidTr="0020234F">
        <w:trPr>
          <w:tblHeader/>
          <w:jc w:val="center"/>
        </w:trPr>
        <w:tc>
          <w:tcPr>
            <w:tcW w:w="4299" w:type="dxa"/>
            <w:shd w:val="clear" w:color="auto" w:fill="E7E6E6"/>
            <w:vAlign w:val="center"/>
          </w:tcPr>
          <w:p w14:paraId="1B5E8BB8"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NOMBRE Y FIRMA</w:t>
            </w:r>
          </w:p>
        </w:tc>
        <w:tc>
          <w:tcPr>
            <w:tcW w:w="3448" w:type="dxa"/>
            <w:gridSpan w:val="3"/>
            <w:shd w:val="clear" w:color="auto" w:fill="E7E6E6"/>
            <w:vAlign w:val="center"/>
          </w:tcPr>
          <w:p w14:paraId="1522D342"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rPr>
              <w:t>VOTO</w:t>
            </w:r>
          </w:p>
        </w:tc>
        <w:tc>
          <w:tcPr>
            <w:tcW w:w="2034" w:type="dxa"/>
            <w:gridSpan w:val="2"/>
            <w:shd w:val="clear" w:color="auto" w:fill="E7E6E6"/>
            <w:vAlign w:val="center"/>
          </w:tcPr>
          <w:p w14:paraId="740F5467"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RESERVA DE ARTÍCULOS</w:t>
            </w:r>
          </w:p>
        </w:tc>
      </w:tr>
      <w:tr w:rsidR="00CC21D8" w:rsidRPr="00CC21D8" w14:paraId="1641678A" w14:textId="77777777" w:rsidTr="0020234F">
        <w:trPr>
          <w:jc w:val="center"/>
        </w:trPr>
        <w:tc>
          <w:tcPr>
            <w:tcW w:w="4299" w:type="dxa"/>
            <w:vMerge w:val="restart"/>
            <w:shd w:val="clear" w:color="auto" w:fill="auto"/>
          </w:tcPr>
          <w:p w14:paraId="4A0B6BFE" w14:textId="77777777" w:rsidR="00CC21D8" w:rsidRPr="00CC21D8" w:rsidRDefault="00CC21D8" w:rsidP="00CC21D8">
            <w:pPr>
              <w:spacing w:after="0" w:line="240" w:lineRule="auto"/>
              <w:ind w:right="-142"/>
              <w:jc w:val="center"/>
              <w:rPr>
                <w:rFonts w:ascii="Arial" w:eastAsia="Calibri" w:hAnsi="Arial" w:cs="Arial"/>
                <w:b/>
                <w:sz w:val="24"/>
                <w:szCs w:val="24"/>
              </w:rPr>
            </w:pPr>
            <w:r w:rsidRPr="00CC21D8">
              <w:rPr>
                <w:rFonts w:ascii="Arial" w:eastAsia="Calibri" w:hAnsi="Arial" w:cs="Arial"/>
                <w:b/>
                <w:sz w:val="24"/>
                <w:szCs w:val="24"/>
              </w:rPr>
              <w:t xml:space="preserve">DIP. </w:t>
            </w:r>
            <w:r w:rsidRPr="00CC21D8">
              <w:rPr>
                <w:rFonts w:ascii="Arial" w:eastAsia="Calibri" w:hAnsi="Arial" w:cs="Arial"/>
                <w:b/>
                <w:sz w:val="24"/>
                <w:szCs w:val="24"/>
                <w:lang w:val="es-ES"/>
              </w:rPr>
              <w:t>RICARDO LÓPEZ CAMPOS</w:t>
            </w:r>
          </w:p>
          <w:p w14:paraId="333ABF26" w14:textId="77777777" w:rsidR="00CC21D8" w:rsidRPr="00CC21D8" w:rsidRDefault="00CC21D8" w:rsidP="00CC21D8">
            <w:pPr>
              <w:spacing w:after="0" w:line="240" w:lineRule="auto"/>
              <w:ind w:right="-142"/>
              <w:jc w:val="center"/>
              <w:rPr>
                <w:rFonts w:ascii="Arial" w:eastAsia="Calibri" w:hAnsi="Arial" w:cs="Arial"/>
                <w:b/>
                <w:sz w:val="24"/>
                <w:szCs w:val="24"/>
              </w:rPr>
            </w:pPr>
            <w:r w:rsidRPr="00CC21D8">
              <w:rPr>
                <w:rFonts w:ascii="Arial" w:eastAsia="Calibri" w:hAnsi="Arial" w:cs="Arial"/>
                <w:b/>
                <w:sz w:val="24"/>
                <w:szCs w:val="24"/>
              </w:rPr>
              <w:t>(COORDINADOR)</w:t>
            </w:r>
          </w:p>
        </w:tc>
        <w:tc>
          <w:tcPr>
            <w:tcW w:w="837" w:type="dxa"/>
            <w:shd w:val="clear" w:color="auto" w:fill="auto"/>
            <w:vAlign w:val="center"/>
          </w:tcPr>
          <w:p w14:paraId="6FC3E068"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 FAVOR</w:t>
            </w:r>
          </w:p>
        </w:tc>
        <w:tc>
          <w:tcPr>
            <w:tcW w:w="1072" w:type="dxa"/>
            <w:shd w:val="clear" w:color="auto" w:fill="auto"/>
            <w:vAlign w:val="center"/>
          </w:tcPr>
          <w:p w14:paraId="4884DA2F"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EN CONTRA</w:t>
            </w:r>
          </w:p>
        </w:tc>
        <w:tc>
          <w:tcPr>
            <w:tcW w:w="1539" w:type="dxa"/>
            <w:shd w:val="clear" w:color="auto" w:fill="auto"/>
            <w:vAlign w:val="center"/>
          </w:tcPr>
          <w:p w14:paraId="2BB32633"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ABSTENCIÓN</w:t>
            </w:r>
          </w:p>
        </w:tc>
        <w:tc>
          <w:tcPr>
            <w:tcW w:w="995" w:type="dxa"/>
            <w:shd w:val="clear" w:color="auto" w:fill="auto"/>
            <w:vAlign w:val="center"/>
          </w:tcPr>
          <w:p w14:paraId="12CD464D"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SI</w:t>
            </w:r>
          </w:p>
        </w:tc>
        <w:tc>
          <w:tcPr>
            <w:tcW w:w="1039" w:type="dxa"/>
            <w:shd w:val="clear" w:color="auto" w:fill="auto"/>
            <w:vAlign w:val="center"/>
          </w:tcPr>
          <w:p w14:paraId="680EAE4B"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CUALES</w:t>
            </w:r>
          </w:p>
        </w:tc>
      </w:tr>
      <w:tr w:rsidR="00CC21D8" w:rsidRPr="00CC21D8" w14:paraId="4D994C71" w14:textId="77777777" w:rsidTr="0020234F">
        <w:trPr>
          <w:trHeight w:val="1417"/>
          <w:jc w:val="center"/>
        </w:trPr>
        <w:tc>
          <w:tcPr>
            <w:tcW w:w="4299" w:type="dxa"/>
            <w:vMerge/>
            <w:shd w:val="clear" w:color="auto" w:fill="auto"/>
          </w:tcPr>
          <w:p w14:paraId="662DC903"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0585548E" w14:textId="77777777" w:rsidR="00CC21D8" w:rsidRPr="00CC21D8" w:rsidRDefault="00CC21D8" w:rsidP="00CC21D8">
            <w:pPr>
              <w:spacing w:after="0" w:line="240" w:lineRule="auto"/>
              <w:jc w:val="center"/>
              <w:rPr>
                <w:rFonts w:ascii="Arial" w:eastAsia="Calibri" w:hAnsi="Arial" w:cs="Arial"/>
                <w:sz w:val="24"/>
                <w:szCs w:val="24"/>
              </w:rPr>
            </w:pPr>
          </w:p>
          <w:p w14:paraId="6709849B" w14:textId="77777777" w:rsidR="00CC21D8" w:rsidRPr="00CC21D8" w:rsidRDefault="00CC21D8" w:rsidP="00CC21D8">
            <w:pPr>
              <w:widowControl w:val="0"/>
              <w:spacing w:after="0" w:line="240" w:lineRule="auto"/>
              <w:jc w:val="center"/>
              <w:rPr>
                <w:rFonts w:ascii="Arial Narrow" w:eastAsia="Calibri" w:hAnsi="Arial Narrow" w:cs="Arial"/>
                <w:b/>
                <w:snapToGrid w:val="0"/>
                <w:sz w:val="24"/>
                <w:szCs w:val="24"/>
              </w:rPr>
            </w:pPr>
            <w:r w:rsidRPr="00CC21D8">
              <w:rPr>
                <w:rFonts w:ascii="Akashi MF" w:eastAsia="Calibri" w:hAnsi="Akashi MF" w:cs="Arial"/>
                <w:b/>
                <w:sz w:val="72"/>
                <w:szCs w:val="16"/>
              </w:rPr>
              <w:t>√</w:t>
            </w:r>
          </w:p>
          <w:p w14:paraId="733110E9" w14:textId="77777777" w:rsidR="00CC21D8" w:rsidRPr="00CC21D8" w:rsidRDefault="00CC21D8" w:rsidP="00CC21D8">
            <w:pPr>
              <w:spacing w:after="0" w:line="240" w:lineRule="auto"/>
              <w:jc w:val="center"/>
              <w:rPr>
                <w:rFonts w:ascii="Arial" w:eastAsia="Calibri" w:hAnsi="Arial" w:cs="Arial"/>
                <w:b/>
                <w:bCs/>
                <w:sz w:val="24"/>
                <w:szCs w:val="24"/>
              </w:rPr>
            </w:pPr>
          </w:p>
        </w:tc>
        <w:tc>
          <w:tcPr>
            <w:tcW w:w="1072" w:type="dxa"/>
            <w:shd w:val="clear" w:color="auto" w:fill="auto"/>
          </w:tcPr>
          <w:p w14:paraId="3C62BC59"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32E065FE"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65B59BEF" w14:textId="77777777" w:rsidR="00CC21D8" w:rsidRPr="00CC21D8" w:rsidRDefault="00CC21D8" w:rsidP="00CC21D8">
            <w:pPr>
              <w:spacing w:after="0" w:line="240" w:lineRule="auto"/>
              <w:rPr>
                <w:rFonts w:ascii="Arial" w:eastAsia="Calibri" w:hAnsi="Arial" w:cs="Arial"/>
                <w:sz w:val="24"/>
                <w:szCs w:val="24"/>
              </w:rPr>
            </w:pPr>
          </w:p>
        </w:tc>
        <w:tc>
          <w:tcPr>
            <w:tcW w:w="1039" w:type="dxa"/>
            <w:shd w:val="clear" w:color="auto" w:fill="auto"/>
          </w:tcPr>
          <w:p w14:paraId="032C17CA" w14:textId="77777777" w:rsidR="00CC21D8" w:rsidRPr="00CC21D8" w:rsidRDefault="00CC21D8" w:rsidP="00CC21D8">
            <w:pPr>
              <w:spacing w:after="0" w:line="240" w:lineRule="auto"/>
              <w:rPr>
                <w:rFonts w:ascii="Arial" w:eastAsia="Calibri" w:hAnsi="Arial" w:cs="Arial"/>
                <w:sz w:val="24"/>
                <w:szCs w:val="24"/>
              </w:rPr>
            </w:pPr>
          </w:p>
        </w:tc>
      </w:tr>
      <w:tr w:rsidR="00CC21D8" w:rsidRPr="00CC21D8" w14:paraId="693327FC" w14:textId="77777777" w:rsidTr="0020234F">
        <w:trPr>
          <w:jc w:val="center"/>
        </w:trPr>
        <w:tc>
          <w:tcPr>
            <w:tcW w:w="4299" w:type="dxa"/>
            <w:vMerge w:val="restart"/>
            <w:shd w:val="clear" w:color="auto" w:fill="auto"/>
          </w:tcPr>
          <w:p w14:paraId="0D165D67" w14:textId="77777777" w:rsidR="00CC21D8" w:rsidRPr="00CC21D8" w:rsidRDefault="00CC21D8" w:rsidP="00CC21D8">
            <w:pPr>
              <w:spacing w:after="0" w:line="240" w:lineRule="auto"/>
              <w:ind w:right="-142"/>
              <w:jc w:val="center"/>
              <w:rPr>
                <w:rFonts w:ascii="Arial" w:eastAsia="Calibri" w:hAnsi="Arial" w:cs="Arial"/>
                <w:b/>
                <w:sz w:val="24"/>
                <w:szCs w:val="24"/>
              </w:rPr>
            </w:pPr>
            <w:r w:rsidRPr="00CC21D8">
              <w:rPr>
                <w:rFonts w:ascii="Arial" w:eastAsia="Calibri" w:hAnsi="Arial" w:cs="Arial"/>
                <w:b/>
                <w:sz w:val="24"/>
                <w:szCs w:val="24"/>
              </w:rPr>
              <w:t xml:space="preserve">DIP. </w:t>
            </w:r>
            <w:r w:rsidRPr="00CC21D8">
              <w:rPr>
                <w:rFonts w:ascii="Arial" w:eastAsia="Calibri" w:hAnsi="Arial" w:cs="Arial"/>
                <w:b/>
                <w:sz w:val="24"/>
                <w:szCs w:val="24"/>
                <w:lang w:val="es-ES"/>
              </w:rPr>
              <w:t>LUZ ELENA GUADALUPE MORALES NÚÑEZ</w:t>
            </w:r>
          </w:p>
          <w:p w14:paraId="2E09F470" w14:textId="77777777" w:rsidR="00CC21D8" w:rsidRPr="00CC21D8" w:rsidRDefault="00CC21D8" w:rsidP="00CC21D8">
            <w:pPr>
              <w:spacing w:after="0" w:line="240" w:lineRule="auto"/>
              <w:ind w:right="-142"/>
              <w:jc w:val="center"/>
              <w:rPr>
                <w:rFonts w:ascii="Arial" w:eastAsia="Calibri" w:hAnsi="Arial" w:cs="Arial"/>
                <w:b/>
                <w:sz w:val="24"/>
                <w:szCs w:val="24"/>
              </w:rPr>
            </w:pPr>
            <w:r w:rsidRPr="00CC21D8">
              <w:rPr>
                <w:rFonts w:ascii="Arial" w:eastAsia="Calibri" w:hAnsi="Arial" w:cs="Arial"/>
                <w:b/>
                <w:sz w:val="24"/>
                <w:szCs w:val="24"/>
              </w:rPr>
              <w:t>(SECRETARIA)</w:t>
            </w:r>
          </w:p>
          <w:p w14:paraId="4EF3331F" w14:textId="77777777" w:rsidR="00CC21D8" w:rsidRPr="00CC21D8" w:rsidRDefault="00CC21D8" w:rsidP="00CC21D8">
            <w:pPr>
              <w:spacing w:after="0" w:line="240" w:lineRule="auto"/>
              <w:rPr>
                <w:rFonts w:ascii="Arial" w:eastAsia="Calibri" w:hAnsi="Arial" w:cs="Arial"/>
                <w:sz w:val="24"/>
                <w:szCs w:val="24"/>
              </w:rPr>
            </w:pPr>
          </w:p>
          <w:p w14:paraId="62FCFC35" w14:textId="77777777" w:rsidR="00CC21D8" w:rsidRPr="00CC21D8" w:rsidRDefault="00CC21D8" w:rsidP="00CC21D8">
            <w:pPr>
              <w:spacing w:after="0" w:line="240" w:lineRule="auto"/>
              <w:rPr>
                <w:rFonts w:ascii="Arial" w:eastAsia="Calibri" w:hAnsi="Arial" w:cs="Arial"/>
                <w:sz w:val="24"/>
                <w:szCs w:val="24"/>
              </w:rPr>
            </w:pPr>
          </w:p>
          <w:p w14:paraId="1E647631" w14:textId="77777777" w:rsidR="00CC21D8" w:rsidRPr="00CC21D8" w:rsidRDefault="00CC21D8" w:rsidP="00CC21D8">
            <w:pPr>
              <w:spacing w:after="0" w:line="240" w:lineRule="auto"/>
              <w:rPr>
                <w:rFonts w:ascii="Arial" w:eastAsia="Calibri" w:hAnsi="Arial" w:cs="Arial"/>
                <w:sz w:val="24"/>
                <w:szCs w:val="24"/>
              </w:rPr>
            </w:pPr>
          </w:p>
          <w:p w14:paraId="0F16EFB9" w14:textId="77777777" w:rsidR="00CC21D8" w:rsidRPr="00CC21D8" w:rsidRDefault="00CC21D8" w:rsidP="00CC21D8">
            <w:pPr>
              <w:spacing w:after="0" w:line="240" w:lineRule="auto"/>
              <w:rPr>
                <w:rFonts w:ascii="Arial" w:eastAsia="Calibri" w:hAnsi="Arial" w:cs="Arial"/>
                <w:sz w:val="24"/>
                <w:szCs w:val="24"/>
              </w:rPr>
            </w:pPr>
          </w:p>
          <w:p w14:paraId="7DF74F57"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vAlign w:val="center"/>
          </w:tcPr>
          <w:p w14:paraId="13ABB338"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 FAVOR</w:t>
            </w:r>
          </w:p>
        </w:tc>
        <w:tc>
          <w:tcPr>
            <w:tcW w:w="1072" w:type="dxa"/>
            <w:shd w:val="clear" w:color="auto" w:fill="auto"/>
            <w:vAlign w:val="center"/>
          </w:tcPr>
          <w:p w14:paraId="3D073380"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EN CONTRA</w:t>
            </w:r>
          </w:p>
        </w:tc>
        <w:tc>
          <w:tcPr>
            <w:tcW w:w="1539" w:type="dxa"/>
            <w:shd w:val="clear" w:color="auto" w:fill="auto"/>
            <w:vAlign w:val="center"/>
          </w:tcPr>
          <w:p w14:paraId="584F8C44"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ABSTENCIÓN</w:t>
            </w:r>
          </w:p>
        </w:tc>
        <w:tc>
          <w:tcPr>
            <w:tcW w:w="995" w:type="dxa"/>
            <w:shd w:val="clear" w:color="auto" w:fill="auto"/>
            <w:vAlign w:val="center"/>
          </w:tcPr>
          <w:p w14:paraId="7EC4F393"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SI</w:t>
            </w:r>
          </w:p>
        </w:tc>
        <w:tc>
          <w:tcPr>
            <w:tcW w:w="1039" w:type="dxa"/>
            <w:shd w:val="clear" w:color="auto" w:fill="auto"/>
            <w:vAlign w:val="center"/>
          </w:tcPr>
          <w:p w14:paraId="64C15DAA"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CUALES</w:t>
            </w:r>
          </w:p>
        </w:tc>
      </w:tr>
      <w:tr w:rsidR="00CC21D8" w:rsidRPr="00CC21D8" w14:paraId="6DE28BA5" w14:textId="77777777" w:rsidTr="0020234F">
        <w:trPr>
          <w:trHeight w:val="1417"/>
          <w:jc w:val="center"/>
        </w:trPr>
        <w:tc>
          <w:tcPr>
            <w:tcW w:w="4299" w:type="dxa"/>
            <w:vMerge/>
            <w:shd w:val="clear" w:color="auto" w:fill="auto"/>
          </w:tcPr>
          <w:p w14:paraId="6A91D798"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7808D561" w14:textId="77777777" w:rsidR="00CC21D8" w:rsidRPr="00CC21D8" w:rsidRDefault="00CC21D8" w:rsidP="00CC21D8">
            <w:pPr>
              <w:spacing w:after="0" w:line="240" w:lineRule="auto"/>
              <w:jc w:val="center"/>
              <w:rPr>
                <w:rFonts w:ascii="Arial" w:eastAsia="Calibri" w:hAnsi="Arial" w:cs="Arial"/>
                <w:sz w:val="24"/>
                <w:szCs w:val="24"/>
              </w:rPr>
            </w:pPr>
          </w:p>
          <w:p w14:paraId="05EEF16A" w14:textId="77777777" w:rsidR="00CC21D8" w:rsidRPr="00CC21D8" w:rsidRDefault="00CC21D8" w:rsidP="00CC21D8">
            <w:pPr>
              <w:widowControl w:val="0"/>
              <w:spacing w:after="0" w:line="240" w:lineRule="auto"/>
              <w:jc w:val="center"/>
              <w:rPr>
                <w:rFonts w:ascii="Arial Narrow" w:eastAsia="Calibri" w:hAnsi="Arial Narrow" w:cs="Arial"/>
                <w:b/>
                <w:snapToGrid w:val="0"/>
                <w:sz w:val="24"/>
                <w:szCs w:val="24"/>
              </w:rPr>
            </w:pPr>
            <w:r w:rsidRPr="00CC21D8">
              <w:rPr>
                <w:rFonts w:ascii="Akashi MF" w:eastAsia="Calibri" w:hAnsi="Akashi MF" w:cs="Arial"/>
                <w:b/>
                <w:sz w:val="72"/>
                <w:szCs w:val="16"/>
              </w:rPr>
              <w:t>√</w:t>
            </w:r>
          </w:p>
          <w:p w14:paraId="3AB016B2"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1063846E"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54DC3AAA"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1FC36945" w14:textId="77777777" w:rsidR="00CC21D8" w:rsidRPr="00CC21D8" w:rsidRDefault="00CC21D8" w:rsidP="00CC21D8">
            <w:pPr>
              <w:spacing w:after="0" w:line="240" w:lineRule="auto"/>
              <w:rPr>
                <w:rFonts w:ascii="Arial" w:eastAsia="Calibri" w:hAnsi="Arial" w:cs="Arial"/>
                <w:sz w:val="24"/>
                <w:szCs w:val="24"/>
              </w:rPr>
            </w:pPr>
          </w:p>
        </w:tc>
        <w:tc>
          <w:tcPr>
            <w:tcW w:w="1039" w:type="dxa"/>
            <w:shd w:val="clear" w:color="auto" w:fill="auto"/>
          </w:tcPr>
          <w:p w14:paraId="26AA49EB" w14:textId="77777777" w:rsidR="00CC21D8" w:rsidRPr="00CC21D8" w:rsidRDefault="00CC21D8" w:rsidP="00CC21D8">
            <w:pPr>
              <w:spacing w:after="0" w:line="240" w:lineRule="auto"/>
              <w:rPr>
                <w:rFonts w:ascii="Arial" w:eastAsia="Calibri" w:hAnsi="Arial" w:cs="Arial"/>
                <w:sz w:val="24"/>
                <w:szCs w:val="24"/>
              </w:rPr>
            </w:pPr>
          </w:p>
        </w:tc>
      </w:tr>
      <w:tr w:rsidR="00CC21D8" w:rsidRPr="00CC21D8" w14:paraId="7BA52EA8" w14:textId="77777777" w:rsidTr="0020234F">
        <w:trPr>
          <w:trHeight w:val="624"/>
          <w:jc w:val="center"/>
        </w:trPr>
        <w:tc>
          <w:tcPr>
            <w:tcW w:w="4299" w:type="dxa"/>
            <w:vMerge w:val="restart"/>
            <w:shd w:val="clear" w:color="auto" w:fill="auto"/>
          </w:tcPr>
          <w:p w14:paraId="27141987"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rPr>
              <w:t xml:space="preserve">DIP. </w:t>
            </w:r>
            <w:r w:rsidRPr="00CC21D8">
              <w:rPr>
                <w:rFonts w:ascii="Arial" w:eastAsia="Calibri" w:hAnsi="Arial" w:cs="Arial"/>
                <w:b/>
                <w:sz w:val="24"/>
                <w:szCs w:val="24"/>
                <w:lang w:val="es-ES"/>
              </w:rPr>
              <w:t xml:space="preserve">OLIVIA MARTÍNEZ LEYVA </w:t>
            </w:r>
          </w:p>
        </w:tc>
        <w:tc>
          <w:tcPr>
            <w:tcW w:w="837" w:type="dxa"/>
            <w:shd w:val="clear" w:color="auto" w:fill="auto"/>
            <w:vAlign w:val="center"/>
          </w:tcPr>
          <w:p w14:paraId="492408C3"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 FAVOR</w:t>
            </w:r>
          </w:p>
        </w:tc>
        <w:tc>
          <w:tcPr>
            <w:tcW w:w="1072" w:type="dxa"/>
            <w:shd w:val="clear" w:color="auto" w:fill="auto"/>
            <w:vAlign w:val="center"/>
          </w:tcPr>
          <w:p w14:paraId="06710DF0"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EN CONTRA</w:t>
            </w:r>
          </w:p>
        </w:tc>
        <w:tc>
          <w:tcPr>
            <w:tcW w:w="1539" w:type="dxa"/>
            <w:shd w:val="clear" w:color="auto" w:fill="auto"/>
            <w:vAlign w:val="center"/>
          </w:tcPr>
          <w:p w14:paraId="3A3075A6"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ABSTENCIÓN</w:t>
            </w:r>
          </w:p>
        </w:tc>
        <w:tc>
          <w:tcPr>
            <w:tcW w:w="995" w:type="dxa"/>
            <w:shd w:val="clear" w:color="auto" w:fill="auto"/>
            <w:vAlign w:val="center"/>
          </w:tcPr>
          <w:p w14:paraId="701E2364"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SI</w:t>
            </w:r>
          </w:p>
        </w:tc>
        <w:tc>
          <w:tcPr>
            <w:tcW w:w="1039" w:type="dxa"/>
            <w:shd w:val="clear" w:color="auto" w:fill="auto"/>
            <w:vAlign w:val="center"/>
          </w:tcPr>
          <w:p w14:paraId="4F40951C"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CUALES</w:t>
            </w:r>
          </w:p>
        </w:tc>
      </w:tr>
      <w:tr w:rsidR="00CC21D8" w:rsidRPr="00CC21D8" w14:paraId="61012BFF" w14:textId="77777777" w:rsidTr="0020234F">
        <w:trPr>
          <w:trHeight w:val="1417"/>
          <w:jc w:val="center"/>
        </w:trPr>
        <w:tc>
          <w:tcPr>
            <w:tcW w:w="4299" w:type="dxa"/>
            <w:vMerge/>
            <w:shd w:val="clear" w:color="auto" w:fill="auto"/>
          </w:tcPr>
          <w:p w14:paraId="0AFBDAEC"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7B0A34D2" w14:textId="77777777" w:rsidR="00CC21D8" w:rsidRPr="00CC21D8" w:rsidRDefault="00CC21D8" w:rsidP="00CC21D8">
            <w:pPr>
              <w:spacing w:after="0" w:line="240" w:lineRule="auto"/>
              <w:jc w:val="center"/>
              <w:rPr>
                <w:rFonts w:ascii="Arial" w:eastAsia="Calibri" w:hAnsi="Arial" w:cs="Arial"/>
                <w:sz w:val="24"/>
                <w:szCs w:val="24"/>
              </w:rPr>
            </w:pPr>
          </w:p>
          <w:p w14:paraId="5199591E" w14:textId="77777777" w:rsidR="00CC21D8" w:rsidRPr="00CC21D8" w:rsidRDefault="00CC21D8" w:rsidP="00CC21D8">
            <w:pPr>
              <w:widowControl w:val="0"/>
              <w:spacing w:after="0" w:line="240" w:lineRule="auto"/>
              <w:jc w:val="center"/>
              <w:rPr>
                <w:rFonts w:ascii="Arial Narrow" w:eastAsia="Calibri" w:hAnsi="Arial Narrow" w:cs="Arial"/>
                <w:b/>
                <w:snapToGrid w:val="0"/>
                <w:sz w:val="24"/>
                <w:szCs w:val="24"/>
              </w:rPr>
            </w:pPr>
            <w:r w:rsidRPr="00CC21D8">
              <w:rPr>
                <w:rFonts w:ascii="Akashi MF" w:eastAsia="Calibri" w:hAnsi="Akashi MF" w:cs="Arial"/>
                <w:b/>
                <w:sz w:val="72"/>
                <w:szCs w:val="16"/>
              </w:rPr>
              <w:t>√</w:t>
            </w:r>
          </w:p>
          <w:p w14:paraId="02FCC56B"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362E5477"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2A6B34B9"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6DD25F5E" w14:textId="77777777" w:rsidR="00CC21D8" w:rsidRPr="00CC21D8" w:rsidRDefault="00CC21D8" w:rsidP="00CC21D8">
            <w:pPr>
              <w:spacing w:after="0" w:line="240" w:lineRule="auto"/>
              <w:rPr>
                <w:rFonts w:ascii="Arial" w:eastAsia="Calibri" w:hAnsi="Arial" w:cs="Arial"/>
                <w:sz w:val="24"/>
                <w:szCs w:val="24"/>
              </w:rPr>
            </w:pPr>
          </w:p>
        </w:tc>
        <w:tc>
          <w:tcPr>
            <w:tcW w:w="1039" w:type="dxa"/>
            <w:shd w:val="clear" w:color="auto" w:fill="auto"/>
          </w:tcPr>
          <w:p w14:paraId="3AA181E6" w14:textId="77777777" w:rsidR="00CC21D8" w:rsidRPr="00CC21D8" w:rsidRDefault="00CC21D8" w:rsidP="00CC21D8">
            <w:pPr>
              <w:spacing w:after="0" w:line="240" w:lineRule="auto"/>
              <w:rPr>
                <w:rFonts w:ascii="Arial" w:eastAsia="Calibri" w:hAnsi="Arial" w:cs="Arial"/>
                <w:sz w:val="24"/>
                <w:szCs w:val="24"/>
              </w:rPr>
            </w:pPr>
          </w:p>
        </w:tc>
      </w:tr>
      <w:tr w:rsidR="00CC21D8" w:rsidRPr="00CC21D8" w14:paraId="1B84BD2C" w14:textId="77777777" w:rsidTr="0020234F">
        <w:trPr>
          <w:trHeight w:val="464"/>
          <w:jc w:val="center"/>
        </w:trPr>
        <w:tc>
          <w:tcPr>
            <w:tcW w:w="4299" w:type="dxa"/>
            <w:vMerge w:val="restart"/>
            <w:shd w:val="clear" w:color="auto" w:fill="auto"/>
          </w:tcPr>
          <w:p w14:paraId="0501AE81" w14:textId="77777777" w:rsidR="00CC21D8" w:rsidRPr="00CC21D8" w:rsidRDefault="00CC21D8" w:rsidP="00CC21D8">
            <w:pPr>
              <w:spacing w:after="0" w:line="240" w:lineRule="auto"/>
              <w:ind w:right="-142"/>
              <w:jc w:val="center"/>
              <w:rPr>
                <w:rFonts w:ascii="Arial" w:eastAsia="Calibri" w:hAnsi="Arial" w:cs="Arial"/>
                <w:b/>
                <w:sz w:val="24"/>
                <w:szCs w:val="24"/>
              </w:rPr>
            </w:pPr>
            <w:r w:rsidRPr="00CC21D8">
              <w:rPr>
                <w:rFonts w:ascii="Arial" w:eastAsia="Calibri" w:hAnsi="Arial" w:cs="Arial"/>
                <w:b/>
                <w:sz w:val="24"/>
                <w:szCs w:val="24"/>
              </w:rPr>
              <w:t>DIP. MARÍA GUADALUPE OYERVIDES VALDEZ</w:t>
            </w:r>
          </w:p>
          <w:p w14:paraId="2C904EAD" w14:textId="77777777" w:rsidR="00CC21D8" w:rsidRPr="00CC21D8" w:rsidRDefault="00CC21D8" w:rsidP="00CC21D8">
            <w:pPr>
              <w:spacing w:after="0" w:line="240" w:lineRule="auto"/>
              <w:ind w:right="-142"/>
              <w:jc w:val="center"/>
              <w:rPr>
                <w:rFonts w:ascii="Arial" w:eastAsia="Calibri" w:hAnsi="Arial" w:cs="Arial"/>
                <w:b/>
                <w:sz w:val="24"/>
                <w:szCs w:val="24"/>
              </w:rPr>
            </w:pPr>
          </w:p>
          <w:p w14:paraId="37270516" w14:textId="77777777" w:rsidR="00CC21D8" w:rsidRPr="00CC21D8" w:rsidRDefault="00CC21D8" w:rsidP="00CC21D8">
            <w:pPr>
              <w:spacing w:after="0" w:line="240" w:lineRule="auto"/>
              <w:ind w:right="-142"/>
              <w:jc w:val="center"/>
              <w:rPr>
                <w:rFonts w:ascii="Arial" w:eastAsia="Calibri" w:hAnsi="Arial" w:cs="Arial"/>
                <w:b/>
                <w:sz w:val="24"/>
                <w:szCs w:val="24"/>
              </w:rPr>
            </w:pPr>
          </w:p>
          <w:p w14:paraId="6EFAE658" w14:textId="77777777" w:rsidR="00CC21D8" w:rsidRPr="00CC21D8" w:rsidRDefault="00CC21D8" w:rsidP="00CC21D8">
            <w:pPr>
              <w:spacing w:after="0" w:line="240" w:lineRule="auto"/>
              <w:ind w:right="-142"/>
              <w:jc w:val="center"/>
              <w:rPr>
                <w:rFonts w:ascii="Arial" w:eastAsia="Calibri" w:hAnsi="Arial" w:cs="Arial"/>
                <w:b/>
                <w:sz w:val="24"/>
                <w:szCs w:val="24"/>
              </w:rPr>
            </w:pPr>
          </w:p>
          <w:p w14:paraId="2A63B781" w14:textId="77777777" w:rsidR="00CC21D8" w:rsidRPr="00CC21D8" w:rsidRDefault="00CC21D8" w:rsidP="00CC21D8">
            <w:pPr>
              <w:spacing w:after="0" w:line="240" w:lineRule="auto"/>
              <w:ind w:right="-142"/>
              <w:jc w:val="center"/>
              <w:rPr>
                <w:rFonts w:ascii="Arial" w:eastAsia="Calibri" w:hAnsi="Arial" w:cs="Arial"/>
                <w:b/>
                <w:sz w:val="24"/>
                <w:szCs w:val="24"/>
              </w:rPr>
            </w:pPr>
          </w:p>
          <w:p w14:paraId="4E839B51" w14:textId="77777777" w:rsidR="00CC21D8" w:rsidRPr="00CC21D8" w:rsidRDefault="00CC21D8" w:rsidP="00CC21D8">
            <w:pPr>
              <w:spacing w:after="0" w:line="240" w:lineRule="auto"/>
              <w:ind w:right="-142"/>
              <w:jc w:val="center"/>
              <w:rPr>
                <w:rFonts w:ascii="Arial" w:eastAsia="Calibri" w:hAnsi="Arial" w:cs="Arial"/>
                <w:b/>
                <w:sz w:val="24"/>
                <w:szCs w:val="24"/>
              </w:rPr>
            </w:pPr>
          </w:p>
        </w:tc>
        <w:tc>
          <w:tcPr>
            <w:tcW w:w="837" w:type="dxa"/>
            <w:shd w:val="clear" w:color="auto" w:fill="auto"/>
          </w:tcPr>
          <w:p w14:paraId="29EA48E5"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 FAVOR</w:t>
            </w:r>
          </w:p>
        </w:tc>
        <w:tc>
          <w:tcPr>
            <w:tcW w:w="1072" w:type="dxa"/>
            <w:shd w:val="clear" w:color="auto" w:fill="auto"/>
          </w:tcPr>
          <w:p w14:paraId="1BFB4432"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EN CONTRA</w:t>
            </w:r>
          </w:p>
        </w:tc>
        <w:tc>
          <w:tcPr>
            <w:tcW w:w="1539" w:type="dxa"/>
            <w:shd w:val="clear" w:color="auto" w:fill="auto"/>
          </w:tcPr>
          <w:p w14:paraId="11740530"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ABSTENCIÓN</w:t>
            </w:r>
          </w:p>
        </w:tc>
        <w:tc>
          <w:tcPr>
            <w:tcW w:w="995" w:type="dxa"/>
            <w:shd w:val="clear" w:color="auto" w:fill="auto"/>
          </w:tcPr>
          <w:p w14:paraId="2AF7BFCE"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SI</w:t>
            </w:r>
          </w:p>
        </w:tc>
        <w:tc>
          <w:tcPr>
            <w:tcW w:w="1039" w:type="dxa"/>
            <w:shd w:val="clear" w:color="auto" w:fill="auto"/>
          </w:tcPr>
          <w:p w14:paraId="7D86129B"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CUALES</w:t>
            </w:r>
          </w:p>
        </w:tc>
      </w:tr>
      <w:tr w:rsidR="00CC21D8" w:rsidRPr="00CC21D8" w14:paraId="06665CA6" w14:textId="77777777" w:rsidTr="0020234F">
        <w:trPr>
          <w:trHeight w:val="463"/>
          <w:jc w:val="center"/>
        </w:trPr>
        <w:tc>
          <w:tcPr>
            <w:tcW w:w="4299" w:type="dxa"/>
            <w:vMerge/>
            <w:shd w:val="clear" w:color="auto" w:fill="auto"/>
          </w:tcPr>
          <w:p w14:paraId="4E59F403" w14:textId="77777777" w:rsidR="00CC21D8" w:rsidRPr="00CC21D8" w:rsidRDefault="00CC21D8" w:rsidP="00CC21D8">
            <w:pPr>
              <w:spacing w:after="0" w:line="240" w:lineRule="auto"/>
              <w:ind w:right="-142"/>
              <w:jc w:val="center"/>
              <w:rPr>
                <w:rFonts w:ascii="Arial" w:eastAsia="Calibri" w:hAnsi="Arial" w:cs="Arial"/>
                <w:b/>
                <w:sz w:val="24"/>
                <w:szCs w:val="24"/>
              </w:rPr>
            </w:pPr>
          </w:p>
        </w:tc>
        <w:tc>
          <w:tcPr>
            <w:tcW w:w="837" w:type="dxa"/>
            <w:shd w:val="clear" w:color="auto" w:fill="auto"/>
          </w:tcPr>
          <w:p w14:paraId="6BF2E550" w14:textId="77777777" w:rsidR="00CC21D8" w:rsidRPr="00CC21D8" w:rsidRDefault="00CC21D8" w:rsidP="00CC21D8">
            <w:pPr>
              <w:spacing w:after="0" w:line="240" w:lineRule="auto"/>
              <w:jc w:val="center"/>
              <w:rPr>
                <w:rFonts w:ascii="Arial" w:eastAsia="Calibri" w:hAnsi="Arial" w:cs="Arial"/>
                <w:sz w:val="24"/>
                <w:szCs w:val="24"/>
              </w:rPr>
            </w:pPr>
          </w:p>
          <w:p w14:paraId="6054202D" w14:textId="77777777" w:rsidR="00CC21D8" w:rsidRPr="00CC21D8" w:rsidRDefault="00CC21D8" w:rsidP="00CC21D8">
            <w:pPr>
              <w:widowControl w:val="0"/>
              <w:spacing w:after="0" w:line="240" w:lineRule="auto"/>
              <w:jc w:val="center"/>
              <w:rPr>
                <w:rFonts w:ascii="Arial Narrow" w:eastAsia="Calibri" w:hAnsi="Arial Narrow" w:cs="Arial"/>
                <w:b/>
                <w:snapToGrid w:val="0"/>
                <w:sz w:val="24"/>
                <w:szCs w:val="24"/>
              </w:rPr>
            </w:pPr>
            <w:r w:rsidRPr="00CC21D8">
              <w:rPr>
                <w:rFonts w:ascii="Akashi MF" w:eastAsia="Calibri" w:hAnsi="Akashi MF" w:cs="Arial"/>
                <w:b/>
                <w:sz w:val="72"/>
                <w:szCs w:val="16"/>
              </w:rPr>
              <w:t>√</w:t>
            </w:r>
          </w:p>
          <w:p w14:paraId="166350C4" w14:textId="77777777" w:rsidR="00CC21D8" w:rsidRPr="00CC21D8" w:rsidRDefault="00CC21D8" w:rsidP="00CC21D8">
            <w:pPr>
              <w:spacing w:after="0" w:line="240" w:lineRule="auto"/>
              <w:jc w:val="center"/>
              <w:rPr>
                <w:rFonts w:ascii="Arial" w:eastAsia="Calibri" w:hAnsi="Arial" w:cs="Arial"/>
                <w:b/>
                <w:sz w:val="24"/>
                <w:szCs w:val="24"/>
              </w:rPr>
            </w:pPr>
          </w:p>
        </w:tc>
        <w:tc>
          <w:tcPr>
            <w:tcW w:w="1072" w:type="dxa"/>
            <w:shd w:val="clear" w:color="auto" w:fill="auto"/>
          </w:tcPr>
          <w:p w14:paraId="7B1E30B0" w14:textId="77777777" w:rsidR="00CC21D8" w:rsidRPr="00CC21D8" w:rsidRDefault="00CC21D8" w:rsidP="00CC21D8">
            <w:pPr>
              <w:spacing w:after="0" w:line="240" w:lineRule="auto"/>
              <w:jc w:val="center"/>
              <w:rPr>
                <w:rFonts w:ascii="Arial" w:eastAsia="Calibri" w:hAnsi="Arial" w:cs="Arial"/>
                <w:b/>
                <w:sz w:val="24"/>
                <w:szCs w:val="24"/>
              </w:rPr>
            </w:pPr>
          </w:p>
        </w:tc>
        <w:tc>
          <w:tcPr>
            <w:tcW w:w="1539" w:type="dxa"/>
            <w:shd w:val="clear" w:color="auto" w:fill="auto"/>
          </w:tcPr>
          <w:p w14:paraId="503EC6B3" w14:textId="77777777" w:rsidR="00CC21D8" w:rsidRPr="00CC21D8" w:rsidRDefault="00CC21D8" w:rsidP="00CC21D8">
            <w:pPr>
              <w:spacing w:after="0" w:line="240" w:lineRule="auto"/>
              <w:jc w:val="center"/>
              <w:rPr>
                <w:rFonts w:ascii="Arial" w:eastAsia="Calibri" w:hAnsi="Arial" w:cs="Arial"/>
                <w:b/>
                <w:sz w:val="24"/>
                <w:szCs w:val="24"/>
              </w:rPr>
            </w:pPr>
          </w:p>
        </w:tc>
        <w:tc>
          <w:tcPr>
            <w:tcW w:w="995" w:type="dxa"/>
            <w:shd w:val="clear" w:color="auto" w:fill="auto"/>
          </w:tcPr>
          <w:p w14:paraId="1359971F" w14:textId="77777777" w:rsidR="00CC21D8" w:rsidRPr="00CC21D8" w:rsidRDefault="00CC21D8" w:rsidP="00CC21D8">
            <w:pPr>
              <w:spacing w:after="0" w:line="240" w:lineRule="auto"/>
              <w:jc w:val="center"/>
              <w:rPr>
                <w:rFonts w:ascii="Arial" w:eastAsia="Calibri" w:hAnsi="Arial" w:cs="Arial"/>
                <w:b/>
                <w:sz w:val="24"/>
                <w:szCs w:val="24"/>
              </w:rPr>
            </w:pPr>
          </w:p>
        </w:tc>
        <w:tc>
          <w:tcPr>
            <w:tcW w:w="1039" w:type="dxa"/>
            <w:shd w:val="clear" w:color="auto" w:fill="auto"/>
          </w:tcPr>
          <w:p w14:paraId="6F074EC9" w14:textId="77777777" w:rsidR="00CC21D8" w:rsidRPr="00CC21D8" w:rsidRDefault="00CC21D8" w:rsidP="00CC21D8">
            <w:pPr>
              <w:spacing w:after="0" w:line="240" w:lineRule="auto"/>
              <w:jc w:val="center"/>
              <w:rPr>
                <w:rFonts w:ascii="Arial" w:eastAsia="Calibri" w:hAnsi="Arial" w:cs="Arial"/>
                <w:b/>
                <w:sz w:val="24"/>
                <w:szCs w:val="24"/>
              </w:rPr>
            </w:pPr>
          </w:p>
        </w:tc>
      </w:tr>
      <w:tr w:rsidR="00CC21D8" w:rsidRPr="00CC21D8" w14:paraId="5811FF54" w14:textId="77777777" w:rsidTr="0020234F">
        <w:trPr>
          <w:trHeight w:val="624"/>
          <w:jc w:val="center"/>
        </w:trPr>
        <w:tc>
          <w:tcPr>
            <w:tcW w:w="4299" w:type="dxa"/>
            <w:vMerge w:val="restart"/>
            <w:shd w:val="clear" w:color="auto" w:fill="auto"/>
          </w:tcPr>
          <w:p w14:paraId="1FFD07E0" w14:textId="77777777" w:rsidR="00CC21D8" w:rsidRPr="00CC21D8" w:rsidRDefault="00CC21D8" w:rsidP="00CC21D8">
            <w:pPr>
              <w:spacing w:after="0" w:line="240" w:lineRule="auto"/>
              <w:ind w:right="-142"/>
              <w:jc w:val="center"/>
              <w:rPr>
                <w:rFonts w:ascii="Arial" w:eastAsia="Calibri" w:hAnsi="Arial" w:cs="Arial"/>
                <w:b/>
                <w:sz w:val="24"/>
                <w:szCs w:val="24"/>
              </w:rPr>
            </w:pPr>
            <w:r w:rsidRPr="00CC21D8">
              <w:rPr>
                <w:rFonts w:ascii="Arial" w:eastAsia="Calibri" w:hAnsi="Arial" w:cs="Arial"/>
                <w:b/>
                <w:sz w:val="24"/>
                <w:szCs w:val="24"/>
              </w:rPr>
              <w:t xml:space="preserve">DIP. </w:t>
            </w:r>
            <w:r w:rsidRPr="00CC21D8">
              <w:rPr>
                <w:rFonts w:ascii="Arial" w:eastAsia="Calibri" w:hAnsi="Arial" w:cs="Arial"/>
                <w:b/>
                <w:sz w:val="24"/>
                <w:szCs w:val="24"/>
                <w:lang w:val="es-ES"/>
              </w:rPr>
              <w:t>MARÍA BÁRBARA CEPEDA BOEHRINGER</w:t>
            </w:r>
          </w:p>
          <w:p w14:paraId="4923DF5C"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vAlign w:val="center"/>
          </w:tcPr>
          <w:p w14:paraId="003CB51A"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 FAVOR</w:t>
            </w:r>
          </w:p>
        </w:tc>
        <w:tc>
          <w:tcPr>
            <w:tcW w:w="1072" w:type="dxa"/>
            <w:shd w:val="clear" w:color="auto" w:fill="auto"/>
            <w:vAlign w:val="center"/>
          </w:tcPr>
          <w:p w14:paraId="33FC5068"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EN CONTRA</w:t>
            </w:r>
          </w:p>
        </w:tc>
        <w:tc>
          <w:tcPr>
            <w:tcW w:w="1539" w:type="dxa"/>
            <w:shd w:val="clear" w:color="auto" w:fill="auto"/>
            <w:vAlign w:val="center"/>
          </w:tcPr>
          <w:p w14:paraId="71A574D4"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ABSTENCIÓN</w:t>
            </w:r>
          </w:p>
        </w:tc>
        <w:tc>
          <w:tcPr>
            <w:tcW w:w="995" w:type="dxa"/>
            <w:shd w:val="clear" w:color="auto" w:fill="auto"/>
            <w:vAlign w:val="center"/>
          </w:tcPr>
          <w:p w14:paraId="737FE971"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SI</w:t>
            </w:r>
          </w:p>
        </w:tc>
        <w:tc>
          <w:tcPr>
            <w:tcW w:w="1039" w:type="dxa"/>
            <w:shd w:val="clear" w:color="auto" w:fill="auto"/>
            <w:vAlign w:val="center"/>
          </w:tcPr>
          <w:p w14:paraId="0D2B7AC8"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CUALES</w:t>
            </w:r>
          </w:p>
        </w:tc>
      </w:tr>
      <w:tr w:rsidR="00CC21D8" w:rsidRPr="00CC21D8" w14:paraId="34A64A0E" w14:textId="77777777" w:rsidTr="0020234F">
        <w:trPr>
          <w:trHeight w:val="1417"/>
          <w:jc w:val="center"/>
        </w:trPr>
        <w:tc>
          <w:tcPr>
            <w:tcW w:w="4299" w:type="dxa"/>
            <w:vMerge/>
            <w:shd w:val="clear" w:color="auto" w:fill="auto"/>
          </w:tcPr>
          <w:p w14:paraId="457D2DF4"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6E58CDD1" w14:textId="77777777" w:rsidR="00CC21D8" w:rsidRPr="00CC21D8" w:rsidRDefault="00CC21D8" w:rsidP="00CC21D8">
            <w:pPr>
              <w:spacing w:after="0" w:line="240" w:lineRule="auto"/>
              <w:jc w:val="center"/>
              <w:rPr>
                <w:rFonts w:ascii="Arial" w:eastAsia="Calibri" w:hAnsi="Arial" w:cs="Arial"/>
                <w:sz w:val="24"/>
                <w:szCs w:val="24"/>
              </w:rPr>
            </w:pPr>
          </w:p>
          <w:p w14:paraId="5FDCC582" w14:textId="77777777" w:rsidR="00CC21D8" w:rsidRPr="00CC21D8" w:rsidRDefault="00CC21D8" w:rsidP="00CC21D8">
            <w:pPr>
              <w:widowControl w:val="0"/>
              <w:spacing w:after="0" w:line="240" w:lineRule="auto"/>
              <w:jc w:val="center"/>
              <w:rPr>
                <w:rFonts w:ascii="Arial Narrow" w:eastAsia="Calibri" w:hAnsi="Arial Narrow" w:cs="Arial"/>
                <w:b/>
                <w:snapToGrid w:val="0"/>
                <w:sz w:val="24"/>
                <w:szCs w:val="24"/>
              </w:rPr>
            </w:pPr>
            <w:r w:rsidRPr="00CC21D8">
              <w:rPr>
                <w:rFonts w:ascii="Akashi MF" w:eastAsia="Calibri" w:hAnsi="Akashi MF" w:cs="Arial"/>
                <w:b/>
                <w:sz w:val="72"/>
                <w:szCs w:val="16"/>
              </w:rPr>
              <w:t>√</w:t>
            </w:r>
          </w:p>
          <w:p w14:paraId="3391EC5C"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002560FD"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35067C0A"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54D152F7" w14:textId="77777777" w:rsidR="00CC21D8" w:rsidRPr="00CC21D8" w:rsidRDefault="00CC21D8" w:rsidP="00CC21D8">
            <w:pPr>
              <w:spacing w:after="0" w:line="240" w:lineRule="auto"/>
              <w:rPr>
                <w:rFonts w:ascii="Arial" w:eastAsia="Calibri" w:hAnsi="Arial" w:cs="Arial"/>
                <w:sz w:val="24"/>
                <w:szCs w:val="24"/>
              </w:rPr>
            </w:pPr>
          </w:p>
        </w:tc>
        <w:tc>
          <w:tcPr>
            <w:tcW w:w="1039" w:type="dxa"/>
            <w:shd w:val="clear" w:color="auto" w:fill="auto"/>
          </w:tcPr>
          <w:p w14:paraId="7D68B2F5" w14:textId="77777777" w:rsidR="00CC21D8" w:rsidRPr="00CC21D8" w:rsidRDefault="00CC21D8" w:rsidP="00CC21D8">
            <w:pPr>
              <w:spacing w:after="0" w:line="240" w:lineRule="auto"/>
              <w:rPr>
                <w:rFonts w:ascii="Arial" w:eastAsia="Calibri" w:hAnsi="Arial" w:cs="Arial"/>
                <w:sz w:val="24"/>
                <w:szCs w:val="24"/>
              </w:rPr>
            </w:pPr>
          </w:p>
        </w:tc>
      </w:tr>
      <w:tr w:rsidR="00CC21D8" w:rsidRPr="00CC21D8" w14:paraId="7A9F9919" w14:textId="77777777" w:rsidTr="0020234F">
        <w:trPr>
          <w:trHeight w:val="624"/>
          <w:jc w:val="center"/>
        </w:trPr>
        <w:tc>
          <w:tcPr>
            <w:tcW w:w="4299" w:type="dxa"/>
            <w:vMerge w:val="restart"/>
            <w:shd w:val="clear" w:color="auto" w:fill="auto"/>
          </w:tcPr>
          <w:p w14:paraId="6A73C809"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rPr>
              <w:t xml:space="preserve">DIP. </w:t>
            </w:r>
            <w:r w:rsidRPr="00CC21D8">
              <w:rPr>
                <w:rFonts w:ascii="Arial" w:eastAsia="Calibri" w:hAnsi="Arial" w:cs="Arial"/>
                <w:b/>
                <w:sz w:val="24"/>
                <w:szCs w:val="24"/>
                <w:lang w:val="es-ES"/>
              </w:rPr>
              <w:t>RODOLFO GERARDO WALSS AURIOLES</w:t>
            </w:r>
          </w:p>
        </w:tc>
        <w:tc>
          <w:tcPr>
            <w:tcW w:w="837" w:type="dxa"/>
            <w:shd w:val="clear" w:color="auto" w:fill="auto"/>
            <w:vAlign w:val="center"/>
          </w:tcPr>
          <w:p w14:paraId="76CDF003"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 FAVOR</w:t>
            </w:r>
          </w:p>
        </w:tc>
        <w:tc>
          <w:tcPr>
            <w:tcW w:w="1072" w:type="dxa"/>
            <w:shd w:val="clear" w:color="auto" w:fill="auto"/>
            <w:vAlign w:val="center"/>
          </w:tcPr>
          <w:p w14:paraId="557D8EC3"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EN CONTRA</w:t>
            </w:r>
          </w:p>
        </w:tc>
        <w:tc>
          <w:tcPr>
            <w:tcW w:w="1539" w:type="dxa"/>
            <w:shd w:val="clear" w:color="auto" w:fill="auto"/>
            <w:vAlign w:val="center"/>
          </w:tcPr>
          <w:p w14:paraId="4CDAA96D"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ABSTENCIÓN</w:t>
            </w:r>
          </w:p>
        </w:tc>
        <w:tc>
          <w:tcPr>
            <w:tcW w:w="995" w:type="dxa"/>
            <w:shd w:val="clear" w:color="auto" w:fill="auto"/>
            <w:vAlign w:val="center"/>
          </w:tcPr>
          <w:p w14:paraId="7BA2AB96"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SI</w:t>
            </w:r>
          </w:p>
        </w:tc>
        <w:tc>
          <w:tcPr>
            <w:tcW w:w="1039" w:type="dxa"/>
            <w:shd w:val="clear" w:color="auto" w:fill="auto"/>
            <w:vAlign w:val="center"/>
          </w:tcPr>
          <w:p w14:paraId="2A9D9666"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CUALES</w:t>
            </w:r>
          </w:p>
        </w:tc>
      </w:tr>
      <w:tr w:rsidR="00CC21D8" w:rsidRPr="00CC21D8" w14:paraId="6357F7AA" w14:textId="77777777" w:rsidTr="0020234F">
        <w:trPr>
          <w:trHeight w:val="1417"/>
          <w:jc w:val="center"/>
        </w:trPr>
        <w:tc>
          <w:tcPr>
            <w:tcW w:w="4299" w:type="dxa"/>
            <w:vMerge/>
            <w:shd w:val="clear" w:color="auto" w:fill="auto"/>
          </w:tcPr>
          <w:p w14:paraId="57C15050"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2E32ED32" w14:textId="77777777" w:rsidR="00CC21D8" w:rsidRPr="00CC21D8" w:rsidRDefault="00CC21D8" w:rsidP="00CC21D8">
            <w:pPr>
              <w:spacing w:after="0" w:line="240" w:lineRule="auto"/>
              <w:jc w:val="center"/>
              <w:rPr>
                <w:rFonts w:ascii="Arial" w:eastAsia="Calibri" w:hAnsi="Arial" w:cs="Arial"/>
                <w:sz w:val="24"/>
                <w:szCs w:val="24"/>
              </w:rPr>
            </w:pPr>
          </w:p>
          <w:p w14:paraId="72C272B9" w14:textId="77777777" w:rsidR="00CC21D8" w:rsidRPr="00CC21D8" w:rsidRDefault="00CC21D8" w:rsidP="00CC21D8">
            <w:pPr>
              <w:widowControl w:val="0"/>
              <w:spacing w:after="0" w:line="240" w:lineRule="auto"/>
              <w:jc w:val="center"/>
              <w:rPr>
                <w:rFonts w:ascii="Arial Narrow" w:eastAsia="Calibri" w:hAnsi="Arial Narrow" w:cs="Arial"/>
                <w:b/>
                <w:snapToGrid w:val="0"/>
                <w:sz w:val="24"/>
                <w:szCs w:val="24"/>
              </w:rPr>
            </w:pPr>
            <w:r w:rsidRPr="00CC21D8">
              <w:rPr>
                <w:rFonts w:ascii="Akashi MF" w:eastAsia="Calibri" w:hAnsi="Akashi MF" w:cs="Arial"/>
                <w:b/>
                <w:sz w:val="72"/>
                <w:szCs w:val="16"/>
              </w:rPr>
              <w:t>√</w:t>
            </w:r>
          </w:p>
          <w:p w14:paraId="28B82210"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3AFF8738"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77F34D27"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4BE3BAE4" w14:textId="77777777" w:rsidR="00CC21D8" w:rsidRPr="00CC21D8" w:rsidRDefault="00CC21D8" w:rsidP="00CC21D8">
            <w:pPr>
              <w:spacing w:after="0" w:line="240" w:lineRule="auto"/>
              <w:rPr>
                <w:rFonts w:ascii="Arial" w:eastAsia="Calibri" w:hAnsi="Arial" w:cs="Arial"/>
                <w:sz w:val="24"/>
                <w:szCs w:val="24"/>
              </w:rPr>
            </w:pPr>
          </w:p>
          <w:p w14:paraId="7A85A20E" w14:textId="77777777" w:rsidR="00CC21D8" w:rsidRPr="00CC21D8" w:rsidRDefault="00CC21D8" w:rsidP="00CC21D8">
            <w:pPr>
              <w:spacing w:after="0" w:line="240" w:lineRule="auto"/>
              <w:jc w:val="center"/>
              <w:rPr>
                <w:rFonts w:ascii="Arial" w:eastAsia="Calibri" w:hAnsi="Arial" w:cs="Arial"/>
                <w:sz w:val="24"/>
                <w:szCs w:val="24"/>
              </w:rPr>
            </w:pPr>
          </w:p>
        </w:tc>
        <w:tc>
          <w:tcPr>
            <w:tcW w:w="1039" w:type="dxa"/>
            <w:shd w:val="clear" w:color="auto" w:fill="auto"/>
          </w:tcPr>
          <w:p w14:paraId="73A6DC22" w14:textId="77777777" w:rsidR="00CC21D8" w:rsidRPr="00CC21D8" w:rsidRDefault="00CC21D8" w:rsidP="00CC21D8">
            <w:pPr>
              <w:spacing w:after="0" w:line="240" w:lineRule="auto"/>
              <w:rPr>
                <w:rFonts w:ascii="Arial" w:eastAsia="Calibri" w:hAnsi="Arial" w:cs="Arial"/>
                <w:sz w:val="24"/>
                <w:szCs w:val="24"/>
              </w:rPr>
            </w:pPr>
          </w:p>
        </w:tc>
      </w:tr>
      <w:tr w:rsidR="00CC21D8" w:rsidRPr="00CC21D8" w14:paraId="6040C50A" w14:textId="77777777" w:rsidTr="0020234F">
        <w:trPr>
          <w:trHeight w:val="624"/>
          <w:jc w:val="center"/>
        </w:trPr>
        <w:tc>
          <w:tcPr>
            <w:tcW w:w="4299" w:type="dxa"/>
            <w:vMerge w:val="restart"/>
            <w:shd w:val="clear" w:color="auto" w:fill="auto"/>
          </w:tcPr>
          <w:p w14:paraId="40C52394" w14:textId="77777777" w:rsidR="00CC21D8" w:rsidRPr="00CC21D8" w:rsidRDefault="00CC21D8" w:rsidP="00CC21D8">
            <w:pPr>
              <w:spacing w:after="0" w:line="240" w:lineRule="auto"/>
              <w:ind w:right="-142"/>
              <w:jc w:val="center"/>
              <w:rPr>
                <w:rFonts w:ascii="Arial" w:eastAsia="Calibri" w:hAnsi="Arial" w:cs="Arial"/>
                <w:b/>
                <w:sz w:val="24"/>
                <w:szCs w:val="24"/>
              </w:rPr>
            </w:pPr>
            <w:r w:rsidRPr="00CC21D8">
              <w:rPr>
                <w:rFonts w:ascii="Arial" w:eastAsia="Calibri" w:hAnsi="Arial" w:cs="Arial"/>
                <w:b/>
                <w:sz w:val="24"/>
                <w:szCs w:val="24"/>
              </w:rPr>
              <w:t>DIP. YOLANDA ELIZONDO MALTOS</w:t>
            </w:r>
          </w:p>
          <w:p w14:paraId="65F2B10A"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vAlign w:val="center"/>
          </w:tcPr>
          <w:p w14:paraId="2A7EC964"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 FAVOR</w:t>
            </w:r>
          </w:p>
        </w:tc>
        <w:tc>
          <w:tcPr>
            <w:tcW w:w="1072" w:type="dxa"/>
            <w:shd w:val="clear" w:color="auto" w:fill="auto"/>
            <w:vAlign w:val="center"/>
          </w:tcPr>
          <w:p w14:paraId="5D00C55D"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EN CONTRA</w:t>
            </w:r>
          </w:p>
        </w:tc>
        <w:tc>
          <w:tcPr>
            <w:tcW w:w="1539" w:type="dxa"/>
            <w:shd w:val="clear" w:color="auto" w:fill="auto"/>
            <w:vAlign w:val="center"/>
          </w:tcPr>
          <w:p w14:paraId="01A057EE"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ABSTENCIÓN</w:t>
            </w:r>
          </w:p>
        </w:tc>
        <w:tc>
          <w:tcPr>
            <w:tcW w:w="995" w:type="dxa"/>
            <w:shd w:val="clear" w:color="auto" w:fill="auto"/>
            <w:vAlign w:val="center"/>
          </w:tcPr>
          <w:p w14:paraId="7F5A0273"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SI</w:t>
            </w:r>
          </w:p>
        </w:tc>
        <w:tc>
          <w:tcPr>
            <w:tcW w:w="1039" w:type="dxa"/>
            <w:shd w:val="clear" w:color="auto" w:fill="auto"/>
            <w:vAlign w:val="center"/>
          </w:tcPr>
          <w:p w14:paraId="3B1CF070"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CUALES</w:t>
            </w:r>
          </w:p>
        </w:tc>
      </w:tr>
      <w:tr w:rsidR="00CC21D8" w:rsidRPr="00CC21D8" w14:paraId="74468304" w14:textId="77777777" w:rsidTr="0020234F">
        <w:trPr>
          <w:trHeight w:val="1417"/>
          <w:jc w:val="center"/>
        </w:trPr>
        <w:tc>
          <w:tcPr>
            <w:tcW w:w="4299" w:type="dxa"/>
            <w:vMerge/>
            <w:shd w:val="clear" w:color="auto" w:fill="auto"/>
          </w:tcPr>
          <w:p w14:paraId="2FD3EDFF" w14:textId="77777777" w:rsidR="00CC21D8" w:rsidRPr="00CC21D8" w:rsidRDefault="00CC21D8" w:rsidP="00CC21D8">
            <w:pPr>
              <w:spacing w:after="0" w:line="240" w:lineRule="auto"/>
              <w:rPr>
                <w:rFonts w:ascii="Arial" w:eastAsia="Calibri" w:hAnsi="Arial" w:cs="Arial"/>
                <w:sz w:val="24"/>
                <w:szCs w:val="24"/>
              </w:rPr>
            </w:pPr>
          </w:p>
        </w:tc>
        <w:tc>
          <w:tcPr>
            <w:tcW w:w="837" w:type="dxa"/>
            <w:shd w:val="clear" w:color="auto" w:fill="auto"/>
          </w:tcPr>
          <w:p w14:paraId="705E0F8C" w14:textId="77777777" w:rsidR="00CC21D8" w:rsidRPr="00CC21D8" w:rsidRDefault="00CC21D8" w:rsidP="00CC21D8">
            <w:pPr>
              <w:spacing w:after="0" w:line="240" w:lineRule="auto"/>
              <w:jc w:val="center"/>
              <w:rPr>
                <w:rFonts w:ascii="Arial" w:eastAsia="Calibri" w:hAnsi="Arial" w:cs="Arial"/>
                <w:sz w:val="24"/>
                <w:szCs w:val="24"/>
              </w:rPr>
            </w:pPr>
          </w:p>
          <w:p w14:paraId="63876BBD" w14:textId="77777777" w:rsidR="00CC21D8" w:rsidRPr="00CC21D8" w:rsidRDefault="00CC21D8" w:rsidP="00CC21D8">
            <w:pPr>
              <w:widowControl w:val="0"/>
              <w:spacing w:after="0" w:line="240" w:lineRule="auto"/>
              <w:jc w:val="center"/>
              <w:rPr>
                <w:rFonts w:ascii="Arial Narrow" w:eastAsia="Calibri" w:hAnsi="Arial Narrow" w:cs="Arial"/>
                <w:b/>
                <w:snapToGrid w:val="0"/>
                <w:sz w:val="24"/>
                <w:szCs w:val="24"/>
              </w:rPr>
            </w:pPr>
            <w:r w:rsidRPr="00CC21D8">
              <w:rPr>
                <w:rFonts w:ascii="Akashi MF" w:eastAsia="Calibri" w:hAnsi="Akashi MF" w:cs="Arial"/>
                <w:b/>
                <w:sz w:val="72"/>
                <w:szCs w:val="16"/>
              </w:rPr>
              <w:t>√</w:t>
            </w:r>
          </w:p>
          <w:p w14:paraId="5D3D117E"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0AD4F4D4"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26C12BA1"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5BB38552" w14:textId="77777777" w:rsidR="00CC21D8" w:rsidRPr="00CC21D8" w:rsidRDefault="00CC21D8" w:rsidP="00CC21D8">
            <w:pPr>
              <w:spacing w:after="0" w:line="240" w:lineRule="auto"/>
              <w:rPr>
                <w:rFonts w:ascii="Arial" w:eastAsia="Calibri" w:hAnsi="Arial" w:cs="Arial"/>
                <w:sz w:val="24"/>
                <w:szCs w:val="24"/>
              </w:rPr>
            </w:pPr>
          </w:p>
        </w:tc>
        <w:tc>
          <w:tcPr>
            <w:tcW w:w="1039" w:type="dxa"/>
            <w:shd w:val="clear" w:color="auto" w:fill="auto"/>
          </w:tcPr>
          <w:p w14:paraId="110E7FB8" w14:textId="77777777" w:rsidR="00CC21D8" w:rsidRPr="00CC21D8" w:rsidRDefault="00CC21D8" w:rsidP="00CC21D8">
            <w:pPr>
              <w:spacing w:after="0" w:line="240" w:lineRule="auto"/>
              <w:rPr>
                <w:rFonts w:ascii="Arial" w:eastAsia="Calibri" w:hAnsi="Arial" w:cs="Arial"/>
                <w:sz w:val="24"/>
                <w:szCs w:val="24"/>
              </w:rPr>
            </w:pPr>
          </w:p>
        </w:tc>
      </w:tr>
      <w:tr w:rsidR="00CC21D8" w:rsidRPr="00CC21D8" w14:paraId="439E12AA" w14:textId="77777777" w:rsidTr="0020234F">
        <w:trPr>
          <w:trHeight w:val="624"/>
          <w:jc w:val="center"/>
        </w:trPr>
        <w:tc>
          <w:tcPr>
            <w:tcW w:w="4299" w:type="dxa"/>
            <w:vMerge w:val="restart"/>
            <w:shd w:val="clear" w:color="auto" w:fill="auto"/>
          </w:tcPr>
          <w:p w14:paraId="501D341A" w14:textId="77777777" w:rsidR="00CC21D8" w:rsidRPr="00CC21D8" w:rsidRDefault="00CC21D8" w:rsidP="00CC21D8">
            <w:pPr>
              <w:spacing w:after="0" w:line="240" w:lineRule="auto"/>
              <w:jc w:val="center"/>
              <w:rPr>
                <w:rFonts w:ascii="Arial" w:eastAsia="Calibri" w:hAnsi="Arial" w:cs="Arial"/>
                <w:sz w:val="24"/>
                <w:szCs w:val="24"/>
              </w:rPr>
            </w:pPr>
            <w:r w:rsidRPr="00CC21D8">
              <w:rPr>
                <w:rFonts w:ascii="Arial" w:eastAsia="Calibri" w:hAnsi="Arial" w:cs="Arial"/>
                <w:b/>
                <w:sz w:val="24"/>
                <w:szCs w:val="24"/>
              </w:rPr>
              <w:t xml:space="preserve">DIP. </w:t>
            </w:r>
            <w:r w:rsidRPr="00CC21D8">
              <w:rPr>
                <w:rFonts w:ascii="Arial" w:eastAsia="Calibri" w:hAnsi="Arial" w:cs="Arial"/>
                <w:b/>
                <w:sz w:val="24"/>
                <w:szCs w:val="24"/>
                <w:lang w:val="es-ES"/>
              </w:rPr>
              <w:t>CLAUDIA ELVIRA RODRÍGUEZ MÁRQUEZ</w:t>
            </w:r>
          </w:p>
        </w:tc>
        <w:tc>
          <w:tcPr>
            <w:tcW w:w="837" w:type="dxa"/>
            <w:shd w:val="clear" w:color="auto" w:fill="auto"/>
            <w:vAlign w:val="center"/>
          </w:tcPr>
          <w:p w14:paraId="0B64A8D5"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 FAVOR</w:t>
            </w:r>
          </w:p>
        </w:tc>
        <w:tc>
          <w:tcPr>
            <w:tcW w:w="1072" w:type="dxa"/>
            <w:shd w:val="clear" w:color="auto" w:fill="auto"/>
            <w:vAlign w:val="center"/>
          </w:tcPr>
          <w:p w14:paraId="2FADAF9F"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EN CONTRA</w:t>
            </w:r>
          </w:p>
        </w:tc>
        <w:tc>
          <w:tcPr>
            <w:tcW w:w="1539" w:type="dxa"/>
            <w:shd w:val="clear" w:color="auto" w:fill="auto"/>
            <w:vAlign w:val="center"/>
          </w:tcPr>
          <w:p w14:paraId="3537421A"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ABSTENCIÓN</w:t>
            </w:r>
          </w:p>
        </w:tc>
        <w:tc>
          <w:tcPr>
            <w:tcW w:w="995" w:type="dxa"/>
            <w:shd w:val="clear" w:color="auto" w:fill="auto"/>
            <w:vAlign w:val="center"/>
          </w:tcPr>
          <w:p w14:paraId="23EFA308"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SI</w:t>
            </w:r>
          </w:p>
        </w:tc>
        <w:tc>
          <w:tcPr>
            <w:tcW w:w="1039" w:type="dxa"/>
            <w:shd w:val="clear" w:color="auto" w:fill="auto"/>
            <w:vAlign w:val="center"/>
          </w:tcPr>
          <w:p w14:paraId="3B4E3D9A"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CUALES</w:t>
            </w:r>
          </w:p>
        </w:tc>
      </w:tr>
      <w:tr w:rsidR="00CC21D8" w:rsidRPr="00CC21D8" w14:paraId="2E00DEAD" w14:textId="77777777" w:rsidTr="0020234F">
        <w:trPr>
          <w:trHeight w:val="1417"/>
          <w:jc w:val="center"/>
        </w:trPr>
        <w:tc>
          <w:tcPr>
            <w:tcW w:w="4299" w:type="dxa"/>
            <w:vMerge/>
            <w:shd w:val="clear" w:color="auto" w:fill="auto"/>
          </w:tcPr>
          <w:p w14:paraId="223ED5CE" w14:textId="77777777" w:rsidR="00CC21D8" w:rsidRPr="00CC21D8" w:rsidRDefault="00CC21D8" w:rsidP="00CC21D8">
            <w:pPr>
              <w:spacing w:after="0" w:line="240" w:lineRule="auto"/>
              <w:jc w:val="center"/>
              <w:rPr>
                <w:rFonts w:ascii="Arial" w:eastAsia="Calibri" w:hAnsi="Arial" w:cs="Arial"/>
                <w:sz w:val="24"/>
                <w:szCs w:val="24"/>
              </w:rPr>
            </w:pPr>
          </w:p>
        </w:tc>
        <w:tc>
          <w:tcPr>
            <w:tcW w:w="837" w:type="dxa"/>
            <w:shd w:val="clear" w:color="auto" w:fill="auto"/>
          </w:tcPr>
          <w:p w14:paraId="5F9D15B4" w14:textId="77777777" w:rsidR="00CC21D8" w:rsidRPr="00CC21D8" w:rsidRDefault="00CC21D8" w:rsidP="00CC21D8">
            <w:pPr>
              <w:spacing w:after="0" w:line="240" w:lineRule="auto"/>
              <w:jc w:val="center"/>
              <w:rPr>
                <w:rFonts w:ascii="Arial" w:eastAsia="Calibri" w:hAnsi="Arial" w:cs="Arial"/>
                <w:sz w:val="24"/>
                <w:szCs w:val="24"/>
              </w:rPr>
            </w:pPr>
          </w:p>
          <w:p w14:paraId="28567A60" w14:textId="77777777" w:rsidR="00CC21D8" w:rsidRPr="00CC21D8" w:rsidRDefault="00CC21D8" w:rsidP="00CC21D8">
            <w:pPr>
              <w:widowControl w:val="0"/>
              <w:spacing w:after="0" w:line="240" w:lineRule="auto"/>
              <w:jc w:val="center"/>
              <w:rPr>
                <w:rFonts w:ascii="Arial Narrow" w:eastAsia="Calibri" w:hAnsi="Arial Narrow" w:cs="Arial"/>
                <w:b/>
                <w:snapToGrid w:val="0"/>
                <w:sz w:val="24"/>
                <w:szCs w:val="24"/>
              </w:rPr>
            </w:pPr>
            <w:r w:rsidRPr="00CC21D8">
              <w:rPr>
                <w:rFonts w:ascii="Akashi MF" w:eastAsia="Calibri" w:hAnsi="Akashi MF" w:cs="Arial"/>
                <w:b/>
                <w:sz w:val="72"/>
                <w:szCs w:val="16"/>
              </w:rPr>
              <w:t>√</w:t>
            </w:r>
          </w:p>
          <w:p w14:paraId="18A18281"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0718493C"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49BE4961"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2411EC20" w14:textId="77777777" w:rsidR="00CC21D8" w:rsidRPr="00CC21D8" w:rsidRDefault="00CC21D8" w:rsidP="00CC21D8">
            <w:pPr>
              <w:spacing w:after="0" w:line="240" w:lineRule="auto"/>
              <w:rPr>
                <w:rFonts w:ascii="Arial" w:eastAsia="Calibri" w:hAnsi="Arial" w:cs="Arial"/>
                <w:sz w:val="24"/>
                <w:szCs w:val="24"/>
              </w:rPr>
            </w:pPr>
          </w:p>
        </w:tc>
        <w:tc>
          <w:tcPr>
            <w:tcW w:w="1039" w:type="dxa"/>
            <w:shd w:val="clear" w:color="auto" w:fill="auto"/>
          </w:tcPr>
          <w:p w14:paraId="5E9C51F4" w14:textId="77777777" w:rsidR="00CC21D8" w:rsidRPr="00CC21D8" w:rsidRDefault="00CC21D8" w:rsidP="00CC21D8">
            <w:pPr>
              <w:spacing w:after="0" w:line="240" w:lineRule="auto"/>
              <w:rPr>
                <w:rFonts w:ascii="Arial" w:eastAsia="Calibri" w:hAnsi="Arial" w:cs="Arial"/>
                <w:sz w:val="24"/>
                <w:szCs w:val="24"/>
              </w:rPr>
            </w:pPr>
          </w:p>
        </w:tc>
      </w:tr>
      <w:tr w:rsidR="00CC21D8" w:rsidRPr="00CC21D8" w14:paraId="7F827F7B" w14:textId="77777777" w:rsidTr="0020234F">
        <w:trPr>
          <w:trHeight w:val="624"/>
          <w:jc w:val="center"/>
        </w:trPr>
        <w:tc>
          <w:tcPr>
            <w:tcW w:w="4299" w:type="dxa"/>
            <w:vMerge w:val="restart"/>
            <w:shd w:val="clear" w:color="auto" w:fill="auto"/>
          </w:tcPr>
          <w:p w14:paraId="726B4EF0"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DIP. LIZBETH OGAZÓN NAVA</w:t>
            </w:r>
          </w:p>
        </w:tc>
        <w:tc>
          <w:tcPr>
            <w:tcW w:w="837" w:type="dxa"/>
            <w:shd w:val="clear" w:color="auto" w:fill="auto"/>
            <w:vAlign w:val="center"/>
          </w:tcPr>
          <w:p w14:paraId="19C040F4"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 FAVOR</w:t>
            </w:r>
          </w:p>
        </w:tc>
        <w:tc>
          <w:tcPr>
            <w:tcW w:w="1072" w:type="dxa"/>
            <w:shd w:val="clear" w:color="auto" w:fill="auto"/>
            <w:vAlign w:val="center"/>
          </w:tcPr>
          <w:p w14:paraId="7F889C8A"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EN CONTRA</w:t>
            </w:r>
          </w:p>
        </w:tc>
        <w:tc>
          <w:tcPr>
            <w:tcW w:w="1539" w:type="dxa"/>
            <w:shd w:val="clear" w:color="auto" w:fill="auto"/>
            <w:vAlign w:val="center"/>
          </w:tcPr>
          <w:p w14:paraId="36EA5A69"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ABSTENCIÓN</w:t>
            </w:r>
          </w:p>
        </w:tc>
        <w:tc>
          <w:tcPr>
            <w:tcW w:w="995" w:type="dxa"/>
            <w:shd w:val="clear" w:color="auto" w:fill="auto"/>
            <w:vAlign w:val="center"/>
          </w:tcPr>
          <w:p w14:paraId="579B46C9"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SI</w:t>
            </w:r>
          </w:p>
        </w:tc>
        <w:tc>
          <w:tcPr>
            <w:tcW w:w="1039" w:type="dxa"/>
            <w:shd w:val="clear" w:color="auto" w:fill="auto"/>
            <w:vAlign w:val="center"/>
          </w:tcPr>
          <w:p w14:paraId="7AF76249" w14:textId="77777777" w:rsidR="00CC21D8" w:rsidRPr="00CC21D8" w:rsidRDefault="00CC21D8" w:rsidP="00CC21D8">
            <w:pPr>
              <w:spacing w:after="0" w:line="240" w:lineRule="auto"/>
              <w:jc w:val="center"/>
              <w:rPr>
                <w:rFonts w:ascii="Arial" w:eastAsia="Calibri" w:hAnsi="Arial" w:cs="Arial"/>
                <w:b/>
                <w:sz w:val="24"/>
                <w:szCs w:val="24"/>
              </w:rPr>
            </w:pPr>
            <w:r w:rsidRPr="00CC21D8">
              <w:rPr>
                <w:rFonts w:ascii="Arial" w:eastAsia="Calibri" w:hAnsi="Arial" w:cs="Arial"/>
                <w:b/>
                <w:sz w:val="24"/>
                <w:szCs w:val="24"/>
              </w:rPr>
              <w:t>CUALES</w:t>
            </w:r>
          </w:p>
        </w:tc>
      </w:tr>
      <w:tr w:rsidR="00CC21D8" w:rsidRPr="00CC21D8" w14:paraId="73D65711" w14:textId="77777777" w:rsidTr="0020234F">
        <w:trPr>
          <w:trHeight w:val="1417"/>
          <w:jc w:val="center"/>
        </w:trPr>
        <w:tc>
          <w:tcPr>
            <w:tcW w:w="4299" w:type="dxa"/>
            <w:vMerge/>
            <w:shd w:val="clear" w:color="auto" w:fill="auto"/>
          </w:tcPr>
          <w:p w14:paraId="4C61805A" w14:textId="77777777" w:rsidR="00CC21D8" w:rsidRPr="00CC21D8" w:rsidRDefault="00CC21D8" w:rsidP="00CC21D8">
            <w:pPr>
              <w:spacing w:after="0" w:line="240" w:lineRule="auto"/>
              <w:jc w:val="center"/>
              <w:rPr>
                <w:rFonts w:ascii="Arial" w:eastAsia="Calibri" w:hAnsi="Arial" w:cs="Arial"/>
                <w:sz w:val="24"/>
                <w:szCs w:val="24"/>
              </w:rPr>
            </w:pPr>
          </w:p>
        </w:tc>
        <w:tc>
          <w:tcPr>
            <w:tcW w:w="837" w:type="dxa"/>
            <w:shd w:val="clear" w:color="auto" w:fill="auto"/>
          </w:tcPr>
          <w:p w14:paraId="5385E179" w14:textId="77777777" w:rsidR="00CC21D8" w:rsidRPr="00CC21D8" w:rsidRDefault="00CC21D8" w:rsidP="00CC21D8">
            <w:pPr>
              <w:spacing w:after="0" w:line="240" w:lineRule="auto"/>
              <w:jc w:val="center"/>
              <w:rPr>
                <w:rFonts w:ascii="Arial" w:eastAsia="Calibri" w:hAnsi="Arial" w:cs="Arial"/>
                <w:sz w:val="24"/>
                <w:szCs w:val="24"/>
              </w:rPr>
            </w:pPr>
          </w:p>
          <w:p w14:paraId="5227C48F" w14:textId="77777777" w:rsidR="00CC21D8" w:rsidRPr="00CC21D8" w:rsidRDefault="00CC21D8" w:rsidP="00CC21D8">
            <w:pPr>
              <w:widowControl w:val="0"/>
              <w:spacing w:after="0" w:line="240" w:lineRule="auto"/>
              <w:jc w:val="center"/>
              <w:rPr>
                <w:rFonts w:ascii="Arial Narrow" w:eastAsia="Calibri" w:hAnsi="Arial Narrow" w:cs="Arial"/>
                <w:b/>
                <w:snapToGrid w:val="0"/>
                <w:sz w:val="24"/>
                <w:szCs w:val="24"/>
              </w:rPr>
            </w:pPr>
            <w:r w:rsidRPr="00CC21D8">
              <w:rPr>
                <w:rFonts w:ascii="Akashi MF" w:eastAsia="Calibri" w:hAnsi="Akashi MF" w:cs="Arial"/>
                <w:b/>
                <w:sz w:val="72"/>
                <w:szCs w:val="16"/>
              </w:rPr>
              <w:t>√</w:t>
            </w:r>
          </w:p>
          <w:p w14:paraId="5AAC877A" w14:textId="77777777" w:rsidR="00CC21D8" w:rsidRPr="00CC21D8" w:rsidRDefault="00CC21D8" w:rsidP="00CC21D8">
            <w:pPr>
              <w:spacing w:after="0" w:line="240" w:lineRule="auto"/>
              <w:jc w:val="center"/>
              <w:rPr>
                <w:rFonts w:ascii="Arial" w:eastAsia="Calibri" w:hAnsi="Arial" w:cs="Arial"/>
                <w:sz w:val="24"/>
                <w:szCs w:val="24"/>
              </w:rPr>
            </w:pPr>
          </w:p>
        </w:tc>
        <w:tc>
          <w:tcPr>
            <w:tcW w:w="1072" w:type="dxa"/>
            <w:shd w:val="clear" w:color="auto" w:fill="auto"/>
          </w:tcPr>
          <w:p w14:paraId="27D631E2" w14:textId="77777777" w:rsidR="00CC21D8" w:rsidRPr="00CC21D8" w:rsidRDefault="00CC21D8" w:rsidP="00CC21D8">
            <w:pPr>
              <w:spacing w:after="0" w:line="240" w:lineRule="auto"/>
              <w:rPr>
                <w:rFonts w:ascii="Arial" w:eastAsia="Calibri" w:hAnsi="Arial" w:cs="Arial"/>
                <w:sz w:val="24"/>
                <w:szCs w:val="24"/>
              </w:rPr>
            </w:pPr>
          </w:p>
        </w:tc>
        <w:tc>
          <w:tcPr>
            <w:tcW w:w="1539" w:type="dxa"/>
            <w:shd w:val="clear" w:color="auto" w:fill="auto"/>
          </w:tcPr>
          <w:p w14:paraId="5F44676B" w14:textId="77777777" w:rsidR="00CC21D8" w:rsidRPr="00CC21D8" w:rsidRDefault="00CC21D8" w:rsidP="00CC21D8">
            <w:pPr>
              <w:spacing w:after="0" w:line="240" w:lineRule="auto"/>
              <w:rPr>
                <w:rFonts w:ascii="Arial" w:eastAsia="Calibri" w:hAnsi="Arial" w:cs="Arial"/>
                <w:sz w:val="24"/>
                <w:szCs w:val="24"/>
              </w:rPr>
            </w:pPr>
          </w:p>
        </w:tc>
        <w:tc>
          <w:tcPr>
            <w:tcW w:w="995" w:type="dxa"/>
            <w:shd w:val="clear" w:color="auto" w:fill="auto"/>
          </w:tcPr>
          <w:p w14:paraId="5E40562D" w14:textId="77777777" w:rsidR="00CC21D8" w:rsidRPr="00CC21D8" w:rsidRDefault="00CC21D8" w:rsidP="00CC21D8">
            <w:pPr>
              <w:spacing w:after="0" w:line="240" w:lineRule="auto"/>
              <w:rPr>
                <w:rFonts w:ascii="Arial" w:eastAsia="Calibri" w:hAnsi="Arial" w:cs="Arial"/>
                <w:sz w:val="24"/>
                <w:szCs w:val="24"/>
              </w:rPr>
            </w:pPr>
          </w:p>
          <w:p w14:paraId="6536E22C" w14:textId="77777777" w:rsidR="00CC21D8" w:rsidRPr="00CC21D8" w:rsidRDefault="00CC21D8" w:rsidP="00CC21D8">
            <w:pPr>
              <w:spacing w:after="0" w:line="240" w:lineRule="auto"/>
              <w:jc w:val="center"/>
              <w:rPr>
                <w:rFonts w:ascii="Arial" w:eastAsia="Calibri" w:hAnsi="Arial" w:cs="Arial"/>
                <w:sz w:val="24"/>
                <w:szCs w:val="24"/>
              </w:rPr>
            </w:pPr>
          </w:p>
        </w:tc>
        <w:tc>
          <w:tcPr>
            <w:tcW w:w="1039" w:type="dxa"/>
            <w:shd w:val="clear" w:color="auto" w:fill="auto"/>
          </w:tcPr>
          <w:p w14:paraId="058FAC6C" w14:textId="77777777" w:rsidR="00CC21D8" w:rsidRPr="00CC21D8" w:rsidRDefault="00CC21D8" w:rsidP="00CC21D8">
            <w:pPr>
              <w:spacing w:after="0" w:line="240" w:lineRule="auto"/>
              <w:rPr>
                <w:rFonts w:ascii="Arial" w:eastAsia="Calibri" w:hAnsi="Arial" w:cs="Arial"/>
                <w:sz w:val="24"/>
                <w:szCs w:val="24"/>
              </w:rPr>
            </w:pPr>
          </w:p>
        </w:tc>
      </w:tr>
    </w:tbl>
    <w:p w14:paraId="00D70AFC" w14:textId="77777777" w:rsidR="00CC21D8" w:rsidRPr="00CC21D8" w:rsidRDefault="00CC21D8" w:rsidP="00CC21D8">
      <w:pPr>
        <w:rPr>
          <w:rFonts w:ascii="Arial" w:eastAsia="Calibri" w:hAnsi="Arial" w:cs="Arial"/>
          <w:sz w:val="24"/>
          <w:szCs w:val="24"/>
        </w:rPr>
      </w:pPr>
    </w:p>
    <w:p w14:paraId="54CD16EC" w14:textId="77777777" w:rsidR="00CC21D8" w:rsidRPr="00CC21D8" w:rsidRDefault="00CC21D8" w:rsidP="00CC21D8">
      <w:pPr>
        <w:jc w:val="center"/>
        <w:rPr>
          <w:rFonts w:ascii="Arial" w:eastAsia="Calibri" w:hAnsi="Arial" w:cs="Arial"/>
          <w:sz w:val="24"/>
          <w:szCs w:val="24"/>
        </w:rPr>
      </w:pPr>
    </w:p>
    <w:p w14:paraId="376A5C89" w14:textId="101D171D" w:rsidR="00CC21D8" w:rsidRDefault="00CC21D8" w:rsidP="00702F6A">
      <w:pPr>
        <w:widowControl w:val="0"/>
        <w:spacing w:after="0" w:line="240" w:lineRule="auto"/>
        <w:jc w:val="both"/>
        <w:rPr>
          <w:rFonts w:ascii="Arial" w:eastAsia="Times New Roman" w:hAnsi="Arial" w:cs="Arial"/>
          <w:snapToGrid w:val="0"/>
          <w:sz w:val="25"/>
          <w:szCs w:val="25"/>
          <w:lang w:eastAsia="es-ES"/>
        </w:rPr>
      </w:pPr>
    </w:p>
    <w:sectPr w:rsidR="00CC21D8" w:rsidSect="001322D8">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8169" w14:textId="77777777" w:rsidR="001A2BAA" w:rsidRDefault="001A2BAA" w:rsidP="00294FC5">
      <w:pPr>
        <w:spacing w:after="0" w:line="240" w:lineRule="auto"/>
      </w:pPr>
      <w:r>
        <w:separator/>
      </w:r>
    </w:p>
  </w:endnote>
  <w:endnote w:type="continuationSeparator" w:id="0">
    <w:p w14:paraId="0C2E870A" w14:textId="77777777" w:rsidR="001A2BAA" w:rsidRDefault="001A2BAA"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Akashi MF">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B3D3" w14:textId="77777777" w:rsidR="001A2BAA" w:rsidRDefault="001A2BAA" w:rsidP="00294FC5">
      <w:pPr>
        <w:spacing w:after="0" w:line="240" w:lineRule="auto"/>
      </w:pPr>
      <w:r>
        <w:separator/>
      </w:r>
    </w:p>
  </w:footnote>
  <w:footnote w:type="continuationSeparator" w:id="0">
    <w:p w14:paraId="7ADDDCB5" w14:textId="77777777" w:rsidR="001A2BAA" w:rsidRDefault="001A2BAA" w:rsidP="0029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C31F27" w:rsidRPr="00C31F27" w14:paraId="43B43115" w14:textId="77777777" w:rsidTr="00DE1883">
      <w:trPr>
        <w:jc w:val="center"/>
      </w:trPr>
      <w:tc>
        <w:tcPr>
          <w:tcW w:w="1541" w:type="dxa"/>
        </w:tcPr>
        <w:p w14:paraId="39737497" w14:textId="77777777" w:rsidR="00C31F27" w:rsidRPr="00C31F27" w:rsidRDefault="00C31F27" w:rsidP="00C31F27">
          <w:pPr>
            <w:spacing w:after="0" w:line="240" w:lineRule="auto"/>
            <w:jc w:val="center"/>
            <w:rPr>
              <w:rFonts w:ascii="Arial" w:eastAsia="Times New Roman" w:hAnsi="Arial" w:cs="Times New Roman"/>
              <w:b/>
              <w:bCs/>
              <w:sz w:val="12"/>
              <w:szCs w:val="20"/>
              <w:lang w:eastAsia="es-ES"/>
            </w:rPr>
          </w:pPr>
          <w:r w:rsidRPr="00C31F27">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C6BE9" wp14:editId="1BC4945A">
                <wp:simplePos x="0" y="0"/>
                <wp:positionH relativeFrom="column">
                  <wp:posOffset>-41275</wp:posOffset>
                </wp:positionH>
                <wp:positionV relativeFrom="paragraph">
                  <wp:posOffset>108585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C8C6A" w14:textId="77777777" w:rsidR="00C31F27" w:rsidRPr="00C31F27" w:rsidRDefault="00C31F27" w:rsidP="00C31F27">
          <w:pPr>
            <w:spacing w:after="0" w:line="240" w:lineRule="auto"/>
            <w:jc w:val="center"/>
            <w:rPr>
              <w:rFonts w:ascii="Arial" w:eastAsia="Times New Roman" w:hAnsi="Arial" w:cs="Times New Roman"/>
              <w:b/>
              <w:bCs/>
              <w:sz w:val="12"/>
              <w:szCs w:val="20"/>
              <w:lang w:eastAsia="es-ES"/>
            </w:rPr>
          </w:pPr>
        </w:p>
        <w:p w14:paraId="1CB383E5" w14:textId="77777777" w:rsidR="00C31F27" w:rsidRPr="00C31F27" w:rsidRDefault="00C31F27" w:rsidP="00C31F27">
          <w:pPr>
            <w:spacing w:after="0" w:line="240" w:lineRule="auto"/>
            <w:jc w:val="center"/>
            <w:rPr>
              <w:rFonts w:ascii="Arial" w:eastAsia="Times New Roman" w:hAnsi="Arial" w:cs="Times New Roman"/>
              <w:b/>
              <w:bCs/>
              <w:sz w:val="12"/>
              <w:szCs w:val="20"/>
              <w:lang w:eastAsia="es-ES"/>
            </w:rPr>
          </w:pPr>
        </w:p>
      </w:tc>
      <w:tc>
        <w:tcPr>
          <w:tcW w:w="7957" w:type="dxa"/>
        </w:tcPr>
        <w:p w14:paraId="2DD7A350" w14:textId="77777777" w:rsidR="00C31F27" w:rsidRPr="00C31F27" w:rsidRDefault="00C31F27" w:rsidP="00C31F27">
          <w:pPr>
            <w:spacing w:after="0" w:line="240" w:lineRule="auto"/>
            <w:jc w:val="center"/>
            <w:rPr>
              <w:rFonts w:ascii="Arial" w:eastAsia="Times New Roman" w:hAnsi="Arial" w:cs="Times New Roman"/>
              <w:b/>
              <w:bCs/>
              <w:sz w:val="20"/>
              <w:szCs w:val="20"/>
              <w:lang w:eastAsia="es-ES"/>
            </w:rPr>
          </w:pPr>
        </w:p>
        <w:p w14:paraId="44A0F39A" w14:textId="77777777" w:rsidR="00C31F27" w:rsidRPr="00C31F27" w:rsidRDefault="00C31F27" w:rsidP="00C31F2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31F27">
            <w:rPr>
              <w:rFonts w:ascii="Times New Roman" w:eastAsia="Times New Roman" w:hAnsi="Times New Roman" w:cs="Times New Roman"/>
              <w:smallCaps/>
              <w:spacing w:val="20"/>
              <w:sz w:val="32"/>
              <w:szCs w:val="32"/>
              <w:lang w:eastAsia="es-ES"/>
            </w:rPr>
            <w:t xml:space="preserve">Estado Independiente, Libre y Soberano </w:t>
          </w:r>
        </w:p>
        <w:p w14:paraId="6DAE35FB" w14:textId="77777777" w:rsidR="00C31F27" w:rsidRPr="00C31F27" w:rsidRDefault="00C31F27" w:rsidP="00C31F2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31F27">
            <w:rPr>
              <w:rFonts w:ascii="Times New Roman" w:eastAsia="Times New Roman" w:hAnsi="Times New Roman" w:cs="Times New Roman"/>
              <w:smallCaps/>
              <w:spacing w:val="20"/>
              <w:sz w:val="32"/>
              <w:szCs w:val="32"/>
              <w:lang w:eastAsia="es-ES"/>
            </w:rPr>
            <w:t>de Coahuila de Zaragoza</w:t>
          </w:r>
        </w:p>
        <w:p w14:paraId="4F59D29F" w14:textId="77777777" w:rsidR="00C31F27" w:rsidRPr="00C31F27" w:rsidRDefault="00C31F27" w:rsidP="00C31F27">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43F20217" w14:textId="77777777" w:rsidR="00C31F27" w:rsidRPr="00C31F27" w:rsidRDefault="00C31F27" w:rsidP="00C31F27">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C31F27">
            <w:rPr>
              <w:rFonts w:ascii="Times New Roman" w:eastAsia="Times New Roman" w:hAnsi="Times New Roman" w:cs="Times New Roman"/>
              <w:smallCaps/>
              <w:spacing w:val="20"/>
              <w:sz w:val="28"/>
              <w:szCs w:val="28"/>
              <w:lang w:eastAsia="es-ES"/>
            </w:rPr>
            <w:t>Poder Legislativo</w:t>
          </w:r>
        </w:p>
        <w:p w14:paraId="36470E83" w14:textId="77777777" w:rsidR="00C31F27" w:rsidRPr="00C31F27" w:rsidRDefault="00C31F27" w:rsidP="00C31F27">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5F048F7B" w14:textId="1D6FB1F3" w:rsidR="00C31F27" w:rsidRPr="00C31F27" w:rsidRDefault="00C31F27" w:rsidP="00C31F27">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4D013DFF" w14:textId="77777777" w:rsidR="00C31F27" w:rsidRPr="00C31F27" w:rsidRDefault="00C31F27" w:rsidP="00C31F27">
          <w:pPr>
            <w:spacing w:after="0" w:line="240" w:lineRule="auto"/>
            <w:jc w:val="center"/>
            <w:rPr>
              <w:rFonts w:ascii="Arial" w:eastAsia="Times New Roman" w:hAnsi="Arial" w:cs="Times New Roman"/>
              <w:b/>
              <w:bCs/>
              <w:sz w:val="12"/>
              <w:szCs w:val="20"/>
              <w:lang w:eastAsia="es-ES"/>
            </w:rPr>
          </w:pPr>
          <w:r w:rsidRPr="00C31F27">
            <w:rPr>
              <w:rFonts w:ascii="Calibri" w:eastAsia="Calibri" w:hAnsi="Calibri" w:cs="Times New Roman"/>
              <w:noProof/>
              <w:lang w:eastAsia="es-MX"/>
            </w:rPr>
            <w:drawing>
              <wp:anchor distT="0" distB="0" distL="114300" distR="114300" simplePos="0" relativeHeight="251659264" behindDoc="0" locked="0" layoutInCell="1" allowOverlap="1" wp14:anchorId="5F7BF7D7" wp14:editId="31DFE752">
                <wp:simplePos x="0" y="0"/>
                <wp:positionH relativeFrom="margin">
                  <wp:posOffset>-55880</wp:posOffset>
                </wp:positionH>
                <wp:positionV relativeFrom="margin">
                  <wp:posOffset>43622</wp:posOffset>
                </wp:positionV>
                <wp:extent cx="969010" cy="102108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6EC0B28" w14:textId="77777777" w:rsidR="00C31F27" w:rsidRDefault="00C31F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F77"/>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F63770A"/>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3F69FC"/>
    <w:multiLevelType w:val="hybridMultilevel"/>
    <w:tmpl w:val="6B8EABA8"/>
    <w:lvl w:ilvl="0" w:tplc="046867A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AAD0FB7"/>
    <w:multiLevelType w:val="multilevel"/>
    <w:tmpl w:val="126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701B0"/>
    <w:multiLevelType w:val="hybridMultilevel"/>
    <w:tmpl w:val="F482BA6E"/>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9" w15:restartNumberingAfterBreak="0">
    <w:nsid w:val="1B303C89"/>
    <w:multiLevelType w:val="hybridMultilevel"/>
    <w:tmpl w:val="1CC86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4D1126"/>
    <w:multiLevelType w:val="hybridMultilevel"/>
    <w:tmpl w:val="E0EA017E"/>
    <w:lvl w:ilvl="0" w:tplc="36A6F83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CD371C"/>
    <w:multiLevelType w:val="hybridMultilevel"/>
    <w:tmpl w:val="C764EF9C"/>
    <w:lvl w:ilvl="0" w:tplc="4BE05F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87924"/>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214C4"/>
    <w:multiLevelType w:val="hybridMultilevel"/>
    <w:tmpl w:val="09569C9C"/>
    <w:lvl w:ilvl="0" w:tplc="A5261F88">
      <w:start w:val="1"/>
      <w:numFmt w:val="lowerLetter"/>
      <w:lvlText w:val="%1)"/>
      <w:lvlJc w:val="left"/>
      <w:pPr>
        <w:ind w:left="1068" w:hanging="360"/>
      </w:pPr>
      <w:rPr>
        <w:rFonts w:eastAsia="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DDE5A18"/>
    <w:multiLevelType w:val="hybridMultilevel"/>
    <w:tmpl w:val="0A3E4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36711"/>
    <w:multiLevelType w:val="hybridMultilevel"/>
    <w:tmpl w:val="6DB08C4C"/>
    <w:lvl w:ilvl="0" w:tplc="AC362DE2">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4E139E"/>
    <w:multiLevelType w:val="multilevel"/>
    <w:tmpl w:val="909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395FAA"/>
    <w:multiLevelType w:val="multilevel"/>
    <w:tmpl w:val="83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3B7C1C"/>
    <w:multiLevelType w:val="hybridMultilevel"/>
    <w:tmpl w:val="6DAE34C6"/>
    <w:lvl w:ilvl="0" w:tplc="FD4A8B74">
      <w:start w:val="1"/>
      <w:numFmt w:val="decimal"/>
      <w:lvlText w:val="%1."/>
      <w:lvlJc w:val="left"/>
      <w:pPr>
        <w:ind w:left="720" w:hanging="360"/>
      </w:pPr>
      <w:rPr>
        <w:rFonts w:hint="default"/>
        <w:sz w:val="20"/>
        <w:szCs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C356B5"/>
    <w:multiLevelType w:val="hybridMultilevel"/>
    <w:tmpl w:val="22767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F53ECA"/>
    <w:multiLevelType w:val="multilevel"/>
    <w:tmpl w:val="3404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271FF"/>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3965D22"/>
    <w:multiLevelType w:val="hybridMultilevel"/>
    <w:tmpl w:val="3D16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105B0F"/>
    <w:multiLevelType w:val="hybridMultilevel"/>
    <w:tmpl w:val="7236F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2C7C95"/>
    <w:multiLevelType w:val="hybridMultilevel"/>
    <w:tmpl w:val="801A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821D10"/>
    <w:multiLevelType w:val="hybridMultilevel"/>
    <w:tmpl w:val="31CCC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050A2"/>
    <w:multiLevelType w:val="hybridMultilevel"/>
    <w:tmpl w:val="4B1E25AA"/>
    <w:lvl w:ilvl="0" w:tplc="040A0001">
      <w:start w:val="1"/>
      <w:numFmt w:val="bullet"/>
      <w:lvlText w:val=""/>
      <w:lvlJc w:val="left"/>
      <w:pPr>
        <w:ind w:left="788" w:hanging="360"/>
      </w:pPr>
      <w:rPr>
        <w:rFonts w:ascii="Symbol" w:hAnsi="Symbol" w:hint="default"/>
      </w:rPr>
    </w:lvl>
    <w:lvl w:ilvl="1" w:tplc="040A0003" w:tentative="1">
      <w:start w:val="1"/>
      <w:numFmt w:val="bullet"/>
      <w:lvlText w:val="o"/>
      <w:lvlJc w:val="left"/>
      <w:pPr>
        <w:ind w:left="1508" w:hanging="360"/>
      </w:pPr>
      <w:rPr>
        <w:rFonts w:ascii="Courier New" w:hAnsi="Courier New" w:cs="Courier New" w:hint="default"/>
      </w:rPr>
    </w:lvl>
    <w:lvl w:ilvl="2" w:tplc="040A0005" w:tentative="1">
      <w:start w:val="1"/>
      <w:numFmt w:val="bullet"/>
      <w:lvlText w:val=""/>
      <w:lvlJc w:val="left"/>
      <w:pPr>
        <w:ind w:left="2228" w:hanging="360"/>
      </w:pPr>
      <w:rPr>
        <w:rFonts w:ascii="Wingdings" w:hAnsi="Wingdings" w:hint="default"/>
      </w:rPr>
    </w:lvl>
    <w:lvl w:ilvl="3" w:tplc="040A0001" w:tentative="1">
      <w:start w:val="1"/>
      <w:numFmt w:val="bullet"/>
      <w:lvlText w:val=""/>
      <w:lvlJc w:val="left"/>
      <w:pPr>
        <w:ind w:left="2948" w:hanging="360"/>
      </w:pPr>
      <w:rPr>
        <w:rFonts w:ascii="Symbol" w:hAnsi="Symbol" w:hint="default"/>
      </w:rPr>
    </w:lvl>
    <w:lvl w:ilvl="4" w:tplc="040A0003" w:tentative="1">
      <w:start w:val="1"/>
      <w:numFmt w:val="bullet"/>
      <w:lvlText w:val="o"/>
      <w:lvlJc w:val="left"/>
      <w:pPr>
        <w:ind w:left="3668" w:hanging="360"/>
      </w:pPr>
      <w:rPr>
        <w:rFonts w:ascii="Courier New" w:hAnsi="Courier New" w:cs="Courier New" w:hint="default"/>
      </w:rPr>
    </w:lvl>
    <w:lvl w:ilvl="5" w:tplc="040A0005" w:tentative="1">
      <w:start w:val="1"/>
      <w:numFmt w:val="bullet"/>
      <w:lvlText w:val=""/>
      <w:lvlJc w:val="left"/>
      <w:pPr>
        <w:ind w:left="4388" w:hanging="360"/>
      </w:pPr>
      <w:rPr>
        <w:rFonts w:ascii="Wingdings" w:hAnsi="Wingdings" w:hint="default"/>
      </w:rPr>
    </w:lvl>
    <w:lvl w:ilvl="6" w:tplc="040A0001" w:tentative="1">
      <w:start w:val="1"/>
      <w:numFmt w:val="bullet"/>
      <w:lvlText w:val=""/>
      <w:lvlJc w:val="left"/>
      <w:pPr>
        <w:ind w:left="5108" w:hanging="360"/>
      </w:pPr>
      <w:rPr>
        <w:rFonts w:ascii="Symbol" w:hAnsi="Symbol" w:hint="default"/>
      </w:rPr>
    </w:lvl>
    <w:lvl w:ilvl="7" w:tplc="040A0003" w:tentative="1">
      <w:start w:val="1"/>
      <w:numFmt w:val="bullet"/>
      <w:lvlText w:val="o"/>
      <w:lvlJc w:val="left"/>
      <w:pPr>
        <w:ind w:left="5828" w:hanging="360"/>
      </w:pPr>
      <w:rPr>
        <w:rFonts w:ascii="Courier New" w:hAnsi="Courier New" w:cs="Courier New" w:hint="default"/>
      </w:rPr>
    </w:lvl>
    <w:lvl w:ilvl="8" w:tplc="040A0005" w:tentative="1">
      <w:start w:val="1"/>
      <w:numFmt w:val="bullet"/>
      <w:lvlText w:val=""/>
      <w:lvlJc w:val="left"/>
      <w:pPr>
        <w:ind w:left="6548" w:hanging="360"/>
      </w:pPr>
      <w:rPr>
        <w:rFonts w:ascii="Wingdings" w:hAnsi="Wingdings" w:hint="default"/>
      </w:rPr>
    </w:lvl>
  </w:abstractNum>
  <w:abstractNum w:abstractNumId="38" w15:restartNumberingAfterBreak="0">
    <w:nsid w:val="5E814E69"/>
    <w:multiLevelType w:val="hybridMultilevel"/>
    <w:tmpl w:val="8A54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A546DB"/>
    <w:multiLevelType w:val="multilevel"/>
    <w:tmpl w:val="EAD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515D62"/>
    <w:multiLevelType w:val="hybridMultilevel"/>
    <w:tmpl w:val="54CA314E"/>
    <w:lvl w:ilvl="0" w:tplc="7606633C">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A37E10"/>
    <w:multiLevelType w:val="hybridMultilevel"/>
    <w:tmpl w:val="9AD8CC5A"/>
    <w:lvl w:ilvl="0" w:tplc="854660F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74550F"/>
    <w:multiLevelType w:val="hybridMultilevel"/>
    <w:tmpl w:val="CC52D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12"/>
  </w:num>
  <w:num w:numId="4">
    <w:abstractNumId w:val="1"/>
  </w:num>
  <w:num w:numId="5">
    <w:abstractNumId w:val="41"/>
  </w:num>
  <w:num w:numId="6">
    <w:abstractNumId w:val="4"/>
  </w:num>
  <w:num w:numId="7">
    <w:abstractNumId w:val="44"/>
  </w:num>
  <w:num w:numId="8">
    <w:abstractNumId w:val="29"/>
  </w:num>
  <w:num w:numId="9">
    <w:abstractNumId w:val="2"/>
  </w:num>
  <w:num w:numId="10">
    <w:abstractNumId w:val="3"/>
  </w:num>
  <w:num w:numId="11">
    <w:abstractNumId w:val="35"/>
  </w:num>
  <w:num w:numId="12">
    <w:abstractNumId w:val="19"/>
  </w:num>
  <w:num w:numId="13">
    <w:abstractNumId w:val="43"/>
  </w:num>
  <w:num w:numId="14">
    <w:abstractNumId w:val="24"/>
  </w:num>
  <w:num w:numId="15">
    <w:abstractNumId w:val="17"/>
  </w:num>
  <w:num w:numId="16">
    <w:abstractNumId w:val="22"/>
  </w:num>
  <w:num w:numId="17">
    <w:abstractNumId w:val="10"/>
  </w:num>
  <w:num w:numId="18">
    <w:abstractNumId w:val="32"/>
  </w:num>
  <w:num w:numId="19">
    <w:abstractNumId w:val="6"/>
  </w:num>
  <w:num w:numId="20">
    <w:abstractNumId w:val="20"/>
  </w:num>
  <w:num w:numId="21">
    <w:abstractNumId w:val="23"/>
  </w:num>
  <w:num w:numId="22">
    <w:abstractNumId w:val="40"/>
  </w:num>
  <w:num w:numId="23">
    <w:abstractNumId w:val="33"/>
  </w:num>
  <w:num w:numId="24">
    <w:abstractNumId w:val="45"/>
  </w:num>
  <w:num w:numId="25">
    <w:abstractNumId w:val="31"/>
  </w:num>
  <w:num w:numId="26">
    <w:abstractNumId w:val="21"/>
  </w:num>
  <w:num w:numId="27">
    <w:abstractNumId w:val="15"/>
  </w:num>
  <w:num w:numId="28">
    <w:abstractNumId w:val="18"/>
  </w:num>
  <w:num w:numId="29">
    <w:abstractNumId w:val="34"/>
  </w:num>
  <w:num w:numId="30">
    <w:abstractNumId w:val="16"/>
  </w:num>
  <w:num w:numId="31">
    <w:abstractNumId w:val="13"/>
  </w:num>
  <w:num w:numId="32">
    <w:abstractNumId w:val="38"/>
  </w:num>
  <w:num w:numId="33">
    <w:abstractNumId w:val="26"/>
  </w:num>
  <w:num w:numId="34">
    <w:abstractNumId w:val="39"/>
  </w:num>
  <w:num w:numId="35">
    <w:abstractNumId w:val="8"/>
  </w:num>
  <w:num w:numId="36">
    <w:abstractNumId w:val="46"/>
  </w:num>
  <w:num w:numId="37">
    <w:abstractNumId w:val="37"/>
  </w:num>
  <w:num w:numId="38">
    <w:abstractNumId w:val="7"/>
  </w:num>
  <w:num w:numId="39">
    <w:abstractNumId w:val="30"/>
  </w:num>
  <w:num w:numId="40">
    <w:abstractNumId w:val="25"/>
  </w:num>
  <w:num w:numId="41">
    <w:abstractNumId w:val="0"/>
  </w:num>
  <w:num w:numId="42">
    <w:abstractNumId w:val="5"/>
  </w:num>
  <w:num w:numId="43">
    <w:abstractNumId w:val="27"/>
  </w:num>
  <w:num w:numId="44">
    <w:abstractNumId w:val="14"/>
  </w:num>
  <w:num w:numId="45">
    <w:abstractNumId w:val="11"/>
  </w:num>
  <w:num w:numId="46">
    <w:abstractNumId w:val="4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1CBF"/>
    <w:rsid w:val="000045AD"/>
    <w:rsid w:val="000047F7"/>
    <w:rsid w:val="00010507"/>
    <w:rsid w:val="000165A3"/>
    <w:rsid w:val="00022774"/>
    <w:rsid w:val="00040699"/>
    <w:rsid w:val="0004432E"/>
    <w:rsid w:val="00051AF2"/>
    <w:rsid w:val="00053BFB"/>
    <w:rsid w:val="000649E6"/>
    <w:rsid w:val="00064AFE"/>
    <w:rsid w:val="00072602"/>
    <w:rsid w:val="000855F3"/>
    <w:rsid w:val="00085F69"/>
    <w:rsid w:val="000866F9"/>
    <w:rsid w:val="00091A36"/>
    <w:rsid w:val="00093FB0"/>
    <w:rsid w:val="000A00B5"/>
    <w:rsid w:val="000A0819"/>
    <w:rsid w:val="000B3C6A"/>
    <w:rsid w:val="000C079A"/>
    <w:rsid w:val="000C627D"/>
    <w:rsid w:val="000E7AD2"/>
    <w:rsid w:val="000F7120"/>
    <w:rsid w:val="00103941"/>
    <w:rsid w:val="00106926"/>
    <w:rsid w:val="00117A2A"/>
    <w:rsid w:val="0013109C"/>
    <w:rsid w:val="001322D8"/>
    <w:rsid w:val="00146A7B"/>
    <w:rsid w:val="001528BB"/>
    <w:rsid w:val="0015742B"/>
    <w:rsid w:val="0015774F"/>
    <w:rsid w:val="00177FBB"/>
    <w:rsid w:val="0018017C"/>
    <w:rsid w:val="001947E2"/>
    <w:rsid w:val="001A0157"/>
    <w:rsid w:val="001A2BAA"/>
    <w:rsid w:val="001A544F"/>
    <w:rsid w:val="001B0DC4"/>
    <w:rsid w:val="001C2DBE"/>
    <w:rsid w:val="001C4F02"/>
    <w:rsid w:val="001D67FF"/>
    <w:rsid w:val="001E013A"/>
    <w:rsid w:val="001E08B2"/>
    <w:rsid w:val="001F0094"/>
    <w:rsid w:val="0020234F"/>
    <w:rsid w:val="002130FC"/>
    <w:rsid w:val="00215401"/>
    <w:rsid w:val="00215DE0"/>
    <w:rsid w:val="002230C9"/>
    <w:rsid w:val="002233BC"/>
    <w:rsid w:val="002302EC"/>
    <w:rsid w:val="0023270B"/>
    <w:rsid w:val="0023407E"/>
    <w:rsid w:val="00236EE8"/>
    <w:rsid w:val="00242ED9"/>
    <w:rsid w:val="002504F2"/>
    <w:rsid w:val="002551E7"/>
    <w:rsid w:val="002644E0"/>
    <w:rsid w:val="0027083E"/>
    <w:rsid w:val="00280E06"/>
    <w:rsid w:val="00282CBC"/>
    <w:rsid w:val="002903CA"/>
    <w:rsid w:val="00294FC5"/>
    <w:rsid w:val="002A27B3"/>
    <w:rsid w:val="002B6B78"/>
    <w:rsid w:val="002D413E"/>
    <w:rsid w:val="002D6553"/>
    <w:rsid w:val="002D7BAE"/>
    <w:rsid w:val="002E1BDB"/>
    <w:rsid w:val="002F09A6"/>
    <w:rsid w:val="002F3DC1"/>
    <w:rsid w:val="003075B2"/>
    <w:rsid w:val="00321A72"/>
    <w:rsid w:val="00335BAC"/>
    <w:rsid w:val="00336DFF"/>
    <w:rsid w:val="00345FC4"/>
    <w:rsid w:val="003463DF"/>
    <w:rsid w:val="00367A64"/>
    <w:rsid w:val="00367C7C"/>
    <w:rsid w:val="003738B2"/>
    <w:rsid w:val="003750A2"/>
    <w:rsid w:val="00383F34"/>
    <w:rsid w:val="003863BC"/>
    <w:rsid w:val="00392B8B"/>
    <w:rsid w:val="003A0DFB"/>
    <w:rsid w:val="003A291A"/>
    <w:rsid w:val="003B07A4"/>
    <w:rsid w:val="003B2901"/>
    <w:rsid w:val="003B4D45"/>
    <w:rsid w:val="003B53F8"/>
    <w:rsid w:val="003C5689"/>
    <w:rsid w:val="003D367B"/>
    <w:rsid w:val="003F0F0A"/>
    <w:rsid w:val="003F56A2"/>
    <w:rsid w:val="003F7586"/>
    <w:rsid w:val="0040221E"/>
    <w:rsid w:val="00402326"/>
    <w:rsid w:val="004121F3"/>
    <w:rsid w:val="0041316B"/>
    <w:rsid w:val="0041322A"/>
    <w:rsid w:val="0041473A"/>
    <w:rsid w:val="00424D00"/>
    <w:rsid w:val="00426E36"/>
    <w:rsid w:val="00441631"/>
    <w:rsid w:val="0045144E"/>
    <w:rsid w:val="00451A22"/>
    <w:rsid w:val="004624A4"/>
    <w:rsid w:val="00473A7D"/>
    <w:rsid w:val="004760B5"/>
    <w:rsid w:val="004761A0"/>
    <w:rsid w:val="00486F4C"/>
    <w:rsid w:val="00493E1B"/>
    <w:rsid w:val="00496F73"/>
    <w:rsid w:val="00497212"/>
    <w:rsid w:val="004C70C8"/>
    <w:rsid w:val="004D18DF"/>
    <w:rsid w:val="004E1991"/>
    <w:rsid w:val="004E1CA7"/>
    <w:rsid w:val="004E3724"/>
    <w:rsid w:val="00504551"/>
    <w:rsid w:val="005053FE"/>
    <w:rsid w:val="00507769"/>
    <w:rsid w:val="00520A2D"/>
    <w:rsid w:val="00521D46"/>
    <w:rsid w:val="00524831"/>
    <w:rsid w:val="00525A68"/>
    <w:rsid w:val="0052765B"/>
    <w:rsid w:val="00527969"/>
    <w:rsid w:val="00530E70"/>
    <w:rsid w:val="0053583E"/>
    <w:rsid w:val="005430D9"/>
    <w:rsid w:val="00543F8B"/>
    <w:rsid w:val="005440AF"/>
    <w:rsid w:val="00552853"/>
    <w:rsid w:val="005637B8"/>
    <w:rsid w:val="00566B8F"/>
    <w:rsid w:val="0057671B"/>
    <w:rsid w:val="005869B3"/>
    <w:rsid w:val="0059360A"/>
    <w:rsid w:val="005A19EF"/>
    <w:rsid w:val="005A4456"/>
    <w:rsid w:val="005A6AD8"/>
    <w:rsid w:val="005A75B2"/>
    <w:rsid w:val="005B0F7D"/>
    <w:rsid w:val="005C28EB"/>
    <w:rsid w:val="005D2FF8"/>
    <w:rsid w:val="005D4536"/>
    <w:rsid w:val="005D59BC"/>
    <w:rsid w:val="005E7CB6"/>
    <w:rsid w:val="005F2E86"/>
    <w:rsid w:val="005F6801"/>
    <w:rsid w:val="005F706E"/>
    <w:rsid w:val="00615CC5"/>
    <w:rsid w:val="0061655E"/>
    <w:rsid w:val="00631FC8"/>
    <w:rsid w:val="00632402"/>
    <w:rsid w:val="0063741C"/>
    <w:rsid w:val="00640D68"/>
    <w:rsid w:val="00651DE4"/>
    <w:rsid w:val="006525E8"/>
    <w:rsid w:val="00653179"/>
    <w:rsid w:val="006535A2"/>
    <w:rsid w:val="00663A23"/>
    <w:rsid w:val="00681ABC"/>
    <w:rsid w:val="00684348"/>
    <w:rsid w:val="006857E3"/>
    <w:rsid w:val="0069133D"/>
    <w:rsid w:val="006A1981"/>
    <w:rsid w:val="006A2B3D"/>
    <w:rsid w:val="006C00F1"/>
    <w:rsid w:val="006C0330"/>
    <w:rsid w:val="006C2B23"/>
    <w:rsid w:val="006D730E"/>
    <w:rsid w:val="006E5E38"/>
    <w:rsid w:val="006F02CA"/>
    <w:rsid w:val="006F0D67"/>
    <w:rsid w:val="006F5DFF"/>
    <w:rsid w:val="006F6CF4"/>
    <w:rsid w:val="006F6F72"/>
    <w:rsid w:val="00702F6A"/>
    <w:rsid w:val="0070331B"/>
    <w:rsid w:val="00723B24"/>
    <w:rsid w:val="007260EF"/>
    <w:rsid w:val="00731252"/>
    <w:rsid w:val="007369D3"/>
    <w:rsid w:val="00745096"/>
    <w:rsid w:val="0074648A"/>
    <w:rsid w:val="00753BE2"/>
    <w:rsid w:val="00755C48"/>
    <w:rsid w:val="00762786"/>
    <w:rsid w:val="00782853"/>
    <w:rsid w:val="007935FE"/>
    <w:rsid w:val="007A1B61"/>
    <w:rsid w:val="007A47F5"/>
    <w:rsid w:val="007B0FF3"/>
    <w:rsid w:val="007B2806"/>
    <w:rsid w:val="007B5F10"/>
    <w:rsid w:val="007B6B20"/>
    <w:rsid w:val="007C35E7"/>
    <w:rsid w:val="007C3833"/>
    <w:rsid w:val="007C4C4C"/>
    <w:rsid w:val="007D0A0E"/>
    <w:rsid w:val="007D4072"/>
    <w:rsid w:val="007D7B75"/>
    <w:rsid w:val="007E2947"/>
    <w:rsid w:val="007E5F49"/>
    <w:rsid w:val="00800F31"/>
    <w:rsid w:val="00801422"/>
    <w:rsid w:val="00802349"/>
    <w:rsid w:val="00837A70"/>
    <w:rsid w:val="008412A8"/>
    <w:rsid w:val="00841DAD"/>
    <w:rsid w:val="0084625D"/>
    <w:rsid w:val="00855EBB"/>
    <w:rsid w:val="00862566"/>
    <w:rsid w:val="00864F76"/>
    <w:rsid w:val="00867024"/>
    <w:rsid w:val="008908ED"/>
    <w:rsid w:val="00893667"/>
    <w:rsid w:val="008A6097"/>
    <w:rsid w:val="008B6328"/>
    <w:rsid w:val="008B713B"/>
    <w:rsid w:val="008C476F"/>
    <w:rsid w:val="008D6C1F"/>
    <w:rsid w:val="008E1089"/>
    <w:rsid w:val="008E12F8"/>
    <w:rsid w:val="008F2930"/>
    <w:rsid w:val="008F2EDC"/>
    <w:rsid w:val="008F7829"/>
    <w:rsid w:val="00902085"/>
    <w:rsid w:val="00904DB6"/>
    <w:rsid w:val="00910056"/>
    <w:rsid w:val="0091067A"/>
    <w:rsid w:val="00913D25"/>
    <w:rsid w:val="00915094"/>
    <w:rsid w:val="00917F24"/>
    <w:rsid w:val="009215ED"/>
    <w:rsid w:val="00930744"/>
    <w:rsid w:val="009314EB"/>
    <w:rsid w:val="00934DC6"/>
    <w:rsid w:val="009363AE"/>
    <w:rsid w:val="00943A43"/>
    <w:rsid w:val="00945F14"/>
    <w:rsid w:val="0094600B"/>
    <w:rsid w:val="009520F9"/>
    <w:rsid w:val="009542B1"/>
    <w:rsid w:val="00961CBA"/>
    <w:rsid w:val="00980789"/>
    <w:rsid w:val="009A317D"/>
    <w:rsid w:val="009A35FE"/>
    <w:rsid w:val="009A372B"/>
    <w:rsid w:val="009A65D9"/>
    <w:rsid w:val="009B37D8"/>
    <w:rsid w:val="009C6344"/>
    <w:rsid w:val="009D04AA"/>
    <w:rsid w:val="009D25F2"/>
    <w:rsid w:val="009F1AC6"/>
    <w:rsid w:val="009F71B8"/>
    <w:rsid w:val="009F7564"/>
    <w:rsid w:val="00A07BD6"/>
    <w:rsid w:val="00A11828"/>
    <w:rsid w:val="00A13AAD"/>
    <w:rsid w:val="00A15410"/>
    <w:rsid w:val="00A20177"/>
    <w:rsid w:val="00A22D70"/>
    <w:rsid w:val="00A4163C"/>
    <w:rsid w:val="00A420D9"/>
    <w:rsid w:val="00A43D49"/>
    <w:rsid w:val="00A64A6D"/>
    <w:rsid w:val="00A66B0B"/>
    <w:rsid w:val="00A900DC"/>
    <w:rsid w:val="00AA3026"/>
    <w:rsid w:val="00AB2B10"/>
    <w:rsid w:val="00AB3422"/>
    <w:rsid w:val="00AB418E"/>
    <w:rsid w:val="00AB57E3"/>
    <w:rsid w:val="00AB74B1"/>
    <w:rsid w:val="00AB75EF"/>
    <w:rsid w:val="00AB7F25"/>
    <w:rsid w:val="00AC05D0"/>
    <w:rsid w:val="00AC4126"/>
    <w:rsid w:val="00AD779A"/>
    <w:rsid w:val="00AE6CE3"/>
    <w:rsid w:val="00AF1CB0"/>
    <w:rsid w:val="00B113EF"/>
    <w:rsid w:val="00B13A21"/>
    <w:rsid w:val="00B41966"/>
    <w:rsid w:val="00B43530"/>
    <w:rsid w:val="00B524E8"/>
    <w:rsid w:val="00B55E52"/>
    <w:rsid w:val="00B631EC"/>
    <w:rsid w:val="00B667F2"/>
    <w:rsid w:val="00B83819"/>
    <w:rsid w:val="00BA310F"/>
    <w:rsid w:val="00BB6081"/>
    <w:rsid w:val="00BB701F"/>
    <w:rsid w:val="00BD299C"/>
    <w:rsid w:val="00BF2356"/>
    <w:rsid w:val="00BF5EC3"/>
    <w:rsid w:val="00C05ED9"/>
    <w:rsid w:val="00C07C5E"/>
    <w:rsid w:val="00C31F27"/>
    <w:rsid w:val="00C32BFC"/>
    <w:rsid w:val="00C371BE"/>
    <w:rsid w:val="00C40020"/>
    <w:rsid w:val="00C405EC"/>
    <w:rsid w:val="00C56847"/>
    <w:rsid w:val="00C56B67"/>
    <w:rsid w:val="00C75616"/>
    <w:rsid w:val="00C75B0B"/>
    <w:rsid w:val="00C903D5"/>
    <w:rsid w:val="00CB41F2"/>
    <w:rsid w:val="00CC0E03"/>
    <w:rsid w:val="00CC21D8"/>
    <w:rsid w:val="00CC7CE7"/>
    <w:rsid w:val="00CD1AF8"/>
    <w:rsid w:val="00CD29B4"/>
    <w:rsid w:val="00CD54C6"/>
    <w:rsid w:val="00CD7E0C"/>
    <w:rsid w:val="00CF70C9"/>
    <w:rsid w:val="00D21535"/>
    <w:rsid w:val="00D264E9"/>
    <w:rsid w:val="00D26EA8"/>
    <w:rsid w:val="00D32AF3"/>
    <w:rsid w:val="00D404FD"/>
    <w:rsid w:val="00D430C1"/>
    <w:rsid w:val="00D52B29"/>
    <w:rsid w:val="00D71DB0"/>
    <w:rsid w:val="00D74FEE"/>
    <w:rsid w:val="00D86D7F"/>
    <w:rsid w:val="00D9097D"/>
    <w:rsid w:val="00DA27DD"/>
    <w:rsid w:val="00DB1263"/>
    <w:rsid w:val="00DC35B0"/>
    <w:rsid w:val="00DC36D4"/>
    <w:rsid w:val="00DD26BE"/>
    <w:rsid w:val="00DD2DC5"/>
    <w:rsid w:val="00DE3AE7"/>
    <w:rsid w:val="00E00ECC"/>
    <w:rsid w:val="00E05498"/>
    <w:rsid w:val="00E10E86"/>
    <w:rsid w:val="00E15E80"/>
    <w:rsid w:val="00E15FC1"/>
    <w:rsid w:val="00E263DD"/>
    <w:rsid w:val="00E33F5C"/>
    <w:rsid w:val="00E40933"/>
    <w:rsid w:val="00E40C44"/>
    <w:rsid w:val="00E433EC"/>
    <w:rsid w:val="00E51099"/>
    <w:rsid w:val="00E65455"/>
    <w:rsid w:val="00E81A13"/>
    <w:rsid w:val="00E846EA"/>
    <w:rsid w:val="00E928DF"/>
    <w:rsid w:val="00EB1206"/>
    <w:rsid w:val="00EC1CF3"/>
    <w:rsid w:val="00ED70B1"/>
    <w:rsid w:val="00ED7FA1"/>
    <w:rsid w:val="00EE5694"/>
    <w:rsid w:val="00EE6B89"/>
    <w:rsid w:val="00EE6FE4"/>
    <w:rsid w:val="00EF4D94"/>
    <w:rsid w:val="00F06D3B"/>
    <w:rsid w:val="00F16D08"/>
    <w:rsid w:val="00F267DB"/>
    <w:rsid w:val="00F345A3"/>
    <w:rsid w:val="00F44C75"/>
    <w:rsid w:val="00F45771"/>
    <w:rsid w:val="00F4681E"/>
    <w:rsid w:val="00F47E28"/>
    <w:rsid w:val="00F563F6"/>
    <w:rsid w:val="00F65A03"/>
    <w:rsid w:val="00F80806"/>
    <w:rsid w:val="00F92D9A"/>
    <w:rsid w:val="00F933C1"/>
    <w:rsid w:val="00FA2246"/>
    <w:rsid w:val="00FA796E"/>
    <w:rsid w:val="00FC2F29"/>
    <w:rsid w:val="00FC4387"/>
    <w:rsid w:val="00FD7E43"/>
    <w:rsid w:val="00FE387B"/>
    <w:rsid w:val="00FE6FC3"/>
    <w:rsid w:val="00FE7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1">
    <w:name w:val="heading 1"/>
    <w:basedOn w:val="Normal"/>
    <w:next w:val="Normal"/>
    <w:link w:val="Ttulo1Car"/>
    <w:uiPriority w:val="9"/>
    <w:qFormat/>
    <w:rsid w:val="00215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5401"/>
    <w:rPr>
      <w:rFonts w:asciiTheme="majorHAnsi" w:eastAsiaTheme="majorEastAsia" w:hAnsiTheme="majorHAnsi" w:cstheme="majorBidi"/>
      <w:color w:val="2E74B5" w:themeColor="accent1" w:themeShade="BF"/>
      <w:sz w:val="32"/>
      <w:szCs w:val="32"/>
    </w:rPr>
  </w:style>
  <w:style w:type="table" w:customStyle="1" w:styleId="Tablaconcuadrcula23">
    <w:name w:val="Tabla con cuadrícula23"/>
    <w:basedOn w:val="Tablanormal"/>
    <w:next w:val="Tablaconcuadrcula"/>
    <w:uiPriority w:val="59"/>
    <w:rsid w:val="002154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4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next w:val="Tablaconcuadrcula"/>
    <w:uiPriority w:val="39"/>
    <w:rsid w:val="00AC41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91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1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AA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C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640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64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C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6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D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A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9A65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3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2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0443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443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04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363AE"/>
  </w:style>
  <w:style w:type="table" w:customStyle="1" w:styleId="Tablaconcuadrcula47">
    <w:name w:val="Tabla con cuadrícula47"/>
    <w:basedOn w:val="Tablanormal"/>
    <w:next w:val="Tablaconcuadrcula"/>
    <w:uiPriority w:val="59"/>
    <w:rsid w:val="00CC21D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AB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AB3422"/>
    <w:rPr>
      <w:rFonts w:ascii="Arial" w:eastAsia="Arial" w:hAnsi="Arial" w:cs="Times New Roman"/>
      <w:sz w:val="24"/>
      <w:szCs w:val="24"/>
      <w:lang w:eastAsia="es-MX"/>
    </w:rPr>
  </w:style>
  <w:style w:type="table" w:customStyle="1" w:styleId="Tablaconcuadrcula49">
    <w:name w:val="Tabla con cuadrícula49"/>
    <w:basedOn w:val="Tablanormal"/>
    <w:next w:val="Tablaconcuadrcula"/>
    <w:rsid w:val="0020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65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65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65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B4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2FC5C-4686-46C7-B38D-A4B30D41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8615</Words>
  <Characters>47388</Characters>
  <Application>Microsoft Office Word</Application>
  <DocSecurity>0</DocSecurity>
  <Lines>394</Lines>
  <Paragraphs>111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Primera Sesión_Segundo Período Ordinario_Sep 01 2021</vt:lpstr>
      <vt:lpstr>    Congreso del Estado de Coahuila, en la ciudad de Saltillo, Coahuila de Zaragoza,</vt:lpstr>
      <vt:lpstr>    Congreso del Estado de Coahuila, en la ciudad de Saltillo, Coahuila de Zaragoza,</vt:lpstr>
      <vt:lpstr>T R A N S I T O R I O</vt:lpstr>
    </vt:vector>
  </TitlesOfParts>
  <Company>HP</Company>
  <LinksUpToDate>false</LinksUpToDate>
  <CharactersWithSpaces>55892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2022-02-22T16:56:00Z</cp:lastPrinted>
  <dcterms:created xsi:type="dcterms:W3CDTF">2022-02-23T18:56:00Z</dcterms:created>
  <dcterms:modified xsi:type="dcterms:W3CDTF">2022-02-23T18:58:00Z</dcterms:modified>
</cp:coreProperties>
</file>