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6B" w:rsidRPr="000A001C" w:rsidRDefault="007C556B" w:rsidP="007C556B">
      <w:pPr>
        <w:widowControl w:val="0"/>
        <w:rPr>
          <w:rFonts w:cs="Arial"/>
          <w:b/>
          <w:snapToGrid w:val="0"/>
          <w:sz w:val="26"/>
          <w:szCs w:val="26"/>
          <w:lang w:val="es-ES"/>
        </w:rPr>
      </w:pPr>
      <w:r w:rsidRPr="000A001C">
        <w:rPr>
          <w:rFonts w:cs="Arial"/>
          <w:b/>
          <w:snapToGrid w:val="0"/>
          <w:sz w:val="26"/>
          <w:szCs w:val="26"/>
          <w:lang w:val="es-ES"/>
        </w:rPr>
        <w:t>Orden del Día de la Primera Sesión del Primer Período Ordinario de Sesiones, del Segundo Año de Ejercicio Constitucional de la Sexagésima Primera Legislatura del C</w:t>
      </w:r>
      <w:bookmarkStart w:id="0" w:name="_GoBack"/>
      <w:bookmarkEnd w:id="0"/>
      <w:r w:rsidRPr="000A001C">
        <w:rPr>
          <w:rFonts w:cs="Arial"/>
          <w:b/>
          <w:snapToGrid w:val="0"/>
          <w:sz w:val="26"/>
          <w:szCs w:val="26"/>
          <w:lang w:val="es-ES"/>
        </w:rPr>
        <w:t>ongreso del Estado Independiente, Libre y Soberano de Coahuila de Zaragoza.</w:t>
      </w:r>
    </w:p>
    <w:p w:rsidR="007C556B" w:rsidRPr="000A001C" w:rsidRDefault="007C556B" w:rsidP="007C556B">
      <w:pPr>
        <w:widowControl w:val="0"/>
        <w:rPr>
          <w:rFonts w:cs="Arial"/>
          <w:snapToGrid w:val="0"/>
          <w:sz w:val="26"/>
          <w:szCs w:val="26"/>
          <w:lang w:val="es-ES"/>
        </w:rPr>
      </w:pPr>
    </w:p>
    <w:p w:rsidR="007C556B" w:rsidRPr="000A001C" w:rsidRDefault="007C556B" w:rsidP="007C556B">
      <w:pPr>
        <w:widowControl w:val="0"/>
        <w:jc w:val="center"/>
        <w:rPr>
          <w:rFonts w:cs="Arial"/>
          <w:b/>
          <w:snapToGrid w:val="0"/>
          <w:sz w:val="26"/>
          <w:szCs w:val="26"/>
          <w:lang w:val="es-ES"/>
        </w:rPr>
      </w:pPr>
      <w:r w:rsidRPr="000A001C">
        <w:rPr>
          <w:rFonts w:cs="Arial"/>
          <w:b/>
          <w:snapToGrid w:val="0"/>
          <w:sz w:val="26"/>
          <w:szCs w:val="26"/>
          <w:lang w:val="es-ES"/>
        </w:rPr>
        <w:t>1° marzo del año 2019.</w:t>
      </w:r>
    </w:p>
    <w:p w:rsidR="007C556B" w:rsidRPr="000A001C" w:rsidRDefault="007C556B" w:rsidP="007C556B">
      <w:pPr>
        <w:widowControl w:val="0"/>
        <w:rPr>
          <w:rFonts w:cs="Arial"/>
          <w:b/>
          <w:snapToGrid w:val="0"/>
          <w:sz w:val="26"/>
          <w:szCs w:val="26"/>
          <w:lang w:val="es-ES"/>
        </w:rPr>
      </w:pPr>
      <w:r w:rsidRPr="000A001C">
        <w:rPr>
          <w:rFonts w:cs="Arial"/>
          <w:b/>
          <w:snapToGrid w:val="0"/>
          <w:sz w:val="26"/>
          <w:szCs w:val="26"/>
          <w:lang w:val="es-ES"/>
        </w:rPr>
        <w:t xml:space="preserve">    </w:t>
      </w:r>
    </w:p>
    <w:p w:rsidR="007C556B" w:rsidRPr="000A001C" w:rsidRDefault="007C556B" w:rsidP="007C556B">
      <w:pPr>
        <w:widowControl w:val="0"/>
        <w:ind w:firstLine="720"/>
        <w:rPr>
          <w:rFonts w:cs="Arial"/>
          <w:snapToGrid w:val="0"/>
          <w:sz w:val="26"/>
          <w:szCs w:val="26"/>
          <w:lang w:val="es-ES"/>
        </w:rPr>
      </w:pPr>
      <w:r w:rsidRPr="000A001C">
        <w:rPr>
          <w:rFonts w:cs="Arial"/>
          <w:b/>
          <w:snapToGrid w:val="0"/>
          <w:sz w:val="26"/>
          <w:szCs w:val="26"/>
          <w:lang w:val="es-ES"/>
        </w:rPr>
        <w:t>1.-</w:t>
      </w:r>
      <w:r w:rsidRPr="000A001C">
        <w:rPr>
          <w:rFonts w:cs="Arial"/>
          <w:snapToGrid w:val="0"/>
          <w:sz w:val="26"/>
          <w:szCs w:val="26"/>
          <w:lang w:val="es-ES"/>
        </w:rPr>
        <w:t xml:space="preserve"> Lista de asistencia de las Diputadas y Diputados de la Sexagésima Primera Legislatura del Congreso del Estado.</w:t>
      </w:r>
    </w:p>
    <w:p w:rsidR="007C556B" w:rsidRPr="000A001C" w:rsidRDefault="007C556B" w:rsidP="007C556B">
      <w:pPr>
        <w:widowControl w:val="0"/>
        <w:rPr>
          <w:rFonts w:cs="Arial"/>
          <w:snapToGrid w:val="0"/>
          <w:sz w:val="26"/>
          <w:szCs w:val="26"/>
          <w:lang w:val="es-ES"/>
        </w:rPr>
      </w:pPr>
    </w:p>
    <w:p w:rsidR="007C556B" w:rsidRPr="000A001C" w:rsidRDefault="007C556B" w:rsidP="007C556B">
      <w:pPr>
        <w:widowControl w:val="0"/>
        <w:ind w:firstLine="720"/>
        <w:rPr>
          <w:rFonts w:cs="Arial"/>
          <w:snapToGrid w:val="0"/>
          <w:sz w:val="26"/>
          <w:szCs w:val="26"/>
          <w:lang w:val="es-ES"/>
        </w:rPr>
      </w:pPr>
      <w:r w:rsidRPr="000A001C">
        <w:rPr>
          <w:rFonts w:cs="Arial"/>
          <w:b/>
          <w:snapToGrid w:val="0"/>
          <w:sz w:val="26"/>
          <w:szCs w:val="26"/>
          <w:lang w:val="es-ES"/>
        </w:rPr>
        <w:t>2.-</w:t>
      </w:r>
      <w:r w:rsidRPr="000A001C">
        <w:rPr>
          <w:rFonts w:cs="Arial"/>
          <w:snapToGrid w:val="0"/>
          <w:sz w:val="26"/>
          <w:szCs w:val="26"/>
          <w:lang w:val="es-ES"/>
        </w:rPr>
        <w:t xml:space="preserve"> Declaratoria de apertura de la Sesión. </w:t>
      </w:r>
    </w:p>
    <w:p w:rsidR="007C556B" w:rsidRPr="000A001C" w:rsidRDefault="007C556B" w:rsidP="007C556B">
      <w:pPr>
        <w:widowControl w:val="0"/>
        <w:rPr>
          <w:rFonts w:cs="Arial"/>
          <w:snapToGrid w:val="0"/>
          <w:sz w:val="26"/>
          <w:szCs w:val="26"/>
          <w:lang w:val="es-ES"/>
        </w:rPr>
      </w:pPr>
    </w:p>
    <w:p w:rsidR="007C556B" w:rsidRPr="000A001C" w:rsidRDefault="007C556B" w:rsidP="007C556B">
      <w:pPr>
        <w:widowControl w:val="0"/>
        <w:rPr>
          <w:rFonts w:cs="Arial"/>
          <w:snapToGrid w:val="0"/>
          <w:sz w:val="26"/>
          <w:szCs w:val="26"/>
          <w:lang w:val="es-ES"/>
        </w:rPr>
      </w:pPr>
      <w:r w:rsidRPr="000A001C">
        <w:rPr>
          <w:rFonts w:cs="Arial"/>
          <w:snapToGrid w:val="0"/>
          <w:sz w:val="26"/>
          <w:szCs w:val="26"/>
          <w:lang w:val="es-ES"/>
        </w:rPr>
        <w:t xml:space="preserve"> </w:t>
      </w:r>
      <w:r w:rsidRPr="000A001C">
        <w:rPr>
          <w:rFonts w:cs="Arial"/>
          <w:snapToGrid w:val="0"/>
          <w:sz w:val="26"/>
          <w:szCs w:val="26"/>
          <w:lang w:val="es-ES"/>
        </w:rPr>
        <w:tab/>
      </w:r>
      <w:r w:rsidRPr="000A001C">
        <w:rPr>
          <w:rFonts w:cs="Arial"/>
          <w:b/>
          <w:snapToGrid w:val="0"/>
          <w:sz w:val="26"/>
          <w:szCs w:val="26"/>
          <w:lang w:val="es-ES"/>
        </w:rPr>
        <w:t>3.-</w:t>
      </w:r>
      <w:r w:rsidRPr="000A001C">
        <w:rPr>
          <w:rFonts w:cs="Arial"/>
          <w:snapToGrid w:val="0"/>
          <w:sz w:val="26"/>
          <w:szCs w:val="26"/>
          <w:lang w:val="es-ES"/>
        </w:rPr>
        <w:t xml:space="preserve"> Lectura, Discusión y, en su caso aprobación del Orden del Día propuesto para el desarrollo de la Sesión. </w:t>
      </w:r>
    </w:p>
    <w:p w:rsidR="007C556B" w:rsidRPr="000A001C" w:rsidRDefault="007C556B" w:rsidP="007C556B">
      <w:pPr>
        <w:widowControl w:val="0"/>
        <w:rPr>
          <w:rFonts w:cs="Arial"/>
          <w:snapToGrid w:val="0"/>
          <w:sz w:val="26"/>
          <w:szCs w:val="26"/>
          <w:lang w:val="es-ES"/>
        </w:rPr>
      </w:pPr>
    </w:p>
    <w:p w:rsidR="007C556B" w:rsidRPr="000A001C" w:rsidRDefault="007C556B" w:rsidP="007C556B">
      <w:pPr>
        <w:widowControl w:val="0"/>
        <w:rPr>
          <w:rFonts w:cs="Arial"/>
          <w:b/>
          <w:snapToGrid w:val="0"/>
          <w:sz w:val="26"/>
          <w:szCs w:val="26"/>
          <w:lang w:val="es-ES"/>
        </w:rPr>
      </w:pPr>
      <w:r w:rsidRPr="000A001C">
        <w:rPr>
          <w:rFonts w:cs="Arial"/>
          <w:snapToGrid w:val="0"/>
          <w:sz w:val="26"/>
          <w:szCs w:val="26"/>
          <w:lang w:val="es-ES"/>
        </w:rPr>
        <w:tab/>
      </w:r>
      <w:r w:rsidRPr="000A001C">
        <w:rPr>
          <w:rFonts w:cs="Arial"/>
          <w:b/>
          <w:snapToGrid w:val="0"/>
          <w:sz w:val="26"/>
          <w:szCs w:val="26"/>
          <w:lang w:val="es-ES"/>
        </w:rPr>
        <w:t xml:space="preserve">4.- </w:t>
      </w:r>
      <w:r w:rsidRPr="000A001C">
        <w:rPr>
          <w:rFonts w:cs="Arial"/>
          <w:snapToGrid w:val="0"/>
          <w:sz w:val="26"/>
          <w:szCs w:val="26"/>
          <w:lang w:val="es-ES"/>
        </w:rPr>
        <w:t>Declaratoria de apertura del Primer Período Ordinario de Sesiones del Segundo Año de Ejercicio Constitucional de la Sexagésima Primera Legislatura del Congreso del Estado.</w:t>
      </w:r>
      <w:r w:rsidRPr="000A001C">
        <w:rPr>
          <w:rFonts w:cs="Arial"/>
          <w:b/>
          <w:snapToGrid w:val="0"/>
          <w:sz w:val="26"/>
          <w:szCs w:val="26"/>
          <w:lang w:val="es-ES"/>
        </w:rPr>
        <w:t xml:space="preserve"> </w:t>
      </w:r>
    </w:p>
    <w:p w:rsidR="007C556B" w:rsidRPr="000A001C" w:rsidRDefault="007C556B" w:rsidP="007C556B">
      <w:pPr>
        <w:widowControl w:val="0"/>
        <w:rPr>
          <w:rFonts w:cs="Arial"/>
          <w:b/>
          <w:snapToGrid w:val="0"/>
          <w:sz w:val="26"/>
          <w:szCs w:val="26"/>
          <w:lang w:val="es-ES"/>
        </w:rPr>
      </w:pPr>
    </w:p>
    <w:p w:rsidR="007C556B" w:rsidRPr="000A001C" w:rsidRDefault="007C556B" w:rsidP="007C556B">
      <w:pPr>
        <w:widowControl w:val="0"/>
        <w:ind w:firstLine="708"/>
        <w:rPr>
          <w:rFonts w:cs="Arial"/>
          <w:b/>
          <w:snapToGrid w:val="0"/>
          <w:sz w:val="26"/>
          <w:szCs w:val="26"/>
          <w:lang w:val="es-ES"/>
        </w:rPr>
      </w:pPr>
      <w:r w:rsidRPr="000A001C">
        <w:rPr>
          <w:rFonts w:cs="Arial"/>
          <w:b/>
          <w:snapToGrid w:val="0"/>
          <w:sz w:val="26"/>
          <w:szCs w:val="26"/>
        </w:rPr>
        <w:t>5.-</w:t>
      </w:r>
      <w:r w:rsidRPr="000A001C">
        <w:rPr>
          <w:rFonts w:cs="Arial"/>
          <w:snapToGrid w:val="0"/>
          <w:sz w:val="26"/>
          <w:szCs w:val="26"/>
        </w:rPr>
        <w:t xml:space="preserve"> Lectura, discusión y, en su caso, aprobación de la Minuta de la última Sesión celebrada en el</w:t>
      </w:r>
      <w:r w:rsidRPr="000A001C">
        <w:rPr>
          <w:rFonts w:cs="Arial"/>
          <w:snapToGrid w:val="0"/>
          <w:sz w:val="26"/>
          <w:szCs w:val="26"/>
          <w:lang w:val="es-ES"/>
        </w:rPr>
        <w:t xml:space="preserve"> Segundo Período Ordinario de Sesiones del Primer Año de Ejercicio Constitucional de la Sexagésima Primera Legislatura del Congreso del Estado.</w:t>
      </w:r>
      <w:r w:rsidRPr="000A001C">
        <w:rPr>
          <w:rFonts w:cs="Arial"/>
          <w:b/>
          <w:snapToGrid w:val="0"/>
          <w:sz w:val="26"/>
          <w:szCs w:val="26"/>
          <w:lang w:val="es-ES"/>
        </w:rPr>
        <w:t xml:space="preserve"> </w:t>
      </w:r>
    </w:p>
    <w:p w:rsidR="007C556B" w:rsidRPr="000A001C" w:rsidRDefault="007C556B" w:rsidP="007C556B">
      <w:pPr>
        <w:widowControl w:val="0"/>
        <w:rPr>
          <w:rFonts w:cs="Arial"/>
          <w:b/>
          <w:snapToGrid w:val="0"/>
          <w:sz w:val="26"/>
          <w:szCs w:val="26"/>
          <w:lang w:val="es-ES_tradnl"/>
        </w:rPr>
      </w:pPr>
    </w:p>
    <w:p w:rsidR="007C556B" w:rsidRPr="000A001C" w:rsidRDefault="007C556B" w:rsidP="007C556B">
      <w:pPr>
        <w:widowControl w:val="0"/>
        <w:rPr>
          <w:rFonts w:cs="Arial"/>
          <w:snapToGrid w:val="0"/>
          <w:sz w:val="26"/>
          <w:szCs w:val="26"/>
          <w:lang w:val="es-ES"/>
        </w:rPr>
      </w:pPr>
      <w:r w:rsidRPr="000A001C">
        <w:rPr>
          <w:rFonts w:cs="Arial"/>
          <w:b/>
          <w:snapToGrid w:val="0"/>
          <w:sz w:val="26"/>
          <w:szCs w:val="26"/>
          <w:lang w:val="es-ES"/>
        </w:rPr>
        <w:tab/>
        <w:t xml:space="preserve">6.- </w:t>
      </w:r>
      <w:r w:rsidRPr="000A001C">
        <w:rPr>
          <w:rFonts w:cs="Arial"/>
          <w:snapToGrid w:val="0"/>
          <w:sz w:val="26"/>
          <w:szCs w:val="26"/>
          <w:lang w:val="es-ES"/>
        </w:rPr>
        <w:t>Intervención de la Diputada Rosa Nilda González Noriega, para dar lectura al Informe de los trabajos desarrollados por la Diputación Permanente del Primer Período, del Segundo Año de Ejercicio Constitucional de la Sexagésima Primera Legislatura del Congreso del Estado.</w:t>
      </w:r>
    </w:p>
    <w:p w:rsidR="007C556B" w:rsidRPr="000A001C" w:rsidRDefault="007C556B" w:rsidP="007C556B">
      <w:pPr>
        <w:widowControl w:val="0"/>
        <w:tabs>
          <w:tab w:val="left" w:pos="851"/>
        </w:tabs>
        <w:rPr>
          <w:rFonts w:eastAsiaTheme="minorHAnsi" w:cs="Arial"/>
          <w:b/>
          <w:snapToGrid w:val="0"/>
          <w:sz w:val="26"/>
          <w:szCs w:val="26"/>
        </w:rPr>
      </w:pPr>
    </w:p>
    <w:p w:rsidR="007C556B" w:rsidRPr="000A001C" w:rsidRDefault="007C556B" w:rsidP="007C556B">
      <w:pPr>
        <w:widowControl w:val="0"/>
        <w:ind w:firstLine="708"/>
        <w:rPr>
          <w:rFonts w:cs="Arial"/>
          <w:snapToGrid w:val="0"/>
          <w:sz w:val="26"/>
          <w:szCs w:val="26"/>
          <w:lang w:val="es-ES"/>
        </w:rPr>
      </w:pPr>
      <w:r w:rsidRPr="000A001C">
        <w:rPr>
          <w:rFonts w:cs="Arial"/>
          <w:b/>
          <w:snapToGrid w:val="0"/>
          <w:sz w:val="26"/>
          <w:szCs w:val="26"/>
          <w:lang w:val="es-ES"/>
        </w:rPr>
        <w:t>7.-</w:t>
      </w:r>
      <w:r w:rsidRPr="000A001C">
        <w:rPr>
          <w:rFonts w:cs="Arial"/>
          <w:snapToGrid w:val="0"/>
          <w:sz w:val="26"/>
          <w:szCs w:val="26"/>
          <w:lang w:val="es-ES"/>
        </w:rPr>
        <w:t xml:space="preserve"> Clausura de la Sesión y citatorio para la próxima Sesión.</w:t>
      </w:r>
    </w:p>
    <w:p w:rsidR="0066685F" w:rsidRDefault="0066685F" w:rsidP="0066685F">
      <w:pPr>
        <w:rPr>
          <w:lang w:val="es-ES"/>
        </w:rPr>
      </w:pPr>
    </w:p>
    <w:p w:rsidR="007C556B" w:rsidRDefault="007C556B" w:rsidP="0066685F">
      <w:pPr>
        <w:rPr>
          <w:lang w:val="es-ES"/>
        </w:rPr>
      </w:pPr>
    </w:p>
    <w:p w:rsidR="007C556B" w:rsidRDefault="007C556B" w:rsidP="0066685F">
      <w:pPr>
        <w:rPr>
          <w:lang w:val="es-ES"/>
        </w:rPr>
      </w:pPr>
    </w:p>
    <w:p w:rsidR="007C556B" w:rsidRDefault="007C556B">
      <w:pPr>
        <w:jc w:val="left"/>
        <w:rPr>
          <w:lang w:val="es-ES"/>
        </w:rPr>
      </w:pPr>
      <w:r>
        <w:rPr>
          <w:lang w:val="es-ES"/>
        </w:rPr>
        <w:br w:type="page"/>
      </w:r>
    </w:p>
    <w:p w:rsidR="00A04D04" w:rsidRPr="00404510" w:rsidRDefault="00A04D04" w:rsidP="00A04D04">
      <w:pPr>
        <w:rPr>
          <w:rFonts w:ascii="Tahoma" w:hAnsi="Tahoma" w:cs="Tahoma"/>
          <w:b/>
          <w:sz w:val="18"/>
          <w:szCs w:val="18"/>
          <w:lang w:val="es-ES"/>
        </w:rPr>
      </w:pPr>
    </w:p>
    <w:p w:rsidR="00A04D04" w:rsidRPr="00404510" w:rsidRDefault="00A04D04" w:rsidP="00A04D04">
      <w:pPr>
        <w:rPr>
          <w:rFonts w:ascii="Tahoma" w:hAnsi="Tahoma" w:cs="Tahoma"/>
          <w:b/>
          <w:sz w:val="18"/>
          <w:szCs w:val="18"/>
          <w:lang w:val="es-ES"/>
        </w:rPr>
      </w:pPr>
      <w:r w:rsidRPr="00404510">
        <w:rPr>
          <w:rFonts w:ascii="Tahoma" w:hAnsi="Tahoma" w:cs="Tahoma"/>
          <w:b/>
          <w:sz w:val="18"/>
          <w:szCs w:val="18"/>
          <w:lang w:val="es-ES"/>
        </w:rPr>
        <w:t>MINUTA DE LA VIGÉSIMA SESIÓN DEL SEGUNDO PERÍODO ORDINARIO DE SESIONES, DEL PRIMER AÑO DE EJERCICIO CONSTITUCIONAL DE LA SEXAGÉSIMA PRIMERA LEGISLATURA DEL CONGRESO DEL ESTADO, INDEPENDIENTE, LIBRE Y SOBERANO DE COAHUILA DE ZARAGOZA.</w:t>
      </w:r>
    </w:p>
    <w:p w:rsidR="00A04D04" w:rsidRPr="00404510" w:rsidRDefault="00A04D04" w:rsidP="00A04D04">
      <w:pPr>
        <w:rPr>
          <w:rFonts w:ascii="Tahoma" w:hAnsi="Tahoma" w:cs="Tahoma"/>
          <w:b/>
          <w:sz w:val="18"/>
          <w:szCs w:val="18"/>
          <w:lang w:val="es-ES"/>
        </w:rPr>
      </w:pPr>
    </w:p>
    <w:p w:rsidR="00A04D04" w:rsidRPr="00404510" w:rsidRDefault="00A04D04" w:rsidP="00A04D04">
      <w:pPr>
        <w:rPr>
          <w:rFonts w:ascii="Tahoma" w:hAnsi="Tahoma" w:cs="Tahoma"/>
          <w:sz w:val="18"/>
          <w:szCs w:val="18"/>
          <w:lang w:val="es-ES"/>
        </w:rPr>
      </w:pPr>
      <w:r w:rsidRPr="00404510">
        <w:rPr>
          <w:rFonts w:ascii="Tahoma" w:hAnsi="Tahoma" w:cs="Tahoma"/>
          <w:sz w:val="18"/>
          <w:szCs w:val="18"/>
          <w:lang w:val="es-ES"/>
        </w:rPr>
        <w:t xml:space="preserve">EN LA CIUDAD DE SALTILLO, COAHUILA </w:t>
      </w:r>
      <w:proofErr w:type="gramStart"/>
      <w:r w:rsidRPr="00404510">
        <w:rPr>
          <w:rFonts w:ascii="Tahoma" w:hAnsi="Tahoma" w:cs="Tahoma"/>
          <w:sz w:val="18"/>
          <w:szCs w:val="18"/>
          <w:lang w:val="es-ES"/>
        </w:rPr>
        <w:t>DE  ZARAGOZA</w:t>
      </w:r>
      <w:proofErr w:type="gramEnd"/>
      <w:r w:rsidRPr="00404510">
        <w:rPr>
          <w:rFonts w:ascii="Tahoma" w:hAnsi="Tahoma" w:cs="Tahoma"/>
          <w:sz w:val="18"/>
          <w:szCs w:val="18"/>
          <w:lang w:val="es-ES"/>
        </w:rPr>
        <w:t>, EN EL SALÓN DE SESIONES DEL CONGRESO DEL ESTADO INDEPENDIENTE, LIBRE Y SOBERANO DE COAHUILA DE ZARAGOZA,  SIENDO LAS 11 HORAS, CON 40 MINUTOS DEL DÍA 31 DE DICIEMBRE DEL AÑO 2018, DIO INICIO LA SESIÓN ESTANDO PRESENTES 23 DE 25 DIPUTADAS Y DIPUTADOS, INFORMANDO LA PRESIDENCIA QUE LA DIPUTADA VERÓNICA BOREQUE MARTÍNEZ GONZÁLEZ, Y EL DIPUTADO FERNANDO IZAGUIRRE VALDÉS, DIERON AVISO QUE NO ASISTIRÍAN A LA SESIÓN POR CAUSA JUSTIFICADA.</w:t>
      </w:r>
    </w:p>
    <w:p w:rsidR="00A04D04" w:rsidRPr="00404510" w:rsidRDefault="00A04D04" w:rsidP="00A04D04">
      <w:pPr>
        <w:rPr>
          <w:rFonts w:ascii="Tahoma" w:hAnsi="Tahoma" w:cs="Tahoma"/>
          <w:sz w:val="18"/>
          <w:szCs w:val="18"/>
          <w:lang w:val="es-ES"/>
        </w:rPr>
      </w:pPr>
    </w:p>
    <w:p w:rsidR="00A04D04" w:rsidRPr="00404510" w:rsidRDefault="00A04D04" w:rsidP="00A04D04">
      <w:pPr>
        <w:rPr>
          <w:rFonts w:ascii="Tahoma" w:eastAsia="Arial" w:hAnsi="Tahoma" w:cs="Tahoma"/>
          <w:snapToGrid w:val="0"/>
          <w:sz w:val="18"/>
          <w:szCs w:val="18"/>
          <w:lang w:val="es-ES"/>
        </w:rPr>
      </w:pPr>
      <w:r w:rsidRPr="00404510">
        <w:rPr>
          <w:rFonts w:ascii="Tahoma" w:eastAsia="Arial" w:hAnsi="Tahoma" w:cs="Tahoma"/>
          <w:snapToGrid w:val="0"/>
          <w:sz w:val="18"/>
          <w:szCs w:val="18"/>
          <w:lang w:val="es-ES"/>
        </w:rPr>
        <w:t xml:space="preserve">PASADO LO ANTERIOR, LA PRESIDENCIA DECLARÓ VÁLIDO LOS ACUERDOS QUE EN LA MISMA SE TRATARAN. </w:t>
      </w:r>
    </w:p>
    <w:p w:rsidR="00A04D04" w:rsidRPr="00404510" w:rsidRDefault="00A04D04" w:rsidP="00A04D04">
      <w:pPr>
        <w:rPr>
          <w:rFonts w:ascii="Tahoma" w:hAnsi="Tahoma" w:cs="Tahoma"/>
          <w:sz w:val="18"/>
          <w:szCs w:val="18"/>
          <w:lang w:val="es-ES"/>
        </w:rPr>
      </w:pPr>
    </w:p>
    <w:p w:rsidR="00A04D04" w:rsidRPr="00404510" w:rsidRDefault="00A04D04" w:rsidP="00A04D04">
      <w:pPr>
        <w:autoSpaceDE w:val="0"/>
        <w:autoSpaceDN w:val="0"/>
        <w:adjustRightInd w:val="0"/>
        <w:rPr>
          <w:rFonts w:ascii="Tahoma" w:hAnsi="Tahoma" w:cs="Tahoma"/>
          <w:color w:val="222222"/>
          <w:sz w:val="18"/>
          <w:szCs w:val="18"/>
          <w:lang w:eastAsia="es-MX"/>
        </w:rPr>
      </w:pPr>
      <w:r w:rsidRPr="00404510">
        <w:rPr>
          <w:rFonts w:ascii="Tahoma" w:hAnsi="Tahoma" w:cs="Tahoma"/>
          <w:b/>
          <w:snapToGrid w:val="0"/>
          <w:sz w:val="18"/>
          <w:szCs w:val="18"/>
          <w:lang w:val="es-ES"/>
        </w:rPr>
        <w:t xml:space="preserve">1.- </w:t>
      </w:r>
      <w:r w:rsidRPr="00404510">
        <w:rPr>
          <w:rFonts w:ascii="Tahoma" w:hAnsi="Tahoma" w:cs="Tahoma"/>
          <w:snapToGrid w:val="0"/>
          <w:sz w:val="18"/>
          <w:szCs w:val="18"/>
          <w:lang w:val="es-ES"/>
        </w:rPr>
        <w:t>SE DIO LECTURA AL ORDEN DEL DÍA, APROBÁNDOSE POR UNANIMIDAD DE VOTOS, EN LOS TÉRMINOS QUE FUE LEÍDA.</w:t>
      </w:r>
    </w:p>
    <w:p w:rsidR="00A04D04" w:rsidRPr="00404510" w:rsidRDefault="00A04D04" w:rsidP="00A04D04">
      <w:pPr>
        <w:autoSpaceDE w:val="0"/>
        <w:autoSpaceDN w:val="0"/>
        <w:adjustRightInd w:val="0"/>
        <w:rPr>
          <w:rFonts w:ascii="Tahoma" w:hAnsi="Tahoma" w:cs="Tahoma"/>
          <w:snapToGrid w:val="0"/>
          <w:sz w:val="18"/>
          <w:szCs w:val="18"/>
        </w:rPr>
      </w:pPr>
    </w:p>
    <w:p w:rsidR="00A04D04" w:rsidRPr="00404510" w:rsidRDefault="00A04D04" w:rsidP="00A04D04">
      <w:pPr>
        <w:widowControl w:val="0"/>
        <w:rPr>
          <w:rFonts w:ascii="Tahoma" w:hAnsi="Tahoma" w:cs="Tahoma"/>
          <w:snapToGrid w:val="0"/>
          <w:sz w:val="18"/>
          <w:szCs w:val="18"/>
          <w:lang w:val="es-ES"/>
        </w:rPr>
      </w:pPr>
      <w:r w:rsidRPr="00404510">
        <w:rPr>
          <w:rFonts w:ascii="Tahoma" w:hAnsi="Tahoma" w:cs="Tahoma"/>
          <w:b/>
          <w:snapToGrid w:val="0"/>
          <w:sz w:val="18"/>
          <w:szCs w:val="18"/>
          <w:lang w:val="es-ES"/>
        </w:rPr>
        <w:t xml:space="preserve">2.- </w:t>
      </w:r>
      <w:r w:rsidRPr="00404510">
        <w:rPr>
          <w:rFonts w:ascii="Tahoma" w:hAnsi="Tahoma" w:cs="Tahoma"/>
          <w:snapToGrid w:val="0"/>
          <w:sz w:val="18"/>
          <w:szCs w:val="18"/>
          <w:lang w:val="es-ES"/>
        </w:rPr>
        <w:t>SE APROBÓ POR UNANIMIDAD DE VOTOS LA MINUTA DE LA SESIÓN ANTERIOR, DISPENSÁNDOSE SU LECTURA.</w:t>
      </w:r>
    </w:p>
    <w:p w:rsidR="00A04D04" w:rsidRPr="00404510" w:rsidRDefault="00A04D04" w:rsidP="00A04D04">
      <w:pPr>
        <w:widowControl w:val="0"/>
        <w:rPr>
          <w:rFonts w:ascii="Tahoma" w:hAnsi="Tahoma" w:cs="Tahoma"/>
          <w:b/>
          <w:snapToGrid w:val="0"/>
          <w:sz w:val="18"/>
          <w:szCs w:val="18"/>
          <w:lang w:val="es-ES"/>
        </w:rPr>
      </w:pPr>
    </w:p>
    <w:p w:rsidR="00A04D04" w:rsidRPr="00404510" w:rsidRDefault="00A04D04" w:rsidP="00A04D04">
      <w:pPr>
        <w:widowControl w:val="0"/>
        <w:rPr>
          <w:rFonts w:ascii="Tahoma" w:hAnsi="Tahoma" w:cs="Tahoma"/>
          <w:snapToGrid w:val="0"/>
          <w:sz w:val="18"/>
          <w:szCs w:val="18"/>
          <w:lang w:val="es-ES"/>
        </w:rPr>
      </w:pPr>
      <w:r w:rsidRPr="00404510">
        <w:rPr>
          <w:rFonts w:ascii="Tahoma" w:hAnsi="Tahoma" w:cs="Tahoma"/>
          <w:b/>
          <w:snapToGrid w:val="0"/>
          <w:sz w:val="18"/>
          <w:szCs w:val="18"/>
          <w:lang w:val="es-ES"/>
        </w:rPr>
        <w:t xml:space="preserve">3.- </w:t>
      </w:r>
      <w:r w:rsidRPr="00404510">
        <w:rPr>
          <w:rFonts w:ascii="Tahoma" w:hAnsi="Tahoma" w:cs="Tahoma"/>
          <w:snapToGrid w:val="0"/>
          <w:sz w:val="18"/>
          <w:szCs w:val="18"/>
          <w:lang w:val="es-ES"/>
        </w:rPr>
        <w:t>SE DIO LECTURA DEL INFORME DE CORRESPONDENCIA Y DOCUMENTACIÓN RECIBIDA POR EL CONGRESO DEL ESTADO.</w:t>
      </w:r>
    </w:p>
    <w:p w:rsidR="00A04D04" w:rsidRPr="00404510" w:rsidRDefault="00A04D04" w:rsidP="00A04D04">
      <w:pPr>
        <w:widowControl w:val="0"/>
        <w:tabs>
          <w:tab w:val="left" w:pos="7088"/>
        </w:tabs>
        <w:rPr>
          <w:rFonts w:ascii="Tahoma" w:hAnsi="Tahoma" w:cs="Tahoma"/>
          <w:b/>
          <w:snapToGrid w:val="0"/>
          <w:sz w:val="18"/>
          <w:szCs w:val="18"/>
          <w:lang w:val="es-ES"/>
        </w:rPr>
      </w:pPr>
    </w:p>
    <w:p w:rsidR="00A04D04" w:rsidRPr="00404510" w:rsidRDefault="00A04D04" w:rsidP="00A04D04">
      <w:pPr>
        <w:ind w:right="113"/>
        <w:rPr>
          <w:rFonts w:ascii="Tahoma" w:hAnsi="Tahoma" w:cs="Tahoma"/>
          <w:sz w:val="18"/>
          <w:szCs w:val="18"/>
        </w:rPr>
      </w:pPr>
      <w:r w:rsidRPr="00404510">
        <w:rPr>
          <w:rFonts w:ascii="Tahoma" w:hAnsi="Tahoma" w:cs="Tahoma"/>
          <w:b/>
          <w:color w:val="000000"/>
          <w:sz w:val="18"/>
          <w:szCs w:val="18"/>
          <w:lang w:val="es-ES"/>
        </w:rPr>
        <w:t xml:space="preserve">4.- </w:t>
      </w:r>
      <w:r w:rsidRPr="00404510">
        <w:rPr>
          <w:rFonts w:ascii="Tahoma" w:hAnsi="Tahoma" w:cs="Tahoma"/>
          <w:color w:val="000000"/>
          <w:sz w:val="18"/>
          <w:szCs w:val="18"/>
          <w:lang w:val="es-ES"/>
        </w:rPr>
        <w:t xml:space="preserve">SE APROBÓ EN LO GENERAL, Y EN LO PARTICULAR, EL DICTAMEN DE LA COMISIÓN DE HACIENDA, </w:t>
      </w:r>
      <w:r w:rsidRPr="00404510">
        <w:rPr>
          <w:rFonts w:ascii="Tahoma" w:hAnsi="Tahoma" w:cs="Tahoma"/>
          <w:sz w:val="18"/>
          <w:szCs w:val="18"/>
        </w:rPr>
        <w:t xml:space="preserve">CON RELACIÓN A LA INICIATIVA ENVIADA POR EL EJECUTIVO DEL ESTADO, CONSISTENTE EN LEY DE HACIENDA PARA EL ESTADO DE COAHUILA DE ZARAGOZA. </w:t>
      </w:r>
    </w:p>
    <w:p w:rsidR="00A04D04" w:rsidRPr="00404510" w:rsidRDefault="00A04D04" w:rsidP="00A04D04">
      <w:pPr>
        <w:shd w:val="clear" w:color="auto" w:fill="FFFFFF"/>
        <w:ind w:right="114" w:firstLine="709"/>
        <w:rPr>
          <w:rFonts w:ascii="Tahoma" w:hAnsi="Tahoma" w:cs="Tahoma"/>
          <w:color w:val="000000"/>
          <w:sz w:val="18"/>
          <w:szCs w:val="18"/>
          <w:lang w:val="es-ES"/>
        </w:rPr>
      </w:pPr>
    </w:p>
    <w:p w:rsidR="00A04D04" w:rsidRPr="00404510" w:rsidRDefault="00A04D04" w:rsidP="00A04D04">
      <w:pPr>
        <w:ind w:right="113"/>
        <w:rPr>
          <w:rFonts w:ascii="Tahoma" w:hAnsi="Tahoma" w:cs="Tahoma"/>
          <w:sz w:val="18"/>
          <w:szCs w:val="18"/>
        </w:rPr>
      </w:pPr>
      <w:r w:rsidRPr="00404510">
        <w:rPr>
          <w:rFonts w:ascii="Tahoma" w:hAnsi="Tahoma" w:cs="Tahoma"/>
          <w:b/>
          <w:color w:val="000000"/>
          <w:sz w:val="18"/>
          <w:szCs w:val="18"/>
          <w:lang w:val="es-ES"/>
        </w:rPr>
        <w:t xml:space="preserve">5.- </w:t>
      </w:r>
      <w:r w:rsidRPr="00404510">
        <w:rPr>
          <w:rFonts w:ascii="Tahoma" w:hAnsi="Tahoma" w:cs="Tahoma"/>
          <w:color w:val="000000"/>
          <w:sz w:val="18"/>
          <w:szCs w:val="18"/>
          <w:lang w:val="es-ES"/>
        </w:rPr>
        <w:t xml:space="preserve">SE APROBÓ EN LO GENERAL, Y EN LO </w:t>
      </w:r>
      <w:proofErr w:type="gramStart"/>
      <w:r w:rsidRPr="00404510">
        <w:rPr>
          <w:rFonts w:ascii="Tahoma" w:hAnsi="Tahoma" w:cs="Tahoma"/>
          <w:color w:val="000000"/>
          <w:sz w:val="18"/>
          <w:szCs w:val="18"/>
          <w:lang w:val="es-ES"/>
        </w:rPr>
        <w:t>PARTICULAR,  EL</w:t>
      </w:r>
      <w:proofErr w:type="gramEnd"/>
      <w:r w:rsidRPr="00404510">
        <w:rPr>
          <w:rFonts w:ascii="Tahoma" w:hAnsi="Tahoma" w:cs="Tahoma"/>
          <w:color w:val="000000"/>
          <w:sz w:val="18"/>
          <w:szCs w:val="18"/>
          <w:lang w:val="es-ES"/>
        </w:rPr>
        <w:t xml:space="preserve"> DICTAMEN DE LA COMISIÓN DE HACIENDA, </w:t>
      </w:r>
      <w:r w:rsidRPr="00404510">
        <w:rPr>
          <w:rFonts w:ascii="Tahoma" w:hAnsi="Tahoma" w:cs="Tahoma"/>
          <w:sz w:val="18"/>
          <w:szCs w:val="18"/>
        </w:rPr>
        <w:t>CON RELACIÓN A LA INICIATIVA ENVIADA POR EL EJECUTIVO DEL ESTADO, CONSISTENTE EN LA LEY DE INGRESOS PARA EL ESTADO DE COAHUILA DE ZARAGOZA PARA EL EJERCICIO FISCAL DEL AÑO 2019.</w:t>
      </w:r>
    </w:p>
    <w:p w:rsidR="00A04D04" w:rsidRPr="00404510" w:rsidRDefault="00A04D04" w:rsidP="00A04D04">
      <w:pPr>
        <w:shd w:val="clear" w:color="auto" w:fill="FFFFFF"/>
        <w:ind w:right="113" w:firstLine="708"/>
        <w:rPr>
          <w:rFonts w:ascii="Tahoma" w:hAnsi="Tahoma" w:cs="Tahoma"/>
          <w:b/>
          <w:snapToGrid w:val="0"/>
          <w:sz w:val="18"/>
          <w:szCs w:val="18"/>
        </w:rPr>
      </w:pPr>
    </w:p>
    <w:p w:rsidR="00A04D04" w:rsidRPr="00404510" w:rsidRDefault="00A04D04" w:rsidP="00A04D04">
      <w:pPr>
        <w:shd w:val="clear" w:color="auto" w:fill="FFFFFF"/>
        <w:ind w:right="114"/>
        <w:rPr>
          <w:rFonts w:ascii="Tahoma" w:hAnsi="Tahoma" w:cs="Tahoma"/>
          <w:color w:val="000000"/>
          <w:sz w:val="18"/>
          <w:szCs w:val="18"/>
          <w:lang w:val="es-ES"/>
        </w:rPr>
      </w:pPr>
      <w:r w:rsidRPr="00404510">
        <w:rPr>
          <w:rFonts w:ascii="Tahoma" w:hAnsi="Tahoma" w:cs="Tahoma"/>
          <w:b/>
          <w:color w:val="000000"/>
          <w:sz w:val="18"/>
          <w:szCs w:val="18"/>
          <w:lang w:val="es-ES"/>
        </w:rPr>
        <w:t xml:space="preserve">6.- </w:t>
      </w:r>
      <w:r w:rsidRPr="00404510">
        <w:rPr>
          <w:rFonts w:ascii="Tahoma" w:hAnsi="Tahoma" w:cs="Tahoma"/>
          <w:color w:val="000000"/>
          <w:sz w:val="18"/>
          <w:szCs w:val="18"/>
          <w:lang w:val="es-ES"/>
        </w:rPr>
        <w:t>SE APROBÓ EN LO GENERAL, Y EN LO PARTICULAR, EL DICTAMEN DE LA COMISIÓN DE PRESUPUESTO, CON RELACIÓN A LA INICIATIVA DEL PRESUPUESTO DE EGRESOS DEL ESTADO DE COAHUILA DE ZARAGOZA, PARA EL EJERCICIO FISCAL DEL AÑO 2019, ENVIADA POR EL EJECUTIVO DEL ESTADO.</w:t>
      </w:r>
    </w:p>
    <w:p w:rsidR="00A04D04" w:rsidRPr="00404510" w:rsidRDefault="00A04D04" w:rsidP="00A04D04">
      <w:pPr>
        <w:ind w:right="51" w:firstLine="709"/>
        <w:rPr>
          <w:rFonts w:ascii="Tahoma" w:hAnsi="Tahoma" w:cs="Tahoma"/>
          <w:b/>
          <w:snapToGrid w:val="0"/>
          <w:sz w:val="18"/>
          <w:szCs w:val="18"/>
        </w:rPr>
      </w:pPr>
    </w:p>
    <w:p w:rsidR="00A04D04" w:rsidRPr="00404510" w:rsidRDefault="00A04D04" w:rsidP="00A04D04">
      <w:pPr>
        <w:ind w:right="51"/>
        <w:rPr>
          <w:rFonts w:ascii="Tahoma" w:hAnsi="Tahoma" w:cs="Tahoma"/>
          <w:sz w:val="18"/>
          <w:szCs w:val="18"/>
        </w:rPr>
      </w:pPr>
      <w:r w:rsidRPr="00404510">
        <w:rPr>
          <w:rFonts w:ascii="Tahoma" w:hAnsi="Tahoma" w:cs="Tahoma"/>
          <w:b/>
          <w:color w:val="000000"/>
          <w:sz w:val="18"/>
          <w:szCs w:val="18"/>
          <w:lang w:val="es-ES"/>
        </w:rPr>
        <w:t xml:space="preserve">7.- </w:t>
      </w:r>
      <w:r w:rsidRPr="00404510">
        <w:rPr>
          <w:rFonts w:ascii="Tahoma" w:hAnsi="Tahoma" w:cs="Tahoma"/>
          <w:color w:val="000000"/>
          <w:sz w:val="18"/>
          <w:szCs w:val="18"/>
          <w:lang w:val="es-ES"/>
        </w:rPr>
        <w:t xml:space="preserve">SE APROBÓ EN LO GENERAL, Y EN LO PARTICULAR, EL DICTAMEN DE LA COMISIÓN DE FINANZAS, </w:t>
      </w:r>
      <w:r w:rsidRPr="00404510">
        <w:rPr>
          <w:rFonts w:ascii="Tahoma" w:hAnsi="Tahoma" w:cs="Tahoma"/>
          <w:sz w:val="18"/>
          <w:szCs w:val="18"/>
        </w:rPr>
        <w:t>CONSISTENTE EN LA LEY PARA LA DISTRIBUCIÓN DE PARTICIPACIONES Y APORTACIONES FEDERALES A LOS MUNICIPIOS DEL ESTADO DE COAHUILA DE ZARAGOZA.</w:t>
      </w:r>
    </w:p>
    <w:p w:rsidR="00A04D04" w:rsidRPr="00404510" w:rsidRDefault="00A04D04" w:rsidP="00A04D04">
      <w:pPr>
        <w:shd w:val="clear" w:color="auto" w:fill="FFFFFF"/>
        <w:ind w:right="51" w:firstLine="708"/>
        <w:rPr>
          <w:rFonts w:ascii="Tahoma" w:hAnsi="Tahoma" w:cs="Tahoma"/>
          <w:snapToGrid w:val="0"/>
          <w:sz w:val="18"/>
          <w:szCs w:val="18"/>
          <w:lang w:val="es-ES"/>
        </w:rPr>
      </w:pPr>
    </w:p>
    <w:p w:rsidR="00A04D04" w:rsidRPr="00404510" w:rsidRDefault="00A04D04" w:rsidP="00A04D04">
      <w:pPr>
        <w:ind w:right="51"/>
        <w:rPr>
          <w:rFonts w:ascii="Tahoma" w:hAnsi="Tahoma" w:cs="Tahoma"/>
          <w:sz w:val="18"/>
          <w:szCs w:val="18"/>
          <w:lang w:val="es-ES"/>
        </w:rPr>
      </w:pPr>
      <w:r w:rsidRPr="00404510">
        <w:rPr>
          <w:rFonts w:ascii="Tahoma" w:hAnsi="Tahoma" w:cs="Tahoma"/>
          <w:b/>
          <w:color w:val="000000"/>
          <w:sz w:val="18"/>
          <w:szCs w:val="18"/>
          <w:lang w:val="es-ES"/>
        </w:rPr>
        <w:t xml:space="preserve">8.- </w:t>
      </w:r>
      <w:r w:rsidRPr="00404510">
        <w:rPr>
          <w:rFonts w:ascii="Tahoma" w:hAnsi="Tahoma" w:cs="Tahoma"/>
          <w:color w:val="000000"/>
          <w:sz w:val="18"/>
          <w:szCs w:val="18"/>
          <w:lang w:val="es-ES"/>
        </w:rPr>
        <w:t xml:space="preserve">SE APROBÓ EN LO GENERAL, Y EN LO PARTICULAR, EL DICTAMEN DE LA </w:t>
      </w:r>
      <w:r w:rsidRPr="00404510">
        <w:rPr>
          <w:rFonts w:ascii="Tahoma" w:hAnsi="Tahoma" w:cs="Tahoma"/>
          <w:snapToGrid w:val="0"/>
          <w:sz w:val="18"/>
          <w:szCs w:val="18"/>
          <w:lang w:val="es-ES"/>
        </w:rPr>
        <w:t xml:space="preserve">COMISIÓN DE HACIENDA, </w:t>
      </w:r>
      <w:r w:rsidRPr="00404510">
        <w:rPr>
          <w:rFonts w:ascii="Tahoma" w:hAnsi="Tahoma" w:cs="Tahoma"/>
          <w:sz w:val="18"/>
          <w:szCs w:val="18"/>
          <w:lang w:val="es-ES"/>
        </w:rPr>
        <w:t>CON RELACIÓN A LA INICIATIVA ENVIADA POR EL EJECUTIVO DEL ESTADO, POR LA QUE SE REFORMAN Y ADICIONAN DIVERSAS DISPOSICIONES DEL CÓDIGO FISCAL PARA EL ESTADO DE COAHUILA DE ZARAGOZA.</w:t>
      </w:r>
    </w:p>
    <w:p w:rsidR="00A04D04" w:rsidRPr="00404510" w:rsidRDefault="00A04D04" w:rsidP="00A04D04">
      <w:pPr>
        <w:ind w:left="-284" w:right="51"/>
        <w:rPr>
          <w:rFonts w:ascii="Tahoma" w:hAnsi="Tahoma" w:cs="Tahoma"/>
          <w:sz w:val="18"/>
          <w:szCs w:val="18"/>
          <w:lang w:val="es-ES"/>
        </w:rPr>
      </w:pPr>
    </w:p>
    <w:p w:rsidR="00A04D04" w:rsidRPr="00404510" w:rsidRDefault="00A04D04" w:rsidP="00A04D04">
      <w:pPr>
        <w:rPr>
          <w:rFonts w:ascii="Tahoma" w:hAnsi="Tahoma" w:cs="Tahoma"/>
          <w:snapToGrid w:val="0"/>
          <w:sz w:val="18"/>
          <w:szCs w:val="18"/>
        </w:rPr>
      </w:pPr>
      <w:r w:rsidRPr="00404510">
        <w:rPr>
          <w:rFonts w:ascii="Tahoma" w:hAnsi="Tahoma" w:cs="Tahoma"/>
          <w:b/>
          <w:bCs/>
          <w:sz w:val="18"/>
          <w:szCs w:val="18"/>
          <w:lang w:val="es-ES"/>
        </w:rPr>
        <w:t xml:space="preserve">9.- </w:t>
      </w:r>
      <w:r w:rsidRPr="00404510">
        <w:rPr>
          <w:rFonts w:ascii="Tahoma" w:hAnsi="Tahoma" w:cs="Tahoma"/>
          <w:bCs/>
          <w:sz w:val="18"/>
          <w:szCs w:val="18"/>
          <w:lang w:val="es-ES"/>
        </w:rPr>
        <w:t xml:space="preserve">SE APROBÓ LA </w:t>
      </w:r>
      <w:r w:rsidRPr="00404510">
        <w:rPr>
          <w:rFonts w:ascii="Tahoma" w:hAnsi="Tahoma" w:cs="Tahoma"/>
          <w:bCs/>
          <w:sz w:val="18"/>
          <w:szCs w:val="18"/>
        </w:rPr>
        <w:t xml:space="preserve">PROPUESTA DE ACUERDO PARA LA LECTURA Y TRÁMITE DEL DICTAMEN RELATIVO A LAS TABLAS DE VALORES DE LOS MUNICIPIOS DE SALTILLO, NAVA, MÚZQUIZ, TORREÓN Y ZARAGOZA, </w:t>
      </w:r>
      <w:proofErr w:type="gramStart"/>
      <w:r w:rsidRPr="00404510">
        <w:rPr>
          <w:rFonts w:ascii="Tahoma" w:hAnsi="Tahoma" w:cs="Tahoma"/>
          <w:bCs/>
          <w:sz w:val="18"/>
          <w:szCs w:val="18"/>
        </w:rPr>
        <w:t>DE  COAHUILA</w:t>
      </w:r>
      <w:proofErr w:type="gramEnd"/>
      <w:r w:rsidRPr="00404510">
        <w:rPr>
          <w:rFonts w:ascii="Tahoma" w:hAnsi="Tahoma" w:cs="Tahoma"/>
          <w:bCs/>
          <w:sz w:val="18"/>
          <w:szCs w:val="18"/>
        </w:rPr>
        <w:t xml:space="preserve"> DE ZARAGOZA, PARA EL EJERCICIO FISCAL DEL AÑO 2019.</w:t>
      </w:r>
    </w:p>
    <w:p w:rsidR="00A04D04" w:rsidRPr="00404510" w:rsidRDefault="00A04D04" w:rsidP="00A04D04">
      <w:pPr>
        <w:widowControl w:val="0"/>
        <w:tabs>
          <w:tab w:val="left" w:pos="851"/>
        </w:tabs>
        <w:rPr>
          <w:rFonts w:ascii="Tahoma" w:hAnsi="Tahoma" w:cs="Tahoma"/>
          <w:snapToGrid w:val="0"/>
          <w:sz w:val="18"/>
          <w:szCs w:val="18"/>
        </w:rPr>
      </w:pPr>
    </w:p>
    <w:p w:rsidR="00A04D04" w:rsidRPr="00404510" w:rsidRDefault="00A04D04" w:rsidP="00A04D04">
      <w:pPr>
        <w:rPr>
          <w:rFonts w:ascii="Tahoma" w:hAnsi="Tahoma" w:cs="Tahoma"/>
          <w:snapToGrid w:val="0"/>
          <w:sz w:val="18"/>
          <w:szCs w:val="18"/>
        </w:rPr>
      </w:pPr>
      <w:r w:rsidRPr="00404510">
        <w:rPr>
          <w:rFonts w:ascii="Tahoma" w:hAnsi="Tahoma" w:cs="Tahoma"/>
          <w:b/>
          <w:sz w:val="18"/>
          <w:szCs w:val="18"/>
        </w:rPr>
        <w:t xml:space="preserve">10.- </w:t>
      </w:r>
      <w:r w:rsidRPr="00404510">
        <w:rPr>
          <w:rFonts w:ascii="Tahoma" w:hAnsi="Tahoma" w:cs="Tahoma"/>
          <w:sz w:val="18"/>
          <w:szCs w:val="18"/>
        </w:rPr>
        <w:t>SE APROBÓ EL DICTAMEN DE LA C</w:t>
      </w:r>
      <w:r w:rsidRPr="00404510">
        <w:rPr>
          <w:rFonts w:ascii="Tahoma" w:hAnsi="Tahoma" w:cs="Tahoma"/>
          <w:bCs/>
          <w:sz w:val="18"/>
          <w:szCs w:val="18"/>
        </w:rPr>
        <w:t>OMISIÓN DE HACIENDA, CON RELACIÓN A LAS TABLAS DE VALORES DE LOS MUNICIPIOS DE SALTILLO, NAVA, MÚZQUIZ, TORREÓN Y ZARAGOZA, DE COAHUILA DE ZARAGOZA, PARA EL EJERCICIO FISCAL DEL AÑO 2019.</w:t>
      </w:r>
    </w:p>
    <w:p w:rsidR="00A04D04" w:rsidRPr="00404510" w:rsidRDefault="00A04D04" w:rsidP="00A04D04">
      <w:pPr>
        <w:widowControl w:val="0"/>
        <w:tabs>
          <w:tab w:val="left" w:pos="708"/>
          <w:tab w:val="left" w:pos="1644"/>
        </w:tabs>
        <w:rPr>
          <w:rFonts w:ascii="Tahoma" w:hAnsi="Tahoma" w:cs="Tahoma"/>
          <w:b/>
          <w:snapToGrid w:val="0"/>
          <w:sz w:val="18"/>
          <w:szCs w:val="18"/>
          <w:lang w:val="es-ES"/>
        </w:rPr>
      </w:pPr>
    </w:p>
    <w:p w:rsidR="00A04D04" w:rsidRPr="00404510" w:rsidRDefault="00A04D04" w:rsidP="00A04D04">
      <w:pPr>
        <w:rPr>
          <w:rFonts w:ascii="Tahoma" w:hAnsi="Tahoma" w:cs="Tahoma"/>
          <w:sz w:val="18"/>
          <w:szCs w:val="18"/>
          <w:lang w:val="es-ES"/>
        </w:rPr>
      </w:pPr>
      <w:r w:rsidRPr="00404510">
        <w:rPr>
          <w:rFonts w:ascii="Tahoma" w:hAnsi="Tahoma" w:cs="Tahoma"/>
          <w:b/>
          <w:sz w:val="18"/>
          <w:szCs w:val="18"/>
          <w:lang w:val="es-ES"/>
        </w:rPr>
        <w:t xml:space="preserve">11.- </w:t>
      </w:r>
      <w:r w:rsidRPr="00404510">
        <w:rPr>
          <w:rFonts w:ascii="Tahoma" w:hAnsi="Tahoma" w:cs="Tahoma"/>
          <w:sz w:val="18"/>
          <w:szCs w:val="18"/>
          <w:lang w:val="es-ES"/>
        </w:rPr>
        <w:t>SE LLEVÓ A CABO LA ELECCIÓN DE LA DIPUTACIÓN PERMANENTE QUE ESTARÍA EN FUNCIONES DURANTE EL PRIMER PERÍODO DEL SEGUNDO AÑO DE EJERCICIO CONSTITUCIONAL DE LA SEXAGÉSIMA PRIMERA LEGISLATURA, APROBÁNDOSE POR MAYORÍA DE VOTOS LA SIGUIENTE INTEGRACIÓN.</w:t>
      </w:r>
    </w:p>
    <w:p w:rsidR="00A04D04" w:rsidRPr="00404510" w:rsidRDefault="00A04D04" w:rsidP="00A04D04">
      <w:pPr>
        <w:rPr>
          <w:rFonts w:ascii="Tahoma" w:hAnsi="Tahoma" w:cs="Tahoma"/>
          <w:sz w:val="18"/>
          <w:szCs w:val="18"/>
          <w:lang w:val="es-ES"/>
        </w:rPr>
      </w:pPr>
    </w:p>
    <w:p w:rsidR="00A04D04" w:rsidRPr="00404510" w:rsidRDefault="00A04D04" w:rsidP="00A04D04">
      <w:pPr>
        <w:ind w:left="2127" w:right="284" w:hanging="2269"/>
        <w:rPr>
          <w:rFonts w:ascii="Tahoma" w:hAnsi="Tahoma" w:cs="Tahoma"/>
          <w:sz w:val="18"/>
          <w:szCs w:val="18"/>
        </w:rPr>
      </w:pPr>
      <w:r w:rsidRPr="00404510">
        <w:rPr>
          <w:rFonts w:ascii="Tahoma" w:hAnsi="Tahoma" w:cs="Tahoma"/>
          <w:b/>
          <w:sz w:val="18"/>
          <w:szCs w:val="18"/>
        </w:rPr>
        <w:t xml:space="preserve">PRESIDENTA:              </w:t>
      </w:r>
      <w:r w:rsidRPr="00404510">
        <w:rPr>
          <w:rFonts w:ascii="Tahoma" w:hAnsi="Tahoma" w:cs="Tahoma"/>
          <w:sz w:val="18"/>
          <w:szCs w:val="18"/>
        </w:rPr>
        <w:t xml:space="preserve"> </w:t>
      </w:r>
      <w:r w:rsidRPr="00404510">
        <w:rPr>
          <w:rFonts w:ascii="Tahoma" w:hAnsi="Tahoma" w:cs="Tahoma"/>
          <w:sz w:val="18"/>
          <w:szCs w:val="18"/>
        </w:rPr>
        <w:tab/>
        <w:t>DIPUTADA GABRIELA ZAPOPAN GARZA GALVÁN.</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DIPUTADA ROSA NILDA GONZÁLEZ NORIEGA.</w:t>
      </w:r>
    </w:p>
    <w:p w:rsidR="00A04D04" w:rsidRPr="00404510" w:rsidRDefault="00A04D04" w:rsidP="00A04D04">
      <w:pPr>
        <w:ind w:left="-142" w:right="284"/>
        <w:rPr>
          <w:rFonts w:ascii="Tahoma" w:hAnsi="Tahoma" w:cs="Tahoma"/>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VICEPRESIDENTE:</w:t>
      </w:r>
      <w:r w:rsidRPr="00404510">
        <w:rPr>
          <w:rFonts w:ascii="Tahoma" w:hAnsi="Tahoma" w:cs="Tahoma"/>
          <w:sz w:val="18"/>
          <w:szCs w:val="18"/>
        </w:rPr>
        <w:t xml:space="preserve">       </w:t>
      </w:r>
      <w:r w:rsidRPr="00404510">
        <w:rPr>
          <w:rFonts w:ascii="Tahoma" w:hAnsi="Tahoma" w:cs="Tahoma"/>
          <w:sz w:val="18"/>
          <w:szCs w:val="18"/>
        </w:rPr>
        <w:tab/>
        <w:t>DIPUTADO JESÚS BERINO GRANADOS.</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DIPUTADA LILIA ISABEL GUTIÉRREZ BURCIAGA.</w:t>
      </w:r>
    </w:p>
    <w:p w:rsidR="00A04D04" w:rsidRPr="00404510" w:rsidRDefault="00A04D04" w:rsidP="00A04D04">
      <w:pPr>
        <w:ind w:left="-142" w:right="284"/>
        <w:rPr>
          <w:rFonts w:ascii="Tahoma" w:hAnsi="Tahoma" w:cs="Tahoma"/>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 xml:space="preserve">SECRETARIO:            </w:t>
      </w:r>
      <w:r w:rsidRPr="00404510">
        <w:rPr>
          <w:rFonts w:ascii="Tahoma" w:hAnsi="Tahoma" w:cs="Tahoma"/>
          <w:sz w:val="18"/>
          <w:szCs w:val="18"/>
        </w:rPr>
        <w:t xml:space="preserve">    </w:t>
      </w:r>
      <w:r w:rsidRPr="00404510">
        <w:rPr>
          <w:rFonts w:ascii="Tahoma" w:hAnsi="Tahoma" w:cs="Tahoma"/>
          <w:sz w:val="18"/>
          <w:szCs w:val="18"/>
        </w:rPr>
        <w:tab/>
        <w:t>DIPUTADO JESÚS ANDRÉS LOYA CARDONA.</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DIPUTADO JAIME BUENO ZERTUCHE.</w:t>
      </w:r>
    </w:p>
    <w:p w:rsidR="00A04D04" w:rsidRPr="00404510" w:rsidRDefault="00A04D04" w:rsidP="00A04D04">
      <w:pPr>
        <w:ind w:left="-142" w:right="284"/>
        <w:rPr>
          <w:rFonts w:ascii="Tahoma" w:hAnsi="Tahoma" w:cs="Tahoma"/>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SECRETARIA:                </w:t>
      </w:r>
      <w:r w:rsidRPr="00404510">
        <w:rPr>
          <w:rFonts w:ascii="Tahoma" w:hAnsi="Tahoma" w:cs="Tahoma"/>
          <w:sz w:val="18"/>
          <w:szCs w:val="18"/>
        </w:rPr>
        <w:tab/>
        <w:t>DIPUTADA ELISA CATALINA VILLALOBOS HERNÁNDEZ.</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DIPUTADO JOSÉ BENITO RAMÍREZ ROSAS.</w:t>
      </w:r>
    </w:p>
    <w:p w:rsidR="00A04D04" w:rsidRPr="00404510" w:rsidRDefault="00A04D04" w:rsidP="00A04D04">
      <w:pPr>
        <w:ind w:left="-142" w:right="284"/>
        <w:rPr>
          <w:rFonts w:ascii="Tahoma" w:hAnsi="Tahoma" w:cs="Tahoma"/>
          <w:b/>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 xml:space="preserve">VOCAL:                 </w:t>
      </w:r>
      <w:r w:rsidRPr="00404510">
        <w:rPr>
          <w:rFonts w:ascii="Tahoma" w:hAnsi="Tahoma" w:cs="Tahoma"/>
          <w:sz w:val="18"/>
          <w:szCs w:val="18"/>
        </w:rPr>
        <w:t xml:space="preserve">       </w:t>
      </w:r>
      <w:r w:rsidRPr="00404510">
        <w:rPr>
          <w:rFonts w:ascii="Tahoma" w:hAnsi="Tahoma" w:cs="Tahoma"/>
          <w:sz w:val="18"/>
          <w:szCs w:val="18"/>
        </w:rPr>
        <w:tab/>
        <w:t>DIPUTADA CLAUDIA ISELA RAMÍREZ PINEDA.</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DIPUTADA JOSEFINA GARZA BARRERA.</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  </w:t>
      </w:r>
    </w:p>
    <w:p w:rsidR="00A04D04" w:rsidRPr="00404510" w:rsidRDefault="00A04D04" w:rsidP="00A04D04">
      <w:pPr>
        <w:ind w:left="-142" w:right="284"/>
        <w:rPr>
          <w:rFonts w:ascii="Tahoma" w:hAnsi="Tahoma" w:cs="Tahoma"/>
          <w:b/>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VOCAL:</w:t>
      </w:r>
      <w:r w:rsidRPr="00404510">
        <w:rPr>
          <w:rFonts w:ascii="Tahoma" w:hAnsi="Tahoma" w:cs="Tahoma"/>
          <w:sz w:val="18"/>
          <w:szCs w:val="18"/>
        </w:rPr>
        <w:t xml:space="preserve">                    </w:t>
      </w:r>
      <w:r w:rsidRPr="00404510">
        <w:rPr>
          <w:rFonts w:ascii="Tahoma" w:hAnsi="Tahoma" w:cs="Tahoma"/>
          <w:sz w:val="18"/>
          <w:szCs w:val="18"/>
        </w:rPr>
        <w:tab/>
        <w:t xml:space="preserve"> DIPUTADA GRACIELA FERNÁNDEZ ALMARAZ.</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 xml:space="preserve">DIPUTADA LUCIA AZUCENA RAMOS </w:t>
      </w:r>
      <w:proofErr w:type="spellStart"/>
      <w:r w:rsidRPr="00404510">
        <w:rPr>
          <w:rFonts w:ascii="Tahoma" w:hAnsi="Tahoma" w:cs="Tahoma"/>
          <w:sz w:val="18"/>
          <w:szCs w:val="18"/>
        </w:rPr>
        <w:t>RAMOS</w:t>
      </w:r>
      <w:proofErr w:type="spellEnd"/>
      <w:r w:rsidRPr="00404510">
        <w:rPr>
          <w:rFonts w:ascii="Tahoma" w:hAnsi="Tahoma" w:cs="Tahoma"/>
          <w:sz w:val="18"/>
          <w:szCs w:val="18"/>
        </w:rPr>
        <w:t>.</w:t>
      </w:r>
    </w:p>
    <w:p w:rsidR="00A04D04" w:rsidRPr="00404510" w:rsidRDefault="00A04D04" w:rsidP="00A04D04">
      <w:pPr>
        <w:ind w:left="-142" w:right="284"/>
        <w:rPr>
          <w:rFonts w:ascii="Tahoma" w:hAnsi="Tahoma" w:cs="Tahoma"/>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VOCAL:</w:t>
      </w:r>
      <w:r w:rsidRPr="00404510">
        <w:rPr>
          <w:rFonts w:ascii="Tahoma" w:hAnsi="Tahoma" w:cs="Tahoma"/>
          <w:sz w:val="18"/>
          <w:szCs w:val="18"/>
        </w:rPr>
        <w:t xml:space="preserve">                     </w:t>
      </w:r>
      <w:r w:rsidRPr="00404510">
        <w:rPr>
          <w:rFonts w:ascii="Tahoma" w:hAnsi="Tahoma" w:cs="Tahoma"/>
          <w:sz w:val="18"/>
          <w:szCs w:val="18"/>
        </w:rPr>
        <w:tab/>
        <w:t>DIPUTADA BLANCA OPEN CANALES.</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 xml:space="preserve">SUPLENTE:                  </w:t>
      </w:r>
      <w:r w:rsidRPr="00404510">
        <w:rPr>
          <w:rFonts w:ascii="Tahoma" w:hAnsi="Tahoma" w:cs="Tahoma"/>
          <w:sz w:val="18"/>
          <w:szCs w:val="18"/>
        </w:rPr>
        <w:tab/>
        <w:t>DIPUTADA MARÍA EUGENIA CÁZARES MARTÍNEZ.</w:t>
      </w:r>
    </w:p>
    <w:p w:rsidR="00A04D04" w:rsidRPr="00404510" w:rsidRDefault="00A04D04" w:rsidP="00A04D04">
      <w:pPr>
        <w:ind w:left="-142" w:right="284"/>
        <w:rPr>
          <w:rFonts w:ascii="Tahoma" w:hAnsi="Tahoma" w:cs="Tahoma"/>
          <w:b/>
          <w:sz w:val="18"/>
          <w:szCs w:val="18"/>
        </w:rPr>
      </w:pPr>
      <w:r w:rsidRPr="00404510">
        <w:rPr>
          <w:rFonts w:ascii="Tahoma" w:hAnsi="Tahoma" w:cs="Tahoma"/>
          <w:b/>
          <w:sz w:val="18"/>
          <w:szCs w:val="18"/>
        </w:rPr>
        <w:t xml:space="preserve">  </w:t>
      </w: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VOCAL:</w:t>
      </w:r>
      <w:r w:rsidRPr="00404510">
        <w:rPr>
          <w:rFonts w:ascii="Tahoma" w:hAnsi="Tahoma" w:cs="Tahoma"/>
          <w:b/>
          <w:sz w:val="18"/>
          <w:szCs w:val="18"/>
        </w:rPr>
        <w:tab/>
      </w:r>
      <w:r w:rsidRPr="00404510">
        <w:rPr>
          <w:rFonts w:ascii="Tahoma" w:hAnsi="Tahoma" w:cs="Tahoma"/>
          <w:b/>
          <w:sz w:val="18"/>
          <w:szCs w:val="18"/>
        </w:rPr>
        <w:tab/>
      </w:r>
      <w:r w:rsidRPr="00404510">
        <w:rPr>
          <w:rFonts w:ascii="Tahoma" w:hAnsi="Tahoma" w:cs="Tahoma"/>
          <w:b/>
          <w:sz w:val="18"/>
          <w:szCs w:val="18"/>
        </w:rPr>
        <w:tab/>
      </w:r>
      <w:r w:rsidRPr="00404510">
        <w:rPr>
          <w:rFonts w:ascii="Tahoma" w:hAnsi="Tahoma" w:cs="Tahoma"/>
          <w:sz w:val="18"/>
          <w:szCs w:val="18"/>
        </w:rPr>
        <w:t>DIPUTADO JOSÉ BENITO RAMÍREZ ROSAS</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SUPLENTE:</w:t>
      </w:r>
      <w:r w:rsidRPr="00404510">
        <w:rPr>
          <w:rFonts w:ascii="Tahoma" w:hAnsi="Tahoma" w:cs="Tahoma"/>
          <w:sz w:val="18"/>
          <w:szCs w:val="18"/>
        </w:rPr>
        <w:tab/>
      </w:r>
      <w:r w:rsidRPr="00404510">
        <w:rPr>
          <w:rFonts w:ascii="Tahoma" w:hAnsi="Tahoma" w:cs="Tahoma"/>
          <w:sz w:val="18"/>
          <w:szCs w:val="18"/>
        </w:rPr>
        <w:tab/>
      </w:r>
      <w:r w:rsidRPr="00404510">
        <w:rPr>
          <w:rFonts w:ascii="Tahoma" w:hAnsi="Tahoma" w:cs="Tahoma"/>
          <w:sz w:val="18"/>
          <w:szCs w:val="18"/>
        </w:rPr>
        <w:tab/>
        <w:t>DIPUTADA ELISA CATALINA VILLALOBOS HERNÁNDEZ.</w:t>
      </w:r>
    </w:p>
    <w:p w:rsidR="00A04D04" w:rsidRPr="00404510" w:rsidRDefault="00A04D04" w:rsidP="00A04D04">
      <w:pPr>
        <w:ind w:left="-142" w:right="284"/>
        <w:rPr>
          <w:rFonts w:ascii="Tahoma" w:hAnsi="Tahoma" w:cs="Tahoma"/>
          <w:b/>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VOCAL:</w:t>
      </w:r>
      <w:r w:rsidRPr="00404510">
        <w:rPr>
          <w:rFonts w:ascii="Tahoma" w:hAnsi="Tahoma" w:cs="Tahoma"/>
          <w:sz w:val="18"/>
          <w:szCs w:val="18"/>
        </w:rPr>
        <w:tab/>
      </w:r>
      <w:r w:rsidRPr="00404510">
        <w:rPr>
          <w:rFonts w:ascii="Tahoma" w:hAnsi="Tahoma" w:cs="Tahoma"/>
          <w:sz w:val="18"/>
          <w:szCs w:val="18"/>
        </w:rPr>
        <w:tab/>
      </w:r>
      <w:r w:rsidRPr="00404510">
        <w:rPr>
          <w:rFonts w:ascii="Tahoma" w:hAnsi="Tahoma" w:cs="Tahoma"/>
          <w:sz w:val="18"/>
          <w:szCs w:val="18"/>
        </w:rPr>
        <w:tab/>
        <w:t>DIPUTADA ZULMMA VERENICE GUERRERO CÁZARES.</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SUPLENTE:</w:t>
      </w:r>
      <w:r w:rsidRPr="00404510">
        <w:rPr>
          <w:rFonts w:ascii="Tahoma" w:hAnsi="Tahoma" w:cs="Tahoma"/>
          <w:sz w:val="18"/>
          <w:szCs w:val="18"/>
        </w:rPr>
        <w:tab/>
      </w:r>
      <w:r w:rsidRPr="00404510">
        <w:rPr>
          <w:rFonts w:ascii="Tahoma" w:hAnsi="Tahoma" w:cs="Tahoma"/>
          <w:sz w:val="18"/>
          <w:szCs w:val="18"/>
        </w:rPr>
        <w:tab/>
      </w:r>
      <w:r w:rsidRPr="00404510">
        <w:rPr>
          <w:rFonts w:ascii="Tahoma" w:hAnsi="Tahoma" w:cs="Tahoma"/>
          <w:sz w:val="18"/>
          <w:szCs w:val="18"/>
        </w:rPr>
        <w:tab/>
        <w:t>DIPUTADO EMILIO ALEJANDRO DE HOYOS MONTEMAYOR.</w:t>
      </w:r>
    </w:p>
    <w:p w:rsidR="00A04D04" w:rsidRPr="00404510" w:rsidRDefault="00A04D04" w:rsidP="00A04D04">
      <w:pPr>
        <w:ind w:left="-142" w:right="284"/>
        <w:rPr>
          <w:rFonts w:ascii="Tahoma" w:hAnsi="Tahoma" w:cs="Tahoma"/>
          <w:b/>
          <w:sz w:val="18"/>
          <w:szCs w:val="18"/>
        </w:rPr>
      </w:pPr>
    </w:p>
    <w:p w:rsidR="00A04D04" w:rsidRPr="00404510" w:rsidRDefault="00A04D04" w:rsidP="00A04D04">
      <w:pPr>
        <w:ind w:left="-142" w:right="284"/>
        <w:rPr>
          <w:rFonts w:ascii="Tahoma" w:hAnsi="Tahoma" w:cs="Tahoma"/>
          <w:sz w:val="18"/>
          <w:szCs w:val="18"/>
        </w:rPr>
      </w:pPr>
      <w:r w:rsidRPr="00404510">
        <w:rPr>
          <w:rFonts w:ascii="Tahoma" w:hAnsi="Tahoma" w:cs="Tahoma"/>
          <w:b/>
          <w:sz w:val="18"/>
          <w:szCs w:val="18"/>
        </w:rPr>
        <w:t>VOCAL:</w:t>
      </w:r>
      <w:r w:rsidRPr="00404510">
        <w:rPr>
          <w:rFonts w:ascii="Tahoma" w:hAnsi="Tahoma" w:cs="Tahoma"/>
          <w:b/>
          <w:sz w:val="18"/>
          <w:szCs w:val="18"/>
        </w:rPr>
        <w:tab/>
      </w:r>
      <w:r w:rsidRPr="00404510">
        <w:rPr>
          <w:rFonts w:ascii="Tahoma" w:hAnsi="Tahoma" w:cs="Tahoma"/>
          <w:b/>
          <w:sz w:val="18"/>
          <w:szCs w:val="18"/>
        </w:rPr>
        <w:tab/>
      </w:r>
      <w:r w:rsidRPr="00404510">
        <w:rPr>
          <w:rFonts w:ascii="Tahoma" w:hAnsi="Tahoma" w:cs="Tahoma"/>
          <w:b/>
          <w:sz w:val="18"/>
          <w:szCs w:val="18"/>
        </w:rPr>
        <w:tab/>
      </w:r>
      <w:r w:rsidRPr="00404510">
        <w:rPr>
          <w:rFonts w:ascii="Tahoma" w:hAnsi="Tahoma" w:cs="Tahoma"/>
          <w:sz w:val="18"/>
          <w:szCs w:val="18"/>
        </w:rPr>
        <w:t>DIPUTADO EDGAR GERARDO SÁNCHEZ GARZA.</w:t>
      </w:r>
    </w:p>
    <w:p w:rsidR="00A04D04" w:rsidRPr="00404510" w:rsidRDefault="00A04D04" w:rsidP="00A04D04">
      <w:pPr>
        <w:ind w:left="-142" w:right="284"/>
        <w:rPr>
          <w:rFonts w:ascii="Tahoma" w:hAnsi="Tahoma" w:cs="Tahoma"/>
          <w:sz w:val="18"/>
          <w:szCs w:val="18"/>
        </w:rPr>
      </w:pPr>
      <w:r w:rsidRPr="00404510">
        <w:rPr>
          <w:rFonts w:ascii="Tahoma" w:hAnsi="Tahoma" w:cs="Tahoma"/>
          <w:sz w:val="18"/>
          <w:szCs w:val="18"/>
        </w:rPr>
        <w:t>SUPLENTE:</w:t>
      </w:r>
      <w:r w:rsidRPr="00404510">
        <w:rPr>
          <w:rFonts w:ascii="Tahoma" w:hAnsi="Tahoma" w:cs="Tahoma"/>
          <w:sz w:val="18"/>
          <w:szCs w:val="18"/>
        </w:rPr>
        <w:tab/>
      </w:r>
      <w:r w:rsidRPr="00404510">
        <w:rPr>
          <w:rFonts w:ascii="Tahoma" w:hAnsi="Tahoma" w:cs="Tahoma"/>
          <w:sz w:val="18"/>
          <w:szCs w:val="18"/>
        </w:rPr>
        <w:tab/>
      </w:r>
      <w:r w:rsidRPr="00404510">
        <w:rPr>
          <w:rFonts w:ascii="Tahoma" w:hAnsi="Tahoma" w:cs="Tahoma"/>
          <w:sz w:val="18"/>
          <w:szCs w:val="18"/>
        </w:rPr>
        <w:tab/>
        <w:t>DIPUTADA DIANA PATRICIA GONZÁLEZ SOTO.</w:t>
      </w:r>
    </w:p>
    <w:p w:rsidR="00A04D04" w:rsidRPr="00404510" w:rsidRDefault="00A04D04" w:rsidP="00A04D04">
      <w:pPr>
        <w:rPr>
          <w:rFonts w:ascii="Tahoma" w:hAnsi="Tahoma" w:cs="Tahoma"/>
          <w:sz w:val="18"/>
          <w:szCs w:val="18"/>
          <w:lang w:val="es-ES"/>
        </w:rPr>
      </w:pPr>
    </w:p>
    <w:p w:rsidR="00A04D04" w:rsidRPr="00404510" w:rsidRDefault="00A04D04" w:rsidP="00A04D04">
      <w:pPr>
        <w:rPr>
          <w:rFonts w:ascii="Tahoma" w:hAnsi="Tahoma" w:cs="Tahoma"/>
          <w:sz w:val="18"/>
          <w:szCs w:val="18"/>
          <w:lang w:val="es-ES"/>
        </w:rPr>
      </w:pPr>
      <w:r w:rsidRPr="00404510">
        <w:rPr>
          <w:rFonts w:ascii="Tahoma" w:hAnsi="Tahoma" w:cs="Tahoma"/>
          <w:b/>
          <w:sz w:val="18"/>
          <w:szCs w:val="18"/>
          <w:lang w:val="es-ES"/>
        </w:rPr>
        <w:t xml:space="preserve">12.- </w:t>
      </w:r>
      <w:r w:rsidRPr="00404510">
        <w:rPr>
          <w:rFonts w:ascii="Tahoma" w:hAnsi="Tahoma" w:cs="Tahoma"/>
          <w:sz w:val="18"/>
          <w:szCs w:val="18"/>
          <w:lang w:val="es-ES"/>
        </w:rPr>
        <w:t xml:space="preserve">SE APROBÓ </w:t>
      </w:r>
      <w:proofErr w:type="gramStart"/>
      <w:r w:rsidRPr="00404510">
        <w:rPr>
          <w:rFonts w:ascii="Tahoma" w:hAnsi="Tahoma" w:cs="Tahoma"/>
          <w:sz w:val="18"/>
          <w:szCs w:val="18"/>
          <w:lang w:val="es-ES"/>
        </w:rPr>
        <w:t>EL  ACUERDO</w:t>
      </w:r>
      <w:proofErr w:type="gramEnd"/>
      <w:r w:rsidRPr="00404510">
        <w:rPr>
          <w:rFonts w:ascii="Tahoma" w:hAnsi="Tahoma" w:cs="Tahoma"/>
          <w:sz w:val="18"/>
          <w:szCs w:val="18"/>
          <w:lang w:val="es-ES"/>
        </w:rPr>
        <w:t xml:space="preserve">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A04D04" w:rsidRPr="00404510" w:rsidRDefault="00A04D04" w:rsidP="00A04D04">
      <w:pPr>
        <w:ind w:firstLine="708"/>
        <w:rPr>
          <w:rFonts w:ascii="Tahoma" w:hAnsi="Tahoma" w:cs="Tahoma"/>
          <w:b/>
          <w:sz w:val="18"/>
          <w:szCs w:val="18"/>
          <w:lang w:val="es-ES"/>
        </w:rPr>
      </w:pPr>
    </w:p>
    <w:p w:rsidR="00A04D04" w:rsidRPr="00404510" w:rsidRDefault="00A04D04" w:rsidP="00A04D04">
      <w:pPr>
        <w:rPr>
          <w:rFonts w:ascii="Tahoma" w:hAnsi="Tahoma" w:cs="Tahoma"/>
          <w:sz w:val="18"/>
          <w:szCs w:val="18"/>
          <w:lang w:val="es-ES"/>
        </w:rPr>
      </w:pPr>
      <w:r w:rsidRPr="00404510">
        <w:rPr>
          <w:rFonts w:ascii="Tahoma" w:hAnsi="Tahoma" w:cs="Tahoma"/>
          <w:b/>
          <w:sz w:val="18"/>
          <w:szCs w:val="18"/>
          <w:lang w:val="es-ES"/>
        </w:rPr>
        <w:t xml:space="preserve">13.- </w:t>
      </w:r>
      <w:r w:rsidRPr="00404510">
        <w:rPr>
          <w:rFonts w:ascii="Tahoma" w:hAnsi="Tahoma" w:cs="Tahoma"/>
          <w:sz w:val="18"/>
          <w:szCs w:val="18"/>
          <w:lang w:val="es-ES"/>
        </w:rPr>
        <w:t>SE LLEVÓ A CABO LA ELECCIÓN DE LA MESA DIRECTIVA QUE ESTARÁ EN FUNCIONES DURANTE EL SEGUNDO AÑO DE EJERCICIO CONSTITUCIONAL DE LA SEXAGÉSIMA PRIMERA LEGISLATURA, APROBÁNDOSE POR MAYORÍA DE VOTOS LA SIGUIENTE INTEGRACIÓN:</w:t>
      </w:r>
    </w:p>
    <w:p w:rsidR="00A04D04" w:rsidRPr="00404510" w:rsidRDefault="00A04D04" w:rsidP="00A04D04">
      <w:pPr>
        <w:rPr>
          <w:rFonts w:ascii="Tahoma" w:hAnsi="Tahoma" w:cs="Tahoma"/>
          <w:sz w:val="18"/>
          <w:szCs w:val="18"/>
          <w:lang w:val="es-ES"/>
        </w:rPr>
      </w:pPr>
    </w:p>
    <w:p w:rsidR="00A04D04" w:rsidRPr="00404510" w:rsidRDefault="00A04D04" w:rsidP="00A04D04">
      <w:pPr>
        <w:rPr>
          <w:rFonts w:eastAsia="Arial" w:cs="Arial"/>
          <w:sz w:val="18"/>
          <w:szCs w:val="18"/>
        </w:rPr>
      </w:pPr>
      <w:r w:rsidRPr="00404510">
        <w:rPr>
          <w:rFonts w:eastAsia="Arial" w:cs="Arial"/>
          <w:sz w:val="18"/>
          <w:szCs w:val="18"/>
        </w:rPr>
        <w:t xml:space="preserve">PRESIDENTE </w:t>
      </w:r>
      <w:r w:rsidRPr="00404510">
        <w:rPr>
          <w:rFonts w:eastAsia="Arial" w:cs="Arial"/>
          <w:sz w:val="18"/>
          <w:szCs w:val="18"/>
        </w:rPr>
        <w:tab/>
      </w:r>
      <w:r w:rsidRPr="00404510">
        <w:rPr>
          <w:rFonts w:eastAsia="Arial" w:cs="Arial"/>
          <w:sz w:val="18"/>
          <w:szCs w:val="18"/>
        </w:rPr>
        <w:tab/>
        <w:t>DIPUTADO JAIME BUENO ZERTUCHE.</w:t>
      </w:r>
    </w:p>
    <w:p w:rsidR="00A04D04" w:rsidRPr="00404510" w:rsidRDefault="00A04D04" w:rsidP="00A04D04">
      <w:pPr>
        <w:rPr>
          <w:rFonts w:eastAsia="Arial" w:cs="Arial"/>
          <w:sz w:val="18"/>
          <w:szCs w:val="18"/>
        </w:rPr>
      </w:pPr>
      <w:r w:rsidRPr="00404510">
        <w:rPr>
          <w:rFonts w:eastAsia="Arial" w:cs="Arial"/>
          <w:sz w:val="18"/>
          <w:szCs w:val="18"/>
        </w:rPr>
        <w:t xml:space="preserve">VICEPRESIDENTA </w:t>
      </w:r>
      <w:r w:rsidRPr="00404510">
        <w:rPr>
          <w:rFonts w:eastAsia="Arial" w:cs="Arial"/>
          <w:sz w:val="18"/>
          <w:szCs w:val="18"/>
        </w:rPr>
        <w:tab/>
        <w:t>DIPUTADA MARÍA ESPERANZA CHAPA GARCÍA.</w:t>
      </w:r>
    </w:p>
    <w:p w:rsidR="00A04D04" w:rsidRPr="00404510" w:rsidRDefault="00A04D04" w:rsidP="00A04D04">
      <w:pPr>
        <w:rPr>
          <w:rFonts w:eastAsia="Arial" w:cs="Arial"/>
          <w:sz w:val="18"/>
          <w:szCs w:val="18"/>
        </w:rPr>
      </w:pPr>
      <w:r w:rsidRPr="00404510">
        <w:rPr>
          <w:rFonts w:eastAsia="Arial" w:cs="Arial"/>
          <w:sz w:val="18"/>
          <w:szCs w:val="18"/>
        </w:rPr>
        <w:t xml:space="preserve">VICEPRESIDENTA </w:t>
      </w:r>
      <w:r w:rsidRPr="00404510">
        <w:rPr>
          <w:rFonts w:eastAsia="Arial" w:cs="Arial"/>
          <w:sz w:val="18"/>
          <w:szCs w:val="18"/>
        </w:rPr>
        <w:tab/>
        <w:t>DIPUTADA GABRIELA ZAPOPAN GARZA GALVÁN.</w:t>
      </w:r>
    </w:p>
    <w:p w:rsidR="00A04D04" w:rsidRPr="00404510" w:rsidRDefault="00A04D04" w:rsidP="00A04D04">
      <w:pPr>
        <w:rPr>
          <w:rFonts w:eastAsia="Arial" w:cs="Arial"/>
          <w:sz w:val="18"/>
          <w:szCs w:val="18"/>
        </w:rPr>
      </w:pPr>
      <w:r w:rsidRPr="00404510">
        <w:rPr>
          <w:rFonts w:eastAsia="Arial" w:cs="Arial"/>
          <w:sz w:val="18"/>
          <w:szCs w:val="18"/>
        </w:rPr>
        <w:t xml:space="preserve">SECRETARIO </w:t>
      </w:r>
      <w:r w:rsidRPr="00404510">
        <w:rPr>
          <w:rFonts w:eastAsia="Arial" w:cs="Arial"/>
          <w:sz w:val="18"/>
          <w:szCs w:val="18"/>
        </w:rPr>
        <w:tab/>
      </w:r>
      <w:r w:rsidRPr="00404510">
        <w:rPr>
          <w:rFonts w:eastAsia="Arial" w:cs="Arial"/>
          <w:sz w:val="18"/>
          <w:szCs w:val="18"/>
        </w:rPr>
        <w:tab/>
        <w:t>DIPUTADO JUAN CARLOS GUERRA LÓPEZ NEGRETE.</w:t>
      </w:r>
    </w:p>
    <w:p w:rsidR="00A04D04" w:rsidRPr="00404510" w:rsidRDefault="00A04D04" w:rsidP="00A04D04">
      <w:pPr>
        <w:rPr>
          <w:rFonts w:eastAsia="Arial" w:cs="Arial"/>
          <w:sz w:val="18"/>
          <w:szCs w:val="18"/>
        </w:rPr>
      </w:pPr>
      <w:r w:rsidRPr="00404510">
        <w:rPr>
          <w:rFonts w:eastAsia="Arial" w:cs="Arial"/>
          <w:sz w:val="18"/>
          <w:szCs w:val="18"/>
        </w:rPr>
        <w:t xml:space="preserve">SECRETARIA </w:t>
      </w:r>
      <w:r w:rsidRPr="00404510">
        <w:rPr>
          <w:rFonts w:eastAsia="Arial" w:cs="Arial"/>
          <w:sz w:val="18"/>
          <w:szCs w:val="18"/>
        </w:rPr>
        <w:tab/>
      </w:r>
      <w:r w:rsidRPr="00404510">
        <w:rPr>
          <w:rFonts w:eastAsia="Arial" w:cs="Arial"/>
          <w:sz w:val="18"/>
          <w:szCs w:val="18"/>
        </w:rPr>
        <w:tab/>
        <w:t>DIPUTADA ZULMMA VERENICE GUERRERO CÁZARES.</w:t>
      </w:r>
    </w:p>
    <w:p w:rsidR="00A04D04" w:rsidRPr="00404510" w:rsidRDefault="00A04D04" w:rsidP="00A04D04">
      <w:pPr>
        <w:rPr>
          <w:rFonts w:eastAsia="Arial" w:cs="Arial"/>
          <w:sz w:val="18"/>
          <w:szCs w:val="18"/>
        </w:rPr>
      </w:pPr>
      <w:r w:rsidRPr="00404510">
        <w:rPr>
          <w:rFonts w:eastAsia="Arial" w:cs="Arial"/>
          <w:sz w:val="18"/>
          <w:szCs w:val="18"/>
        </w:rPr>
        <w:t xml:space="preserve">SECRETARIO </w:t>
      </w:r>
      <w:r w:rsidRPr="00404510">
        <w:rPr>
          <w:rFonts w:eastAsia="Arial" w:cs="Arial"/>
          <w:sz w:val="18"/>
          <w:szCs w:val="18"/>
        </w:rPr>
        <w:tab/>
        <w:t xml:space="preserve"> </w:t>
      </w:r>
      <w:r w:rsidRPr="00404510">
        <w:rPr>
          <w:rFonts w:eastAsia="Arial" w:cs="Arial"/>
          <w:sz w:val="18"/>
          <w:szCs w:val="18"/>
        </w:rPr>
        <w:tab/>
        <w:t>DIPUTADO EDGAR GERARDO SÁNCHEZ GARZA.</w:t>
      </w:r>
    </w:p>
    <w:p w:rsidR="00A04D04" w:rsidRPr="00404510" w:rsidRDefault="00A04D04" w:rsidP="00A04D04">
      <w:pPr>
        <w:rPr>
          <w:rFonts w:ascii="Tahoma" w:hAnsi="Tahoma" w:cs="Tahoma"/>
          <w:sz w:val="18"/>
          <w:szCs w:val="18"/>
          <w:lang w:val="es-ES"/>
        </w:rPr>
      </w:pPr>
    </w:p>
    <w:p w:rsidR="00A04D04" w:rsidRPr="00404510" w:rsidRDefault="00A04D04" w:rsidP="00A04D04">
      <w:pPr>
        <w:widowControl w:val="0"/>
        <w:rPr>
          <w:rFonts w:ascii="Tahoma" w:hAnsi="Tahoma" w:cs="Tahoma"/>
          <w:snapToGrid w:val="0"/>
          <w:sz w:val="18"/>
          <w:szCs w:val="18"/>
          <w:lang w:val="es-ES"/>
        </w:rPr>
      </w:pPr>
      <w:r w:rsidRPr="00404510">
        <w:rPr>
          <w:rFonts w:ascii="Tahoma" w:hAnsi="Tahoma" w:cs="Tahoma"/>
          <w:b/>
          <w:snapToGrid w:val="0"/>
          <w:sz w:val="18"/>
          <w:szCs w:val="18"/>
          <w:lang w:val="es-ES"/>
        </w:rPr>
        <w:t xml:space="preserve">14.- </w:t>
      </w:r>
      <w:r w:rsidRPr="00404510">
        <w:rPr>
          <w:rFonts w:ascii="Tahoma" w:hAnsi="Tahoma" w:cs="Tahoma"/>
          <w:snapToGrid w:val="0"/>
          <w:sz w:val="18"/>
          <w:szCs w:val="18"/>
          <w:lang w:val="es-ES"/>
        </w:rPr>
        <w:t xml:space="preserve">SE LLEVÓ A CABO LA DECLARATORIA SOBRE LA DESIGNACIÓN DEL DIPUTADO MARCELO DE JESÚS TORRES COFIÑO, COMO PRESIDENTE DE LA </w:t>
      </w:r>
      <w:proofErr w:type="gramStart"/>
      <w:r w:rsidRPr="00404510">
        <w:rPr>
          <w:rFonts w:ascii="Tahoma" w:hAnsi="Tahoma" w:cs="Tahoma"/>
          <w:snapToGrid w:val="0"/>
          <w:sz w:val="18"/>
          <w:szCs w:val="18"/>
          <w:lang w:val="es-ES"/>
        </w:rPr>
        <w:t>JUNTA  DE</w:t>
      </w:r>
      <w:proofErr w:type="gramEnd"/>
      <w:r w:rsidRPr="00404510">
        <w:rPr>
          <w:rFonts w:ascii="Tahoma" w:hAnsi="Tahoma" w:cs="Tahoma"/>
          <w:snapToGrid w:val="0"/>
          <w:sz w:val="18"/>
          <w:szCs w:val="18"/>
          <w:lang w:val="es-ES"/>
        </w:rPr>
        <w:t xml:space="preserve"> GOBIERNO DEL CONGRESO DEL ESTADO, QUE ESTARÍA EN FUNCIONES DURANTE EL SEGUNDO AÑO DE EJERCICIO CONSTITUCIONAL DE LA SEXAGÉSIMA PRIMERA LEGISLATURA.</w:t>
      </w:r>
    </w:p>
    <w:p w:rsidR="00A04D04" w:rsidRPr="00404510" w:rsidRDefault="00A04D04" w:rsidP="00A04D04">
      <w:pPr>
        <w:widowControl w:val="0"/>
        <w:rPr>
          <w:rFonts w:ascii="Tahoma" w:hAnsi="Tahoma" w:cs="Tahoma"/>
          <w:snapToGrid w:val="0"/>
          <w:sz w:val="18"/>
          <w:szCs w:val="18"/>
        </w:rPr>
      </w:pPr>
    </w:p>
    <w:p w:rsidR="00A04D04" w:rsidRPr="00404510" w:rsidRDefault="00A04D04" w:rsidP="00A04D04">
      <w:pPr>
        <w:widowControl w:val="0"/>
        <w:rPr>
          <w:rFonts w:ascii="Tahoma" w:hAnsi="Tahoma" w:cs="Tahoma"/>
          <w:snapToGrid w:val="0"/>
          <w:sz w:val="18"/>
          <w:szCs w:val="18"/>
        </w:rPr>
      </w:pPr>
      <w:r w:rsidRPr="00404510">
        <w:rPr>
          <w:rFonts w:ascii="Tahoma" w:hAnsi="Tahoma" w:cs="Tahoma"/>
          <w:b/>
          <w:snapToGrid w:val="0"/>
          <w:sz w:val="18"/>
          <w:szCs w:val="18"/>
        </w:rPr>
        <w:t xml:space="preserve">15.- </w:t>
      </w:r>
      <w:r w:rsidRPr="00404510">
        <w:rPr>
          <w:rFonts w:ascii="Tahoma" w:hAnsi="Tahoma" w:cs="Tahoma"/>
          <w:snapToGrid w:val="0"/>
          <w:sz w:val="18"/>
          <w:szCs w:val="18"/>
        </w:rPr>
        <w:t>SE APROBÓ LAS P</w:t>
      </w:r>
      <w:r w:rsidRPr="00404510">
        <w:rPr>
          <w:rFonts w:ascii="Tahoma" w:hAnsi="Tahoma" w:cs="Tahoma"/>
          <w:sz w:val="18"/>
          <w:szCs w:val="18"/>
          <w:lang w:val="es-ES"/>
        </w:rPr>
        <w:t xml:space="preserve">PROPUESTA DE LA JUNTA DE GOBIERNO, PARA LA DESIGNACIÓN DE LOS </w:t>
      </w:r>
      <w:proofErr w:type="gramStart"/>
      <w:r w:rsidRPr="00404510">
        <w:rPr>
          <w:rFonts w:ascii="Tahoma" w:hAnsi="Tahoma" w:cs="Tahoma"/>
          <w:sz w:val="18"/>
          <w:szCs w:val="18"/>
          <w:lang w:val="es-ES"/>
        </w:rPr>
        <w:t>CIUDADANOS  RAFAEL</w:t>
      </w:r>
      <w:proofErr w:type="gramEnd"/>
      <w:r w:rsidRPr="00404510">
        <w:rPr>
          <w:rFonts w:ascii="Tahoma" w:hAnsi="Tahoma" w:cs="Tahoma"/>
          <w:sz w:val="18"/>
          <w:szCs w:val="18"/>
          <w:lang w:val="es-ES"/>
        </w:rPr>
        <w:t xml:space="preserve"> DELGADO HERNÁNDEZ, COMO OFICIAL MAYOR Y </w:t>
      </w:r>
      <w:r w:rsidRPr="00404510">
        <w:rPr>
          <w:rFonts w:ascii="Tahoma" w:eastAsia="Arial" w:hAnsi="Tahoma" w:cs="Tahoma"/>
          <w:sz w:val="18"/>
          <w:szCs w:val="18"/>
        </w:rPr>
        <w:t xml:space="preserve">FERNANDO OYERVIDES THOMAS, COMO </w:t>
      </w:r>
      <w:r w:rsidRPr="00404510">
        <w:rPr>
          <w:rFonts w:ascii="Tahoma" w:hAnsi="Tahoma" w:cs="Tahoma"/>
          <w:sz w:val="18"/>
          <w:szCs w:val="18"/>
          <w:lang w:val="es-ES"/>
        </w:rPr>
        <w:t>TESORERO DEL CONGRESO DEL ESTADO,</w:t>
      </w:r>
      <w:r w:rsidRPr="00404510">
        <w:rPr>
          <w:rFonts w:ascii="Tahoma" w:hAnsi="Tahoma" w:cs="Tahoma"/>
          <w:snapToGrid w:val="0"/>
          <w:sz w:val="18"/>
          <w:szCs w:val="18"/>
          <w:lang w:val="es-ES"/>
        </w:rPr>
        <w:t xml:space="preserve"> QUE ESTARÍAN EN FUNCIONES DURANTE EL SEGUNDO AÑO DE EJERCICIO CONSTITUCIONAL DE LA SEXAGÉSIMA PRIMERA LEGISLATURA.</w:t>
      </w:r>
    </w:p>
    <w:p w:rsidR="00A04D04" w:rsidRPr="00404510" w:rsidRDefault="00A04D04" w:rsidP="00A04D04">
      <w:pPr>
        <w:widowControl w:val="0"/>
        <w:rPr>
          <w:rFonts w:ascii="Tahoma" w:hAnsi="Tahoma" w:cs="Tahoma"/>
          <w:snapToGrid w:val="0"/>
          <w:sz w:val="18"/>
          <w:szCs w:val="18"/>
          <w:lang w:val="es-ES"/>
        </w:rPr>
      </w:pPr>
    </w:p>
    <w:p w:rsidR="00A04D04" w:rsidRPr="00404510" w:rsidRDefault="00A04D04" w:rsidP="00A04D04">
      <w:pPr>
        <w:widowControl w:val="0"/>
        <w:rPr>
          <w:rFonts w:ascii="Tahoma" w:hAnsi="Tahoma" w:cs="Tahoma"/>
          <w:b/>
          <w:snapToGrid w:val="0"/>
          <w:sz w:val="18"/>
          <w:szCs w:val="18"/>
        </w:rPr>
      </w:pPr>
      <w:r w:rsidRPr="00404510">
        <w:rPr>
          <w:rFonts w:ascii="Tahoma" w:hAnsi="Tahoma" w:cs="Tahoma"/>
          <w:b/>
          <w:snapToGrid w:val="0"/>
          <w:sz w:val="18"/>
          <w:szCs w:val="18"/>
        </w:rPr>
        <w:t xml:space="preserve">16.- </w:t>
      </w:r>
      <w:r w:rsidRPr="00404510">
        <w:rPr>
          <w:rFonts w:ascii="Tahoma" w:hAnsi="Tahoma" w:cs="Tahoma"/>
          <w:snapToGrid w:val="0"/>
          <w:sz w:val="18"/>
          <w:szCs w:val="18"/>
        </w:rPr>
        <w:t xml:space="preserve">SE LLEVÓ A CABO LA CLAUSURA DEL SEGUNDO PERÍODO ORDINARIO DE SESIONES, CORRESPONDIENTE AL </w:t>
      </w:r>
      <w:r w:rsidRPr="00404510">
        <w:rPr>
          <w:rFonts w:ascii="Tahoma" w:hAnsi="Tahoma" w:cs="Tahoma"/>
          <w:snapToGrid w:val="0"/>
          <w:sz w:val="18"/>
          <w:szCs w:val="18"/>
        </w:rPr>
        <w:lastRenderedPageBreak/>
        <w:t xml:space="preserve">PRIMER AÑO DE EJERCICIO CONSTITUCIONAL, DE LA SEXAGÉSIMA PRIMERA LEGISLATURA Y MANDAMIENTO PARA LA EXPEDICIÓN DEL ACUERDO EN QUE SE DÉ CUENTA </w:t>
      </w:r>
      <w:proofErr w:type="gramStart"/>
      <w:r w:rsidRPr="00404510">
        <w:rPr>
          <w:rFonts w:ascii="Tahoma" w:hAnsi="Tahoma" w:cs="Tahoma"/>
          <w:snapToGrid w:val="0"/>
          <w:sz w:val="18"/>
          <w:szCs w:val="18"/>
        </w:rPr>
        <w:t>DE  LO</w:t>
      </w:r>
      <w:proofErr w:type="gramEnd"/>
      <w:r w:rsidRPr="00404510">
        <w:rPr>
          <w:rFonts w:ascii="Tahoma" w:hAnsi="Tahoma" w:cs="Tahoma"/>
          <w:snapToGrid w:val="0"/>
          <w:sz w:val="18"/>
          <w:szCs w:val="18"/>
        </w:rPr>
        <w:t xml:space="preserve"> ANTERIOR Y SE DISPONGA INFORMAR A LOS PODERES EJECUTIVO Y JUDICIAL DEL ESTADO, SOBRE LA CLAUSURA DE ESTE PERÍODO ORDINARIO DE SESIONES. </w:t>
      </w:r>
    </w:p>
    <w:p w:rsidR="00A04D04" w:rsidRPr="00404510" w:rsidRDefault="00A04D04" w:rsidP="00A04D04">
      <w:pPr>
        <w:widowControl w:val="0"/>
        <w:ind w:firstLine="708"/>
        <w:rPr>
          <w:rFonts w:ascii="Tahoma" w:hAnsi="Tahoma" w:cs="Tahoma"/>
          <w:b/>
          <w:snapToGrid w:val="0"/>
          <w:sz w:val="18"/>
          <w:szCs w:val="18"/>
        </w:rPr>
      </w:pPr>
    </w:p>
    <w:p w:rsidR="00A04D04" w:rsidRPr="00404510" w:rsidRDefault="00A04D04" w:rsidP="00A04D04">
      <w:pPr>
        <w:widowControl w:val="0"/>
        <w:rPr>
          <w:rFonts w:ascii="Tahoma" w:hAnsi="Tahoma" w:cs="Tahoma"/>
          <w:snapToGrid w:val="0"/>
          <w:sz w:val="18"/>
          <w:szCs w:val="18"/>
        </w:rPr>
      </w:pPr>
      <w:r w:rsidRPr="00404510">
        <w:rPr>
          <w:rFonts w:ascii="Tahoma" w:hAnsi="Tahoma" w:cs="Tahoma"/>
          <w:b/>
          <w:snapToGrid w:val="0"/>
          <w:sz w:val="18"/>
          <w:szCs w:val="18"/>
        </w:rPr>
        <w:t xml:space="preserve">17.- </w:t>
      </w:r>
      <w:r w:rsidRPr="00404510">
        <w:rPr>
          <w:rFonts w:ascii="Tahoma" w:hAnsi="Tahoma" w:cs="Tahoma"/>
          <w:snapToGrid w:val="0"/>
          <w:sz w:val="18"/>
          <w:szCs w:val="18"/>
        </w:rPr>
        <w:t>LA DIPUTADA GABRIELA ZAPOPAN GARZA GALVÁN, LLEVO A CABO LA DECLARATORIA DE INSTALACIÓN DE LA DIPUTACIÓN PERMANENTE Y CITÓ A LOS INTEGRANTES DE LA DIPUTACIÓN PERMANENTE A SESIONAR A LAS 10 HORAS DEL 8 DE ENERO DE 2019.</w:t>
      </w:r>
    </w:p>
    <w:p w:rsidR="00A04D04" w:rsidRPr="00404510" w:rsidRDefault="00A04D04" w:rsidP="00A04D04">
      <w:pPr>
        <w:widowControl w:val="0"/>
        <w:ind w:firstLine="708"/>
        <w:rPr>
          <w:rFonts w:ascii="Tahoma" w:hAnsi="Tahoma" w:cs="Tahoma"/>
          <w:b/>
          <w:snapToGrid w:val="0"/>
          <w:sz w:val="18"/>
          <w:szCs w:val="18"/>
          <w:lang w:val="es-ES"/>
        </w:rPr>
      </w:pPr>
    </w:p>
    <w:p w:rsidR="00A04D04" w:rsidRPr="00404510" w:rsidRDefault="00A04D04" w:rsidP="00A04D04">
      <w:pPr>
        <w:widowControl w:val="0"/>
        <w:rPr>
          <w:rFonts w:ascii="Tahoma" w:hAnsi="Tahoma" w:cs="Tahoma"/>
          <w:snapToGrid w:val="0"/>
          <w:sz w:val="18"/>
          <w:szCs w:val="18"/>
          <w:lang w:val="es-ES"/>
        </w:rPr>
      </w:pPr>
      <w:r w:rsidRPr="00404510">
        <w:rPr>
          <w:rFonts w:ascii="Tahoma" w:hAnsi="Tahoma" w:cs="Tahoma"/>
          <w:b/>
          <w:snapToGrid w:val="0"/>
          <w:sz w:val="18"/>
          <w:szCs w:val="18"/>
          <w:lang w:val="es-ES"/>
        </w:rPr>
        <w:t xml:space="preserve">18.- </w:t>
      </w:r>
      <w:r w:rsidRPr="00404510">
        <w:rPr>
          <w:rFonts w:ascii="Tahoma" w:hAnsi="Tahoma" w:cs="Tahoma"/>
          <w:snapToGrid w:val="0"/>
          <w:sz w:val="18"/>
          <w:szCs w:val="18"/>
          <w:lang w:val="es-ES"/>
        </w:rPr>
        <w:t xml:space="preserve">EL DIPUTADO JAIME BUENO ZERTUCHE, </w:t>
      </w:r>
      <w:proofErr w:type="gramStart"/>
      <w:r w:rsidRPr="00404510">
        <w:rPr>
          <w:rFonts w:ascii="Tahoma" w:hAnsi="Tahoma" w:cs="Tahoma"/>
          <w:snapToGrid w:val="0"/>
          <w:sz w:val="18"/>
          <w:szCs w:val="18"/>
          <w:lang w:val="es-ES"/>
        </w:rPr>
        <w:t>DIO  UN</w:t>
      </w:r>
      <w:proofErr w:type="gramEnd"/>
      <w:r w:rsidRPr="00404510">
        <w:rPr>
          <w:rFonts w:ascii="Tahoma" w:hAnsi="Tahoma" w:cs="Tahoma"/>
          <w:snapToGrid w:val="0"/>
          <w:sz w:val="18"/>
          <w:szCs w:val="18"/>
          <w:lang w:val="es-ES"/>
        </w:rPr>
        <w:t xml:space="preserve"> MENSAJE CON MOTIVO DEL TÉRMINO DEL PRIMER AÑO DE EJERCICIO CONSTITUCIONAL DE LA SEXAGÉSIMA PRIMERA LEGISLATURA.</w:t>
      </w:r>
    </w:p>
    <w:p w:rsidR="00A04D04" w:rsidRPr="00404510" w:rsidRDefault="00A04D04" w:rsidP="00A04D04">
      <w:pPr>
        <w:widowControl w:val="0"/>
        <w:ind w:firstLine="708"/>
        <w:rPr>
          <w:rFonts w:ascii="Tahoma" w:hAnsi="Tahoma" w:cs="Tahoma"/>
          <w:snapToGrid w:val="0"/>
          <w:sz w:val="18"/>
          <w:szCs w:val="18"/>
          <w:lang w:val="es-ES"/>
        </w:rPr>
      </w:pPr>
    </w:p>
    <w:p w:rsidR="00A04D04" w:rsidRPr="00404510" w:rsidRDefault="00A04D04" w:rsidP="00A04D04">
      <w:pPr>
        <w:widowControl w:val="0"/>
        <w:rPr>
          <w:rFonts w:ascii="Tahoma" w:hAnsi="Tahoma" w:cs="Tahoma"/>
          <w:snapToGrid w:val="0"/>
          <w:sz w:val="18"/>
          <w:szCs w:val="18"/>
          <w:lang w:val="es-ES"/>
        </w:rPr>
      </w:pPr>
      <w:r w:rsidRPr="00404510">
        <w:rPr>
          <w:rFonts w:ascii="Tahoma" w:hAnsi="Tahoma" w:cs="Tahoma"/>
          <w:b/>
          <w:snapToGrid w:val="0"/>
          <w:sz w:val="18"/>
          <w:szCs w:val="18"/>
          <w:lang w:val="es-ES"/>
        </w:rPr>
        <w:t xml:space="preserve">19.- </w:t>
      </w:r>
      <w:r w:rsidRPr="00404510">
        <w:rPr>
          <w:rFonts w:ascii="Tahoma" w:hAnsi="Tahoma" w:cs="Tahoma"/>
          <w:snapToGrid w:val="0"/>
          <w:sz w:val="18"/>
          <w:szCs w:val="18"/>
          <w:lang w:val="es-ES"/>
        </w:rPr>
        <w:t>EL DIPUTADO JUAN ANTONIO GARCÍA VILLA, DIO UN MENSAJE CON MOTIVO DEL TÉRMINO DEL PRIMER AÑO DE EJERCICIO CONSTITUCIONAL DE LA SEXAGÉSIMA PRIMERA LEGISLATURA.</w:t>
      </w:r>
    </w:p>
    <w:p w:rsidR="00A04D04" w:rsidRPr="00404510" w:rsidRDefault="00A04D04" w:rsidP="00A04D04">
      <w:pPr>
        <w:widowControl w:val="0"/>
        <w:rPr>
          <w:rFonts w:ascii="Tahoma" w:hAnsi="Tahoma" w:cs="Tahoma"/>
          <w:b/>
          <w:snapToGrid w:val="0"/>
          <w:sz w:val="18"/>
          <w:szCs w:val="18"/>
        </w:rPr>
      </w:pPr>
    </w:p>
    <w:p w:rsidR="00A04D04" w:rsidRPr="00404510" w:rsidRDefault="00A04D04" w:rsidP="00A04D04">
      <w:pPr>
        <w:widowControl w:val="0"/>
        <w:rPr>
          <w:rFonts w:ascii="Tahoma" w:hAnsi="Tahoma" w:cs="Tahoma"/>
          <w:snapToGrid w:val="0"/>
          <w:sz w:val="18"/>
          <w:szCs w:val="18"/>
        </w:rPr>
      </w:pPr>
      <w:r w:rsidRPr="00404510">
        <w:rPr>
          <w:rFonts w:ascii="Tahoma" w:hAnsi="Tahoma" w:cs="Tahoma"/>
          <w:snapToGrid w:val="0"/>
          <w:sz w:val="18"/>
          <w:szCs w:val="18"/>
        </w:rPr>
        <w:t xml:space="preserve">LA PRESIDENCIA INFORMÓ QUE NO HABIENDO OTRO ASUNTO QUE TRATAR DIÓ POR CONCLUIDA LA </w:t>
      </w:r>
      <w:proofErr w:type="gramStart"/>
      <w:r w:rsidRPr="00404510">
        <w:rPr>
          <w:rFonts w:ascii="Tahoma" w:hAnsi="Tahoma" w:cs="Tahoma"/>
          <w:snapToGrid w:val="0"/>
          <w:sz w:val="18"/>
          <w:szCs w:val="18"/>
        </w:rPr>
        <w:t>SESIÓN,  SIENDO</w:t>
      </w:r>
      <w:proofErr w:type="gramEnd"/>
      <w:r w:rsidRPr="00404510">
        <w:rPr>
          <w:rFonts w:ascii="Tahoma" w:hAnsi="Tahoma" w:cs="Tahoma"/>
          <w:snapToGrid w:val="0"/>
          <w:sz w:val="18"/>
          <w:szCs w:val="18"/>
        </w:rPr>
        <w:t xml:space="preserve"> LAS 14:00 HORAS, CON 02 MINUTOS DEL MISMO DÍA.</w:t>
      </w:r>
    </w:p>
    <w:p w:rsidR="00A04D04" w:rsidRPr="00404510" w:rsidRDefault="00A04D04" w:rsidP="00A04D04">
      <w:pPr>
        <w:widowControl w:val="0"/>
        <w:rPr>
          <w:rFonts w:ascii="Tahoma" w:hAnsi="Tahoma" w:cs="Tahoma"/>
          <w:snapToGrid w:val="0"/>
          <w:sz w:val="18"/>
          <w:szCs w:val="18"/>
        </w:rPr>
      </w:pPr>
    </w:p>
    <w:p w:rsidR="00A04D04" w:rsidRPr="00404510" w:rsidRDefault="00A04D04" w:rsidP="00A04D04">
      <w:pPr>
        <w:widowControl w:val="0"/>
        <w:rPr>
          <w:rFonts w:ascii="Tahoma" w:hAnsi="Tahoma" w:cs="Tahoma"/>
          <w:snapToGrid w:val="0"/>
          <w:sz w:val="18"/>
          <w:szCs w:val="18"/>
        </w:rPr>
      </w:pPr>
    </w:p>
    <w:p w:rsidR="00A04D04" w:rsidRPr="00404510" w:rsidRDefault="00A04D04" w:rsidP="00A04D04">
      <w:pPr>
        <w:rPr>
          <w:rFonts w:ascii="Tahoma" w:hAnsi="Tahoma" w:cs="Tahoma"/>
          <w:sz w:val="18"/>
          <w:szCs w:val="18"/>
        </w:rPr>
      </w:pPr>
    </w:p>
    <w:p w:rsidR="00A04D04" w:rsidRPr="00404510" w:rsidRDefault="00A04D04" w:rsidP="00A04D04">
      <w:pPr>
        <w:jc w:val="center"/>
        <w:rPr>
          <w:rFonts w:ascii="Tahoma" w:hAnsi="Tahoma" w:cs="Tahoma"/>
          <w:b/>
          <w:sz w:val="18"/>
          <w:szCs w:val="18"/>
          <w:lang w:val="es-ES"/>
        </w:rPr>
      </w:pPr>
      <w:r w:rsidRPr="00404510">
        <w:rPr>
          <w:rFonts w:ascii="Tahoma" w:hAnsi="Tahoma" w:cs="Tahoma"/>
          <w:b/>
          <w:sz w:val="18"/>
          <w:szCs w:val="18"/>
          <w:lang w:val="es-ES"/>
        </w:rPr>
        <w:t>DIP. JUAN ANTONIO GARCÍA VILLA.</w:t>
      </w:r>
    </w:p>
    <w:p w:rsidR="00A04D04" w:rsidRPr="00404510" w:rsidRDefault="00A04D04" w:rsidP="00A04D04">
      <w:pPr>
        <w:jc w:val="center"/>
        <w:rPr>
          <w:rFonts w:ascii="Tahoma" w:hAnsi="Tahoma" w:cs="Tahoma"/>
          <w:b/>
          <w:sz w:val="18"/>
          <w:szCs w:val="18"/>
          <w:lang w:val="es-ES"/>
        </w:rPr>
      </w:pPr>
      <w:r w:rsidRPr="00404510">
        <w:rPr>
          <w:rFonts w:ascii="Tahoma" w:hAnsi="Tahoma" w:cs="Tahoma"/>
          <w:b/>
          <w:sz w:val="18"/>
          <w:szCs w:val="18"/>
          <w:lang w:val="es-ES"/>
        </w:rPr>
        <w:t>PRESIDENTE DE LA MESA DIRECTIVA.</w:t>
      </w:r>
    </w:p>
    <w:p w:rsidR="00A04D04" w:rsidRPr="00404510" w:rsidRDefault="00A04D04" w:rsidP="00A04D04">
      <w:pPr>
        <w:jc w:val="center"/>
        <w:rPr>
          <w:rFonts w:ascii="Tahoma" w:hAnsi="Tahoma" w:cs="Tahoma"/>
          <w:b/>
          <w:sz w:val="18"/>
          <w:szCs w:val="18"/>
          <w:lang w:val="es-ES"/>
        </w:rPr>
      </w:pPr>
    </w:p>
    <w:p w:rsidR="00A04D04" w:rsidRPr="00404510" w:rsidRDefault="00A04D04" w:rsidP="00A04D04">
      <w:pPr>
        <w:jc w:val="center"/>
        <w:rPr>
          <w:rFonts w:ascii="Tahoma" w:hAnsi="Tahoma" w:cs="Tahoma"/>
          <w:b/>
          <w:sz w:val="18"/>
          <w:szCs w:val="18"/>
          <w:lang w:val="es-ES"/>
        </w:rPr>
      </w:pPr>
    </w:p>
    <w:p w:rsidR="00A04D04" w:rsidRPr="00404510" w:rsidRDefault="00A04D04" w:rsidP="00A04D04">
      <w:pPr>
        <w:jc w:val="center"/>
        <w:rPr>
          <w:rFonts w:ascii="Tahoma" w:hAnsi="Tahoma" w:cs="Tahoma"/>
          <w:b/>
          <w:sz w:val="18"/>
          <w:szCs w:val="18"/>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A04D04" w:rsidRPr="00404510" w:rsidTr="0047774C">
        <w:trPr>
          <w:trHeight w:val="894"/>
        </w:trPr>
        <w:tc>
          <w:tcPr>
            <w:tcW w:w="5053" w:type="dxa"/>
            <w:tcBorders>
              <w:top w:val="nil"/>
              <w:left w:val="nil"/>
              <w:bottom w:val="nil"/>
              <w:right w:val="nil"/>
            </w:tcBorders>
          </w:tcPr>
          <w:p w:rsidR="00A04D04" w:rsidRPr="00404510" w:rsidRDefault="00A04D04" w:rsidP="0047774C">
            <w:pPr>
              <w:jc w:val="center"/>
              <w:rPr>
                <w:rFonts w:ascii="Tahoma" w:eastAsia="Arial" w:hAnsi="Tahoma" w:cs="Tahoma"/>
                <w:b/>
                <w:sz w:val="18"/>
                <w:szCs w:val="18"/>
              </w:rPr>
            </w:pPr>
            <w:r w:rsidRPr="00404510">
              <w:rPr>
                <w:rFonts w:ascii="Tahoma" w:hAnsi="Tahoma" w:cs="Tahoma"/>
                <w:b/>
                <w:sz w:val="18"/>
                <w:szCs w:val="18"/>
                <w:lang w:val="es-ES"/>
              </w:rPr>
              <w:t xml:space="preserve">DIP. </w:t>
            </w:r>
            <w:r w:rsidRPr="00404510">
              <w:rPr>
                <w:rFonts w:ascii="Tahoma" w:eastAsia="Arial" w:hAnsi="Tahoma" w:cs="Tahoma"/>
                <w:b/>
                <w:sz w:val="18"/>
                <w:szCs w:val="18"/>
              </w:rPr>
              <w:t>JOSÉ BENITO RAMÍREZ ROSAS.</w:t>
            </w:r>
          </w:p>
        </w:tc>
        <w:tc>
          <w:tcPr>
            <w:tcW w:w="5053" w:type="dxa"/>
            <w:tcBorders>
              <w:top w:val="nil"/>
              <w:left w:val="nil"/>
              <w:bottom w:val="nil"/>
              <w:right w:val="nil"/>
            </w:tcBorders>
          </w:tcPr>
          <w:p w:rsidR="00A04D04" w:rsidRPr="00404510" w:rsidRDefault="00A04D04" w:rsidP="0047774C">
            <w:pPr>
              <w:jc w:val="center"/>
              <w:rPr>
                <w:rFonts w:ascii="Tahoma" w:hAnsi="Tahoma" w:cs="Tahoma"/>
                <w:b/>
                <w:sz w:val="18"/>
                <w:szCs w:val="18"/>
                <w:lang w:val="es-ES"/>
              </w:rPr>
            </w:pPr>
            <w:r w:rsidRPr="00404510">
              <w:rPr>
                <w:rFonts w:ascii="Tahoma" w:hAnsi="Tahoma" w:cs="Tahoma"/>
                <w:b/>
                <w:sz w:val="18"/>
                <w:szCs w:val="18"/>
                <w:lang w:val="es-ES"/>
              </w:rPr>
              <w:t xml:space="preserve">DIP. </w:t>
            </w:r>
            <w:r w:rsidRPr="00404510">
              <w:rPr>
                <w:rFonts w:ascii="Tahoma" w:eastAsia="Arial" w:hAnsi="Tahoma" w:cs="Tahoma"/>
                <w:b/>
                <w:sz w:val="18"/>
                <w:szCs w:val="18"/>
              </w:rPr>
              <w:t>DIANA PATRICIA GONZÁLEZ SOTO.</w:t>
            </w:r>
          </w:p>
        </w:tc>
      </w:tr>
      <w:tr w:rsidR="00A04D04" w:rsidRPr="00404510" w:rsidTr="0047774C">
        <w:trPr>
          <w:trHeight w:val="459"/>
        </w:trPr>
        <w:tc>
          <w:tcPr>
            <w:tcW w:w="5053" w:type="dxa"/>
            <w:tcBorders>
              <w:top w:val="nil"/>
              <w:left w:val="nil"/>
              <w:bottom w:val="nil"/>
              <w:right w:val="nil"/>
            </w:tcBorders>
          </w:tcPr>
          <w:p w:rsidR="00A04D04" w:rsidRPr="00404510" w:rsidRDefault="00A04D04" w:rsidP="0047774C">
            <w:pPr>
              <w:jc w:val="center"/>
              <w:rPr>
                <w:rFonts w:ascii="Tahoma" w:hAnsi="Tahoma" w:cs="Tahoma"/>
                <w:b/>
                <w:sz w:val="18"/>
                <w:szCs w:val="18"/>
                <w:lang w:val="es-ES"/>
              </w:rPr>
            </w:pPr>
            <w:r w:rsidRPr="00404510">
              <w:rPr>
                <w:rFonts w:ascii="Tahoma" w:hAnsi="Tahoma" w:cs="Tahoma"/>
                <w:b/>
                <w:sz w:val="18"/>
                <w:szCs w:val="18"/>
                <w:lang w:val="es-ES"/>
              </w:rPr>
              <w:t>SECRETARIO.</w:t>
            </w:r>
          </w:p>
        </w:tc>
        <w:tc>
          <w:tcPr>
            <w:tcW w:w="5053" w:type="dxa"/>
            <w:tcBorders>
              <w:top w:val="nil"/>
              <w:left w:val="nil"/>
              <w:bottom w:val="nil"/>
              <w:right w:val="nil"/>
            </w:tcBorders>
          </w:tcPr>
          <w:p w:rsidR="00A04D04" w:rsidRPr="00404510" w:rsidRDefault="00A04D04" w:rsidP="0047774C">
            <w:pPr>
              <w:jc w:val="center"/>
              <w:rPr>
                <w:rFonts w:ascii="Tahoma" w:hAnsi="Tahoma" w:cs="Tahoma"/>
                <w:b/>
                <w:sz w:val="18"/>
                <w:szCs w:val="18"/>
                <w:lang w:val="es-ES"/>
              </w:rPr>
            </w:pPr>
            <w:r w:rsidRPr="00404510">
              <w:rPr>
                <w:rFonts w:ascii="Tahoma" w:hAnsi="Tahoma" w:cs="Tahoma"/>
                <w:b/>
                <w:sz w:val="18"/>
                <w:szCs w:val="18"/>
                <w:lang w:val="es-ES"/>
              </w:rPr>
              <w:t>SECRETARIA.</w:t>
            </w:r>
          </w:p>
        </w:tc>
      </w:tr>
    </w:tbl>
    <w:p w:rsidR="00A04D04" w:rsidRPr="00404510" w:rsidRDefault="00A04D04" w:rsidP="00A04D04">
      <w:pPr>
        <w:jc w:val="center"/>
        <w:rPr>
          <w:rFonts w:ascii="Tahoma" w:hAnsi="Tahoma" w:cs="Tahoma"/>
          <w:sz w:val="18"/>
          <w:szCs w:val="18"/>
        </w:rPr>
      </w:pPr>
    </w:p>
    <w:p w:rsidR="00A04D04" w:rsidRPr="00404510" w:rsidRDefault="00A04D04" w:rsidP="00A04D04">
      <w:pPr>
        <w:jc w:val="center"/>
        <w:rPr>
          <w:rFonts w:ascii="Tahoma" w:hAnsi="Tahoma" w:cs="Tahoma"/>
          <w:sz w:val="18"/>
          <w:szCs w:val="18"/>
        </w:rPr>
      </w:pPr>
    </w:p>
    <w:p w:rsidR="00A04D04" w:rsidRPr="00404510" w:rsidRDefault="00A04D04" w:rsidP="00A04D04">
      <w:pPr>
        <w:jc w:val="center"/>
        <w:rPr>
          <w:rFonts w:ascii="Tahoma" w:hAnsi="Tahoma" w:cs="Tahoma"/>
          <w:sz w:val="18"/>
          <w:szCs w:val="18"/>
        </w:rPr>
      </w:pPr>
    </w:p>
    <w:p w:rsidR="00A04D04" w:rsidRPr="00404510" w:rsidRDefault="00A04D04" w:rsidP="00A04D04">
      <w:pPr>
        <w:jc w:val="center"/>
        <w:rPr>
          <w:rFonts w:ascii="Tahoma" w:hAnsi="Tahoma" w:cs="Tahoma"/>
          <w:sz w:val="18"/>
          <w:szCs w:val="18"/>
        </w:rPr>
      </w:pPr>
    </w:p>
    <w:p w:rsidR="00A04D04" w:rsidRPr="00404510" w:rsidRDefault="00A04D04" w:rsidP="00A04D04">
      <w:pPr>
        <w:jc w:val="center"/>
        <w:rPr>
          <w:rFonts w:ascii="Tahoma" w:hAnsi="Tahoma" w:cs="Tahoma"/>
          <w:sz w:val="18"/>
          <w:szCs w:val="18"/>
        </w:rPr>
      </w:pPr>
    </w:p>
    <w:p w:rsidR="00A04D04" w:rsidRPr="00404510" w:rsidRDefault="00A04D04" w:rsidP="00A04D04">
      <w:pPr>
        <w:rPr>
          <w:rFonts w:ascii="Tahoma" w:hAnsi="Tahoma" w:cs="Tahoma"/>
          <w:sz w:val="18"/>
          <w:szCs w:val="18"/>
        </w:rPr>
      </w:pPr>
    </w:p>
    <w:p w:rsidR="00A04D04" w:rsidRDefault="00A04D04" w:rsidP="00A04D04">
      <w:pPr>
        <w:autoSpaceDE w:val="0"/>
        <w:autoSpaceDN w:val="0"/>
        <w:adjustRightInd w:val="0"/>
        <w:rPr>
          <w:rFonts w:cs="Arial"/>
          <w:b/>
          <w:bCs/>
          <w:color w:val="2A2A2A"/>
          <w:sz w:val="24"/>
          <w:szCs w:val="24"/>
          <w:shd w:val="clear" w:color="auto" w:fill="FFFFFF"/>
        </w:rPr>
      </w:pPr>
    </w:p>
    <w:p w:rsidR="00A04D04" w:rsidRDefault="00A04D04" w:rsidP="00A04D04">
      <w:pPr>
        <w:autoSpaceDE w:val="0"/>
        <w:autoSpaceDN w:val="0"/>
        <w:adjustRightInd w:val="0"/>
        <w:rPr>
          <w:rFonts w:cs="Arial"/>
          <w:b/>
          <w:bCs/>
          <w:color w:val="2A2A2A"/>
          <w:sz w:val="24"/>
          <w:szCs w:val="24"/>
          <w:shd w:val="clear" w:color="auto" w:fill="FFFFFF"/>
        </w:rPr>
      </w:pPr>
    </w:p>
    <w:p w:rsidR="00A04D04" w:rsidRDefault="00A04D04" w:rsidP="00A04D04">
      <w:pPr>
        <w:autoSpaceDE w:val="0"/>
        <w:autoSpaceDN w:val="0"/>
        <w:adjustRightInd w:val="0"/>
        <w:rPr>
          <w:rFonts w:cs="Arial"/>
          <w:b/>
          <w:bCs/>
          <w:color w:val="2A2A2A"/>
          <w:sz w:val="24"/>
          <w:szCs w:val="24"/>
          <w:shd w:val="clear" w:color="auto" w:fill="FFFFFF"/>
        </w:rPr>
      </w:pPr>
    </w:p>
    <w:p w:rsidR="00A04D04" w:rsidRDefault="00A04D04">
      <w:pPr>
        <w:jc w:val="left"/>
        <w:rPr>
          <w:rFonts w:cs="Arial"/>
          <w:b/>
          <w:bCs/>
          <w:color w:val="2A2A2A"/>
          <w:sz w:val="24"/>
          <w:szCs w:val="24"/>
          <w:shd w:val="clear" w:color="auto" w:fill="FFFFFF"/>
        </w:rPr>
      </w:pPr>
      <w:r>
        <w:rPr>
          <w:rFonts w:cs="Arial"/>
          <w:b/>
          <w:bCs/>
          <w:color w:val="2A2A2A"/>
          <w:sz w:val="24"/>
          <w:szCs w:val="24"/>
          <w:shd w:val="clear" w:color="auto" w:fill="FFFFFF"/>
        </w:rPr>
        <w:br w:type="page"/>
      </w:r>
    </w:p>
    <w:p w:rsidR="00A04D04" w:rsidRPr="00A5507D" w:rsidRDefault="00A04D04" w:rsidP="00A04D04">
      <w:pPr>
        <w:autoSpaceDE w:val="0"/>
        <w:autoSpaceDN w:val="0"/>
        <w:adjustRightInd w:val="0"/>
        <w:rPr>
          <w:rFonts w:cs="Arial"/>
          <w:b/>
          <w:bCs/>
          <w:sz w:val="24"/>
          <w:szCs w:val="24"/>
        </w:rPr>
      </w:pPr>
      <w:r w:rsidRPr="00A5507D">
        <w:rPr>
          <w:rFonts w:cs="Arial"/>
          <w:b/>
          <w:bCs/>
          <w:color w:val="2A2A2A"/>
          <w:sz w:val="24"/>
          <w:szCs w:val="24"/>
          <w:shd w:val="clear" w:color="auto" w:fill="FFFFFF"/>
        </w:rPr>
        <w:lastRenderedPageBreak/>
        <w:t>INFORME DE LOS TRABAJOS DESARROLLADOS POR LA DIPUTACIÓN PERMANENTE DEL PRIMER PERÍODO DEL SEGUNDO AÑO DE EJERCICIO CONSTITUCIONAL DE LA SEXAGÉSIMA PRIMERA LEGISLATURA DEL CONGRESO DEL ESTADO.</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Conforme a lo dispuesto en el artículo 142 de la Ley Orgánica del Congreso, se informa sobre los trabajos desarrollados por la Diputación Permanente en el Primer Periodo del Segundo Año de Ejercicio Constitucional de la Sexagésima Primera Legislatura.</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En este período, que comprendió del día 8 de enero al 28 de febrero de 2019, la Diputación Permanente celebró 9 Sesiones para el desarrollo de sus trabajos.</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En dichas sesiones, se resolvió sobre la aprobación y la expedición de 13 decretos de los cuales 11 corresponden a solicitudes presentadas por los Ayuntamientos de diversos Municipios del Estado y 2 a solicitudes planteadas por el Ejecutivo del Estado.</w:t>
      </w:r>
    </w:p>
    <w:p w:rsidR="00A04D04" w:rsidRPr="00A5507D" w:rsidRDefault="00A04D04" w:rsidP="00A04D04">
      <w:pPr>
        <w:autoSpaceDE w:val="0"/>
        <w:autoSpaceDN w:val="0"/>
        <w:adjustRightInd w:val="0"/>
        <w:rPr>
          <w:rFonts w:cs="Arial"/>
          <w:b/>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Los 13 decretos expedidos en dicho período, se relacionan en el documento que se acompaña a este Informe como Anexo I, con la mención del número que les corresponde, del asunto a que están referidos y de lo que se resolvió conforme a los mismos.</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rPr>
          <w:rFonts w:cs="Arial"/>
          <w:sz w:val="24"/>
          <w:szCs w:val="24"/>
        </w:rPr>
      </w:pPr>
      <w:r w:rsidRPr="00A5507D">
        <w:rPr>
          <w:rFonts w:cs="Arial"/>
          <w:sz w:val="24"/>
          <w:szCs w:val="24"/>
        </w:rPr>
        <w:t xml:space="preserve">Para cumplir con el trámite de aprobación de los 13 decretos, se presentaron el mismo número de dictámenes que fueron formulados por las Comisiones de Finanzas, </w:t>
      </w:r>
      <w:r w:rsidRPr="00A5507D">
        <w:rPr>
          <w:rFonts w:cs="Arial"/>
          <w:bCs/>
          <w:sz w:val="24"/>
          <w:szCs w:val="24"/>
        </w:rPr>
        <w:t>Gobernación, Puntos Constitucionales y Justicia</w:t>
      </w:r>
      <w:r w:rsidRPr="00A5507D">
        <w:rPr>
          <w:rFonts w:cs="Arial"/>
          <w:sz w:val="24"/>
          <w:szCs w:val="24"/>
        </w:rPr>
        <w:t xml:space="preserve"> y </w:t>
      </w:r>
      <w:r w:rsidRPr="00A5507D">
        <w:rPr>
          <w:rFonts w:cs="Arial"/>
          <w:bCs/>
          <w:sz w:val="24"/>
          <w:szCs w:val="24"/>
        </w:rPr>
        <w:t>Educación, Cultura y Actividades Cívicas,</w:t>
      </w:r>
      <w:r w:rsidRPr="00A5507D">
        <w:rPr>
          <w:rFonts w:cs="Arial"/>
          <w:sz w:val="24"/>
          <w:szCs w:val="24"/>
        </w:rPr>
        <w:t xml:space="preserve"> los cuales se relacionan en el Anexo II de este informe.</w:t>
      </w:r>
    </w:p>
    <w:p w:rsidR="00A04D04" w:rsidRPr="00A5507D" w:rsidRDefault="00A04D04" w:rsidP="00A04D04">
      <w:pPr>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 xml:space="preserve">Por otra parte, se informa </w:t>
      </w:r>
      <w:proofErr w:type="gramStart"/>
      <w:r w:rsidRPr="00A5507D">
        <w:rPr>
          <w:rFonts w:cs="Arial"/>
          <w:sz w:val="24"/>
          <w:szCs w:val="24"/>
        </w:rPr>
        <w:t>que</w:t>
      </w:r>
      <w:proofErr w:type="gramEnd"/>
      <w:r w:rsidRPr="00A5507D">
        <w:rPr>
          <w:rFonts w:cs="Arial"/>
          <w:sz w:val="24"/>
          <w:szCs w:val="24"/>
        </w:rPr>
        <w:t xml:space="preserve"> durante el mismo período, se plantearon 8</w:t>
      </w:r>
      <w:r>
        <w:rPr>
          <w:rFonts w:cs="Arial"/>
          <w:sz w:val="24"/>
          <w:szCs w:val="24"/>
        </w:rPr>
        <w:t>8</w:t>
      </w:r>
      <w:r w:rsidRPr="00A5507D">
        <w:rPr>
          <w:rFonts w:cs="Arial"/>
          <w:sz w:val="24"/>
          <w:szCs w:val="24"/>
        </w:rPr>
        <w:t xml:space="preserve"> Proposiciones con Puntos de Acuerdo, con relación a temas considerados de la competencia del Congreso y a otros de importancia o actualidad en el ámbito nacional, estatal y municipal.</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Su presentación se hizo por integrantes de la Diputación Permanente, por integrantes de Comisiones Legislativas permanentes o por Diputados que no formaban parte de la misma, en forma individual o conjuntamente con legisladores de su grupo parlamentario.</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La totalidad de las Proposiciones con Puntos de Acuerdo presentadas en el período sobre el que se informa, se relacionan en el Anexo III, con la mención de sus autores y el asunto a que están referidas.</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Respecto a dichas proposiciones, se informa que 76 fueron presentadas como de urgente u obvia resolución, de las cuales 1 fue retirada por el ponente; y 12 proposiciones se presentaron como de no urgente u obvia resolución y fueron turnadas a las Comisiones correspondientes.</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Por otra parte, conforme a lo planteado en dichas proposiciones, se aprobaron 7</w:t>
      </w:r>
      <w:r>
        <w:rPr>
          <w:rFonts w:cs="Arial"/>
          <w:sz w:val="24"/>
          <w:szCs w:val="24"/>
        </w:rPr>
        <w:t>4</w:t>
      </w:r>
      <w:r w:rsidRPr="00A5507D">
        <w:rPr>
          <w:rFonts w:cs="Arial"/>
          <w:b/>
          <w:sz w:val="24"/>
          <w:szCs w:val="24"/>
        </w:rPr>
        <w:t xml:space="preserve"> </w:t>
      </w:r>
      <w:r w:rsidRPr="00A5507D">
        <w:rPr>
          <w:rFonts w:cs="Arial"/>
          <w:sz w:val="24"/>
          <w:szCs w:val="24"/>
        </w:rPr>
        <w:t xml:space="preserve">puntos de acuerdo, los cuales se relacionan en el Anexo IV de este informe, con el señalamiento </w:t>
      </w:r>
      <w:r w:rsidRPr="00A5507D">
        <w:rPr>
          <w:rFonts w:cs="Arial"/>
          <w:sz w:val="24"/>
          <w:szCs w:val="24"/>
        </w:rPr>
        <w:lastRenderedPageBreak/>
        <w:t xml:space="preserve">de la proposición a que están referidos y del trámite realizado para comunicarlos a las instancias cuya intervención se solicitó para la atención de los asuntos tratados en los mismos y </w:t>
      </w:r>
      <w:r w:rsidRPr="00A5507D">
        <w:rPr>
          <w:rFonts w:cs="Arial"/>
          <w:snapToGrid w:val="0"/>
          <w:sz w:val="24"/>
          <w:szCs w:val="24"/>
        </w:rPr>
        <w:t>1 fue desechada</w:t>
      </w:r>
      <w:r w:rsidRPr="00A5507D">
        <w:rPr>
          <w:rFonts w:cs="Arial"/>
          <w:sz w:val="24"/>
          <w:szCs w:val="24"/>
        </w:rPr>
        <w:t>.</w:t>
      </w:r>
    </w:p>
    <w:p w:rsidR="00A04D04" w:rsidRPr="00A5507D" w:rsidRDefault="00A04D04" w:rsidP="00A04D04">
      <w:pPr>
        <w:autoSpaceDE w:val="0"/>
        <w:autoSpaceDN w:val="0"/>
        <w:adjustRightInd w:val="0"/>
        <w:rPr>
          <w:rFonts w:cs="Arial"/>
          <w:sz w:val="24"/>
          <w:szCs w:val="24"/>
        </w:rPr>
      </w:pPr>
      <w:r w:rsidRPr="00A5507D">
        <w:rPr>
          <w:rFonts w:cs="Arial"/>
          <w:sz w:val="24"/>
          <w:szCs w:val="24"/>
        </w:rPr>
        <w:t xml:space="preserve">. </w:t>
      </w:r>
    </w:p>
    <w:p w:rsidR="00A04D04" w:rsidRPr="00A5507D" w:rsidRDefault="00A04D04" w:rsidP="00A04D04">
      <w:pPr>
        <w:autoSpaceDE w:val="0"/>
        <w:autoSpaceDN w:val="0"/>
        <w:adjustRightInd w:val="0"/>
        <w:rPr>
          <w:rFonts w:cs="Arial"/>
          <w:sz w:val="24"/>
          <w:szCs w:val="24"/>
        </w:rPr>
      </w:pPr>
      <w:r w:rsidRPr="00A5507D">
        <w:rPr>
          <w:rFonts w:cs="Arial"/>
          <w:sz w:val="24"/>
          <w:szCs w:val="24"/>
        </w:rPr>
        <w:t>Respecto a las 12 proposiciones con Puntos de Acuerdo turnadas a Comisiones, se señala que en el Anexo V se consigna la relación de las mismas, con la mención de sus autores, del asunto a que están referidas y de las Comisiones a las que se encomendó su atención.</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En otro orden, se expusieron 20 pronunciamientos de los Grupos Parlamentarios y la Fracción Parlamentaria, los cuales se relacionan en el Anexo VI, con la mención de quienes los presentaron y de los temas a que están referidos.</w:t>
      </w:r>
    </w:p>
    <w:p w:rsidR="00A04D04" w:rsidRPr="00A5507D" w:rsidRDefault="00A04D04" w:rsidP="00A04D04">
      <w:pPr>
        <w:widowControl w:val="0"/>
        <w:rPr>
          <w:rFonts w:cs="Arial"/>
          <w:sz w:val="24"/>
          <w:szCs w:val="24"/>
        </w:rPr>
      </w:pPr>
    </w:p>
    <w:p w:rsidR="00A04D04" w:rsidRPr="00A5507D" w:rsidRDefault="00A04D04" w:rsidP="00A04D04">
      <w:pPr>
        <w:widowControl w:val="0"/>
        <w:rPr>
          <w:rFonts w:cs="Arial"/>
          <w:snapToGrid w:val="0"/>
          <w:sz w:val="24"/>
          <w:szCs w:val="24"/>
        </w:rPr>
      </w:pPr>
      <w:r w:rsidRPr="00A5507D">
        <w:rPr>
          <w:rFonts w:cs="Arial"/>
          <w:snapToGrid w:val="0"/>
          <w:sz w:val="24"/>
          <w:szCs w:val="24"/>
        </w:rPr>
        <w:t>En este mismo período de sesiones, también se presentaron dos propuestas de la Junta de Gobierno, en la forma siguiente:</w:t>
      </w:r>
    </w:p>
    <w:p w:rsidR="00A04D04" w:rsidRPr="00A5507D" w:rsidRDefault="00A04D04" w:rsidP="00A04D04">
      <w:pPr>
        <w:widowControl w:val="0"/>
        <w:rPr>
          <w:rFonts w:cs="Arial"/>
          <w:snapToGrid w:val="0"/>
          <w:sz w:val="24"/>
          <w:szCs w:val="24"/>
        </w:rPr>
      </w:pPr>
    </w:p>
    <w:p w:rsidR="00A04D04" w:rsidRPr="00A5507D" w:rsidRDefault="00A04D04" w:rsidP="00A04D04">
      <w:pPr>
        <w:shd w:val="clear" w:color="auto" w:fill="FFFFFF"/>
        <w:rPr>
          <w:rFonts w:cs="Arial"/>
          <w:sz w:val="24"/>
          <w:szCs w:val="24"/>
        </w:rPr>
      </w:pPr>
      <w:r w:rsidRPr="00A5507D">
        <w:rPr>
          <w:rFonts w:cs="Arial"/>
          <w:b/>
          <w:sz w:val="24"/>
          <w:szCs w:val="24"/>
        </w:rPr>
        <w:t>-</w:t>
      </w:r>
      <w:r w:rsidRPr="00A5507D">
        <w:rPr>
          <w:rFonts w:cs="Arial"/>
          <w:sz w:val="24"/>
          <w:szCs w:val="24"/>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A04D04" w:rsidRPr="00A5507D" w:rsidRDefault="00A04D04" w:rsidP="00A04D04">
      <w:pPr>
        <w:autoSpaceDE w:val="0"/>
        <w:autoSpaceDN w:val="0"/>
        <w:adjustRightInd w:val="0"/>
        <w:rPr>
          <w:rFonts w:eastAsia="Calibri" w:cs="Arial"/>
          <w:sz w:val="24"/>
          <w:szCs w:val="24"/>
        </w:rPr>
      </w:pPr>
    </w:p>
    <w:p w:rsidR="00A04D04" w:rsidRPr="00A5507D" w:rsidRDefault="00A04D04" w:rsidP="00A04D04">
      <w:pPr>
        <w:autoSpaceDE w:val="0"/>
        <w:autoSpaceDN w:val="0"/>
        <w:adjustRightInd w:val="0"/>
        <w:rPr>
          <w:rFonts w:eastAsia="Calibri" w:cs="Arial"/>
          <w:sz w:val="24"/>
          <w:szCs w:val="24"/>
        </w:rPr>
      </w:pPr>
      <w:r w:rsidRPr="00A5507D">
        <w:rPr>
          <w:rFonts w:cs="Arial"/>
          <w:b/>
          <w:sz w:val="24"/>
          <w:szCs w:val="24"/>
        </w:rPr>
        <w:t>-</w:t>
      </w:r>
      <w:r w:rsidRPr="00A5507D">
        <w:rPr>
          <w:rFonts w:cs="Arial"/>
          <w:sz w:val="24"/>
          <w:szCs w:val="24"/>
        </w:rPr>
        <w:t xml:space="preserve"> Propuesta de Acuerdo de la Junta de Gobierno, para la celebración de un Período Extraordinario de Sesiones.</w:t>
      </w:r>
    </w:p>
    <w:p w:rsidR="00A04D04" w:rsidRPr="00A5507D" w:rsidRDefault="00A04D04" w:rsidP="00A04D04">
      <w:pPr>
        <w:autoSpaceDE w:val="0"/>
        <w:autoSpaceDN w:val="0"/>
        <w:adjustRightInd w:val="0"/>
        <w:rPr>
          <w:rFonts w:eastAsia="Calibri" w:cs="Arial"/>
          <w:color w:val="000000"/>
          <w:sz w:val="24"/>
          <w:szCs w:val="24"/>
        </w:rPr>
      </w:pPr>
    </w:p>
    <w:p w:rsidR="00A04D04" w:rsidRPr="00A5507D" w:rsidRDefault="00A04D04" w:rsidP="00A04D04">
      <w:pPr>
        <w:autoSpaceDE w:val="0"/>
        <w:autoSpaceDN w:val="0"/>
        <w:adjustRightInd w:val="0"/>
        <w:rPr>
          <w:rFonts w:eastAsia="Calibri" w:cs="Arial"/>
          <w:color w:val="000000"/>
          <w:sz w:val="24"/>
          <w:szCs w:val="24"/>
        </w:rPr>
      </w:pPr>
      <w:r w:rsidRPr="00A5507D">
        <w:rPr>
          <w:rFonts w:eastAsia="Calibri" w:cs="Arial"/>
          <w:color w:val="000000"/>
          <w:sz w:val="24"/>
          <w:szCs w:val="24"/>
        </w:rPr>
        <w:t xml:space="preserve">También se presentaron 3 Acuerdos de la Comisión de Gobernación, Puntos Constitucionales y Justicia, 1 por la Comisión de Presupuesto, 1 de la Comisión de Salud, </w:t>
      </w:r>
      <w:r w:rsidRPr="00A5507D">
        <w:rPr>
          <w:rFonts w:cs="Arial"/>
          <w:bCs/>
          <w:sz w:val="24"/>
          <w:szCs w:val="24"/>
        </w:rPr>
        <w:t>Medio Ambiente, Recursos Naturales y Agua y 1 más por la Comisión de Seguridad Pública,</w:t>
      </w:r>
      <w:r w:rsidRPr="00A5507D">
        <w:rPr>
          <w:rFonts w:eastAsia="Calibri" w:cs="Arial"/>
          <w:color w:val="000000"/>
          <w:sz w:val="24"/>
          <w:szCs w:val="24"/>
        </w:rPr>
        <w:t xml:space="preserve"> los cuales son los siguientes:</w:t>
      </w:r>
    </w:p>
    <w:p w:rsidR="00A04D04" w:rsidRPr="00A5507D" w:rsidRDefault="00A04D04" w:rsidP="00A04D04">
      <w:pPr>
        <w:autoSpaceDE w:val="0"/>
        <w:autoSpaceDN w:val="0"/>
        <w:adjustRightInd w:val="0"/>
        <w:rPr>
          <w:rFonts w:eastAsia="Calibri" w:cs="Arial"/>
          <w:color w:val="000000"/>
          <w:sz w:val="24"/>
          <w:szCs w:val="24"/>
        </w:rPr>
      </w:pPr>
    </w:p>
    <w:p w:rsidR="00A04D04" w:rsidRPr="00A5507D" w:rsidRDefault="00A04D04" w:rsidP="00A04D04">
      <w:pPr>
        <w:autoSpaceDE w:val="0"/>
        <w:autoSpaceDN w:val="0"/>
        <w:adjustRightInd w:val="0"/>
        <w:rPr>
          <w:rFonts w:eastAsia="Calibri" w:cs="Arial"/>
          <w:sz w:val="24"/>
          <w:szCs w:val="24"/>
        </w:rPr>
      </w:pPr>
      <w:r w:rsidRPr="00A5507D">
        <w:rPr>
          <w:rFonts w:eastAsia="Calibri" w:cs="Arial"/>
          <w:b/>
          <w:sz w:val="24"/>
          <w:szCs w:val="24"/>
        </w:rPr>
        <w:t>-</w:t>
      </w:r>
      <w:r w:rsidRPr="00A5507D">
        <w:rPr>
          <w:rFonts w:eastAsia="Calibri" w:cs="Arial"/>
          <w:sz w:val="24"/>
          <w:szCs w:val="24"/>
        </w:rPr>
        <w:t xml:space="preserve"> Acuerdo de la Comisión de Gobernación, Puntos Constitucionales y Justicia, relativo al oficio de la Diputada Leticia Marlene </w:t>
      </w:r>
      <w:proofErr w:type="spellStart"/>
      <w:r w:rsidRPr="00A5507D">
        <w:rPr>
          <w:rFonts w:eastAsia="Calibri" w:cs="Arial"/>
          <w:sz w:val="24"/>
          <w:szCs w:val="24"/>
        </w:rPr>
        <w:t>Benvenutti</w:t>
      </w:r>
      <w:proofErr w:type="spellEnd"/>
      <w:r w:rsidRPr="00A5507D">
        <w:rPr>
          <w:rFonts w:eastAsia="Calibri" w:cs="Arial"/>
          <w:sz w:val="24"/>
          <w:szCs w:val="24"/>
        </w:rPr>
        <w:t xml:space="preserve"> Villarreal y de la Diputada </w:t>
      </w:r>
      <w:proofErr w:type="spellStart"/>
      <w:r w:rsidRPr="00A5507D">
        <w:rPr>
          <w:rFonts w:eastAsia="Calibri" w:cs="Arial"/>
          <w:sz w:val="24"/>
          <w:szCs w:val="24"/>
        </w:rPr>
        <w:t>Ludivina</w:t>
      </w:r>
      <w:proofErr w:type="spellEnd"/>
      <w:r w:rsidRPr="00A5507D">
        <w:rPr>
          <w:rFonts w:eastAsia="Calibri" w:cs="Arial"/>
          <w:sz w:val="24"/>
          <w:szCs w:val="24"/>
        </w:rPr>
        <w:t xml:space="preserve"> Rodríguez de la Garza, Secretarias de la Mesa Directiva del Congreso del Estado de Nuevo León. </w:t>
      </w:r>
    </w:p>
    <w:p w:rsidR="00A04D04" w:rsidRPr="00A5507D" w:rsidRDefault="00A04D04" w:rsidP="00A04D04">
      <w:pPr>
        <w:autoSpaceDE w:val="0"/>
        <w:autoSpaceDN w:val="0"/>
        <w:adjustRightInd w:val="0"/>
        <w:rPr>
          <w:rFonts w:eastAsia="Calibri" w:cs="Arial"/>
          <w:sz w:val="24"/>
          <w:szCs w:val="24"/>
        </w:rPr>
      </w:pPr>
    </w:p>
    <w:p w:rsidR="00A04D04" w:rsidRPr="00A5507D" w:rsidRDefault="00A04D04" w:rsidP="00A04D04">
      <w:pPr>
        <w:autoSpaceDE w:val="0"/>
        <w:autoSpaceDN w:val="0"/>
        <w:adjustRightInd w:val="0"/>
        <w:rPr>
          <w:rFonts w:eastAsia="Calibri" w:cs="Arial"/>
          <w:sz w:val="24"/>
          <w:szCs w:val="24"/>
        </w:rPr>
      </w:pPr>
      <w:r w:rsidRPr="00A5507D">
        <w:rPr>
          <w:rFonts w:eastAsia="Calibri" w:cs="Arial"/>
          <w:b/>
          <w:sz w:val="24"/>
          <w:szCs w:val="24"/>
        </w:rPr>
        <w:t>-</w:t>
      </w:r>
      <w:r w:rsidRPr="00A5507D">
        <w:rPr>
          <w:rFonts w:eastAsia="Calibri" w:cs="Arial"/>
          <w:sz w:val="24"/>
          <w:szCs w:val="24"/>
        </w:rPr>
        <w:t xml:space="preserve"> Acuerdo de la Comisión de Gobernación, Puntos Constitucionales y Justicia, relativo al 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A04D04" w:rsidRPr="00A5507D" w:rsidRDefault="00A04D04" w:rsidP="00A04D04">
      <w:pPr>
        <w:widowControl w:val="0"/>
        <w:rPr>
          <w:rFonts w:cs="Arial"/>
          <w:sz w:val="24"/>
          <w:szCs w:val="24"/>
        </w:rPr>
      </w:pPr>
    </w:p>
    <w:p w:rsidR="00A04D04" w:rsidRPr="00A5507D" w:rsidRDefault="00A04D04" w:rsidP="00A04D04">
      <w:pPr>
        <w:autoSpaceDE w:val="0"/>
        <w:autoSpaceDN w:val="0"/>
        <w:adjustRightInd w:val="0"/>
        <w:rPr>
          <w:rFonts w:eastAsia="Calibri" w:cs="Arial"/>
          <w:sz w:val="24"/>
          <w:szCs w:val="24"/>
        </w:rPr>
      </w:pPr>
      <w:r w:rsidRPr="00A5507D">
        <w:rPr>
          <w:rFonts w:eastAsia="Calibri" w:cs="Arial"/>
          <w:b/>
          <w:sz w:val="24"/>
          <w:szCs w:val="24"/>
        </w:rPr>
        <w:t>-</w:t>
      </w:r>
      <w:r w:rsidRPr="00A5507D">
        <w:rPr>
          <w:rFonts w:eastAsia="Calibri" w:cs="Arial"/>
          <w:sz w:val="24"/>
          <w:szCs w:val="24"/>
        </w:rPr>
        <w:t xml:space="preserve"> Acuerdo de la Comisión de Gobernación, Puntos Constitucionales y Justicia, relativo al oficio de la Dirección General Ejecutiva de Vinculación Interinstitucional de la Comisión Ejecutiva de Atención a Víctimas. </w:t>
      </w:r>
    </w:p>
    <w:p w:rsidR="00A04D04" w:rsidRPr="00A5507D" w:rsidRDefault="00A04D04" w:rsidP="00A04D04">
      <w:pPr>
        <w:autoSpaceDE w:val="0"/>
        <w:autoSpaceDN w:val="0"/>
        <w:adjustRightInd w:val="0"/>
        <w:ind w:firstLine="708"/>
        <w:rPr>
          <w:rFonts w:eastAsia="Calibri" w:cs="Arial"/>
          <w:sz w:val="24"/>
          <w:szCs w:val="24"/>
        </w:rPr>
      </w:pPr>
    </w:p>
    <w:p w:rsidR="00A04D04" w:rsidRPr="00A5507D" w:rsidRDefault="00A04D04" w:rsidP="00A04D04">
      <w:pPr>
        <w:rPr>
          <w:rFonts w:cs="Arial"/>
          <w:sz w:val="24"/>
          <w:szCs w:val="24"/>
        </w:rPr>
      </w:pPr>
      <w:r w:rsidRPr="00A5507D">
        <w:rPr>
          <w:rFonts w:cs="Arial"/>
          <w:b/>
          <w:sz w:val="24"/>
          <w:szCs w:val="24"/>
        </w:rPr>
        <w:lastRenderedPageBreak/>
        <w:t>-</w:t>
      </w:r>
      <w:r w:rsidRPr="00A5507D">
        <w:rPr>
          <w:rFonts w:cs="Arial"/>
          <w:sz w:val="24"/>
          <w:szCs w:val="24"/>
        </w:rPr>
        <w:t xml:space="preserve"> Acuerdo de la Comisión de Presupuesto, en relación a un punto de acuerdo, presentado por el Diputado Emilio Alejandro de Hoyos Montemayor, conjuntamente con la Diputada </w:t>
      </w:r>
      <w:proofErr w:type="spellStart"/>
      <w:r w:rsidRPr="00A5507D">
        <w:rPr>
          <w:rFonts w:cs="Arial"/>
          <w:sz w:val="24"/>
          <w:szCs w:val="24"/>
        </w:rPr>
        <w:t>Zulmma</w:t>
      </w:r>
      <w:proofErr w:type="spellEnd"/>
      <w:r w:rsidRPr="00A5507D">
        <w:rPr>
          <w:rFonts w:cs="Arial"/>
          <w:sz w:val="24"/>
          <w:szCs w:val="24"/>
        </w:rPr>
        <w:t xml:space="preserve"> </w:t>
      </w:r>
      <w:proofErr w:type="spellStart"/>
      <w:r w:rsidRPr="00A5507D">
        <w:rPr>
          <w:rFonts w:cs="Arial"/>
          <w:sz w:val="24"/>
          <w:szCs w:val="24"/>
        </w:rPr>
        <w:t>Verenice</w:t>
      </w:r>
      <w:proofErr w:type="spellEnd"/>
      <w:r w:rsidRPr="00A5507D">
        <w:rPr>
          <w:rFonts w:cs="Arial"/>
          <w:sz w:val="24"/>
          <w:szCs w:val="24"/>
        </w:rPr>
        <w:t xml:space="preserve"> Guerrero Cázares del Grupo Parlamentario “</w:t>
      </w:r>
      <w:proofErr w:type="spellStart"/>
      <w:r w:rsidRPr="00A5507D">
        <w:rPr>
          <w:rFonts w:cs="Arial"/>
          <w:sz w:val="24"/>
          <w:szCs w:val="24"/>
        </w:rPr>
        <w:t>Brígido</w:t>
      </w:r>
      <w:proofErr w:type="spellEnd"/>
      <w:r w:rsidRPr="00A5507D">
        <w:rPr>
          <w:rFonts w:cs="Arial"/>
          <w:sz w:val="24"/>
          <w:szCs w:val="24"/>
        </w:rPr>
        <w:t xml:space="preserve"> Ramiro Moreno Hernández” del Partido Unidad Democrática de Coahuila, mediante el cual solicitan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A04D04" w:rsidRPr="00A5507D" w:rsidRDefault="00A04D04" w:rsidP="00A04D04">
      <w:pPr>
        <w:autoSpaceDE w:val="0"/>
        <w:autoSpaceDN w:val="0"/>
        <w:adjustRightInd w:val="0"/>
        <w:rPr>
          <w:rFonts w:eastAsia="Calibri" w:cs="Arial"/>
          <w:color w:val="000000"/>
          <w:sz w:val="24"/>
          <w:szCs w:val="24"/>
        </w:rPr>
      </w:pPr>
    </w:p>
    <w:p w:rsidR="00A04D04" w:rsidRPr="00A5507D" w:rsidRDefault="00A04D04" w:rsidP="00A04D04">
      <w:pPr>
        <w:autoSpaceDE w:val="0"/>
        <w:autoSpaceDN w:val="0"/>
        <w:adjustRightInd w:val="0"/>
        <w:rPr>
          <w:rFonts w:eastAsia="Calibri" w:cs="Arial"/>
          <w:sz w:val="24"/>
          <w:szCs w:val="24"/>
        </w:rPr>
      </w:pPr>
      <w:r w:rsidRPr="00A5507D">
        <w:rPr>
          <w:rFonts w:eastAsia="Calibri" w:cs="Arial"/>
          <w:b/>
          <w:sz w:val="24"/>
          <w:szCs w:val="24"/>
        </w:rPr>
        <w:t>-</w:t>
      </w:r>
      <w:r w:rsidRPr="00A5507D">
        <w:rPr>
          <w:rFonts w:eastAsia="Calibri" w:cs="Arial"/>
          <w:sz w:val="24"/>
          <w:szCs w:val="24"/>
        </w:rPr>
        <w:t xml:space="preserve"> Acuerdo de la Comisión de Salud, Medio Ambiente, Recursos Naturales y Agua, relativo a la Proposición con Punto de Acuerdo planteada por el Diputado José Benito Ramírez Rosas, en el que solicita a la titular de la Secretaría de Medio Ambiente en Coahuila, en coordinación con el Ayuntamiento de Arteaga, Coahuila, se asegure el permanente mantenimiento y conservación de la acequia que cruza dicha cabecera municipal, y estudie la viabilidad de promover ante la instancia correspondiente, la declaratoria de este afluente como área natural protegida (ANP).</w:t>
      </w:r>
    </w:p>
    <w:p w:rsidR="00A04D04" w:rsidRPr="00A5507D" w:rsidRDefault="00A04D04" w:rsidP="00A04D04">
      <w:pPr>
        <w:autoSpaceDE w:val="0"/>
        <w:autoSpaceDN w:val="0"/>
        <w:adjustRightInd w:val="0"/>
        <w:rPr>
          <w:rFonts w:eastAsia="Calibri" w:cs="Arial"/>
          <w:sz w:val="24"/>
          <w:szCs w:val="24"/>
        </w:rPr>
      </w:pPr>
    </w:p>
    <w:p w:rsidR="00A04D04" w:rsidRPr="00A5507D" w:rsidRDefault="00A04D04" w:rsidP="00A04D04">
      <w:pPr>
        <w:autoSpaceDE w:val="0"/>
        <w:autoSpaceDN w:val="0"/>
        <w:adjustRightInd w:val="0"/>
        <w:rPr>
          <w:rFonts w:eastAsia="Calibri" w:cs="Arial"/>
          <w:sz w:val="24"/>
          <w:szCs w:val="24"/>
        </w:rPr>
      </w:pPr>
      <w:r w:rsidRPr="00A5507D">
        <w:rPr>
          <w:rFonts w:eastAsia="Calibri" w:cs="Arial"/>
          <w:b/>
          <w:sz w:val="24"/>
          <w:szCs w:val="24"/>
        </w:rPr>
        <w:t>-</w:t>
      </w:r>
      <w:r w:rsidRPr="00A5507D">
        <w:rPr>
          <w:rFonts w:eastAsia="Calibri" w:cs="Arial"/>
          <w:sz w:val="24"/>
          <w:szCs w:val="24"/>
        </w:rPr>
        <w:t xml:space="preserve"> Acuerdo de la Comisión de Seguridad Pública, relativo a la Proposición con Punto de Acuerdo presentada por los integrantes de la Comisión, en el que exhortan a la Alcaldesa del Municipio de San Pedro, Coahuila, a que presente ante el Congreso del Estado de Coahuila de Zaragoza, la siguiente información: cuantos elementos forman parte de la Dirección Pública Municipal y su grado de instrucción, que tipo de capacitación cuenta cada uno de los elementos de seguridad municipal para el desempeño de su cargo y en su caso, si les aplicaron las pruebas de control y confianza y por último anexar a dicha información, la carta de no antecedentes penales de cada uno de los elementos que conforman el cuerpo de seguridad municipal.</w:t>
      </w:r>
    </w:p>
    <w:p w:rsidR="00A04D04" w:rsidRPr="00A5507D" w:rsidRDefault="00A04D04" w:rsidP="00A04D04">
      <w:pPr>
        <w:autoSpaceDE w:val="0"/>
        <w:autoSpaceDN w:val="0"/>
        <w:adjustRightInd w:val="0"/>
        <w:rPr>
          <w:rFonts w:eastAsia="Calibri" w:cs="Arial"/>
          <w:color w:val="000000"/>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Atendiendo a lo dispuesto para turnar la correspondencia y documentación recibida por el Congreso, se hicieron 82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widowControl w:val="0"/>
        <w:rPr>
          <w:rFonts w:cs="Arial"/>
          <w:sz w:val="24"/>
          <w:szCs w:val="24"/>
        </w:rPr>
      </w:pPr>
      <w:r w:rsidRPr="00A5507D">
        <w:rPr>
          <w:rFonts w:cs="Arial"/>
          <w:sz w:val="24"/>
          <w:szCs w:val="24"/>
        </w:rPr>
        <w:t xml:space="preserve">Por otra parte, se señala que la Diputación Permanente, atendiendo a la propuesta de la Junta de Gobierno, convocó a la celebración del Primer Período Extraordinario de Sesiones del Segundo año de la Sexagésima Primera Legislatura, el cual se desarrolló en una Sesión y en la cual se trataron los siguientes asuntos: </w:t>
      </w:r>
    </w:p>
    <w:p w:rsidR="00A04D04" w:rsidRPr="00A5507D" w:rsidRDefault="00A04D04" w:rsidP="00A04D04">
      <w:pPr>
        <w:shd w:val="clear" w:color="auto" w:fill="FFFFFF"/>
        <w:rPr>
          <w:rFonts w:cs="Arial"/>
          <w:snapToGrid w:val="0"/>
          <w:sz w:val="24"/>
          <w:szCs w:val="24"/>
        </w:rPr>
      </w:pPr>
    </w:p>
    <w:p w:rsidR="00A04D04" w:rsidRPr="00A5507D" w:rsidRDefault="00A04D04" w:rsidP="00A04D04">
      <w:pPr>
        <w:autoSpaceDE w:val="0"/>
        <w:autoSpaceDN w:val="0"/>
        <w:adjustRightInd w:val="0"/>
        <w:rPr>
          <w:rFonts w:cs="Arial"/>
          <w:color w:val="000000"/>
          <w:sz w:val="24"/>
          <w:szCs w:val="24"/>
        </w:rPr>
      </w:pPr>
      <w:r w:rsidRPr="00A5507D">
        <w:rPr>
          <w:rFonts w:eastAsia="Calibri" w:cs="Arial"/>
          <w:b/>
          <w:sz w:val="24"/>
          <w:szCs w:val="24"/>
        </w:rPr>
        <w:t>-</w:t>
      </w:r>
      <w:r w:rsidRPr="00A5507D">
        <w:rPr>
          <w:rFonts w:eastAsia="Calibri" w:cs="Arial"/>
          <w:sz w:val="24"/>
          <w:szCs w:val="24"/>
        </w:rPr>
        <w:t xml:space="preserve"> </w:t>
      </w:r>
      <w:r w:rsidRPr="00A5507D">
        <w:rPr>
          <w:rFonts w:eastAsia="Calibri" w:cs="Arial"/>
          <w:color w:val="000000"/>
          <w:sz w:val="24"/>
          <w:szCs w:val="24"/>
        </w:rPr>
        <w:t>Dictamen presentado por la</w:t>
      </w:r>
      <w:r w:rsidRPr="00A5507D">
        <w:rPr>
          <w:rFonts w:eastAsia="Calibri" w:cs="Arial"/>
          <w:b/>
          <w:color w:val="000000"/>
          <w:sz w:val="24"/>
          <w:szCs w:val="24"/>
        </w:rPr>
        <w:t xml:space="preserve"> </w:t>
      </w:r>
      <w:r w:rsidRPr="00A5507D">
        <w:rPr>
          <w:rFonts w:eastAsia="Calibri" w:cs="Arial"/>
          <w:color w:val="000000"/>
          <w:sz w:val="24"/>
          <w:szCs w:val="24"/>
        </w:rPr>
        <w:t xml:space="preserve">Comisión de Gobernación, Puntos Constitucionales y Justicia, relativo a dos </w:t>
      </w:r>
      <w:r w:rsidRPr="00A5507D">
        <w:rPr>
          <w:rFonts w:cs="Arial"/>
          <w:color w:val="000000"/>
          <w:sz w:val="24"/>
          <w:szCs w:val="24"/>
        </w:rPr>
        <w:t xml:space="preserve">iniciativas; la primera iniciativa </w:t>
      </w:r>
      <w:r w:rsidRPr="00A5507D">
        <w:rPr>
          <w:rFonts w:cs="Arial"/>
          <w:sz w:val="24"/>
          <w:szCs w:val="24"/>
          <w:lang w:eastAsia="es-MX"/>
        </w:rPr>
        <w:t>de Decreto que crea la Ley de Responsabilidad Patrimonial del Estado y Municipios de Coahuila de Zaragoza</w:t>
      </w:r>
      <w:r w:rsidRPr="00A5507D">
        <w:rPr>
          <w:rFonts w:cs="Arial"/>
          <w:sz w:val="24"/>
          <w:szCs w:val="24"/>
        </w:rPr>
        <w:t xml:space="preserve">, suscrita por el Gobernador Constitucional del Estado de Coahuila de Zaragoza, Ing. Miguel Ángel </w:t>
      </w:r>
      <w:r w:rsidRPr="00A5507D">
        <w:rPr>
          <w:rFonts w:cs="Arial"/>
          <w:sz w:val="24"/>
          <w:szCs w:val="24"/>
        </w:rPr>
        <w:lastRenderedPageBreak/>
        <w:t>Riquelme Solís</w:t>
      </w:r>
      <w:r w:rsidRPr="00A5507D">
        <w:rPr>
          <w:rFonts w:eastAsia="Calibri" w:cs="Arial"/>
          <w:color w:val="000000"/>
          <w:sz w:val="24"/>
          <w:szCs w:val="24"/>
        </w:rPr>
        <w:t xml:space="preserve">; y la segunda la </w:t>
      </w:r>
      <w:r w:rsidRPr="00A5507D">
        <w:rPr>
          <w:rFonts w:cs="Arial"/>
          <w:color w:val="000000"/>
          <w:sz w:val="24"/>
          <w:szCs w:val="24"/>
        </w:rPr>
        <w:t>iniciativa con proyecto de Decreto que crea la Ley de Responsabilidad Patrimonial del Estado y Municipios de Coahuila de Zaragoza, planteada por el Diputado Juan Carlos Guerra López Negrete, del Grupo Parlamentario “del Partido Acción Nacional”, conjuntamente con las demás Diputadas y Diputados que la suscriben.</w:t>
      </w:r>
    </w:p>
    <w:p w:rsidR="00A04D04" w:rsidRPr="00A5507D" w:rsidRDefault="00A04D04" w:rsidP="00A04D04">
      <w:pPr>
        <w:autoSpaceDE w:val="0"/>
        <w:autoSpaceDN w:val="0"/>
        <w:adjustRightInd w:val="0"/>
        <w:ind w:firstLine="709"/>
        <w:rPr>
          <w:rFonts w:cs="Arial"/>
          <w:color w:val="000000"/>
          <w:sz w:val="24"/>
          <w:szCs w:val="24"/>
        </w:rPr>
      </w:pPr>
    </w:p>
    <w:p w:rsidR="00A04D04" w:rsidRPr="00A5507D" w:rsidRDefault="00A04D04" w:rsidP="00A04D04">
      <w:pPr>
        <w:rPr>
          <w:rFonts w:cs="Arial"/>
          <w:sz w:val="24"/>
          <w:szCs w:val="24"/>
        </w:rPr>
      </w:pPr>
      <w:r w:rsidRPr="00A5507D">
        <w:rPr>
          <w:rFonts w:cs="Arial"/>
          <w:b/>
          <w:sz w:val="24"/>
          <w:szCs w:val="24"/>
        </w:rPr>
        <w:t>-</w:t>
      </w:r>
      <w:r w:rsidRPr="00A5507D">
        <w:rPr>
          <w:rFonts w:cs="Arial"/>
          <w:sz w:val="24"/>
          <w:szCs w:val="24"/>
        </w:rPr>
        <w:t xml:space="preserve"> Dictamen presentado por la Comisión de Educación, Cultura y Actividades Cívicas, con relación a una Iniciativa con Proyecto de Decreto por el que se declara el “2019, Año del respeto y protección de los derechos humanos en el Estado de Coahuila de Zaragoza”.</w:t>
      </w:r>
    </w:p>
    <w:p w:rsidR="00A04D04" w:rsidRPr="00A5507D" w:rsidRDefault="00A04D04" w:rsidP="00A04D04">
      <w:pPr>
        <w:shd w:val="clear" w:color="auto" w:fill="FFFFFF"/>
        <w:rPr>
          <w:rFonts w:cs="Arial"/>
          <w:snapToGrid w:val="0"/>
          <w:sz w:val="24"/>
          <w:szCs w:val="24"/>
        </w:rPr>
      </w:pPr>
    </w:p>
    <w:p w:rsidR="00A04D04" w:rsidRPr="00A5507D" w:rsidRDefault="00A04D04" w:rsidP="00A04D04">
      <w:pPr>
        <w:shd w:val="clear" w:color="auto" w:fill="FFFFFF"/>
        <w:rPr>
          <w:rFonts w:cs="Arial"/>
          <w:sz w:val="24"/>
          <w:szCs w:val="24"/>
        </w:rPr>
      </w:pPr>
      <w:r w:rsidRPr="00A5507D">
        <w:rPr>
          <w:rFonts w:cs="Arial"/>
          <w:snapToGrid w:val="0"/>
          <w:sz w:val="24"/>
          <w:szCs w:val="24"/>
        </w:rPr>
        <w:t xml:space="preserve">También, se celebró la Sesión Solemne en la que se conmemoró </w:t>
      </w:r>
      <w:r w:rsidRPr="00A5507D">
        <w:rPr>
          <w:rFonts w:cs="Arial"/>
          <w:sz w:val="24"/>
          <w:szCs w:val="24"/>
        </w:rPr>
        <w:t>el “Día del Ejército” y se rindió homenaje a Don Venustiano Carranza y a los Diputados del Vigésimo Segundo Congreso Constitucional del Estado.</w:t>
      </w:r>
    </w:p>
    <w:p w:rsidR="00A04D04" w:rsidRPr="00A5507D" w:rsidRDefault="00A04D04" w:rsidP="00A04D04">
      <w:pPr>
        <w:shd w:val="clear" w:color="auto" w:fill="FFFFFF"/>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Finalmente, se hace referencia a la atención que se dio a varios grupos de ciudadanos de los Municipios del Estado, los cuales acudieron a este Congreso para plantear y solicitar que se les apoyara en la atención de asuntos de su interés.</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r w:rsidRPr="00A5507D">
        <w:rPr>
          <w:rFonts w:cs="Arial"/>
          <w:sz w:val="24"/>
          <w:szCs w:val="24"/>
        </w:rPr>
        <w:t>En los términos expuestos, se da cuenta al Pleno del Congreso sobre los trabajos desarrollados por la Diputación Permanente del Primer Período, correspondiente al Segundo Año de Ejercicio Constitucional de la Sexagésima Primera Legislatura del Congreso del Estado.</w:t>
      </w: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rPr>
          <w:rFonts w:cs="Arial"/>
          <w:sz w:val="24"/>
          <w:szCs w:val="24"/>
        </w:rPr>
      </w:pPr>
    </w:p>
    <w:p w:rsidR="00A04D04" w:rsidRPr="00A5507D" w:rsidRDefault="00A04D04" w:rsidP="00A04D04">
      <w:pPr>
        <w:autoSpaceDE w:val="0"/>
        <w:autoSpaceDN w:val="0"/>
        <w:adjustRightInd w:val="0"/>
        <w:jc w:val="center"/>
        <w:rPr>
          <w:rFonts w:cs="Arial"/>
          <w:b/>
          <w:bCs/>
          <w:sz w:val="24"/>
          <w:szCs w:val="24"/>
        </w:rPr>
      </w:pPr>
      <w:r w:rsidRPr="00A5507D">
        <w:rPr>
          <w:rFonts w:cs="Arial"/>
          <w:b/>
          <w:bCs/>
          <w:sz w:val="24"/>
          <w:szCs w:val="24"/>
        </w:rPr>
        <w:t>SALTILLO, COAHUILA, A 1 DE MARZO DEL AÑO 2019.</w:t>
      </w:r>
    </w:p>
    <w:p w:rsidR="00A04D04" w:rsidRPr="00A5507D" w:rsidRDefault="00A04D04" w:rsidP="00A04D04">
      <w:pPr>
        <w:autoSpaceDE w:val="0"/>
        <w:autoSpaceDN w:val="0"/>
        <w:adjustRightInd w:val="0"/>
        <w:jc w:val="center"/>
        <w:rPr>
          <w:rFonts w:cs="Arial"/>
          <w:b/>
          <w:bCs/>
          <w:sz w:val="24"/>
          <w:szCs w:val="24"/>
        </w:rPr>
      </w:pPr>
      <w:r w:rsidRPr="00A5507D">
        <w:rPr>
          <w:rFonts w:cs="Arial"/>
          <w:b/>
          <w:bCs/>
          <w:sz w:val="24"/>
          <w:szCs w:val="24"/>
        </w:rPr>
        <w:t>LA PRESIDENTA DE LA DIPUTACION PERMANENTE.</w:t>
      </w:r>
    </w:p>
    <w:p w:rsidR="00A04D04" w:rsidRPr="00A5507D" w:rsidRDefault="00A04D04" w:rsidP="00A04D04">
      <w:pPr>
        <w:autoSpaceDE w:val="0"/>
        <w:autoSpaceDN w:val="0"/>
        <w:adjustRightInd w:val="0"/>
        <w:jc w:val="center"/>
        <w:rPr>
          <w:rFonts w:cs="Arial"/>
          <w:b/>
          <w:bCs/>
          <w:sz w:val="24"/>
          <w:szCs w:val="24"/>
        </w:rPr>
      </w:pPr>
    </w:p>
    <w:p w:rsidR="00A04D04" w:rsidRPr="00A5507D" w:rsidRDefault="00A04D04" w:rsidP="00A04D04">
      <w:pPr>
        <w:autoSpaceDE w:val="0"/>
        <w:autoSpaceDN w:val="0"/>
        <w:adjustRightInd w:val="0"/>
        <w:jc w:val="center"/>
        <w:rPr>
          <w:rFonts w:cs="Arial"/>
          <w:b/>
          <w:bCs/>
          <w:sz w:val="24"/>
          <w:szCs w:val="24"/>
        </w:rPr>
      </w:pPr>
    </w:p>
    <w:p w:rsidR="00A04D04" w:rsidRPr="00A5507D" w:rsidRDefault="00A04D04" w:rsidP="00A04D04">
      <w:pPr>
        <w:autoSpaceDE w:val="0"/>
        <w:autoSpaceDN w:val="0"/>
        <w:adjustRightInd w:val="0"/>
        <w:jc w:val="center"/>
        <w:rPr>
          <w:rFonts w:cs="Arial"/>
          <w:b/>
          <w:bCs/>
          <w:sz w:val="24"/>
          <w:szCs w:val="24"/>
        </w:rPr>
      </w:pPr>
    </w:p>
    <w:p w:rsidR="00A04D04" w:rsidRPr="00A5507D" w:rsidRDefault="00A04D04" w:rsidP="00A04D04">
      <w:pPr>
        <w:autoSpaceDE w:val="0"/>
        <w:autoSpaceDN w:val="0"/>
        <w:adjustRightInd w:val="0"/>
        <w:jc w:val="center"/>
        <w:rPr>
          <w:rFonts w:cs="Arial"/>
          <w:b/>
          <w:bCs/>
          <w:sz w:val="24"/>
          <w:szCs w:val="24"/>
        </w:rPr>
      </w:pPr>
    </w:p>
    <w:p w:rsidR="00A04D04" w:rsidRDefault="00A04D04" w:rsidP="00A04D04">
      <w:pPr>
        <w:autoSpaceDE w:val="0"/>
        <w:autoSpaceDN w:val="0"/>
        <w:adjustRightInd w:val="0"/>
        <w:jc w:val="center"/>
        <w:rPr>
          <w:rFonts w:cs="Arial"/>
          <w:b/>
          <w:snapToGrid w:val="0"/>
          <w:sz w:val="24"/>
          <w:szCs w:val="24"/>
        </w:rPr>
      </w:pPr>
      <w:r w:rsidRPr="00A5507D">
        <w:rPr>
          <w:rFonts w:cs="Arial"/>
          <w:b/>
          <w:bCs/>
          <w:sz w:val="24"/>
          <w:szCs w:val="24"/>
        </w:rPr>
        <w:t xml:space="preserve">DIP. </w:t>
      </w:r>
      <w:r w:rsidRPr="00A5507D">
        <w:rPr>
          <w:rFonts w:cs="Arial"/>
          <w:b/>
          <w:sz w:val="24"/>
          <w:szCs w:val="24"/>
        </w:rPr>
        <w:t>ROSA NILDA GONZÁLEZ NORIEGA</w:t>
      </w:r>
      <w:r w:rsidRPr="00A5507D">
        <w:rPr>
          <w:rFonts w:cs="Arial"/>
          <w:b/>
          <w:snapToGrid w:val="0"/>
          <w:sz w:val="24"/>
          <w:szCs w:val="24"/>
        </w:rPr>
        <w:t>.</w:t>
      </w:r>
    </w:p>
    <w:p w:rsidR="00A04D04" w:rsidRDefault="00A04D04" w:rsidP="00A04D04">
      <w:pPr>
        <w:autoSpaceDE w:val="0"/>
        <w:autoSpaceDN w:val="0"/>
        <w:adjustRightInd w:val="0"/>
        <w:jc w:val="center"/>
        <w:rPr>
          <w:rFonts w:cs="Arial"/>
          <w:b/>
          <w:snapToGrid w:val="0"/>
          <w:sz w:val="24"/>
          <w:szCs w:val="24"/>
        </w:rPr>
      </w:pPr>
    </w:p>
    <w:p w:rsidR="00A04D04" w:rsidRDefault="00A04D04" w:rsidP="00A04D04">
      <w:pPr>
        <w:autoSpaceDE w:val="0"/>
        <w:autoSpaceDN w:val="0"/>
        <w:adjustRightInd w:val="0"/>
        <w:jc w:val="center"/>
        <w:rPr>
          <w:rFonts w:cs="Arial"/>
          <w:b/>
          <w:snapToGrid w:val="0"/>
          <w:sz w:val="24"/>
          <w:szCs w:val="24"/>
        </w:rPr>
      </w:pPr>
    </w:p>
    <w:p w:rsidR="00A04D04" w:rsidRDefault="00A04D04" w:rsidP="00A04D04">
      <w:pPr>
        <w:autoSpaceDE w:val="0"/>
        <w:autoSpaceDN w:val="0"/>
        <w:adjustRightInd w:val="0"/>
        <w:jc w:val="center"/>
        <w:rPr>
          <w:rFonts w:cs="Arial"/>
          <w:b/>
          <w:snapToGrid w:val="0"/>
          <w:sz w:val="24"/>
          <w:szCs w:val="24"/>
        </w:rPr>
      </w:pPr>
    </w:p>
    <w:p w:rsidR="007C556B" w:rsidRPr="00A04D04" w:rsidRDefault="007C556B" w:rsidP="0066685F"/>
    <w:sectPr w:rsidR="007C556B" w:rsidRPr="00A04D04"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BF" w:rsidRDefault="00A710BF">
      <w:r>
        <w:separator/>
      </w:r>
    </w:p>
  </w:endnote>
  <w:endnote w:type="continuationSeparator" w:id="0">
    <w:p w:rsidR="00A710BF" w:rsidRDefault="00A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BF" w:rsidRDefault="00A710BF">
      <w:r>
        <w:separator/>
      </w:r>
    </w:p>
  </w:footnote>
  <w:footnote w:type="continuationSeparator" w:id="0">
    <w:p w:rsidR="00A710BF" w:rsidRDefault="00A710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3C09"/>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5F92"/>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C556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36B7"/>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4D04"/>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469C"/>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10BF"/>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051C"/>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9313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F66C-56D3-4B4E-94D3-BB03989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15245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2019-01-29T21:13:00Z</cp:lastPrinted>
  <dcterms:created xsi:type="dcterms:W3CDTF">2019-03-01T16:10:00Z</dcterms:created>
  <dcterms:modified xsi:type="dcterms:W3CDTF">2019-03-01T16:10:00Z</dcterms:modified>
</cp:coreProperties>
</file>